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3.xml" ContentType="application/vnd.openxmlformats-officedocument.themeOverride+xml"/>
  <Override PartName="/word/diagrams/data1.xml" ContentType="application/vnd.openxmlformats-officedocument.drawingml.diagramData+xml"/>
  <Override PartName="/word/theme/themeOverride13.xml" ContentType="application/vnd.openxmlformats-officedocument.themeOverride+xml"/>
  <Override PartName="/word/theme/themeOverride1.xml" ContentType="application/vnd.openxmlformats-officedocument.themeOverride+xml"/>
  <Default Extension="emf" ContentType="image/x-emf"/>
  <Override PartName="/word/theme/themeOverride11.xml" ContentType="application/vnd.openxmlformats-officedocument.themeOverride+xml"/>
  <Override PartName="/word/theme/themeOverride12.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Override PartName="/word/diagrams/quickStyle1.xml" ContentType="application/vnd.openxmlformats-officedocument.drawingml.diagramStyle+xml"/>
  <Override PartName="/word/theme/themeOverride2.xml" ContentType="application/vnd.openxmlformats-officedocument.themeOverride+xml"/>
  <Override PartName="/word/theme/themeOverride1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7F" w:rsidRPr="00743A64" w:rsidRDefault="00CF5E7F" w:rsidP="00CF5E7F">
      <w:pPr>
        <w:spacing w:after="0" w:line="240" w:lineRule="auto"/>
        <w:ind w:firstLine="851"/>
        <w:jc w:val="center"/>
        <w:rPr>
          <w:rFonts w:ascii="Times New Roman" w:hAnsi="Times New Roman"/>
          <w:b/>
          <w:sz w:val="28"/>
          <w:szCs w:val="28"/>
        </w:rPr>
      </w:pPr>
      <w:r w:rsidRPr="00743A64">
        <w:rPr>
          <w:rFonts w:ascii="Times New Roman" w:hAnsi="Times New Roman"/>
          <w:b/>
          <w:sz w:val="28"/>
          <w:szCs w:val="28"/>
        </w:rPr>
        <w:t>ВВЕДЕНИЕ</w:t>
      </w:r>
    </w:p>
    <w:p w:rsidR="00CF5E7F" w:rsidRPr="00743A64" w:rsidRDefault="00CF5E7F" w:rsidP="00CF5E7F">
      <w:pPr>
        <w:spacing w:after="0" w:line="240" w:lineRule="auto"/>
        <w:ind w:firstLine="851"/>
        <w:jc w:val="both"/>
        <w:rPr>
          <w:rFonts w:ascii="Times New Roman" w:hAnsi="Times New Roman"/>
          <w:sz w:val="28"/>
          <w:szCs w:val="28"/>
        </w:rPr>
      </w:pPr>
    </w:p>
    <w:p w:rsidR="00CF5E7F" w:rsidRPr="00743A64" w:rsidRDefault="00CF5E7F" w:rsidP="00CF5E7F">
      <w:pPr>
        <w:spacing w:after="0" w:line="240" w:lineRule="auto"/>
        <w:ind w:firstLine="851"/>
        <w:jc w:val="both"/>
        <w:rPr>
          <w:rFonts w:ascii="Times New Roman" w:hAnsi="Times New Roman"/>
          <w:sz w:val="28"/>
          <w:szCs w:val="28"/>
        </w:rPr>
      </w:pPr>
    </w:p>
    <w:p w:rsidR="00CF5E7F" w:rsidRPr="00743A64" w:rsidRDefault="00CF5E7F" w:rsidP="00CF5E7F">
      <w:pPr>
        <w:spacing w:after="0" w:line="360" w:lineRule="auto"/>
        <w:ind w:firstLine="851"/>
        <w:jc w:val="both"/>
        <w:rPr>
          <w:rFonts w:ascii="Times New Roman" w:hAnsi="Times New Roman"/>
          <w:sz w:val="28"/>
          <w:szCs w:val="28"/>
        </w:rPr>
      </w:pPr>
      <w:r w:rsidRPr="00743A64">
        <w:rPr>
          <w:rFonts w:ascii="Times New Roman" w:hAnsi="Times New Roman"/>
          <w:sz w:val="28"/>
          <w:szCs w:val="28"/>
        </w:rPr>
        <w:t>Деятельность главы администрации Уссурийского городского округа в 2017 году была направлена на повышение инвестиционной привлекательности территории, увеличение коэффициента социальной удовлетворенности в обществе, достижение эффективности деятельности органов власти.</w:t>
      </w:r>
    </w:p>
    <w:p w:rsidR="00CF5E7F" w:rsidRPr="00743A64" w:rsidRDefault="00CF5E7F" w:rsidP="00CF5E7F">
      <w:pPr>
        <w:spacing w:after="0" w:line="360" w:lineRule="auto"/>
        <w:ind w:firstLine="851"/>
        <w:jc w:val="both"/>
        <w:rPr>
          <w:rFonts w:ascii="Times New Roman" w:hAnsi="Times New Roman"/>
          <w:sz w:val="28"/>
          <w:szCs w:val="28"/>
        </w:rPr>
      </w:pPr>
      <w:r w:rsidRPr="00743A64">
        <w:rPr>
          <w:rFonts w:ascii="Times New Roman" w:hAnsi="Times New Roman"/>
          <w:sz w:val="28"/>
          <w:szCs w:val="28"/>
        </w:rPr>
        <w:t>Одним из главных показателей результативной политики администрации является сохранение положительной динамики прироста населения Уссурийского городского округа. Общая численность жителей Уссурийского городского округа в 2017 году составила 197 875 человек. При этом прирост был достигнут как за счет естественного увеличения численности населения, так и за счет миграци</w:t>
      </w:r>
      <w:r w:rsidR="005866E0" w:rsidRPr="00743A64">
        <w:rPr>
          <w:rFonts w:ascii="Times New Roman" w:hAnsi="Times New Roman"/>
          <w:sz w:val="28"/>
          <w:szCs w:val="28"/>
        </w:rPr>
        <w:t>и</w:t>
      </w:r>
      <w:r w:rsidRPr="00743A64">
        <w:rPr>
          <w:rFonts w:ascii="Times New Roman" w:hAnsi="Times New Roman"/>
          <w:sz w:val="28"/>
          <w:szCs w:val="28"/>
        </w:rPr>
        <w:t xml:space="preserve">. </w:t>
      </w:r>
    </w:p>
    <w:p w:rsidR="00CF5E7F" w:rsidRPr="00743A64" w:rsidRDefault="00CF5E7F" w:rsidP="00CF5E7F">
      <w:pPr>
        <w:spacing w:after="0" w:line="360" w:lineRule="auto"/>
        <w:ind w:firstLine="851"/>
        <w:jc w:val="both"/>
        <w:rPr>
          <w:rFonts w:ascii="Times New Roman" w:hAnsi="Times New Roman"/>
          <w:sz w:val="28"/>
          <w:szCs w:val="28"/>
        </w:rPr>
      </w:pPr>
      <w:r w:rsidRPr="00743A64">
        <w:rPr>
          <w:rFonts w:ascii="Times New Roman" w:hAnsi="Times New Roman"/>
          <w:sz w:val="28"/>
          <w:szCs w:val="28"/>
        </w:rPr>
        <w:t>На рынке труда продолжаются положительные процессы, характеризующиеся сокращением безработицы и ростом средней заработной платы. Так, количество официально зарегистрированных безработных сократилось на 5,8</w:t>
      </w:r>
      <w:r w:rsidR="005F3EB2">
        <w:rPr>
          <w:rFonts w:ascii="Times New Roman" w:hAnsi="Times New Roman"/>
          <w:sz w:val="28"/>
          <w:szCs w:val="28"/>
        </w:rPr>
        <w:t>%</w:t>
      </w:r>
      <w:r w:rsidRPr="00743A64">
        <w:rPr>
          <w:rFonts w:ascii="Times New Roman" w:hAnsi="Times New Roman"/>
          <w:sz w:val="28"/>
          <w:szCs w:val="28"/>
        </w:rPr>
        <w:t xml:space="preserve">. Темп роста </w:t>
      </w:r>
      <w:r w:rsidR="00605606">
        <w:rPr>
          <w:rFonts w:ascii="Times New Roman" w:hAnsi="Times New Roman"/>
          <w:sz w:val="28"/>
          <w:szCs w:val="28"/>
        </w:rPr>
        <w:t>заработной платы составил 107,4%</w:t>
      </w:r>
      <w:r w:rsidRPr="00743A64">
        <w:rPr>
          <w:rFonts w:ascii="Times New Roman" w:hAnsi="Times New Roman"/>
          <w:sz w:val="28"/>
          <w:szCs w:val="28"/>
        </w:rPr>
        <w:t xml:space="preserve">. При этом задолженность по выплате заработной платы за год сократилась почти в два раза. </w:t>
      </w:r>
    </w:p>
    <w:p w:rsidR="00CF5E7F" w:rsidRPr="00743A64" w:rsidRDefault="00CF5E7F" w:rsidP="00CF5E7F">
      <w:pPr>
        <w:spacing w:after="0" w:line="360" w:lineRule="auto"/>
        <w:ind w:firstLine="851"/>
        <w:jc w:val="both"/>
        <w:rPr>
          <w:rFonts w:ascii="Times New Roman" w:hAnsi="Times New Roman"/>
          <w:sz w:val="28"/>
          <w:szCs w:val="28"/>
        </w:rPr>
      </w:pPr>
      <w:r w:rsidRPr="00743A64">
        <w:rPr>
          <w:rFonts w:ascii="Times New Roman" w:hAnsi="Times New Roman"/>
          <w:sz w:val="28"/>
          <w:szCs w:val="28"/>
        </w:rPr>
        <w:t>В сфере экономики большинство показателей</w:t>
      </w:r>
      <w:r w:rsidR="00605606">
        <w:rPr>
          <w:rFonts w:ascii="Times New Roman" w:hAnsi="Times New Roman"/>
          <w:sz w:val="28"/>
          <w:szCs w:val="28"/>
        </w:rPr>
        <w:t xml:space="preserve"> </w:t>
      </w:r>
      <w:r w:rsidR="005866E0" w:rsidRPr="00743A64">
        <w:rPr>
          <w:rFonts w:ascii="Times New Roman" w:hAnsi="Times New Roman"/>
          <w:sz w:val="28"/>
          <w:szCs w:val="28"/>
        </w:rPr>
        <w:t xml:space="preserve">в сравнении </w:t>
      </w:r>
      <w:r w:rsidR="00605606">
        <w:rPr>
          <w:rFonts w:ascii="Times New Roman" w:hAnsi="Times New Roman"/>
          <w:sz w:val="28"/>
          <w:szCs w:val="28"/>
        </w:rPr>
        <w:br/>
      </w:r>
      <w:r w:rsidR="005866E0" w:rsidRPr="00743A64">
        <w:rPr>
          <w:rFonts w:ascii="Times New Roman" w:hAnsi="Times New Roman"/>
          <w:sz w:val="28"/>
          <w:szCs w:val="28"/>
        </w:rPr>
        <w:t xml:space="preserve">с 2016 годом </w:t>
      </w:r>
      <w:r w:rsidRPr="00743A64">
        <w:rPr>
          <w:rFonts w:ascii="Times New Roman" w:hAnsi="Times New Roman"/>
          <w:sz w:val="28"/>
          <w:szCs w:val="28"/>
        </w:rPr>
        <w:t xml:space="preserve">продемонстрировали рост. Так, сохранены лидирующие позиции в крае в сфере сельскохозяйственного производства. Увеличен выпуск животноводческой и растениеводческой продукции, по многим позициям Уссурийский городской округ занимает первые места </w:t>
      </w:r>
      <w:r w:rsidR="00605606">
        <w:rPr>
          <w:rFonts w:ascii="Times New Roman" w:hAnsi="Times New Roman"/>
          <w:sz w:val="28"/>
          <w:szCs w:val="28"/>
        </w:rPr>
        <w:br/>
      </w:r>
      <w:r w:rsidRPr="00743A64">
        <w:rPr>
          <w:rFonts w:ascii="Times New Roman" w:hAnsi="Times New Roman"/>
          <w:sz w:val="28"/>
          <w:szCs w:val="28"/>
        </w:rPr>
        <w:t xml:space="preserve">в Приморском крае. </w:t>
      </w:r>
    </w:p>
    <w:p w:rsidR="00CF5E7F" w:rsidRPr="00743A64" w:rsidRDefault="00CF5E7F" w:rsidP="00CF5E7F">
      <w:pPr>
        <w:widowControl w:val="0"/>
        <w:spacing w:after="0" w:line="360" w:lineRule="auto"/>
        <w:ind w:firstLine="851"/>
        <w:jc w:val="both"/>
        <w:rPr>
          <w:rFonts w:ascii="Times New Roman" w:hAnsi="Times New Roman"/>
          <w:sz w:val="28"/>
          <w:szCs w:val="28"/>
        </w:rPr>
      </w:pPr>
      <w:r w:rsidRPr="00743A64">
        <w:rPr>
          <w:rFonts w:ascii="Times New Roman" w:hAnsi="Times New Roman"/>
          <w:sz w:val="28"/>
          <w:szCs w:val="28"/>
        </w:rPr>
        <w:t>Преодолен спад в строительной сфере. По крупным и средним строительным организациям объем выполненных подрядных работ увеличился на 42,2%, благодаря чему Уссу</w:t>
      </w:r>
      <w:r w:rsidR="00605606">
        <w:rPr>
          <w:rFonts w:ascii="Times New Roman" w:hAnsi="Times New Roman"/>
          <w:sz w:val="28"/>
          <w:szCs w:val="28"/>
        </w:rPr>
        <w:t xml:space="preserve">рийский городской округ занял </w:t>
      </w:r>
      <w:r w:rsidR="00605606">
        <w:rPr>
          <w:rFonts w:ascii="Times New Roman" w:hAnsi="Times New Roman"/>
          <w:sz w:val="28"/>
          <w:szCs w:val="28"/>
        </w:rPr>
        <w:br/>
        <w:t>3</w:t>
      </w:r>
      <w:r w:rsidRPr="00743A64">
        <w:rPr>
          <w:rFonts w:ascii="Times New Roman" w:hAnsi="Times New Roman"/>
          <w:sz w:val="28"/>
          <w:szCs w:val="28"/>
        </w:rPr>
        <w:t xml:space="preserve"> место в Приморском крае по этому показателю. По объему вводимого </w:t>
      </w:r>
      <w:r w:rsidR="00605606">
        <w:rPr>
          <w:rFonts w:ascii="Times New Roman" w:hAnsi="Times New Roman"/>
          <w:sz w:val="28"/>
          <w:szCs w:val="28"/>
        </w:rPr>
        <w:br/>
      </w:r>
      <w:r w:rsidRPr="00743A64">
        <w:rPr>
          <w:rFonts w:ascii="Times New Roman" w:hAnsi="Times New Roman"/>
          <w:sz w:val="28"/>
          <w:szCs w:val="28"/>
        </w:rPr>
        <w:t xml:space="preserve">в эксплуатацию жилья территория занимает 2 место в крае, уступая только </w:t>
      </w:r>
      <w:r w:rsidRPr="00743A64">
        <w:rPr>
          <w:rFonts w:ascii="Times New Roman" w:hAnsi="Times New Roman"/>
          <w:sz w:val="28"/>
          <w:szCs w:val="28"/>
        </w:rPr>
        <w:lastRenderedPageBreak/>
        <w:t>Владивостоку. Так, за 2017 год введено в эксплуатацию 100,2 тыс. кв.м</w:t>
      </w:r>
      <w:r w:rsidR="00B12868" w:rsidRPr="00743A64">
        <w:rPr>
          <w:rFonts w:ascii="Times New Roman" w:hAnsi="Times New Roman"/>
          <w:sz w:val="28"/>
          <w:szCs w:val="28"/>
        </w:rPr>
        <w:t xml:space="preserve"> </w:t>
      </w:r>
      <w:r w:rsidRPr="00743A64">
        <w:rPr>
          <w:rFonts w:ascii="Times New Roman" w:hAnsi="Times New Roman"/>
          <w:sz w:val="28"/>
          <w:szCs w:val="28"/>
        </w:rPr>
        <w:t xml:space="preserve">жилья, что составляет 24% от всего ввода жилья по Приморскому краю. </w:t>
      </w:r>
    </w:p>
    <w:p w:rsidR="00CF5E7F" w:rsidRPr="00743A64" w:rsidRDefault="00CF5E7F" w:rsidP="00CF5E7F">
      <w:pPr>
        <w:widowControl w:val="0"/>
        <w:spacing w:after="0" w:line="360" w:lineRule="auto"/>
        <w:ind w:firstLine="851"/>
        <w:jc w:val="both"/>
        <w:rPr>
          <w:rFonts w:ascii="Times New Roman" w:hAnsi="Times New Roman"/>
          <w:sz w:val="28"/>
          <w:szCs w:val="28"/>
        </w:rPr>
      </w:pPr>
      <w:r w:rsidRPr="00743A64">
        <w:rPr>
          <w:rFonts w:ascii="Times New Roman" w:hAnsi="Times New Roman"/>
          <w:sz w:val="28"/>
          <w:szCs w:val="28"/>
        </w:rPr>
        <w:t>Значительно вырос по итогам 2017 года объем перевезенных грузов автомобильным транспортом. Прирост этого показателя к уровню 2016 года составил 16,9</w:t>
      </w:r>
      <w:r w:rsidR="00605606">
        <w:rPr>
          <w:rFonts w:ascii="Times New Roman" w:hAnsi="Times New Roman"/>
          <w:sz w:val="28"/>
          <w:szCs w:val="28"/>
        </w:rPr>
        <w:t>%</w:t>
      </w:r>
      <w:r w:rsidRPr="00743A64">
        <w:rPr>
          <w:rFonts w:ascii="Times New Roman" w:hAnsi="Times New Roman"/>
          <w:sz w:val="28"/>
          <w:szCs w:val="28"/>
        </w:rPr>
        <w:t>.</w:t>
      </w:r>
    </w:p>
    <w:p w:rsidR="00CF5E7F" w:rsidRPr="00743A64" w:rsidRDefault="00CF5E7F" w:rsidP="00CF5E7F">
      <w:pPr>
        <w:widowControl w:val="0"/>
        <w:spacing w:after="0" w:line="360" w:lineRule="auto"/>
        <w:ind w:firstLine="851"/>
        <w:jc w:val="both"/>
        <w:rPr>
          <w:rFonts w:ascii="Times New Roman" w:hAnsi="Times New Roman"/>
          <w:sz w:val="28"/>
          <w:szCs w:val="28"/>
        </w:rPr>
      </w:pPr>
      <w:r w:rsidRPr="00743A64">
        <w:rPr>
          <w:rFonts w:ascii="Times New Roman" w:hAnsi="Times New Roman"/>
          <w:sz w:val="28"/>
          <w:szCs w:val="28"/>
        </w:rPr>
        <w:t xml:space="preserve">Уссурийский городской округ в 2017 году сохранил лидерские позиции среди муниципальных образований Приморском крае по показателям развития малого и среднего предпринимательства. Отмечается динамика прироста индивидуальных предпринимателей. Всего собственный бизнес на территории ведут 6919 ИП. По приросту индивидуальных предпринимателей (+40 субъектов) Уссурийск занимает 2 место среди муниципалитетов Приморья. </w:t>
      </w:r>
    </w:p>
    <w:p w:rsidR="00CF5E7F" w:rsidRPr="00743A64" w:rsidRDefault="00CF5E7F" w:rsidP="00CF5E7F">
      <w:pPr>
        <w:spacing w:after="0" w:line="360" w:lineRule="auto"/>
        <w:ind w:firstLine="851"/>
        <w:jc w:val="both"/>
        <w:rPr>
          <w:rFonts w:ascii="Times New Roman" w:hAnsi="Times New Roman"/>
          <w:sz w:val="28"/>
          <w:szCs w:val="28"/>
        </w:rPr>
      </w:pPr>
      <w:r w:rsidRPr="00743A64">
        <w:rPr>
          <w:rFonts w:ascii="Times New Roman" w:hAnsi="Times New Roman"/>
          <w:sz w:val="28"/>
          <w:szCs w:val="28"/>
        </w:rPr>
        <w:t xml:space="preserve">По итогам 2017 года оценочный оборот субъектов малого и среднего предпринимательства по базовым видам экономической деятельности </w:t>
      </w:r>
      <w:r w:rsidR="00605606">
        <w:rPr>
          <w:rFonts w:ascii="Times New Roman" w:hAnsi="Times New Roman"/>
          <w:sz w:val="28"/>
          <w:szCs w:val="28"/>
        </w:rPr>
        <w:br/>
      </w:r>
      <w:r w:rsidRPr="00743A64">
        <w:rPr>
          <w:rFonts w:ascii="Times New Roman" w:hAnsi="Times New Roman"/>
          <w:sz w:val="28"/>
          <w:szCs w:val="28"/>
        </w:rPr>
        <w:t>в общем обороте организаций по Уссурийскому городскому округу составил более 63%. В среднем по Приморскому краю вклад малого и среднего предпринимательства в валовом региональном продукте составил чуть более 40%.</w:t>
      </w:r>
    </w:p>
    <w:p w:rsidR="00CF5E7F" w:rsidRPr="00743A64" w:rsidRDefault="00CF5E7F" w:rsidP="00CF5E7F">
      <w:pPr>
        <w:tabs>
          <w:tab w:val="left" w:pos="709"/>
        </w:tabs>
        <w:spacing w:after="0" w:line="360" w:lineRule="auto"/>
        <w:ind w:firstLine="851"/>
        <w:jc w:val="both"/>
        <w:rPr>
          <w:rFonts w:ascii="Times New Roman" w:hAnsi="Times New Roman"/>
          <w:sz w:val="28"/>
          <w:szCs w:val="28"/>
        </w:rPr>
      </w:pPr>
      <w:r w:rsidRPr="00743A64">
        <w:rPr>
          <w:rFonts w:ascii="Times New Roman" w:hAnsi="Times New Roman"/>
          <w:sz w:val="28"/>
          <w:szCs w:val="28"/>
        </w:rPr>
        <w:t xml:space="preserve">В 2017 году зафиксирован рост инвестиций в основной капитал по крупным и средним предприятиям. Объем инвестиций по отношению </w:t>
      </w:r>
      <w:r w:rsidR="00605606">
        <w:rPr>
          <w:rFonts w:ascii="Times New Roman" w:hAnsi="Times New Roman"/>
          <w:sz w:val="28"/>
          <w:szCs w:val="28"/>
        </w:rPr>
        <w:br/>
      </w:r>
      <w:r w:rsidRPr="00743A64">
        <w:rPr>
          <w:rFonts w:ascii="Times New Roman" w:hAnsi="Times New Roman"/>
          <w:sz w:val="28"/>
          <w:szCs w:val="28"/>
        </w:rPr>
        <w:t xml:space="preserve">к 2016 году увеличился на 22 процента и составил 4188,1 млн рублей. </w:t>
      </w:r>
    </w:p>
    <w:p w:rsidR="00CF5E7F" w:rsidRPr="00743A64" w:rsidRDefault="00CF5E7F" w:rsidP="00CF5E7F">
      <w:pPr>
        <w:spacing w:after="0" w:line="360" w:lineRule="auto"/>
        <w:ind w:firstLine="851"/>
        <w:jc w:val="both"/>
        <w:rPr>
          <w:rFonts w:ascii="Times New Roman" w:hAnsi="Times New Roman"/>
          <w:kern w:val="24"/>
          <w:sz w:val="28"/>
          <w:szCs w:val="28"/>
        </w:rPr>
      </w:pPr>
      <w:r w:rsidRPr="00743A64">
        <w:rPr>
          <w:rFonts w:ascii="Times New Roman" w:hAnsi="Times New Roman"/>
          <w:kern w:val="24"/>
          <w:sz w:val="28"/>
          <w:szCs w:val="28"/>
        </w:rPr>
        <w:t xml:space="preserve">Уссурийский городской округ по оценке АНО «Инвестиционное агентство Приморского края» отнесен к лидерам по формированию </w:t>
      </w:r>
      <w:r w:rsidR="00605606">
        <w:rPr>
          <w:rFonts w:ascii="Times New Roman" w:hAnsi="Times New Roman"/>
          <w:kern w:val="24"/>
          <w:sz w:val="28"/>
          <w:szCs w:val="28"/>
        </w:rPr>
        <w:br/>
      </w:r>
      <w:r w:rsidRPr="00743A64">
        <w:rPr>
          <w:rFonts w:ascii="Times New Roman" w:hAnsi="Times New Roman"/>
          <w:kern w:val="24"/>
          <w:sz w:val="28"/>
          <w:szCs w:val="28"/>
        </w:rPr>
        <w:t>и реализации «дорожных карт» по внедрению лучших практик Национального рейтинга состояния инвестиционного климата в Приморском крае.</w:t>
      </w:r>
    </w:p>
    <w:p w:rsidR="00CF5E7F" w:rsidRPr="00743A64" w:rsidRDefault="00CF5E7F" w:rsidP="00CF5E7F">
      <w:pPr>
        <w:tabs>
          <w:tab w:val="left" w:pos="709"/>
        </w:tabs>
        <w:spacing w:after="0" w:line="360" w:lineRule="auto"/>
        <w:ind w:firstLine="851"/>
        <w:jc w:val="both"/>
        <w:rPr>
          <w:rFonts w:ascii="Times New Roman" w:hAnsi="Times New Roman"/>
          <w:sz w:val="28"/>
          <w:szCs w:val="28"/>
        </w:rPr>
      </w:pPr>
      <w:r w:rsidRPr="00743A64">
        <w:rPr>
          <w:rFonts w:ascii="Times New Roman" w:hAnsi="Times New Roman"/>
          <w:sz w:val="28"/>
          <w:szCs w:val="28"/>
        </w:rPr>
        <w:t xml:space="preserve">Одна из составляющих инвестиционной привлекательности округа – это использование механизма «порто-франко». На территории Уссурийского городского округа реализуют инвестиционные проекты 26 резидентов Свободного порта Владивосток с общим объемом заявленных инвестиций </w:t>
      </w:r>
      <w:r w:rsidRPr="00743A64">
        <w:rPr>
          <w:rFonts w:ascii="Times New Roman" w:hAnsi="Times New Roman"/>
          <w:sz w:val="28"/>
          <w:szCs w:val="28"/>
        </w:rPr>
        <w:lastRenderedPageBreak/>
        <w:t xml:space="preserve">более 7 млрд рублей (по сравнению с 2016 годом объем инвестиций увеличился в 2,7 раза) и более 1200 планируемых рабочих мест. В 2017 году запустили производства четыре резидента Свободного порта с общей суммой инвестиций 77,1 млн рублей, создано 45 рабочих мест. </w:t>
      </w:r>
    </w:p>
    <w:p w:rsidR="00CF5E7F" w:rsidRPr="00743A64" w:rsidRDefault="00CF5E7F" w:rsidP="00CF5E7F">
      <w:pPr>
        <w:pStyle w:val="ae"/>
        <w:widowControl w:val="0"/>
        <w:spacing w:after="0" w:line="360" w:lineRule="auto"/>
        <w:ind w:firstLine="851"/>
        <w:jc w:val="both"/>
        <w:rPr>
          <w:rFonts w:ascii="Times New Roman" w:hAnsi="Times New Roman"/>
          <w:sz w:val="28"/>
          <w:szCs w:val="28"/>
        </w:rPr>
      </w:pPr>
      <w:r w:rsidRPr="00743A64">
        <w:rPr>
          <w:rFonts w:ascii="Times New Roman" w:hAnsi="Times New Roman"/>
          <w:sz w:val="28"/>
          <w:szCs w:val="28"/>
        </w:rPr>
        <w:t xml:space="preserve">С целью </w:t>
      </w:r>
      <w:r w:rsidR="005866E0" w:rsidRPr="00743A64">
        <w:rPr>
          <w:rFonts w:ascii="Times New Roman" w:hAnsi="Times New Roman"/>
          <w:sz w:val="28"/>
          <w:szCs w:val="28"/>
        </w:rPr>
        <w:t>обеспечения</w:t>
      </w:r>
      <w:r w:rsidRPr="00743A64">
        <w:rPr>
          <w:rFonts w:ascii="Times New Roman" w:hAnsi="Times New Roman"/>
          <w:sz w:val="28"/>
          <w:szCs w:val="28"/>
        </w:rPr>
        <w:t xml:space="preserve"> условий для инвестиционной привлекательности территории Уссурийского городского округа в течение 2017 года выполнялись работы по внесению изменений в Генеральный план. Эта работа также была необходима в связи с передачей земель Министерства обороны в селах Корсаковка и Воздвиженка муниципалитету.</w:t>
      </w:r>
    </w:p>
    <w:p w:rsidR="00CF5E7F" w:rsidRPr="00743A64" w:rsidRDefault="00CF5E7F" w:rsidP="00CF5E7F">
      <w:pPr>
        <w:spacing w:after="0" w:line="360" w:lineRule="auto"/>
        <w:ind w:firstLine="851"/>
        <w:jc w:val="both"/>
        <w:rPr>
          <w:rFonts w:ascii="Times New Roman" w:hAnsi="Times New Roman"/>
          <w:sz w:val="28"/>
          <w:szCs w:val="28"/>
        </w:rPr>
      </w:pPr>
      <w:r w:rsidRPr="00743A64">
        <w:rPr>
          <w:rFonts w:ascii="Times New Roman" w:hAnsi="Times New Roman"/>
          <w:sz w:val="28"/>
          <w:szCs w:val="28"/>
        </w:rPr>
        <w:t>Поправки в Генеральный план прошли процедуру публичных слушаний в каждом населенном пункте Уссурийского городского округа и были направлены на согласование в Министерство экономического развития, Администрацию Приморского края. Работа по изменению Генплана территории Уссурийского городского округа завершится в 2018 году.</w:t>
      </w:r>
    </w:p>
    <w:p w:rsidR="00AE1395" w:rsidRPr="00743A64" w:rsidRDefault="00CF5E7F" w:rsidP="00AE1395">
      <w:pPr>
        <w:pStyle w:val="a3"/>
        <w:widowControl w:val="0"/>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743A64">
        <w:rPr>
          <w:rFonts w:ascii="Times New Roman" w:hAnsi="Times New Roman"/>
          <w:sz w:val="28"/>
          <w:szCs w:val="28"/>
        </w:rPr>
        <w:t xml:space="preserve">Три года подряд, начиная с 2015 года, Уссурийский городской округ страдает от разрушительных наводнений. В 2017 году в области повышения эксплуатационной надежности гидротехнических сооружений путем их приведения к безопасному техническому состоянию, обеспечения защищенности населения и объектов экономики от негативного воздействия вод сооружениями инженерной защиты </w:t>
      </w:r>
      <w:r w:rsidR="00F1277A" w:rsidRPr="00743A64">
        <w:rPr>
          <w:rFonts w:ascii="Times New Roman" w:hAnsi="Times New Roman"/>
          <w:sz w:val="28"/>
          <w:szCs w:val="28"/>
        </w:rPr>
        <w:t>заключены контракты на</w:t>
      </w:r>
      <w:r w:rsidRPr="00743A64">
        <w:rPr>
          <w:rFonts w:ascii="Times New Roman" w:hAnsi="Times New Roman"/>
          <w:sz w:val="28"/>
          <w:szCs w:val="28"/>
        </w:rPr>
        <w:t xml:space="preserve"> проектировани</w:t>
      </w:r>
      <w:r w:rsidR="00F1277A" w:rsidRPr="00743A64">
        <w:rPr>
          <w:rFonts w:ascii="Times New Roman" w:hAnsi="Times New Roman"/>
          <w:sz w:val="28"/>
          <w:szCs w:val="28"/>
        </w:rPr>
        <w:t>е</w:t>
      </w:r>
      <w:r w:rsidRPr="00743A64">
        <w:rPr>
          <w:rFonts w:ascii="Times New Roman" w:hAnsi="Times New Roman"/>
          <w:sz w:val="28"/>
          <w:szCs w:val="28"/>
        </w:rPr>
        <w:t xml:space="preserve"> дамб «Солдатское озеро», «Инженерная защита </w:t>
      </w:r>
      <w:r w:rsidR="00605606">
        <w:rPr>
          <w:rFonts w:ascii="Times New Roman" w:hAnsi="Times New Roman"/>
          <w:sz w:val="28"/>
          <w:szCs w:val="28"/>
        </w:rPr>
        <w:br/>
      </w:r>
      <w:r w:rsidRPr="00743A64">
        <w:rPr>
          <w:rFonts w:ascii="Times New Roman" w:hAnsi="Times New Roman"/>
          <w:sz w:val="28"/>
          <w:szCs w:val="28"/>
        </w:rPr>
        <w:t xml:space="preserve">от затопления города Уссурийска паводковыми водами рек Раковка </w:t>
      </w:r>
      <w:r w:rsidR="00605606">
        <w:rPr>
          <w:rFonts w:ascii="Times New Roman" w:hAnsi="Times New Roman"/>
          <w:sz w:val="28"/>
          <w:szCs w:val="28"/>
        </w:rPr>
        <w:br/>
      </w:r>
      <w:r w:rsidRPr="00743A64">
        <w:rPr>
          <w:rFonts w:ascii="Times New Roman" w:hAnsi="Times New Roman"/>
          <w:sz w:val="28"/>
          <w:szCs w:val="28"/>
        </w:rPr>
        <w:t xml:space="preserve">и Комаровка». </w:t>
      </w:r>
      <w:r w:rsidR="00AE1395" w:rsidRPr="00743A64">
        <w:rPr>
          <w:rFonts w:ascii="Times New Roman" w:hAnsi="Times New Roman"/>
          <w:sz w:val="28"/>
          <w:szCs w:val="28"/>
        </w:rPr>
        <w:t xml:space="preserve">Для строительства объекта гидротехническое сооружение «Инженерная защита от затопления города Уссурийска паводковыми водами рек Раковка и Комаровка» выполнены работы по составлению технического задания по объекту, по 1 этапу проектирования строительства объекта. </w:t>
      </w:r>
      <w:r w:rsidR="00605606">
        <w:rPr>
          <w:rFonts w:ascii="Times New Roman" w:hAnsi="Times New Roman"/>
          <w:sz w:val="28"/>
          <w:szCs w:val="28"/>
        </w:rPr>
        <w:br/>
      </w:r>
      <w:r w:rsidR="00AE1395" w:rsidRPr="00743A64">
        <w:rPr>
          <w:rFonts w:ascii="Times New Roman" w:hAnsi="Times New Roman"/>
          <w:sz w:val="28"/>
          <w:szCs w:val="28"/>
        </w:rPr>
        <w:t xml:space="preserve">В 2018 году планируется получить проектно-сметную документацию </w:t>
      </w:r>
      <w:r w:rsidR="00605606">
        <w:rPr>
          <w:rFonts w:ascii="Times New Roman" w:hAnsi="Times New Roman"/>
          <w:sz w:val="28"/>
          <w:szCs w:val="28"/>
        </w:rPr>
        <w:br/>
      </w:r>
      <w:r w:rsidR="00AE1395" w:rsidRPr="00743A64">
        <w:rPr>
          <w:rFonts w:ascii="Times New Roman" w:hAnsi="Times New Roman"/>
          <w:sz w:val="28"/>
          <w:szCs w:val="28"/>
        </w:rPr>
        <w:t xml:space="preserve">и государственную экспертизу на две дамбы, а по ГТС «Инженерная защита от затопления города Уссурийска паводковыми водами рек Раковка </w:t>
      </w:r>
      <w:r w:rsidR="00605606">
        <w:rPr>
          <w:rFonts w:ascii="Times New Roman" w:hAnsi="Times New Roman"/>
          <w:sz w:val="28"/>
          <w:szCs w:val="28"/>
        </w:rPr>
        <w:br/>
      </w:r>
      <w:r w:rsidR="00AE1395" w:rsidRPr="00743A64">
        <w:rPr>
          <w:rFonts w:ascii="Times New Roman" w:hAnsi="Times New Roman"/>
          <w:sz w:val="28"/>
          <w:szCs w:val="28"/>
        </w:rPr>
        <w:t>и Комаровк</w:t>
      </w:r>
      <w:r w:rsidR="00413675" w:rsidRPr="00743A64">
        <w:rPr>
          <w:rFonts w:ascii="Times New Roman" w:hAnsi="Times New Roman"/>
          <w:sz w:val="28"/>
          <w:szCs w:val="28"/>
        </w:rPr>
        <w:t>а» будет закончено межеван</w:t>
      </w:r>
      <w:r w:rsidR="0045260D" w:rsidRPr="00743A64">
        <w:rPr>
          <w:rFonts w:ascii="Times New Roman" w:hAnsi="Times New Roman"/>
          <w:sz w:val="28"/>
          <w:szCs w:val="28"/>
        </w:rPr>
        <w:t>ие и планировка территории.</w:t>
      </w:r>
    </w:p>
    <w:p w:rsidR="00CF5E7F" w:rsidRPr="00743A64" w:rsidRDefault="00CF5E7F" w:rsidP="00CF5E7F">
      <w:pPr>
        <w:spacing w:after="0" w:line="360" w:lineRule="auto"/>
        <w:ind w:firstLine="851"/>
        <w:jc w:val="both"/>
        <w:rPr>
          <w:rFonts w:ascii="Times New Roman" w:hAnsi="Times New Roman"/>
          <w:spacing w:val="2"/>
          <w:sz w:val="28"/>
          <w:szCs w:val="28"/>
        </w:rPr>
      </w:pPr>
      <w:r w:rsidRPr="00743A64">
        <w:rPr>
          <w:rFonts w:ascii="Times New Roman" w:hAnsi="Times New Roman"/>
          <w:sz w:val="28"/>
          <w:szCs w:val="28"/>
        </w:rPr>
        <w:t>Бюджет Уссурийского городского округа в 2017 году сохраня</w:t>
      </w:r>
      <w:r w:rsidR="00605606">
        <w:rPr>
          <w:rFonts w:ascii="Times New Roman" w:hAnsi="Times New Roman"/>
          <w:sz w:val="28"/>
          <w:szCs w:val="28"/>
        </w:rPr>
        <w:t xml:space="preserve">л социальную направленность. 63% </w:t>
      </w:r>
      <w:r w:rsidRPr="00743A64">
        <w:rPr>
          <w:rFonts w:ascii="Times New Roman" w:hAnsi="Times New Roman"/>
          <w:sz w:val="28"/>
          <w:szCs w:val="28"/>
        </w:rPr>
        <w:t xml:space="preserve">всех бюджетных средств было израсходовано на развитие образования, культуры, физкультуры и спорта, </w:t>
      </w:r>
      <w:r w:rsidR="00605606">
        <w:rPr>
          <w:rFonts w:ascii="Times New Roman" w:hAnsi="Times New Roman"/>
          <w:sz w:val="28"/>
          <w:szCs w:val="28"/>
        </w:rPr>
        <w:br/>
      </w:r>
      <w:r w:rsidRPr="00743A64">
        <w:rPr>
          <w:rFonts w:ascii="Times New Roman" w:hAnsi="Times New Roman"/>
          <w:sz w:val="28"/>
          <w:szCs w:val="28"/>
        </w:rPr>
        <w:t xml:space="preserve">а также на социальную политику. </w:t>
      </w:r>
      <w:r w:rsidRPr="00743A64">
        <w:rPr>
          <w:rFonts w:ascii="Times New Roman" w:hAnsi="Times New Roman"/>
          <w:spacing w:val="-3"/>
          <w:sz w:val="28"/>
          <w:szCs w:val="28"/>
        </w:rPr>
        <w:t xml:space="preserve">В целях обеспечения условий безопасного функционирования образовательных учреждений, сохранения и укрепления здоровья участников образовательного процесса была разработана проектно-сметная документация и выполнены работы по капитальному ремонту </w:t>
      </w:r>
      <w:r w:rsidR="00605606">
        <w:rPr>
          <w:rFonts w:ascii="Times New Roman" w:hAnsi="Times New Roman"/>
          <w:spacing w:val="-3"/>
          <w:sz w:val="28"/>
          <w:szCs w:val="28"/>
        </w:rPr>
        <w:br/>
      </w:r>
      <w:r w:rsidRPr="00743A64">
        <w:rPr>
          <w:rFonts w:ascii="Times New Roman" w:hAnsi="Times New Roman"/>
          <w:spacing w:val="-3"/>
          <w:sz w:val="28"/>
          <w:szCs w:val="28"/>
        </w:rPr>
        <w:t xml:space="preserve">в школах, детских садах и учреждениях дополнительного образования </w:t>
      </w:r>
      <w:r w:rsidR="00605606">
        <w:rPr>
          <w:rFonts w:ascii="Times New Roman" w:hAnsi="Times New Roman"/>
          <w:spacing w:val="-3"/>
          <w:sz w:val="28"/>
          <w:szCs w:val="28"/>
        </w:rPr>
        <w:br/>
      </w:r>
      <w:r w:rsidRPr="00743A64">
        <w:rPr>
          <w:rFonts w:ascii="Times New Roman" w:hAnsi="Times New Roman"/>
          <w:spacing w:val="-3"/>
          <w:sz w:val="28"/>
          <w:szCs w:val="28"/>
        </w:rPr>
        <w:t xml:space="preserve">на общую сумму </w:t>
      </w:r>
      <w:r w:rsidRPr="00743A64">
        <w:rPr>
          <w:rFonts w:ascii="Times New Roman" w:hAnsi="Times New Roman"/>
          <w:spacing w:val="2"/>
          <w:sz w:val="28"/>
          <w:szCs w:val="28"/>
        </w:rPr>
        <w:t xml:space="preserve">59 млн рублей. </w:t>
      </w:r>
    </w:p>
    <w:p w:rsidR="00CF5E7F" w:rsidRPr="00743A64" w:rsidRDefault="00CF5E7F" w:rsidP="00CF5E7F">
      <w:pPr>
        <w:spacing w:after="0" w:line="360" w:lineRule="auto"/>
        <w:ind w:firstLine="851"/>
        <w:jc w:val="both"/>
        <w:rPr>
          <w:rFonts w:ascii="Times New Roman" w:hAnsi="Times New Roman"/>
          <w:sz w:val="28"/>
          <w:szCs w:val="28"/>
        </w:rPr>
      </w:pPr>
      <w:r w:rsidRPr="00743A64">
        <w:rPr>
          <w:rFonts w:ascii="Times New Roman" w:hAnsi="Times New Roman"/>
          <w:spacing w:val="2"/>
          <w:sz w:val="28"/>
          <w:szCs w:val="28"/>
        </w:rPr>
        <w:t xml:space="preserve">Начато проектирование </w:t>
      </w:r>
      <w:r w:rsidRPr="00743A64">
        <w:rPr>
          <w:rFonts w:ascii="Times New Roman" w:hAnsi="Times New Roman"/>
          <w:sz w:val="28"/>
          <w:szCs w:val="28"/>
        </w:rPr>
        <w:t xml:space="preserve">новой школы на 1100 мест на ул.Чичерина. </w:t>
      </w:r>
      <w:r w:rsidR="003F2379" w:rsidRPr="00743A64">
        <w:rPr>
          <w:rFonts w:ascii="Times New Roman" w:hAnsi="Times New Roman"/>
          <w:sz w:val="28"/>
          <w:szCs w:val="28"/>
        </w:rPr>
        <w:br/>
      </w:r>
      <w:r w:rsidRPr="00743A64">
        <w:rPr>
          <w:rFonts w:ascii="Times New Roman" w:hAnsi="Times New Roman"/>
          <w:sz w:val="28"/>
          <w:szCs w:val="28"/>
        </w:rPr>
        <w:t xml:space="preserve">В 2018 году запланировано окончание выполнения проектных работ по привязке к местности типового проекта, выполнение работ по проведению государственной экспертизы проектно-сметной документации </w:t>
      </w:r>
      <w:r w:rsidR="003F2379" w:rsidRPr="00743A64">
        <w:rPr>
          <w:rFonts w:ascii="Times New Roman" w:hAnsi="Times New Roman"/>
          <w:sz w:val="28"/>
          <w:szCs w:val="28"/>
        </w:rPr>
        <w:br/>
      </w:r>
      <w:r w:rsidRPr="00743A64">
        <w:rPr>
          <w:rFonts w:ascii="Times New Roman" w:hAnsi="Times New Roman"/>
          <w:sz w:val="28"/>
          <w:szCs w:val="28"/>
        </w:rPr>
        <w:t>и определению достоверности сметной стоимости строительства объекта.</w:t>
      </w:r>
    </w:p>
    <w:p w:rsidR="00CF5E7F" w:rsidRPr="00743A64" w:rsidRDefault="00CF5E7F" w:rsidP="00CF5E7F">
      <w:pPr>
        <w:spacing w:after="0" w:line="360" w:lineRule="auto"/>
        <w:ind w:firstLine="851"/>
        <w:jc w:val="both"/>
        <w:rPr>
          <w:rFonts w:ascii="Times New Roman" w:hAnsi="Times New Roman"/>
          <w:sz w:val="28"/>
          <w:szCs w:val="28"/>
        </w:rPr>
      </w:pPr>
      <w:r w:rsidRPr="00743A64">
        <w:rPr>
          <w:rFonts w:ascii="Times New Roman" w:hAnsi="Times New Roman"/>
          <w:sz w:val="28"/>
          <w:szCs w:val="28"/>
        </w:rPr>
        <w:t xml:space="preserve">Планируемый срок строительства объекта – 2019 – 2021 годы. Предварительная сметная стоимость работ составляет 1,2 млрд рублей. </w:t>
      </w:r>
    </w:p>
    <w:p w:rsidR="00CF5E7F" w:rsidRPr="00743A64" w:rsidRDefault="00CF5E7F" w:rsidP="00CF5E7F">
      <w:pPr>
        <w:pStyle w:val="a3"/>
        <w:tabs>
          <w:tab w:val="left" w:pos="1134"/>
        </w:tabs>
        <w:spacing w:line="360" w:lineRule="auto"/>
        <w:ind w:left="0" w:firstLine="851"/>
        <w:contextualSpacing w:val="0"/>
        <w:rPr>
          <w:rFonts w:ascii="Times New Roman" w:hAnsi="Times New Roman"/>
          <w:sz w:val="28"/>
          <w:szCs w:val="28"/>
        </w:rPr>
      </w:pPr>
      <w:r w:rsidRPr="00743A64">
        <w:rPr>
          <w:rFonts w:ascii="Times New Roman" w:hAnsi="Times New Roman"/>
          <w:sz w:val="28"/>
          <w:szCs w:val="28"/>
        </w:rPr>
        <w:t xml:space="preserve">В 2017 году администрация Уссурийского городского округа приступила к реализации национального приоритетного проекта </w:t>
      </w:r>
      <w:r w:rsidR="00605606">
        <w:rPr>
          <w:rFonts w:ascii="Times New Roman" w:hAnsi="Times New Roman"/>
          <w:sz w:val="28"/>
          <w:szCs w:val="28"/>
        </w:rPr>
        <w:br/>
      </w:r>
      <w:r w:rsidRPr="00743A64">
        <w:rPr>
          <w:rFonts w:ascii="Times New Roman" w:hAnsi="Times New Roman"/>
          <w:sz w:val="28"/>
          <w:szCs w:val="28"/>
        </w:rPr>
        <w:t xml:space="preserve">и подпрограммы «Формирование комфортной городской среды». </w:t>
      </w:r>
      <w:r w:rsidR="003F2379" w:rsidRPr="00743A64">
        <w:rPr>
          <w:rFonts w:ascii="Times New Roman" w:hAnsi="Times New Roman"/>
          <w:sz w:val="28"/>
          <w:szCs w:val="28"/>
        </w:rPr>
        <w:br/>
      </w:r>
      <w:r w:rsidRPr="00743A64">
        <w:rPr>
          <w:rFonts w:ascii="Times New Roman" w:hAnsi="Times New Roman"/>
          <w:sz w:val="28"/>
          <w:szCs w:val="28"/>
        </w:rPr>
        <w:t xml:space="preserve">С привлечением средств местного, краевого и федерального бюджетов было отремонтировано 20 дворовых территорий и одна общественная – парк имени Чумака на ул. Вострецова, 7. </w:t>
      </w:r>
    </w:p>
    <w:p w:rsidR="00CF5E7F" w:rsidRPr="00743A64" w:rsidRDefault="00CF5E7F" w:rsidP="00CF5E7F">
      <w:pPr>
        <w:tabs>
          <w:tab w:val="left" w:pos="709"/>
        </w:tabs>
        <w:spacing w:after="0" w:line="360" w:lineRule="auto"/>
        <w:ind w:firstLine="851"/>
        <w:jc w:val="both"/>
        <w:rPr>
          <w:rFonts w:ascii="Times New Roman" w:hAnsi="Times New Roman"/>
          <w:sz w:val="28"/>
          <w:szCs w:val="28"/>
        </w:rPr>
      </w:pPr>
      <w:r w:rsidRPr="00743A64">
        <w:rPr>
          <w:rFonts w:ascii="Times New Roman" w:hAnsi="Times New Roman"/>
          <w:sz w:val="28"/>
          <w:szCs w:val="28"/>
        </w:rPr>
        <w:t xml:space="preserve">Благодаря постоянному и жесткому контролю администрации, впервые за много лет был полностью выполнен план по ремонту дорог. Были отремонтированы 15 участков автомобильных дорог, четыре тротуара, один межквартальный проезд. </w:t>
      </w:r>
    </w:p>
    <w:p w:rsidR="00CF5E7F" w:rsidRPr="00743A64" w:rsidRDefault="00CF5E7F" w:rsidP="00605606">
      <w:pPr>
        <w:widowControl w:val="0"/>
        <w:spacing w:after="0" w:line="360" w:lineRule="auto"/>
        <w:ind w:firstLine="851"/>
        <w:jc w:val="both"/>
        <w:rPr>
          <w:rFonts w:ascii="Times New Roman" w:hAnsi="Times New Roman"/>
          <w:sz w:val="28"/>
          <w:szCs w:val="28"/>
        </w:rPr>
      </w:pPr>
      <w:r w:rsidRPr="00743A64">
        <w:rPr>
          <w:rFonts w:ascii="Times New Roman" w:hAnsi="Times New Roman"/>
          <w:sz w:val="28"/>
          <w:szCs w:val="28"/>
        </w:rPr>
        <w:t xml:space="preserve">Проведена большая работа по созданию комфортных условий при предоставлении государственных и муниципальных услуг в электронном виде на базе МБУ УГО «МФЦ». В 2017 году предоставлялись 258 услуг, </w:t>
      </w:r>
      <w:r w:rsidR="00605606">
        <w:rPr>
          <w:rFonts w:ascii="Times New Roman" w:hAnsi="Times New Roman"/>
          <w:sz w:val="28"/>
          <w:szCs w:val="28"/>
        </w:rPr>
        <w:br/>
      </w:r>
      <w:r w:rsidRPr="00743A64">
        <w:rPr>
          <w:rFonts w:ascii="Times New Roman" w:hAnsi="Times New Roman"/>
          <w:sz w:val="28"/>
          <w:szCs w:val="28"/>
        </w:rPr>
        <w:t>из них 189 государственных и 69 муниципальных. С 1 ноября 2017 года многофункциональные центры на ул. Некрасова, 91а, и ул. Тургенева, 2, переведены на 12-часовой режим работы. Введена услуга выезда специалиста на дом.</w:t>
      </w:r>
    </w:p>
    <w:p w:rsidR="00CF5E7F" w:rsidRPr="00743A64" w:rsidRDefault="00CF5E7F" w:rsidP="00605606">
      <w:pPr>
        <w:spacing w:after="0" w:line="384" w:lineRule="auto"/>
        <w:ind w:firstLine="851"/>
        <w:jc w:val="both"/>
        <w:rPr>
          <w:rFonts w:ascii="Times New Roman" w:hAnsi="Times New Roman"/>
          <w:sz w:val="28"/>
          <w:szCs w:val="28"/>
        </w:rPr>
      </w:pPr>
      <w:r w:rsidRPr="00743A64">
        <w:rPr>
          <w:rFonts w:ascii="Times New Roman" w:hAnsi="Times New Roman"/>
          <w:sz w:val="28"/>
          <w:szCs w:val="28"/>
        </w:rPr>
        <w:t xml:space="preserve">Основными правовыми актами, в соответствии с которыми планировалась и осуществлялась деятельность главы администрации Уссурийского городского округа и администрации Уссурийского городского округа, являлись Федеральный закон от 06 октября 2003 года № 131-ФЗ «Об общих принципах организации местного самоуправления в Российской Федерации», ежегодное послание Президента РФ Федеральному Собранию, «майские» указы Президента РФ, а также принятые в их развитие документы, Устав Уссурийского городского округа, Стратегия развития Уссурийского </w:t>
      </w:r>
      <w:r w:rsidR="0009133C">
        <w:rPr>
          <w:rFonts w:ascii="Times New Roman" w:hAnsi="Times New Roman"/>
          <w:sz w:val="28"/>
          <w:szCs w:val="28"/>
        </w:rPr>
        <w:t>городского округа до 2020 года</w:t>
      </w:r>
      <w:r w:rsidRPr="00743A64">
        <w:rPr>
          <w:rFonts w:ascii="Times New Roman" w:hAnsi="Times New Roman"/>
          <w:sz w:val="28"/>
          <w:szCs w:val="28"/>
        </w:rPr>
        <w:t xml:space="preserve">. </w:t>
      </w:r>
    </w:p>
    <w:p w:rsidR="00CF5E7F" w:rsidRPr="00743A64" w:rsidRDefault="00CF5E7F" w:rsidP="00CF5E7F">
      <w:pPr>
        <w:widowControl w:val="0"/>
        <w:spacing w:after="0" w:line="240" w:lineRule="auto"/>
        <w:jc w:val="center"/>
        <w:rPr>
          <w:rFonts w:ascii="Times New Roman" w:hAnsi="Times New Roman"/>
          <w:b/>
          <w:caps/>
          <w:sz w:val="28"/>
          <w:szCs w:val="28"/>
        </w:rPr>
      </w:pPr>
    </w:p>
    <w:p w:rsidR="00CF5E7F" w:rsidRPr="00743A64" w:rsidRDefault="00CF5E7F" w:rsidP="00CF5E7F">
      <w:pPr>
        <w:widowControl w:val="0"/>
        <w:spacing w:after="0" w:line="240" w:lineRule="auto"/>
        <w:jc w:val="center"/>
        <w:rPr>
          <w:rFonts w:ascii="Times New Roman" w:hAnsi="Times New Roman"/>
          <w:b/>
          <w:caps/>
          <w:sz w:val="28"/>
          <w:szCs w:val="28"/>
        </w:rPr>
      </w:pPr>
    </w:p>
    <w:p w:rsidR="00015CBD" w:rsidRPr="00743A64" w:rsidRDefault="00015CBD" w:rsidP="00632200">
      <w:pPr>
        <w:pStyle w:val="a3"/>
        <w:widowControl w:val="0"/>
        <w:numPr>
          <w:ilvl w:val="0"/>
          <w:numId w:val="1"/>
        </w:numPr>
        <w:ind w:left="0" w:firstLine="709"/>
        <w:jc w:val="center"/>
        <w:rPr>
          <w:rFonts w:ascii="Times New Roman" w:hAnsi="Times New Roman"/>
          <w:b/>
          <w:caps/>
          <w:sz w:val="28"/>
          <w:szCs w:val="28"/>
        </w:rPr>
      </w:pPr>
      <w:r w:rsidRPr="00743A64">
        <w:rPr>
          <w:rFonts w:ascii="Times New Roman" w:hAnsi="Times New Roman"/>
          <w:b/>
          <w:caps/>
          <w:sz w:val="28"/>
          <w:szCs w:val="28"/>
        </w:rPr>
        <w:t xml:space="preserve">Информация об Уссурийском городском округе </w:t>
      </w:r>
    </w:p>
    <w:p w:rsidR="00CB3A02" w:rsidRPr="00743A64" w:rsidRDefault="00CB3A02" w:rsidP="00632200">
      <w:pPr>
        <w:pStyle w:val="a3"/>
        <w:widowControl w:val="0"/>
        <w:ind w:left="709"/>
        <w:rPr>
          <w:rFonts w:ascii="Times New Roman" w:hAnsi="Times New Roman"/>
          <w:b/>
          <w:sz w:val="28"/>
          <w:szCs w:val="28"/>
        </w:rPr>
      </w:pPr>
    </w:p>
    <w:p w:rsidR="00632200" w:rsidRPr="00743A64" w:rsidRDefault="00632200" w:rsidP="00632200">
      <w:pPr>
        <w:pStyle w:val="a3"/>
        <w:widowControl w:val="0"/>
        <w:ind w:left="709"/>
        <w:rPr>
          <w:rFonts w:ascii="Times New Roman" w:hAnsi="Times New Roman"/>
          <w:b/>
          <w:sz w:val="28"/>
          <w:szCs w:val="28"/>
        </w:rPr>
      </w:pPr>
    </w:p>
    <w:p w:rsidR="00015CBD" w:rsidRPr="00743A64" w:rsidRDefault="00015CBD" w:rsidP="00632200">
      <w:pPr>
        <w:pStyle w:val="a3"/>
        <w:widowControl w:val="0"/>
        <w:numPr>
          <w:ilvl w:val="1"/>
          <w:numId w:val="1"/>
        </w:numPr>
        <w:ind w:left="0" w:firstLine="709"/>
        <w:jc w:val="center"/>
        <w:rPr>
          <w:rFonts w:ascii="Times New Roman" w:hAnsi="Times New Roman"/>
          <w:b/>
          <w:sz w:val="28"/>
          <w:szCs w:val="28"/>
        </w:rPr>
      </w:pPr>
      <w:r w:rsidRPr="00743A64">
        <w:rPr>
          <w:rFonts w:ascii="Times New Roman" w:hAnsi="Times New Roman"/>
          <w:b/>
          <w:sz w:val="28"/>
          <w:szCs w:val="28"/>
        </w:rPr>
        <w:t>Общие сведения</w:t>
      </w:r>
    </w:p>
    <w:p w:rsidR="00015CBD" w:rsidRPr="00743A64" w:rsidRDefault="00015CBD" w:rsidP="00632200">
      <w:pPr>
        <w:widowControl w:val="0"/>
        <w:spacing w:after="0" w:line="240" w:lineRule="auto"/>
        <w:ind w:firstLine="709"/>
        <w:jc w:val="both"/>
        <w:rPr>
          <w:rFonts w:ascii="Times New Roman" w:hAnsi="Times New Roman"/>
          <w:sz w:val="28"/>
          <w:szCs w:val="28"/>
        </w:rPr>
      </w:pPr>
    </w:p>
    <w:p w:rsidR="00632200" w:rsidRPr="00743A64" w:rsidRDefault="00632200" w:rsidP="00632200">
      <w:pPr>
        <w:widowControl w:val="0"/>
        <w:spacing w:after="0" w:line="240" w:lineRule="auto"/>
        <w:ind w:firstLine="709"/>
        <w:jc w:val="both"/>
        <w:rPr>
          <w:rFonts w:ascii="Times New Roman" w:hAnsi="Times New Roman"/>
          <w:sz w:val="28"/>
          <w:szCs w:val="28"/>
        </w:rPr>
      </w:pPr>
    </w:p>
    <w:p w:rsidR="00015CBD" w:rsidRPr="00743A64" w:rsidRDefault="00015CBD" w:rsidP="00605606">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Уссурийский городской округ является муниципальным образованием, входящим в состав Приморского края. Наделен статусом городского округа Законом Приморского края от</w:t>
      </w:r>
      <w:r w:rsidR="00FD6E01" w:rsidRPr="00743A64">
        <w:rPr>
          <w:rFonts w:ascii="Times New Roman" w:hAnsi="Times New Roman"/>
          <w:sz w:val="28"/>
          <w:szCs w:val="28"/>
        </w:rPr>
        <w:t xml:space="preserve"> 06 августа 2004 года № 131-КЗ </w:t>
      </w:r>
      <w:r w:rsidR="00FA1128" w:rsidRPr="00743A64">
        <w:rPr>
          <w:rFonts w:ascii="Times New Roman" w:hAnsi="Times New Roman"/>
          <w:sz w:val="28"/>
          <w:szCs w:val="28"/>
        </w:rPr>
        <w:br/>
      </w:r>
      <w:r w:rsidRPr="00743A64">
        <w:rPr>
          <w:rFonts w:ascii="Times New Roman" w:hAnsi="Times New Roman"/>
          <w:sz w:val="28"/>
          <w:szCs w:val="28"/>
        </w:rPr>
        <w:t xml:space="preserve">«Об Уссурийском городском округе». В состав городского округа входит город Уссурийск, как исторически сложившийся центр городского округа, </w:t>
      </w:r>
      <w:r w:rsidR="00FA1128" w:rsidRPr="00743A64">
        <w:rPr>
          <w:rFonts w:ascii="Times New Roman" w:hAnsi="Times New Roman"/>
          <w:sz w:val="28"/>
          <w:szCs w:val="28"/>
        </w:rPr>
        <w:br/>
      </w:r>
      <w:r w:rsidRPr="00743A64">
        <w:rPr>
          <w:rFonts w:ascii="Times New Roman" w:hAnsi="Times New Roman"/>
          <w:sz w:val="28"/>
          <w:szCs w:val="28"/>
        </w:rPr>
        <w:t xml:space="preserve">и 37 сельских населенных пунктов. </w:t>
      </w:r>
    </w:p>
    <w:p w:rsidR="00015CBD" w:rsidRPr="00743A64" w:rsidRDefault="00015CBD" w:rsidP="00605606">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Уссурийский городской округ расположен в центральной части Приморского края, занимает площадь 3625,5 кв.км (2,2% от общей площади края), в том числе город Уссурийск расположен на территории 172,9 кв.км (4,8% от общей площади городского округа), сельские населенные пункты – на площади 3452,6 кв.км (95,2% от общей площади городского округа).</w:t>
      </w:r>
    </w:p>
    <w:p w:rsidR="00015CBD" w:rsidRPr="00743A64" w:rsidRDefault="00015CBD" w:rsidP="005866E0">
      <w:pPr>
        <w:widowControl w:val="0"/>
        <w:spacing w:after="0" w:line="240" w:lineRule="auto"/>
        <w:ind w:firstLine="709"/>
        <w:jc w:val="both"/>
        <w:rPr>
          <w:rFonts w:ascii="Times New Roman" w:hAnsi="Times New Roman"/>
          <w:sz w:val="28"/>
          <w:szCs w:val="28"/>
        </w:rPr>
      </w:pPr>
      <w:r w:rsidRPr="00743A64">
        <w:rPr>
          <w:rFonts w:ascii="Times New Roman" w:hAnsi="Times New Roman"/>
          <w:sz w:val="28"/>
          <w:szCs w:val="28"/>
        </w:rPr>
        <w:t>Основные показатели развития Уссурийского городского округа</w:t>
      </w:r>
    </w:p>
    <w:p w:rsidR="005866E0" w:rsidRPr="00743A64" w:rsidRDefault="005866E0" w:rsidP="005866E0">
      <w:pPr>
        <w:widowControl w:val="0"/>
        <w:spacing w:after="0" w:line="240" w:lineRule="auto"/>
        <w:ind w:firstLine="709"/>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2"/>
        <w:gridCol w:w="2552"/>
        <w:gridCol w:w="1275"/>
        <w:gridCol w:w="1276"/>
        <w:gridCol w:w="1300"/>
      </w:tblGrid>
      <w:tr w:rsidR="00015CBD" w:rsidRPr="00743A64" w:rsidTr="00015CBD">
        <w:trPr>
          <w:tblHeader/>
          <w:jc w:val="center"/>
        </w:trPr>
        <w:tc>
          <w:tcPr>
            <w:tcW w:w="3002" w:type="dxa"/>
            <w:hideMark/>
          </w:tcPr>
          <w:p w:rsidR="00015CBD" w:rsidRPr="00743A64" w:rsidRDefault="00015CBD" w:rsidP="00BB6C79">
            <w:pPr>
              <w:widowControl w:val="0"/>
              <w:spacing w:after="0" w:line="240" w:lineRule="auto"/>
              <w:jc w:val="both"/>
              <w:rPr>
                <w:rFonts w:ascii="Times New Roman" w:hAnsi="Times New Roman"/>
                <w:sz w:val="24"/>
                <w:szCs w:val="24"/>
              </w:rPr>
            </w:pPr>
            <w:r w:rsidRPr="00743A64">
              <w:rPr>
                <w:rFonts w:ascii="Times New Roman" w:hAnsi="Times New Roman"/>
                <w:sz w:val="24"/>
                <w:szCs w:val="24"/>
              </w:rPr>
              <w:t>Наименование показателей</w:t>
            </w:r>
          </w:p>
        </w:tc>
        <w:tc>
          <w:tcPr>
            <w:tcW w:w="2552" w:type="dxa"/>
            <w:hideMark/>
          </w:tcPr>
          <w:p w:rsidR="00015CBD" w:rsidRPr="00743A64" w:rsidRDefault="00015CBD" w:rsidP="00BB6C79">
            <w:pPr>
              <w:widowControl w:val="0"/>
              <w:spacing w:after="0" w:line="240" w:lineRule="auto"/>
              <w:jc w:val="both"/>
              <w:rPr>
                <w:rFonts w:ascii="Times New Roman" w:hAnsi="Times New Roman"/>
                <w:sz w:val="24"/>
                <w:szCs w:val="24"/>
              </w:rPr>
            </w:pPr>
            <w:r w:rsidRPr="00743A64">
              <w:rPr>
                <w:rFonts w:ascii="Times New Roman" w:hAnsi="Times New Roman"/>
                <w:sz w:val="24"/>
                <w:szCs w:val="24"/>
              </w:rPr>
              <w:t>Ед. измерения</w:t>
            </w:r>
          </w:p>
        </w:tc>
        <w:tc>
          <w:tcPr>
            <w:tcW w:w="1275" w:type="dxa"/>
            <w:hideMark/>
          </w:tcPr>
          <w:p w:rsidR="00015CBD" w:rsidRPr="00743A64" w:rsidRDefault="00015CBD" w:rsidP="00BB6C79">
            <w:pPr>
              <w:widowControl w:val="0"/>
              <w:spacing w:after="0" w:line="240" w:lineRule="auto"/>
              <w:ind w:right="9"/>
              <w:jc w:val="both"/>
              <w:rPr>
                <w:rFonts w:ascii="Times New Roman" w:hAnsi="Times New Roman"/>
                <w:sz w:val="24"/>
                <w:szCs w:val="24"/>
              </w:rPr>
            </w:pPr>
            <w:r w:rsidRPr="00743A64">
              <w:rPr>
                <w:rFonts w:ascii="Times New Roman" w:hAnsi="Times New Roman"/>
                <w:sz w:val="24"/>
                <w:szCs w:val="24"/>
              </w:rPr>
              <w:t xml:space="preserve">отчет </w:t>
            </w:r>
          </w:p>
          <w:p w:rsidR="00015CBD" w:rsidRPr="00743A64" w:rsidRDefault="00015CBD" w:rsidP="00BB6C79">
            <w:pPr>
              <w:widowControl w:val="0"/>
              <w:spacing w:after="0" w:line="240" w:lineRule="auto"/>
              <w:ind w:right="9"/>
              <w:jc w:val="both"/>
              <w:rPr>
                <w:rFonts w:ascii="Times New Roman" w:hAnsi="Times New Roman"/>
                <w:sz w:val="24"/>
                <w:szCs w:val="24"/>
              </w:rPr>
            </w:pPr>
            <w:r w:rsidRPr="00743A64">
              <w:rPr>
                <w:rFonts w:ascii="Times New Roman" w:hAnsi="Times New Roman"/>
                <w:sz w:val="24"/>
                <w:szCs w:val="24"/>
              </w:rPr>
              <w:t>2016 год</w:t>
            </w:r>
          </w:p>
        </w:tc>
        <w:tc>
          <w:tcPr>
            <w:tcW w:w="1276" w:type="dxa"/>
            <w:hideMark/>
          </w:tcPr>
          <w:p w:rsidR="00015CBD" w:rsidRPr="00743A64" w:rsidRDefault="00015CBD" w:rsidP="00BB6C79">
            <w:pPr>
              <w:widowControl w:val="0"/>
              <w:spacing w:after="0" w:line="240" w:lineRule="auto"/>
              <w:jc w:val="both"/>
              <w:rPr>
                <w:rFonts w:ascii="Times New Roman" w:hAnsi="Times New Roman"/>
                <w:sz w:val="24"/>
                <w:szCs w:val="24"/>
              </w:rPr>
            </w:pPr>
            <w:r w:rsidRPr="00743A64">
              <w:rPr>
                <w:rFonts w:ascii="Times New Roman" w:hAnsi="Times New Roman"/>
                <w:sz w:val="24"/>
                <w:szCs w:val="24"/>
              </w:rPr>
              <w:t>отчет</w:t>
            </w:r>
          </w:p>
          <w:p w:rsidR="00015CBD" w:rsidRPr="00743A64" w:rsidRDefault="00015CBD" w:rsidP="00BB6C79">
            <w:pPr>
              <w:widowControl w:val="0"/>
              <w:spacing w:after="0" w:line="240" w:lineRule="auto"/>
              <w:jc w:val="both"/>
              <w:rPr>
                <w:rFonts w:ascii="Times New Roman" w:hAnsi="Times New Roman"/>
                <w:sz w:val="24"/>
                <w:szCs w:val="24"/>
              </w:rPr>
            </w:pPr>
            <w:r w:rsidRPr="00743A64">
              <w:rPr>
                <w:rFonts w:ascii="Times New Roman" w:hAnsi="Times New Roman"/>
                <w:sz w:val="24"/>
                <w:szCs w:val="24"/>
              </w:rPr>
              <w:t>2017 год</w:t>
            </w:r>
          </w:p>
        </w:tc>
        <w:tc>
          <w:tcPr>
            <w:tcW w:w="1300" w:type="dxa"/>
            <w:hideMark/>
          </w:tcPr>
          <w:p w:rsidR="00015CBD" w:rsidRPr="00743A64" w:rsidRDefault="00015CBD" w:rsidP="003F2379">
            <w:pPr>
              <w:widowControl w:val="0"/>
              <w:spacing w:after="0" w:line="240" w:lineRule="auto"/>
              <w:jc w:val="both"/>
              <w:rPr>
                <w:rFonts w:ascii="Times New Roman" w:hAnsi="Times New Roman"/>
                <w:sz w:val="24"/>
                <w:szCs w:val="24"/>
              </w:rPr>
            </w:pPr>
            <w:r w:rsidRPr="00743A64">
              <w:rPr>
                <w:rFonts w:ascii="Times New Roman" w:hAnsi="Times New Roman"/>
                <w:sz w:val="24"/>
                <w:szCs w:val="24"/>
              </w:rPr>
              <w:t>Доля</w:t>
            </w:r>
            <w:r w:rsidR="003F2379" w:rsidRPr="00743A64">
              <w:rPr>
                <w:rFonts w:ascii="Times New Roman" w:hAnsi="Times New Roman"/>
                <w:sz w:val="24"/>
                <w:szCs w:val="24"/>
              </w:rPr>
              <w:br/>
            </w:r>
            <w:r w:rsidR="0064286D" w:rsidRPr="00743A64">
              <w:rPr>
                <w:rFonts w:ascii="Times New Roman" w:hAnsi="Times New Roman"/>
                <w:sz w:val="24"/>
                <w:szCs w:val="24"/>
              </w:rPr>
              <w:t xml:space="preserve">в </w:t>
            </w:r>
            <w:r w:rsidRPr="00743A64">
              <w:rPr>
                <w:rFonts w:ascii="Times New Roman" w:hAnsi="Times New Roman"/>
                <w:sz w:val="24"/>
                <w:szCs w:val="24"/>
              </w:rPr>
              <w:t>объеме Примор</w:t>
            </w:r>
            <w:r w:rsidR="003F2379" w:rsidRPr="00743A64">
              <w:rPr>
                <w:rFonts w:ascii="Times New Roman" w:hAnsi="Times New Roman"/>
                <w:sz w:val="24"/>
                <w:szCs w:val="24"/>
              </w:rPr>
              <w:t>-</w:t>
            </w:r>
            <w:r w:rsidRPr="00743A64">
              <w:rPr>
                <w:rFonts w:ascii="Times New Roman" w:hAnsi="Times New Roman"/>
                <w:sz w:val="24"/>
                <w:szCs w:val="24"/>
              </w:rPr>
              <w:t>ского края,</w:t>
            </w:r>
            <w:r w:rsidR="00632200" w:rsidRPr="00743A64">
              <w:rPr>
                <w:rFonts w:ascii="Times New Roman" w:hAnsi="Times New Roman"/>
                <w:sz w:val="24"/>
                <w:szCs w:val="24"/>
              </w:rPr>
              <w:t>%</w:t>
            </w:r>
          </w:p>
        </w:tc>
      </w:tr>
      <w:tr w:rsidR="00015CBD" w:rsidRPr="00743A64" w:rsidTr="00015CBD">
        <w:trPr>
          <w:jc w:val="center"/>
        </w:trPr>
        <w:tc>
          <w:tcPr>
            <w:tcW w:w="9405" w:type="dxa"/>
            <w:gridSpan w:val="5"/>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Экономические показатели по крупным и средним предприятиям</w:t>
            </w:r>
          </w:p>
        </w:tc>
      </w:tr>
      <w:tr w:rsidR="00015CBD" w:rsidRPr="00743A64" w:rsidTr="00015CBD">
        <w:trPr>
          <w:jc w:val="center"/>
        </w:trPr>
        <w:tc>
          <w:tcPr>
            <w:tcW w:w="3002" w:type="dxa"/>
            <w:vMerge w:val="restart"/>
            <w:hideMark/>
          </w:tcPr>
          <w:p w:rsidR="00015CBD" w:rsidRPr="00743A64" w:rsidRDefault="00015CBD" w:rsidP="00BB6C79">
            <w:pPr>
              <w:widowControl w:val="0"/>
              <w:spacing w:after="0" w:line="240" w:lineRule="auto"/>
              <w:rPr>
                <w:rFonts w:ascii="Times New Roman" w:hAnsi="Times New Roman"/>
                <w:sz w:val="24"/>
                <w:szCs w:val="24"/>
              </w:rPr>
            </w:pPr>
            <w:r w:rsidRPr="00743A64">
              <w:rPr>
                <w:rFonts w:ascii="Times New Roman" w:hAnsi="Times New Roman"/>
                <w:sz w:val="24"/>
                <w:szCs w:val="24"/>
              </w:rPr>
              <w:t>Выпуск продукции базовых отраслей</w:t>
            </w:r>
          </w:p>
        </w:tc>
        <w:tc>
          <w:tcPr>
            <w:tcW w:w="2552"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млн руб.</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29919,3</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29920,0</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5,4</w:t>
            </w:r>
          </w:p>
        </w:tc>
      </w:tr>
      <w:tr w:rsidR="00015CBD" w:rsidRPr="00743A64" w:rsidTr="00015CBD">
        <w:trPr>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tcPr>
          <w:p w:rsidR="00015CBD" w:rsidRPr="00743A64" w:rsidRDefault="00015CBD" w:rsidP="00BB6C79">
            <w:pPr>
              <w:spacing w:after="0" w:line="240" w:lineRule="auto"/>
              <w:jc w:val="center"/>
              <w:rPr>
                <w:rFonts w:ascii="Times New Roman" w:hAnsi="Times New Roman"/>
                <w:sz w:val="24"/>
                <w:szCs w:val="24"/>
              </w:rPr>
            </w:pPr>
            <w:r w:rsidRPr="00743A64">
              <w:rPr>
                <w:rFonts w:ascii="Times New Roman" w:hAnsi="Times New Roman"/>
                <w:sz w:val="24"/>
                <w:szCs w:val="24"/>
              </w:rPr>
              <w:t>темп роста в действующих ценах,</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87,7</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100,0</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tcPr>
          <w:p w:rsidR="00015CBD" w:rsidRPr="00743A64" w:rsidRDefault="00015CBD" w:rsidP="00BB6C79">
            <w:pPr>
              <w:spacing w:after="0" w:line="240" w:lineRule="auto"/>
              <w:jc w:val="center"/>
              <w:rPr>
                <w:rFonts w:ascii="Times New Roman" w:hAnsi="Times New Roman"/>
                <w:sz w:val="24"/>
                <w:szCs w:val="24"/>
              </w:rPr>
            </w:pPr>
            <w:r w:rsidRPr="00743A64">
              <w:rPr>
                <w:rFonts w:ascii="Times New Roman" w:hAnsi="Times New Roman"/>
                <w:sz w:val="24"/>
                <w:szCs w:val="24"/>
              </w:rPr>
              <w:t>индекс инфляции,</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104,9</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101,8</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hideMark/>
          </w:tcPr>
          <w:p w:rsidR="00015CBD" w:rsidRPr="00743A64" w:rsidRDefault="00015CBD" w:rsidP="00BB6C79">
            <w:pPr>
              <w:widowControl w:val="0"/>
              <w:spacing w:after="0" w:line="240" w:lineRule="auto"/>
              <w:rPr>
                <w:rFonts w:ascii="Times New Roman" w:hAnsi="Times New Roman"/>
                <w:sz w:val="24"/>
                <w:szCs w:val="24"/>
              </w:rPr>
            </w:pPr>
          </w:p>
        </w:tc>
        <w:tc>
          <w:tcPr>
            <w:tcW w:w="2552" w:type="dxa"/>
            <w:hideMark/>
          </w:tcPr>
          <w:p w:rsidR="00015CBD" w:rsidRPr="00743A64" w:rsidRDefault="00015CBD" w:rsidP="005866E0">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темп роста в сопоставимых ценах,</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83,6</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98,2*</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val="restart"/>
            <w:hideMark/>
          </w:tcPr>
          <w:p w:rsidR="00015CBD" w:rsidRPr="00743A64" w:rsidRDefault="00015CBD" w:rsidP="00BB6C79">
            <w:pPr>
              <w:widowControl w:val="0"/>
              <w:spacing w:after="0" w:line="240" w:lineRule="auto"/>
              <w:rPr>
                <w:rFonts w:ascii="Times New Roman" w:hAnsi="Times New Roman"/>
                <w:sz w:val="24"/>
                <w:szCs w:val="24"/>
              </w:rPr>
            </w:pPr>
            <w:r w:rsidRPr="00743A64">
              <w:rPr>
                <w:rFonts w:ascii="Times New Roman" w:hAnsi="Times New Roman"/>
                <w:sz w:val="24"/>
                <w:szCs w:val="24"/>
              </w:rPr>
              <w:t>Объем отгруженной продукции промышленного назначения</w:t>
            </w:r>
          </w:p>
        </w:tc>
        <w:tc>
          <w:tcPr>
            <w:tcW w:w="2552" w:type="dxa"/>
          </w:tcPr>
          <w:p w:rsidR="00015CBD" w:rsidRPr="00743A64" w:rsidRDefault="00015CBD" w:rsidP="005866E0">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млн руб.</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19807,5</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19985,8</w:t>
            </w:r>
          </w:p>
        </w:tc>
        <w:tc>
          <w:tcPr>
            <w:tcW w:w="1300"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7,6</w:t>
            </w:r>
          </w:p>
        </w:tc>
      </w:tr>
      <w:tr w:rsidR="00015CBD" w:rsidRPr="00743A64" w:rsidTr="00015CBD">
        <w:trPr>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tcPr>
          <w:p w:rsidR="00015CBD" w:rsidRPr="00743A64" w:rsidRDefault="00015CBD" w:rsidP="00BB6C79">
            <w:pPr>
              <w:spacing w:after="0" w:line="240" w:lineRule="auto"/>
              <w:jc w:val="center"/>
              <w:rPr>
                <w:rFonts w:ascii="Times New Roman" w:hAnsi="Times New Roman"/>
                <w:sz w:val="24"/>
                <w:szCs w:val="24"/>
              </w:rPr>
            </w:pPr>
            <w:r w:rsidRPr="00743A64">
              <w:rPr>
                <w:rFonts w:ascii="Times New Roman" w:hAnsi="Times New Roman"/>
                <w:sz w:val="24"/>
                <w:szCs w:val="24"/>
              </w:rPr>
              <w:t>темп роста в действующих ценах,</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86,2</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100,9</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tcPr>
          <w:p w:rsidR="00015CBD" w:rsidRPr="00743A64" w:rsidRDefault="00015CBD" w:rsidP="00BB6C79">
            <w:pPr>
              <w:spacing w:after="0" w:line="240" w:lineRule="auto"/>
              <w:jc w:val="center"/>
              <w:rPr>
                <w:rFonts w:ascii="Times New Roman" w:hAnsi="Times New Roman"/>
                <w:sz w:val="24"/>
                <w:szCs w:val="24"/>
              </w:rPr>
            </w:pPr>
            <w:r w:rsidRPr="00743A64">
              <w:rPr>
                <w:rFonts w:ascii="Times New Roman" w:hAnsi="Times New Roman"/>
                <w:sz w:val="24"/>
                <w:szCs w:val="24"/>
              </w:rPr>
              <w:t>индекс цен производителей промышленной продукции,</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107,4</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102,0</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hideMark/>
          </w:tcPr>
          <w:p w:rsidR="00015CBD" w:rsidRPr="00743A64" w:rsidRDefault="00015CBD" w:rsidP="00BB6C79">
            <w:pPr>
              <w:widowControl w:val="0"/>
              <w:spacing w:after="0" w:line="240" w:lineRule="auto"/>
              <w:rPr>
                <w:rFonts w:ascii="Times New Roman" w:hAnsi="Times New Roman"/>
                <w:sz w:val="24"/>
                <w:szCs w:val="24"/>
              </w:rPr>
            </w:pPr>
          </w:p>
        </w:tc>
        <w:tc>
          <w:tcPr>
            <w:tcW w:w="2552"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темп роста в сопоставимых ценах,</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80,3</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98,9*</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val="restart"/>
            <w:hideMark/>
          </w:tcPr>
          <w:p w:rsidR="00015CBD" w:rsidRPr="00743A64" w:rsidRDefault="00015CBD" w:rsidP="00BB6C79">
            <w:pPr>
              <w:widowControl w:val="0"/>
              <w:spacing w:after="0" w:line="240" w:lineRule="auto"/>
              <w:rPr>
                <w:rFonts w:ascii="Times New Roman" w:hAnsi="Times New Roman"/>
                <w:sz w:val="24"/>
                <w:szCs w:val="24"/>
              </w:rPr>
            </w:pPr>
            <w:r w:rsidRPr="00743A64">
              <w:rPr>
                <w:rFonts w:ascii="Times New Roman" w:hAnsi="Times New Roman"/>
                <w:sz w:val="24"/>
                <w:szCs w:val="24"/>
              </w:rPr>
              <w:t>Выпуск продукции сельского хозяйства</w:t>
            </w:r>
          </w:p>
        </w:tc>
        <w:tc>
          <w:tcPr>
            <w:tcW w:w="2552"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млн руб.</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1281,6</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1595,15</w:t>
            </w:r>
          </w:p>
        </w:tc>
        <w:tc>
          <w:tcPr>
            <w:tcW w:w="1300"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8,6</w:t>
            </w:r>
          </w:p>
        </w:tc>
      </w:tr>
      <w:tr w:rsidR="00015CBD" w:rsidRPr="00743A64" w:rsidTr="00015CBD">
        <w:trPr>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tcPr>
          <w:p w:rsidR="00015CBD" w:rsidRPr="00743A64" w:rsidRDefault="00015CBD" w:rsidP="00BB6C79">
            <w:pPr>
              <w:spacing w:after="0" w:line="240" w:lineRule="auto"/>
              <w:jc w:val="center"/>
              <w:rPr>
                <w:rFonts w:ascii="Times New Roman" w:hAnsi="Times New Roman"/>
                <w:sz w:val="24"/>
                <w:szCs w:val="24"/>
              </w:rPr>
            </w:pPr>
            <w:r w:rsidRPr="00743A64">
              <w:rPr>
                <w:rFonts w:ascii="Times New Roman" w:hAnsi="Times New Roman"/>
                <w:sz w:val="24"/>
                <w:szCs w:val="24"/>
              </w:rPr>
              <w:t>темп роста в действующих ценах,</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85,7</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124,5</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tcPr>
          <w:p w:rsidR="00015CBD" w:rsidRPr="00743A64" w:rsidRDefault="00015CBD" w:rsidP="00BB6C79">
            <w:pPr>
              <w:spacing w:after="0" w:line="240" w:lineRule="auto"/>
              <w:jc w:val="center"/>
              <w:rPr>
                <w:rFonts w:ascii="Times New Roman" w:hAnsi="Times New Roman"/>
                <w:sz w:val="24"/>
                <w:szCs w:val="24"/>
              </w:rPr>
            </w:pPr>
            <w:r w:rsidRPr="00743A64">
              <w:rPr>
                <w:rFonts w:ascii="Times New Roman" w:hAnsi="Times New Roman"/>
                <w:sz w:val="24"/>
                <w:szCs w:val="24"/>
              </w:rPr>
              <w:t>индекс цен производителей сельскохозяйственной продукции,</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104,7</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97,3</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hideMark/>
          </w:tcPr>
          <w:p w:rsidR="00015CBD" w:rsidRPr="00743A64" w:rsidRDefault="00015CBD" w:rsidP="00BB6C79">
            <w:pPr>
              <w:widowControl w:val="0"/>
              <w:spacing w:after="0" w:line="240" w:lineRule="auto"/>
              <w:rPr>
                <w:rFonts w:ascii="Times New Roman" w:hAnsi="Times New Roman"/>
                <w:sz w:val="24"/>
                <w:szCs w:val="24"/>
              </w:rPr>
            </w:pPr>
          </w:p>
        </w:tc>
        <w:tc>
          <w:tcPr>
            <w:tcW w:w="2552"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темп роста в сопоставимых ценах,</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81,9</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128,0*</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val="restart"/>
            <w:hideMark/>
          </w:tcPr>
          <w:p w:rsidR="00015CBD" w:rsidRPr="00743A64" w:rsidRDefault="00015CBD" w:rsidP="00BB6C79">
            <w:pPr>
              <w:widowControl w:val="0"/>
              <w:spacing w:after="0" w:line="240" w:lineRule="auto"/>
              <w:rPr>
                <w:rFonts w:ascii="Times New Roman" w:hAnsi="Times New Roman"/>
                <w:sz w:val="24"/>
                <w:szCs w:val="24"/>
              </w:rPr>
            </w:pPr>
            <w:r w:rsidRPr="00743A64">
              <w:rPr>
                <w:rFonts w:ascii="Times New Roman" w:hAnsi="Times New Roman"/>
                <w:sz w:val="24"/>
                <w:szCs w:val="24"/>
              </w:rPr>
              <w:t>Объем работ, выполненных по виду деятельности «Строительство»</w:t>
            </w:r>
          </w:p>
        </w:tc>
        <w:tc>
          <w:tcPr>
            <w:tcW w:w="2552"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млн руб.</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388,2</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590,0</w:t>
            </w:r>
          </w:p>
        </w:tc>
        <w:tc>
          <w:tcPr>
            <w:tcW w:w="1300"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4,5</w:t>
            </w:r>
          </w:p>
        </w:tc>
      </w:tr>
      <w:tr w:rsidR="00015CBD" w:rsidRPr="00743A64" w:rsidTr="00015CBD">
        <w:trPr>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tcPr>
          <w:p w:rsidR="00015CBD" w:rsidRPr="00743A64" w:rsidRDefault="00015CBD" w:rsidP="00BB6C79">
            <w:pPr>
              <w:spacing w:after="0" w:line="240" w:lineRule="auto"/>
              <w:jc w:val="center"/>
              <w:rPr>
                <w:rFonts w:ascii="Times New Roman" w:hAnsi="Times New Roman"/>
                <w:sz w:val="24"/>
                <w:szCs w:val="24"/>
              </w:rPr>
            </w:pPr>
            <w:r w:rsidRPr="00743A64">
              <w:rPr>
                <w:rFonts w:ascii="Times New Roman" w:hAnsi="Times New Roman"/>
                <w:sz w:val="24"/>
                <w:szCs w:val="24"/>
              </w:rPr>
              <w:t>темп роста в действующих ценах,</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89,2</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152,0</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tcPr>
          <w:p w:rsidR="00015CBD" w:rsidRPr="00743A64" w:rsidRDefault="00015CBD" w:rsidP="00BB6C79">
            <w:pPr>
              <w:spacing w:after="0" w:line="240" w:lineRule="auto"/>
              <w:jc w:val="center"/>
              <w:rPr>
                <w:rFonts w:ascii="Times New Roman" w:hAnsi="Times New Roman"/>
                <w:sz w:val="24"/>
                <w:szCs w:val="24"/>
              </w:rPr>
            </w:pPr>
            <w:r w:rsidRPr="00743A64">
              <w:rPr>
                <w:rFonts w:ascii="Times New Roman" w:hAnsi="Times New Roman"/>
                <w:sz w:val="24"/>
                <w:szCs w:val="24"/>
              </w:rPr>
              <w:t>индекс цен производителей на строительную продукцию,</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103,0</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106,9</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hideMark/>
          </w:tcPr>
          <w:p w:rsidR="00015CBD" w:rsidRPr="00743A64" w:rsidRDefault="00015CBD" w:rsidP="00BB6C79">
            <w:pPr>
              <w:widowControl w:val="0"/>
              <w:spacing w:after="0" w:line="240" w:lineRule="auto"/>
              <w:rPr>
                <w:rFonts w:ascii="Times New Roman" w:hAnsi="Times New Roman"/>
                <w:sz w:val="24"/>
                <w:szCs w:val="24"/>
              </w:rPr>
            </w:pPr>
          </w:p>
        </w:tc>
        <w:tc>
          <w:tcPr>
            <w:tcW w:w="2552"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темп роста в сопоставимых ценах,</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86,6</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142,2*</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val="restart"/>
            <w:hideMark/>
          </w:tcPr>
          <w:p w:rsidR="00015CBD" w:rsidRPr="00743A64" w:rsidRDefault="00015CBD" w:rsidP="00BB6C79">
            <w:pPr>
              <w:widowControl w:val="0"/>
              <w:spacing w:after="0" w:line="240" w:lineRule="auto"/>
              <w:rPr>
                <w:rFonts w:ascii="Times New Roman" w:hAnsi="Times New Roman"/>
                <w:sz w:val="24"/>
                <w:szCs w:val="24"/>
              </w:rPr>
            </w:pPr>
            <w:r w:rsidRPr="00743A64">
              <w:rPr>
                <w:rFonts w:ascii="Times New Roman" w:hAnsi="Times New Roman"/>
                <w:sz w:val="24"/>
                <w:szCs w:val="24"/>
              </w:rPr>
              <w:t>Оборот розничной торговли</w:t>
            </w:r>
          </w:p>
        </w:tc>
        <w:tc>
          <w:tcPr>
            <w:tcW w:w="2552"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млн руб.</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4701,6</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4170,3</w:t>
            </w:r>
          </w:p>
        </w:tc>
        <w:tc>
          <w:tcPr>
            <w:tcW w:w="1300"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5,4</w:t>
            </w:r>
          </w:p>
        </w:tc>
      </w:tr>
      <w:tr w:rsidR="00015CBD" w:rsidRPr="00743A64" w:rsidTr="00015CBD">
        <w:trPr>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tcPr>
          <w:p w:rsidR="00015CBD" w:rsidRPr="00743A64" w:rsidRDefault="00015CBD" w:rsidP="00BB6C79">
            <w:pPr>
              <w:spacing w:after="0" w:line="240" w:lineRule="auto"/>
              <w:jc w:val="center"/>
              <w:rPr>
                <w:rFonts w:ascii="Times New Roman" w:hAnsi="Times New Roman"/>
                <w:sz w:val="24"/>
                <w:szCs w:val="24"/>
              </w:rPr>
            </w:pPr>
            <w:r w:rsidRPr="00743A64">
              <w:rPr>
                <w:rFonts w:ascii="Times New Roman" w:hAnsi="Times New Roman"/>
                <w:sz w:val="24"/>
                <w:szCs w:val="24"/>
              </w:rPr>
              <w:t>темп роста в действующих ценах,</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100,5</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88,7</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tcPr>
          <w:p w:rsidR="00015CBD" w:rsidRPr="00743A64" w:rsidRDefault="00015CBD" w:rsidP="00BB6C79">
            <w:pPr>
              <w:spacing w:after="0" w:line="240" w:lineRule="auto"/>
              <w:jc w:val="center"/>
              <w:rPr>
                <w:rFonts w:ascii="Times New Roman" w:hAnsi="Times New Roman"/>
                <w:sz w:val="24"/>
                <w:szCs w:val="24"/>
              </w:rPr>
            </w:pPr>
            <w:r w:rsidRPr="00743A64">
              <w:rPr>
                <w:rFonts w:ascii="Times New Roman" w:hAnsi="Times New Roman"/>
                <w:sz w:val="24"/>
                <w:szCs w:val="24"/>
              </w:rPr>
              <w:t>индекс цен на потребительские товары,</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105,1</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101,0</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hideMark/>
          </w:tcPr>
          <w:p w:rsidR="00015CBD" w:rsidRPr="00743A64" w:rsidRDefault="00015CBD" w:rsidP="00BB6C79">
            <w:pPr>
              <w:widowControl w:val="0"/>
              <w:spacing w:after="0" w:line="240" w:lineRule="auto"/>
              <w:rPr>
                <w:rFonts w:ascii="Times New Roman" w:hAnsi="Times New Roman"/>
                <w:sz w:val="24"/>
                <w:szCs w:val="24"/>
              </w:rPr>
            </w:pPr>
          </w:p>
        </w:tc>
        <w:tc>
          <w:tcPr>
            <w:tcW w:w="2552"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темп роста в сопоставимых ценах,</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95,6</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87,8*</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val="restart"/>
            <w:hideMark/>
          </w:tcPr>
          <w:p w:rsidR="00015CBD" w:rsidRPr="00743A64" w:rsidRDefault="00015CBD" w:rsidP="00BB6C79">
            <w:pPr>
              <w:widowControl w:val="0"/>
              <w:spacing w:after="0" w:line="240" w:lineRule="auto"/>
              <w:rPr>
                <w:rFonts w:ascii="Times New Roman" w:hAnsi="Times New Roman"/>
                <w:sz w:val="24"/>
                <w:szCs w:val="24"/>
              </w:rPr>
            </w:pPr>
            <w:r w:rsidRPr="00743A64">
              <w:rPr>
                <w:rFonts w:ascii="Times New Roman" w:hAnsi="Times New Roman"/>
                <w:sz w:val="24"/>
                <w:szCs w:val="24"/>
              </w:rPr>
              <w:t xml:space="preserve">Оборот общественного питания  </w:t>
            </w:r>
          </w:p>
        </w:tc>
        <w:tc>
          <w:tcPr>
            <w:tcW w:w="2552"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млн руб.</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602,8</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582,3</w:t>
            </w:r>
          </w:p>
        </w:tc>
        <w:tc>
          <w:tcPr>
            <w:tcW w:w="1300"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10,6</w:t>
            </w:r>
          </w:p>
        </w:tc>
      </w:tr>
      <w:tr w:rsidR="00015CBD" w:rsidRPr="00743A64" w:rsidTr="00015CBD">
        <w:trPr>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tcPr>
          <w:p w:rsidR="00015CBD" w:rsidRPr="00743A64" w:rsidRDefault="00015CBD" w:rsidP="00BB6C79">
            <w:pPr>
              <w:spacing w:after="0" w:line="240" w:lineRule="auto"/>
              <w:jc w:val="center"/>
              <w:rPr>
                <w:rFonts w:ascii="Times New Roman" w:hAnsi="Times New Roman"/>
                <w:sz w:val="24"/>
                <w:szCs w:val="24"/>
              </w:rPr>
            </w:pPr>
            <w:r w:rsidRPr="00743A64">
              <w:rPr>
                <w:rFonts w:ascii="Times New Roman" w:hAnsi="Times New Roman"/>
                <w:sz w:val="24"/>
                <w:szCs w:val="24"/>
              </w:rPr>
              <w:t>темп роста в действующих ценах,</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92,4</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96,6</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tcPr>
          <w:p w:rsidR="00015CBD" w:rsidRPr="00743A64" w:rsidRDefault="00015CBD" w:rsidP="00BB6C79">
            <w:pPr>
              <w:spacing w:after="0" w:line="240" w:lineRule="auto"/>
              <w:jc w:val="center"/>
              <w:rPr>
                <w:rFonts w:ascii="Times New Roman" w:hAnsi="Times New Roman"/>
                <w:sz w:val="24"/>
                <w:szCs w:val="24"/>
              </w:rPr>
            </w:pPr>
            <w:r w:rsidRPr="00743A64">
              <w:rPr>
                <w:rFonts w:ascii="Times New Roman" w:hAnsi="Times New Roman"/>
                <w:sz w:val="24"/>
                <w:szCs w:val="24"/>
              </w:rPr>
              <w:t>индекс цен на продовольственные товары и услуги,</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104,2</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100,1</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hideMark/>
          </w:tcPr>
          <w:p w:rsidR="00015CBD" w:rsidRPr="00743A64" w:rsidRDefault="00015CBD" w:rsidP="00BB6C79">
            <w:pPr>
              <w:widowControl w:val="0"/>
              <w:spacing w:after="0" w:line="240" w:lineRule="auto"/>
              <w:rPr>
                <w:rFonts w:ascii="Times New Roman" w:hAnsi="Times New Roman"/>
                <w:sz w:val="24"/>
                <w:szCs w:val="24"/>
              </w:rPr>
            </w:pPr>
          </w:p>
        </w:tc>
        <w:tc>
          <w:tcPr>
            <w:tcW w:w="2552" w:type="dxa"/>
            <w:hideMark/>
          </w:tcPr>
          <w:p w:rsidR="00015CBD" w:rsidRPr="00743A64" w:rsidRDefault="00015CBD" w:rsidP="00BB6C79">
            <w:pPr>
              <w:widowControl w:val="0"/>
              <w:tabs>
                <w:tab w:val="center" w:pos="1097"/>
              </w:tabs>
              <w:spacing w:after="0" w:line="240" w:lineRule="auto"/>
              <w:jc w:val="center"/>
              <w:rPr>
                <w:rFonts w:ascii="Times New Roman" w:hAnsi="Times New Roman"/>
                <w:sz w:val="24"/>
                <w:szCs w:val="24"/>
              </w:rPr>
            </w:pPr>
            <w:r w:rsidRPr="00743A64">
              <w:rPr>
                <w:rFonts w:ascii="Times New Roman" w:hAnsi="Times New Roman"/>
                <w:sz w:val="24"/>
                <w:szCs w:val="24"/>
              </w:rPr>
              <w:t>темп роста в сопоставимых ценах,</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88,7</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96,5*</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val="restart"/>
            <w:hideMark/>
          </w:tcPr>
          <w:p w:rsidR="00015CBD" w:rsidRPr="00743A64" w:rsidRDefault="00015CBD" w:rsidP="00BB6C79">
            <w:pPr>
              <w:widowControl w:val="0"/>
              <w:spacing w:after="0" w:line="240" w:lineRule="auto"/>
              <w:rPr>
                <w:rFonts w:ascii="Times New Roman" w:hAnsi="Times New Roman"/>
                <w:sz w:val="24"/>
                <w:szCs w:val="24"/>
              </w:rPr>
            </w:pPr>
            <w:r w:rsidRPr="00743A64">
              <w:rPr>
                <w:rFonts w:ascii="Times New Roman" w:hAnsi="Times New Roman"/>
                <w:sz w:val="24"/>
                <w:szCs w:val="24"/>
              </w:rPr>
              <w:t>Объем платных услуг населению</w:t>
            </w:r>
          </w:p>
        </w:tc>
        <w:tc>
          <w:tcPr>
            <w:tcW w:w="2552"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млн руб.</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3137,6</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2996,4</w:t>
            </w:r>
          </w:p>
        </w:tc>
        <w:tc>
          <w:tcPr>
            <w:tcW w:w="1300"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4,4</w:t>
            </w:r>
          </w:p>
        </w:tc>
      </w:tr>
      <w:tr w:rsidR="00015CBD" w:rsidRPr="00743A64" w:rsidTr="00015CBD">
        <w:trPr>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tcPr>
          <w:p w:rsidR="00015CBD" w:rsidRPr="00743A64" w:rsidRDefault="00015CBD" w:rsidP="00BB6C79">
            <w:pPr>
              <w:spacing w:after="0" w:line="240" w:lineRule="auto"/>
              <w:jc w:val="center"/>
              <w:rPr>
                <w:rFonts w:ascii="Times New Roman" w:hAnsi="Times New Roman"/>
                <w:sz w:val="24"/>
                <w:szCs w:val="24"/>
              </w:rPr>
            </w:pPr>
            <w:r w:rsidRPr="00743A64">
              <w:rPr>
                <w:rFonts w:ascii="Times New Roman" w:hAnsi="Times New Roman"/>
                <w:sz w:val="24"/>
                <w:szCs w:val="24"/>
              </w:rPr>
              <w:t>темп роста в действующих ценах,</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80,3</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95,5</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trHeight w:val="237"/>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tcPr>
          <w:p w:rsidR="00015CBD" w:rsidRPr="00743A64" w:rsidRDefault="00015CBD" w:rsidP="00BB6C79">
            <w:pPr>
              <w:spacing w:after="0" w:line="240" w:lineRule="auto"/>
              <w:jc w:val="center"/>
              <w:rPr>
                <w:rFonts w:ascii="Times New Roman" w:hAnsi="Times New Roman"/>
                <w:sz w:val="24"/>
                <w:szCs w:val="24"/>
              </w:rPr>
            </w:pPr>
            <w:r w:rsidRPr="00743A64">
              <w:rPr>
                <w:rFonts w:ascii="Times New Roman" w:hAnsi="Times New Roman"/>
                <w:sz w:val="24"/>
                <w:szCs w:val="24"/>
              </w:rPr>
              <w:t>индекс цен на услуги,</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104,0</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104,0</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темп роста в сопоставимых ценах,</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77,2</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91,8*</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8105" w:type="dxa"/>
            <w:gridSpan w:val="4"/>
          </w:tcPr>
          <w:p w:rsidR="00015CBD" w:rsidRPr="00743A64" w:rsidRDefault="00015CBD" w:rsidP="00BB6C79">
            <w:pPr>
              <w:widowControl w:val="0"/>
              <w:spacing w:after="0" w:line="240" w:lineRule="auto"/>
              <w:rPr>
                <w:rFonts w:ascii="Times New Roman" w:hAnsi="Times New Roman"/>
                <w:sz w:val="24"/>
                <w:szCs w:val="24"/>
              </w:rPr>
            </w:pPr>
            <w:r w:rsidRPr="00743A64">
              <w:rPr>
                <w:rFonts w:ascii="Times New Roman" w:hAnsi="Times New Roman"/>
                <w:sz w:val="24"/>
                <w:szCs w:val="24"/>
              </w:rPr>
              <w:t>Социальные показатели</w:t>
            </w:r>
          </w:p>
        </w:tc>
        <w:tc>
          <w:tcPr>
            <w:tcW w:w="1300" w:type="dxa"/>
          </w:tcPr>
          <w:p w:rsidR="00015CBD" w:rsidRPr="00743A64" w:rsidRDefault="00015CBD" w:rsidP="00BB6C79">
            <w:pPr>
              <w:widowControl w:val="0"/>
              <w:spacing w:after="0" w:line="240" w:lineRule="auto"/>
              <w:jc w:val="both"/>
              <w:rPr>
                <w:rFonts w:ascii="Times New Roman" w:hAnsi="Times New Roman"/>
                <w:b/>
                <w:sz w:val="24"/>
                <w:szCs w:val="24"/>
              </w:rPr>
            </w:pPr>
          </w:p>
        </w:tc>
      </w:tr>
      <w:tr w:rsidR="00015CBD" w:rsidRPr="00743A64" w:rsidTr="00015CBD">
        <w:trPr>
          <w:jc w:val="center"/>
        </w:trPr>
        <w:tc>
          <w:tcPr>
            <w:tcW w:w="3002" w:type="dxa"/>
            <w:vMerge w:val="restart"/>
          </w:tcPr>
          <w:p w:rsidR="00015CBD" w:rsidRPr="00743A64" w:rsidRDefault="00015CBD" w:rsidP="00BB6C79">
            <w:pPr>
              <w:widowControl w:val="0"/>
              <w:spacing w:after="0" w:line="240" w:lineRule="auto"/>
              <w:rPr>
                <w:rFonts w:ascii="Times New Roman" w:hAnsi="Times New Roman"/>
                <w:sz w:val="24"/>
                <w:szCs w:val="24"/>
              </w:rPr>
            </w:pPr>
            <w:r w:rsidRPr="00743A64">
              <w:rPr>
                <w:rFonts w:ascii="Times New Roman" w:hAnsi="Times New Roman"/>
                <w:sz w:val="24"/>
                <w:szCs w:val="24"/>
              </w:rPr>
              <w:t xml:space="preserve">Численность постоянного населения </w:t>
            </w:r>
          </w:p>
        </w:tc>
        <w:tc>
          <w:tcPr>
            <w:tcW w:w="2552"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чел.</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196863</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197875</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темп роста,</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101,0</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100,5</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val="restart"/>
            <w:hideMark/>
          </w:tcPr>
          <w:p w:rsidR="00015CBD" w:rsidRPr="00743A64" w:rsidRDefault="00015CBD" w:rsidP="00BB6C79">
            <w:pPr>
              <w:widowControl w:val="0"/>
              <w:spacing w:after="0" w:line="240" w:lineRule="auto"/>
              <w:rPr>
                <w:rFonts w:ascii="Times New Roman" w:hAnsi="Times New Roman"/>
                <w:sz w:val="24"/>
                <w:szCs w:val="24"/>
              </w:rPr>
            </w:pPr>
            <w:r w:rsidRPr="00743A64">
              <w:rPr>
                <w:rFonts w:ascii="Times New Roman" w:hAnsi="Times New Roman"/>
                <w:sz w:val="24"/>
                <w:szCs w:val="24"/>
              </w:rPr>
              <w:t>Число родившихся</w:t>
            </w:r>
          </w:p>
        </w:tc>
        <w:tc>
          <w:tcPr>
            <w:tcW w:w="2552"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чел.</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2649</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2351</w:t>
            </w:r>
          </w:p>
        </w:tc>
        <w:tc>
          <w:tcPr>
            <w:tcW w:w="1300"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11,1</w:t>
            </w:r>
          </w:p>
        </w:tc>
      </w:tr>
      <w:tr w:rsidR="00015CBD" w:rsidRPr="00743A64" w:rsidTr="00015CBD">
        <w:trPr>
          <w:jc w:val="center"/>
        </w:trPr>
        <w:tc>
          <w:tcPr>
            <w:tcW w:w="3002" w:type="dxa"/>
            <w:vMerge/>
            <w:hideMark/>
          </w:tcPr>
          <w:p w:rsidR="00015CBD" w:rsidRPr="00743A64" w:rsidRDefault="00015CBD" w:rsidP="00BB6C79">
            <w:pPr>
              <w:widowControl w:val="0"/>
              <w:spacing w:after="0" w:line="240" w:lineRule="auto"/>
              <w:rPr>
                <w:rFonts w:ascii="Times New Roman" w:hAnsi="Times New Roman"/>
                <w:sz w:val="24"/>
                <w:szCs w:val="24"/>
              </w:rPr>
            </w:pPr>
          </w:p>
        </w:tc>
        <w:tc>
          <w:tcPr>
            <w:tcW w:w="2552"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темп роста,</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100,0</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88,8</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val="restart"/>
            <w:hideMark/>
          </w:tcPr>
          <w:p w:rsidR="00015CBD" w:rsidRPr="00743A64" w:rsidRDefault="00015CBD" w:rsidP="00BB6C79">
            <w:pPr>
              <w:widowControl w:val="0"/>
              <w:spacing w:after="0" w:line="240" w:lineRule="auto"/>
              <w:rPr>
                <w:rFonts w:ascii="Times New Roman" w:hAnsi="Times New Roman"/>
                <w:sz w:val="24"/>
                <w:szCs w:val="24"/>
              </w:rPr>
            </w:pPr>
            <w:r w:rsidRPr="00743A64">
              <w:rPr>
                <w:rFonts w:ascii="Times New Roman" w:hAnsi="Times New Roman"/>
                <w:sz w:val="24"/>
                <w:szCs w:val="24"/>
              </w:rPr>
              <w:t>Число умерших</w:t>
            </w:r>
          </w:p>
        </w:tc>
        <w:tc>
          <w:tcPr>
            <w:tcW w:w="2552"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чел.</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2342</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2237</w:t>
            </w:r>
          </w:p>
        </w:tc>
        <w:tc>
          <w:tcPr>
            <w:tcW w:w="1300"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8,9</w:t>
            </w:r>
          </w:p>
        </w:tc>
      </w:tr>
      <w:tr w:rsidR="00015CBD" w:rsidRPr="00743A64" w:rsidTr="00015CBD">
        <w:trPr>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темп роста,</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103,6</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95,5</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val="restart"/>
            <w:hideMark/>
          </w:tcPr>
          <w:p w:rsidR="00015CBD" w:rsidRPr="00743A64" w:rsidRDefault="00015CBD" w:rsidP="00BB6C79">
            <w:pPr>
              <w:widowControl w:val="0"/>
              <w:spacing w:after="0" w:line="240" w:lineRule="auto"/>
              <w:rPr>
                <w:rFonts w:ascii="Times New Roman" w:hAnsi="Times New Roman"/>
                <w:sz w:val="24"/>
                <w:szCs w:val="24"/>
              </w:rPr>
            </w:pPr>
            <w:r w:rsidRPr="00743A64">
              <w:rPr>
                <w:rFonts w:ascii="Times New Roman" w:hAnsi="Times New Roman"/>
                <w:sz w:val="24"/>
                <w:szCs w:val="24"/>
              </w:rPr>
              <w:t>Естественный прирост населения</w:t>
            </w:r>
          </w:p>
        </w:tc>
        <w:tc>
          <w:tcPr>
            <w:tcW w:w="2552"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чел.</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307</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114</w:t>
            </w:r>
          </w:p>
        </w:tc>
        <w:tc>
          <w:tcPr>
            <w:tcW w:w="1300" w:type="dxa"/>
          </w:tcPr>
          <w:p w:rsidR="00015CBD" w:rsidRPr="00743A64" w:rsidRDefault="00015CBD" w:rsidP="005866E0">
            <w:pPr>
              <w:widowControl w:val="0"/>
              <w:spacing w:after="0" w:line="240" w:lineRule="auto"/>
              <w:ind w:right="-84"/>
              <w:jc w:val="center"/>
              <w:rPr>
                <w:rFonts w:ascii="Times New Roman" w:hAnsi="Times New Roman"/>
                <w:sz w:val="24"/>
                <w:szCs w:val="24"/>
              </w:rPr>
            </w:pPr>
            <w:r w:rsidRPr="00743A64">
              <w:rPr>
                <w:rFonts w:ascii="Times New Roman" w:hAnsi="Times New Roman"/>
                <w:sz w:val="24"/>
                <w:szCs w:val="24"/>
              </w:rPr>
              <w:t>(по ПК ест.убыль населения)</w:t>
            </w:r>
          </w:p>
        </w:tc>
      </w:tr>
      <w:tr w:rsidR="00015CBD" w:rsidRPr="00743A64" w:rsidTr="00015CBD">
        <w:trPr>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темп роста,</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78,9</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37,1</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hideMark/>
          </w:tcPr>
          <w:p w:rsidR="00015CBD" w:rsidRPr="00743A64" w:rsidRDefault="00015CBD" w:rsidP="00BB6C79">
            <w:pPr>
              <w:widowControl w:val="0"/>
              <w:spacing w:after="0" w:line="240" w:lineRule="auto"/>
              <w:rPr>
                <w:rFonts w:ascii="Times New Roman" w:hAnsi="Times New Roman"/>
                <w:sz w:val="24"/>
                <w:szCs w:val="24"/>
              </w:rPr>
            </w:pPr>
            <w:r w:rsidRPr="00743A64">
              <w:rPr>
                <w:rFonts w:ascii="Times New Roman" w:hAnsi="Times New Roman"/>
                <w:sz w:val="24"/>
                <w:szCs w:val="24"/>
              </w:rPr>
              <w:t>Миграционный прирост (отток) населения</w:t>
            </w:r>
          </w:p>
        </w:tc>
        <w:tc>
          <w:tcPr>
            <w:tcW w:w="2552"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чел.</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1795</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914</w:t>
            </w:r>
          </w:p>
        </w:tc>
        <w:tc>
          <w:tcPr>
            <w:tcW w:w="1300" w:type="dxa"/>
          </w:tcPr>
          <w:p w:rsidR="00015CBD" w:rsidRPr="00743A64" w:rsidRDefault="003F2379"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(по ПК отток населе-ния</w:t>
            </w:r>
            <w:r w:rsidR="00015CBD" w:rsidRPr="00743A64">
              <w:rPr>
                <w:rFonts w:ascii="Times New Roman" w:hAnsi="Times New Roman"/>
                <w:sz w:val="24"/>
                <w:szCs w:val="24"/>
              </w:rPr>
              <w:t>)</w:t>
            </w:r>
          </w:p>
        </w:tc>
      </w:tr>
      <w:tr w:rsidR="00015CBD" w:rsidRPr="00743A64" w:rsidTr="00015CBD">
        <w:trPr>
          <w:jc w:val="center"/>
        </w:trPr>
        <w:tc>
          <w:tcPr>
            <w:tcW w:w="3002" w:type="dxa"/>
            <w:vMerge w:val="restart"/>
            <w:hideMark/>
          </w:tcPr>
          <w:p w:rsidR="00015CBD" w:rsidRPr="00743A64" w:rsidRDefault="00015CBD" w:rsidP="00BB6C79">
            <w:pPr>
              <w:widowControl w:val="0"/>
              <w:spacing w:after="0" w:line="240" w:lineRule="auto"/>
              <w:rPr>
                <w:rFonts w:ascii="Times New Roman" w:hAnsi="Times New Roman"/>
                <w:sz w:val="24"/>
                <w:szCs w:val="24"/>
              </w:rPr>
            </w:pPr>
            <w:r w:rsidRPr="00743A64">
              <w:rPr>
                <w:rFonts w:ascii="Times New Roman" w:hAnsi="Times New Roman"/>
                <w:sz w:val="24"/>
                <w:szCs w:val="24"/>
              </w:rPr>
              <w:t>Количество официально зарегистрированных безработных (на конец года)</w:t>
            </w:r>
          </w:p>
        </w:tc>
        <w:tc>
          <w:tcPr>
            <w:tcW w:w="2552"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чел.</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933</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625</w:t>
            </w:r>
          </w:p>
        </w:tc>
        <w:tc>
          <w:tcPr>
            <w:tcW w:w="1300"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5,8</w:t>
            </w:r>
          </w:p>
        </w:tc>
      </w:tr>
      <w:tr w:rsidR="00015CBD" w:rsidRPr="00743A64" w:rsidTr="00015CBD">
        <w:trPr>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темп роста,</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85,8</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67,0</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val="restart"/>
            <w:hideMark/>
          </w:tcPr>
          <w:p w:rsidR="00015CBD" w:rsidRPr="00743A64" w:rsidRDefault="00015CBD" w:rsidP="00BB6C79">
            <w:pPr>
              <w:widowControl w:val="0"/>
              <w:spacing w:after="0" w:line="240" w:lineRule="auto"/>
              <w:rPr>
                <w:rFonts w:ascii="Times New Roman" w:hAnsi="Times New Roman"/>
                <w:sz w:val="24"/>
                <w:szCs w:val="24"/>
              </w:rPr>
            </w:pPr>
            <w:r w:rsidRPr="00743A64">
              <w:rPr>
                <w:rFonts w:ascii="Times New Roman" w:hAnsi="Times New Roman"/>
                <w:sz w:val="24"/>
                <w:szCs w:val="24"/>
              </w:rPr>
              <w:t>Среднемесячная заработная плата</w:t>
            </w:r>
          </w:p>
        </w:tc>
        <w:tc>
          <w:tcPr>
            <w:tcW w:w="2552"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руб.</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35668,4</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38232,8</w:t>
            </w:r>
          </w:p>
        </w:tc>
        <w:tc>
          <w:tcPr>
            <w:tcW w:w="1300"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015CBD" w:rsidRPr="00743A64" w:rsidTr="00015CBD">
        <w:trPr>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темп роста,</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106,9</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107,4</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hideMark/>
          </w:tcPr>
          <w:p w:rsidR="00015CBD" w:rsidRPr="00743A64" w:rsidRDefault="00015CBD" w:rsidP="00BB6C79">
            <w:pPr>
              <w:widowControl w:val="0"/>
              <w:spacing w:after="0" w:line="240" w:lineRule="auto"/>
              <w:rPr>
                <w:rFonts w:ascii="Times New Roman" w:hAnsi="Times New Roman"/>
                <w:sz w:val="24"/>
                <w:szCs w:val="24"/>
              </w:rPr>
            </w:pPr>
          </w:p>
        </w:tc>
        <w:tc>
          <w:tcPr>
            <w:tcW w:w="2552"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темп роста с учетом инфляции,</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101,9</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105,5</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val="restart"/>
            <w:hideMark/>
          </w:tcPr>
          <w:p w:rsidR="00015CBD" w:rsidRPr="00743A64" w:rsidRDefault="00015CBD" w:rsidP="00BB6C79">
            <w:pPr>
              <w:widowControl w:val="0"/>
              <w:spacing w:after="0" w:line="240" w:lineRule="auto"/>
              <w:rPr>
                <w:rFonts w:ascii="Times New Roman" w:hAnsi="Times New Roman"/>
                <w:sz w:val="24"/>
                <w:szCs w:val="24"/>
              </w:rPr>
            </w:pPr>
            <w:r w:rsidRPr="00743A64">
              <w:rPr>
                <w:rFonts w:ascii="Times New Roman" w:hAnsi="Times New Roman"/>
                <w:sz w:val="24"/>
                <w:szCs w:val="24"/>
              </w:rPr>
              <w:t>Задолженность по выплате заработной платы</w:t>
            </w:r>
          </w:p>
        </w:tc>
        <w:tc>
          <w:tcPr>
            <w:tcW w:w="2552" w:type="dxa"/>
            <w:hideMark/>
          </w:tcPr>
          <w:p w:rsidR="00015CBD" w:rsidRPr="00743A64" w:rsidRDefault="003F2379"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 xml:space="preserve">млн </w:t>
            </w:r>
            <w:r w:rsidR="00015CBD" w:rsidRPr="00743A64">
              <w:rPr>
                <w:rFonts w:ascii="Times New Roman" w:hAnsi="Times New Roman"/>
                <w:sz w:val="24"/>
                <w:szCs w:val="24"/>
              </w:rPr>
              <w:t>руб.</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40,8</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21,86</w:t>
            </w:r>
          </w:p>
        </w:tc>
        <w:tc>
          <w:tcPr>
            <w:tcW w:w="1300"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4,6</w:t>
            </w:r>
          </w:p>
        </w:tc>
      </w:tr>
      <w:tr w:rsidR="00015CBD" w:rsidRPr="00743A64" w:rsidTr="00015CBD">
        <w:trPr>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темп роста,</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37,7</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53,6</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val="restart"/>
            <w:hideMark/>
          </w:tcPr>
          <w:p w:rsidR="00015CBD" w:rsidRPr="00743A64" w:rsidRDefault="00015CBD" w:rsidP="00BB6C79">
            <w:pPr>
              <w:widowControl w:val="0"/>
              <w:spacing w:after="0" w:line="240" w:lineRule="auto"/>
              <w:rPr>
                <w:rFonts w:ascii="Times New Roman" w:hAnsi="Times New Roman"/>
                <w:sz w:val="24"/>
                <w:szCs w:val="24"/>
              </w:rPr>
            </w:pPr>
            <w:r w:rsidRPr="00743A64">
              <w:rPr>
                <w:rFonts w:ascii="Times New Roman" w:hAnsi="Times New Roman"/>
                <w:sz w:val="24"/>
                <w:szCs w:val="24"/>
              </w:rPr>
              <w:t>Численность пенсионеров</w:t>
            </w:r>
          </w:p>
        </w:tc>
        <w:tc>
          <w:tcPr>
            <w:tcW w:w="2552"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чел.</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45175</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45445</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8,3</w:t>
            </w:r>
          </w:p>
        </w:tc>
      </w:tr>
      <w:tr w:rsidR="00015CBD" w:rsidRPr="00743A64" w:rsidTr="00015CBD">
        <w:trPr>
          <w:jc w:val="center"/>
        </w:trPr>
        <w:tc>
          <w:tcPr>
            <w:tcW w:w="3002" w:type="dxa"/>
            <w:vMerge/>
          </w:tcPr>
          <w:p w:rsidR="00015CBD" w:rsidRPr="00743A64" w:rsidRDefault="00015CBD" w:rsidP="00BB6C79">
            <w:pPr>
              <w:widowControl w:val="0"/>
              <w:spacing w:after="0" w:line="240" w:lineRule="auto"/>
              <w:rPr>
                <w:rFonts w:ascii="Times New Roman" w:hAnsi="Times New Roman"/>
                <w:sz w:val="24"/>
                <w:szCs w:val="24"/>
              </w:rPr>
            </w:pPr>
          </w:p>
        </w:tc>
        <w:tc>
          <w:tcPr>
            <w:tcW w:w="2552"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темп роста,</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100,0</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100,6</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val="restart"/>
            <w:hideMark/>
          </w:tcPr>
          <w:p w:rsidR="00015CBD" w:rsidRPr="00743A64" w:rsidRDefault="00015CBD" w:rsidP="00BB6C79">
            <w:pPr>
              <w:widowControl w:val="0"/>
              <w:spacing w:after="0" w:line="240" w:lineRule="auto"/>
              <w:rPr>
                <w:rFonts w:ascii="Times New Roman" w:hAnsi="Times New Roman"/>
                <w:sz w:val="24"/>
                <w:szCs w:val="24"/>
              </w:rPr>
            </w:pPr>
            <w:r w:rsidRPr="00743A64">
              <w:rPr>
                <w:rFonts w:ascii="Times New Roman" w:hAnsi="Times New Roman"/>
                <w:sz w:val="24"/>
                <w:szCs w:val="24"/>
              </w:rPr>
              <w:t>Средний размер пенсии</w:t>
            </w:r>
          </w:p>
        </w:tc>
        <w:tc>
          <w:tcPr>
            <w:tcW w:w="2552"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руб.</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12330,38</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12879,63</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r w:rsidR="00015CBD" w:rsidRPr="00743A64" w:rsidTr="00015CBD">
        <w:trPr>
          <w:jc w:val="center"/>
        </w:trPr>
        <w:tc>
          <w:tcPr>
            <w:tcW w:w="3002" w:type="dxa"/>
            <w:vMerge/>
          </w:tcPr>
          <w:p w:rsidR="00015CBD" w:rsidRPr="00743A64" w:rsidRDefault="00015CBD" w:rsidP="00BB6C79">
            <w:pPr>
              <w:widowControl w:val="0"/>
              <w:spacing w:after="0" w:line="240" w:lineRule="auto"/>
              <w:jc w:val="both"/>
              <w:rPr>
                <w:rFonts w:ascii="Times New Roman" w:hAnsi="Times New Roman"/>
                <w:sz w:val="24"/>
                <w:szCs w:val="24"/>
              </w:rPr>
            </w:pPr>
          </w:p>
        </w:tc>
        <w:tc>
          <w:tcPr>
            <w:tcW w:w="2552" w:type="dxa"/>
            <w:hideMark/>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темп роста,</w:t>
            </w:r>
            <w:r w:rsidR="00632200" w:rsidRPr="00743A64">
              <w:rPr>
                <w:rFonts w:ascii="Times New Roman" w:hAnsi="Times New Roman"/>
                <w:sz w:val="24"/>
                <w:szCs w:val="24"/>
              </w:rPr>
              <w:t>%</w:t>
            </w:r>
          </w:p>
        </w:tc>
        <w:tc>
          <w:tcPr>
            <w:tcW w:w="1275"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103,0</w:t>
            </w:r>
          </w:p>
        </w:tc>
        <w:tc>
          <w:tcPr>
            <w:tcW w:w="1276" w:type="dxa"/>
          </w:tcPr>
          <w:p w:rsidR="00015CBD" w:rsidRPr="00743A64" w:rsidRDefault="00015CBD" w:rsidP="00BB6C79">
            <w:pPr>
              <w:widowControl w:val="0"/>
              <w:spacing w:after="0" w:line="240" w:lineRule="auto"/>
              <w:jc w:val="center"/>
              <w:rPr>
                <w:rFonts w:ascii="Times New Roman" w:hAnsi="Times New Roman"/>
                <w:sz w:val="24"/>
                <w:szCs w:val="24"/>
              </w:rPr>
            </w:pPr>
            <w:r w:rsidRPr="00743A64">
              <w:rPr>
                <w:rFonts w:ascii="Times New Roman" w:hAnsi="Times New Roman"/>
                <w:sz w:val="24"/>
                <w:szCs w:val="24"/>
              </w:rPr>
              <w:t>104,5</w:t>
            </w:r>
          </w:p>
        </w:tc>
        <w:tc>
          <w:tcPr>
            <w:tcW w:w="1300" w:type="dxa"/>
          </w:tcPr>
          <w:p w:rsidR="00015CBD" w:rsidRPr="00743A64" w:rsidRDefault="00015CBD" w:rsidP="00BB6C79">
            <w:pPr>
              <w:widowControl w:val="0"/>
              <w:spacing w:after="0" w:line="240" w:lineRule="auto"/>
              <w:jc w:val="center"/>
              <w:rPr>
                <w:rFonts w:ascii="Times New Roman" w:hAnsi="Times New Roman"/>
                <w:sz w:val="24"/>
                <w:szCs w:val="24"/>
              </w:rPr>
            </w:pPr>
          </w:p>
        </w:tc>
      </w:tr>
    </w:tbl>
    <w:p w:rsidR="00015CBD" w:rsidRPr="00743A64" w:rsidRDefault="00015CBD" w:rsidP="005866E0">
      <w:pPr>
        <w:spacing w:after="0" w:line="240" w:lineRule="auto"/>
        <w:ind w:firstLine="709"/>
        <w:jc w:val="both"/>
        <w:rPr>
          <w:rFonts w:ascii="Times New Roman" w:hAnsi="Times New Roman"/>
          <w:sz w:val="24"/>
          <w:szCs w:val="28"/>
        </w:rPr>
      </w:pPr>
      <w:r w:rsidRPr="00743A64">
        <w:rPr>
          <w:rFonts w:ascii="Times New Roman" w:hAnsi="Times New Roman"/>
          <w:sz w:val="24"/>
          <w:szCs w:val="28"/>
        </w:rPr>
        <w:t>Справочно.</w:t>
      </w:r>
    </w:p>
    <w:p w:rsidR="00015CBD" w:rsidRPr="00743A64" w:rsidRDefault="00015CBD" w:rsidP="005866E0">
      <w:pPr>
        <w:spacing w:after="0" w:line="240" w:lineRule="auto"/>
        <w:ind w:firstLine="709"/>
        <w:jc w:val="both"/>
        <w:rPr>
          <w:rFonts w:ascii="Times New Roman" w:hAnsi="Times New Roman"/>
          <w:sz w:val="24"/>
          <w:szCs w:val="28"/>
        </w:rPr>
      </w:pPr>
      <w:r w:rsidRPr="00743A64">
        <w:rPr>
          <w:rFonts w:ascii="Times New Roman" w:hAnsi="Times New Roman"/>
          <w:sz w:val="24"/>
          <w:szCs w:val="28"/>
        </w:rPr>
        <w:t>*Расчет показателя (темп роста в сопоставимых ценах) последнего отчетного года производится по формуле:</w:t>
      </w:r>
    </w:p>
    <w:p w:rsidR="005866E0" w:rsidRPr="00743A64" w:rsidRDefault="00015CBD" w:rsidP="005866E0">
      <w:pPr>
        <w:spacing w:after="0" w:line="240" w:lineRule="auto"/>
        <w:ind w:firstLine="709"/>
        <w:jc w:val="both"/>
        <w:rPr>
          <w:rFonts w:ascii="Times New Roman" w:hAnsi="Times New Roman"/>
          <w:sz w:val="24"/>
          <w:szCs w:val="28"/>
        </w:rPr>
      </w:pPr>
      <w:r w:rsidRPr="00743A64">
        <w:rPr>
          <w:rFonts w:ascii="Times New Roman" w:hAnsi="Times New Roman"/>
          <w:sz w:val="24"/>
          <w:szCs w:val="28"/>
        </w:rPr>
        <w:t xml:space="preserve">значение показателя в денежном выражении последнего года (отчет2017 </w:t>
      </w:r>
      <w:r w:rsidR="005866E0" w:rsidRPr="00743A64">
        <w:rPr>
          <w:rFonts w:ascii="Times New Roman" w:hAnsi="Times New Roman"/>
          <w:sz w:val="24"/>
          <w:szCs w:val="28"/>
        </w:rPr>
        <w:t xml:space="preserve"> года)</w:t>
      </w:r>
    </w:p>
    <w:p w:rsidR="00015CBD" w:rsidRPr="00743A64" w:rsidRDefault="00015CBD" w:rsidP="005866E0">
      <w:pPr>
        <w:spacing w:after="0" w:line="240" w:lineRule="auto"/>
        <w:jc w:val="both"/>
        <w:rPr>
          <w:rFonts w:ascii="Times New Roman" w:hAnsi="Times New Roman"/>
          <w:sz w:val="24"/>
          <w:szCs w:val="28"/>
        </w:rPr>
      </w:pPr>
      <w:r w:rsidRPr="00743A64">
        <w:rPr>
          <w:rFonts w:ascii="Times New Roman" w:hAnsi="Times New Roman"/>
          <w:sz w:val="24"/>
          <w:szCs w:val="28"/>
        </w:rPr>
        <w:t>/значение показателя в денежном выражении предыдущего года (отчет 2016 года) *100,0% / на соответствующий индекс, установленный федеральной службой госстатистики</w:t>
      </w:r>
      <w:r w:rsidR="00FA1128" w:rsidRPr="00743A64">
        <w:rPr>
          <w:rFonts w:ascii="Times New Roman" w:hAnsi="Times New Roman"/>
          <w:sz w:val="24"/>
          <w:szCs w:val="28"/>
        </w:rPr>
        <w:br/>
      </w:r>
      <w:r w:rsidRPr="00743A64">
        <w:rPr>
          <w:rFonts w:ascii="Times New Roman" w:hAnsi="Times New Roman"/>
          <w:sz w:val="24"/>
          <w:szCs w:val="28"/>
        </w:rPr>
        <w:t>в последнем году (отчет 2017 года)</w:t>
      </w:r>
    </w:p>
    <w:p w:rsidR="00015CBD" w:rsidRPr="00743A64" w:rsidRDefault="00015CBD" w:rsidP="00CB3A02">
      <w:pPr>
        <w:spacing w:after="0" w:line="360" w:lineRule="auto"/>
        <w:ind w:firstLine="709"/>
        <w:jc w:val="center"/>
        <w:rPr>
          <w:rFonts w:ascii="Times New Roman" w:hAnsi="Times New Roman"/>
          <w:sz w:val="28"/>
          <w:szCs w:val="28"/>
        </w:rPr>
      </w:pPr>
    </w:p>
    <w:p w:rsidR="00C50311" w:rsidRPr="00743A64" w:rsidRDefault="00C50311" w:rsidP="00CB3A02">
      <w:pPr>
        <w:spacing w:after="0" w:line="360" w:lineRule="auto"/>
        <w:ind w:firstLine="709"/>
        <w:jc w:val="center"/>
        <w:rPr>
          <w:rFonts w:ascii="Times New Roman" w:hAnsi="Times New Roman"/>
          <w:sz w:val="28"/>
          <w:szCs w:val="28"/>
        </w:rPr>
      </w:pPr>
    </w:p>
    <w:p w:rsidR="00015CBD" w:rsidRPr="00743A64" w:rsidRDefault="00015CBD" w:rsidP="00632200">
      <w:pPr>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 xml:space="preserve">1.2. Основные тенденции, определяющие экономическое и социальное развитие территории </w:t>
      </w:r>
    </w:p>
    <w:p w:rsidR="0064286D" w:rsidRPr="00743A64" w:rsidRDefault="0064286D" w:rsidP="00632200">
      <w:pPr>
        <w:spacing w:after="0" w:line="240" w:lineRule="auto"/>
        <w:ind w:firstLine="709"/>
        <w:jc w:val="center"/>
        <w:rPr>
          <w:rFonts w:ascii="Times New Roman" w:hAnsi="Times New Roman"/>
          <w:b/>
          <w:sz w:val="28"/>
          <w:szCs w:val="28"/>
        </w:rPr>
      </w:pPr>
    </w:p>
    <w:p w:rsidR="00632200" w:rsidRPr="00743A64" w:rsidRDefault="00632200" w:rsidP="00632200">
      <w:pPr>
        <w:spacing w:after="0" w:line="240" w:lineRule="auto"/>
        <w:ind w:firstLine="709"/>
        <w:jc w:val="center"/>
        <w:rPr>
          <w:rFonts w:ascii="Times New Roman" w:hAnsi="Times New Roman"/>
          <w:b/>
          <w:sz w:val="28"/>
          <w:szCs w:val="28"/>
        </w:rPr>
      </w:pPr>
    </w:p>
    <w:p w:rsidR="00015CBD" w:rsidRPr="00743A64" w:rsidRDefault="00015CB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сфере экономики большинство показателей продемонстрировали рост в сравнении с 2016 годом:</w:t>
      </w:r>
    </w:p>
    <w:p w:rsidR="00015CBD" w:rsidRPr="00743A64" w:rsidRDefault="00C50311"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с</w:t>
      </w:r>
      <w:r w:rsidR="00015CBD" w:rsidRPr="00743A64">
        <w:rPr>
          <w:rFonts w:ascii="Times New Roman" w:hAnsi="Times New Roman"/>
          <w:sz w:val="28"/>
          <w:szCs w:val="28"/>
        </w:rPr>
        <w:t>охранена динамика прироста индивидуальных предпринимателей. 6919 индивидуальных предпринимателей (на 40 субъе</w:t>
      </w:r>
      <w:r w:rsidR="00632200" w:rsidRPr="00743A64">
        <w:rPr>
          <w:rFonts w:ascii="Times New Roman" w:hAnsi="Times New Roman"/>
          <w:sz w:val="28"/>
          <w:szCs w:val="28"/>
        </w:rPr>
        <w:t xml:space="preserve">ктов больше, чем год назад) </w:t>
      </w:r>
      <w:r w:rsidRPr="00743A64">
        <w:rPr>
          <w:rFonts w:ascii="Times New Roman" w:hAnsi="Times New Roman"/>
          <w:sz w:val="28"/>
          <w:szCs w:val="28"/>
        </w:rPr>
        <w:t>–</w:t>
      </w:r>
      <w:r w:rsidR="00632200" w:rsidRPr="00743A64">
        <w:rPr>
          <w:rFonts w:ascii="Times New Roman" w:hAnsi="Times New Roman"/>
          <w:sz w:val="28"/>
          <w:szCs w:val="28"/>
        </w:rPr>
        <w:t xml:space="preserve"> 2</w:t>
      </w:r>
      <w:r w:rsidR="00015CBD" w:rsidRPr="00743A64">
        <w:rPr>
          <w:rFonts w:ascii="Times New Roman" w:hAnsi="Times New Roman"/>
          <w:sz w:val="28"/>
          <w:szCs w:val="28"/>
        </w:rPr>
        <w:t xml:space="preserve"> место среди муниципальных образований Приморского края.</w:t>
      </w:r>
    </w:p>
    <w:p w:rsidR="00015CBD" w:rsidRPr="00743A64" w:rsidRDefault="00015CB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Сохранены лидирующие позиции в крае по развитию сельскохозяйственного производства: </w:t>
      </w:r>
    </w:p>
    <w:p w:rsidR="00015CBD" w:rsidRPr="00743A64" w:rsidRDefault="00015CB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увеличено производство животноводческой продукции:</w:t>
      </w:r>
    </w:p>
    <w:p w:rsidR="00015CBD" w:rsidRPr="00743A64" w:rsidRDefault="00015CB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молока – на 1770 тонн на 11,8% (2 место в Приморском крае);</w:t>
      </w:r>
    </w:p>
    <w:p w:rsidR="00015CBD" w:rsidRPr="00743A64" w:rsidRDefault="00015CB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яиц – на 3561 ты</w:t>
      </w:r>
      <w:r w:rsidR="00502905" w:rsidRPr="00743A64">
        <w:rPr>
          <w:rFonts w:ascii="Times New Roman" w:hAnsi="Times New Roman"/>
          <w:sz w:val="28"/>
          <w:szCs w:val="28"/>
        </w:rPr>
        <w:t>с.</w:t>
      </w:r>
      <w:r w:rsidR="005F3EB2">
        <w:rPr>
          <w:rFonts w:ascii="Times New Roman" w:hAnsi="Times New Roman"/>
          <w:sz w:val="28"/>
          <w:szCs w:val="28"/>
        </w:rPr>
        <w:t xml:space="preserve"> </w:t>
      </w:r>
      <w:r w:rsidRPr="00743A64">
        <w:rPr>
          <w:rFonts w:ascii="Times New Roman" w:hAnsi="Times New Roman"/>
          <w:sz w:val="28"/>
          <w:szCs w:val="28"/>
        </w:rPr>
        <w:t>штук на 9,0% (2 место в Приморском крае);</w:t>
      </w:r>
    </w:p>
    <w:p w:rsidR="00015CBD" w:rsidRPr="00743A64" w:rsidRDefault="00015CB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скота и птицы на убой (в живом весе) – на 442 тонны на 10,9% </w:t>
      </w:r>
      <w:r w:rsidR="00FA1128" w:rsidRPr="00743A64">
        <w:rPr>
          <w:rFonts w:ascii="Times New Roman" w:hAnsi="Times New Roman"/>
          <w:sz w:val="28"/>
          <w:szCs w:val="28"/>
        </w:rPr>
        <w:br/>
      </w:r>
      <w:r w:rsidRPr="00743A64">
        <w:rPr>
          <w:rFonts w:ascii="Times New Roman" w:hAnsi="Times New Roman"/>
          <w:sz w:val="28"/>
          <w:szCs w:val="28"/>
        </w:rPr>
        <w:t>(4 место в Приморском крае).</w:t>
      </w:r>
    </w:p>
    <w:p w:rsidR="00015CBD" w:rsidRPr="00743A64" w:rsidRDefault="00C50311"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П</w:t>
      </w:r>
      <w:r w:rsidR="00015CBD" w:rsidRPr="00743A64">
        <w:rPr>
          <w:rFonts w:ascii="Times New Roman" w:hAnsi="Times New Roman"/>
          <w:sz w:val="28"/>
          <w:szCs w:val="28"/>
        </w:rPr>
        <w:t>олучен высокий урожай в растениеводстве, увеличены сборы:</w:t>
      </w:r>
    </w:p>
    <w:p w:rsidR="00015CBD" w:rsidRPr="00743A64" w:rsidRDefault="00015CB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зерновых – на 13527 тонн на 90,0% (</w:t>
      </w:r>
      <w:r w:rsidR="0064286D" w:rsidRPr="00743A64">
        <w:rPr>
          <w:rFonts w:ascii="Times New Roman" w:hAnsi="Times New Roman"/>
          <w:sz w:val="28"/>
          <w:szCs w:val="28"/>
        </w:rPr>
        <w:t>4</w:t>
      </w:r>
      <w:r w:rsidRPr="00743A64">
        <w:rPr>
          <w:rFonts w:ascii="Times New Roman" w:hAnsi="Times New Roman"/>
          <w:sz w:val="28"/>
          <w:szCs w:val="28"/>
        </w:rPr>
        <w:t xml:space="preserve"> место в Приморском крае);</w:t>
      </w:r>
    </w:p>
    <w:p w:rsidR="00015CBD" w:rsidRPr="00743A64" w:rsidRDefault="00015CB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сои – на 8344 тонны на 60,0% (</w:t>
      </w:r>
      <w:r w:rsidR="0064286D" w:rsidRPr="00743A64">
        <w:rPr>
          <w:rFonts w:ascii="Times New Roman" w:hAnsi="Times New Roman"/>
          <w:sz w:val="28"/>
          <w:szCs w:val="28"/>
        </w:rPr>
        <w:t>8</w:t>
      </w:r>
      <w:r w:rsidRPr="00743A64">
        <w:rPr>
          <w:rFonts w:ascii="Times New Roman" w:hAnsi="Times New Roman"/>
          <w:sz w:val="28"/>
          <w:szCs w:val="28"/>
        </w:rPr>
        <w:t xml:space="preserve"> место в Приморском крае);</w:t>
      </w:r>
    </w:p>
    <w:p w:rsidR="00015CBD" w:rsidRPr="00743A64" w:rsidRDefault="00015CB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картофеля – на 2671 тонну на 8,6% (1 место в Приморском крае);</w:t>
      </w:r>
    </w:p>
    <w:p w:rsidR="00015CBD" w:rsidRPr="00743A64" w:rsidRDefault="00015CB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овощей – на 249 тонн на 1,0% (1 место в Приморском крае).</w:t>
      </w:r>
    </w:p>
    <w:p w:rsidR="00015CBD" w:rsidRPr="00743A64" w:rsidRDefault="00015CBD" w:rsidP="00605606">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Преодолен спад в строительной сфере. Объем выполненных подрядных работ увеличился по крупным и средним строительным организациям </w:t>
      </w:r>
      <w:r w:rsidR="00FA1128" w:rsidRPr="00743A64">
        <w:rPr>
          <w:rFonts w:ascii="Times New Roman" w:hAnsi="Times New Roman"/>
          <w:sz w:val="28"/>
          <w:szCs w:val="28"/>
        </w:rPr>
        <w:br/>
      </w:r>
      <w:r w:rsidRPr="00743A64">
        <w:rPr>
          <w:rFonts w:ascii="Times New Roman" w:hAnsi="Times New Roman"/>
          <w:sz w:val="28"/>
          <w:szCs w:val="28"/>
        </w:rPr>
        <w:t xml:space="preserve">в 2017 году на 42,2% в сопоставимой оценке по сравнению с уровнем </w:t>
      </w:r>
      <w:r w:rsidR="00FA1128" w:rsidRPr="00743A64">
        <w:rPr>
          <w:rFonts w:ascii="Times New Roman" w:hAnsi="Times New Roman"/>
          <w:sz w:val="28"/>
          <w:szCs w:val="28"/>
        </w:rPr>
        <w:br/>
      </w:r>
      <w:r w:rsidRPr="00743A64">
        <w:rPr>
          <w:rFonts w:ascii="Times New Roman" w:hAnsi="Times New Roman"/>
          <w:sz w:val="28"/>
          <w:szCs w:val="28"/>
        </w:rPr>
        <w:t>2016 года (3 место в П</w:t>
      </w:r>
      <w:r w:rsidR="005866E0" w:rsidRPr="00743A64">
        <w:rPr>
          <w:rFonts w:ascii="Times New Roman" w:hAnsi="Times New Roman"/>
          <w:sz w:val="28"/>
          <w:szCs w:val="28"/>
        </w:rPr>
        <w:t>риморском крае</w:t>
      </w:r>
      <w:r w:rsidRPr="00743A64">
        <w:rPr>
          <w:rFonts w:ascii="Times New Roman" w:hAnsi="Times New Roman"/>
          <w:sz w:val="28"/>
          <w:szCs w:val="28"/>
        </w:rPr>
        <w:t>). За 2017 год введено в эксплуатацию 100,2 тысячи кв. метров жилых домов (24,0% от всего ввода жилья по Приморскому краю). По данному показателю городской округ занял 2 место в Приморском крае после Владивостокского городского округа.</w:t>
      </w:r>
    </w:p>
    <w:p w:rsidR="00015CBD" w:rsidRPr="00743A64" w:rsidRDefault="00015CB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Уссурийский городской округ в 2017 году сохранил лид</w:t>
      </w:r>
      <w:r w:rsidR="005866E0" w:rsidRPr="00743A64">
        <w:rPr>
          <w:rFonts w:ascii="Times New Roman" w:hAnsi="Times New Roman"/>
          <w:sz w:val="28"/>
          <w:szCs w:val="28"/>
        </w:rPr>
        <w:t>ирующие</w:t>
      </w:r>
      <w:r w:rsidRPr="00743A64">
        <w:rPr>
          <w:rFonts w:ascii="Times New Roman" w:hAnsi="Times New Roman"/>
          <w:sz w:val="28"/>
          <w:szCs w:val="28"/>
        </w:rPr>
        <w:t xml:space="preserve"> позиции среди муниципальных образований</w:t>
      </w:r>
      <w:r w:rsidR="005866E0" w:rsidRPr="00743A64">
        <w:rPr>
          <w:rFonts w:ascii="Times New Roman" w:hAnsi="Times New Roman"/>
          <w:sz w:val="28"/>
          <w:szCs w:val="28"/>
        </w:rPr>
        <w:t xml:space="preserve"> в</w:t>
      </w:r>
      <w:r w:rsidRPr="00743A64">
        <w:rPr>
          <w:rFonts w:ascii="Times New Roman" w:hAnsi="Times New Roman"/>
          <w:sz w:val="28"/>
          <w:szCs w:val="28"/>
        </w:rPr>
        <w:t xml:space="preserve"> Приморском крае </w:t>
      </w:r>
      <w:r w:rsidR="005866E0" w:rsidRPr="00743A64">
        <w:rPr>
          <w:rFonts w:ascii="Times New Roman" w:hAnsi="Times New Roman"/>
          <w:sz w:val="28"/>
          <w:szCs w:val="28"/>
        </w:rPr>
        <w:br/>
      </w:r>
      <w:r w:rsidRPr="00743A64">
        <w:rPr>
          <w:rFonts w:ascii="Times New Roman" w:hAnsi="Times New Roman"/>
          <w:sz w:val="28"/>
          <w:szCs w:val="28"/>
        </w:rPr>
        <w:t xml:space="preserve">по показателям </w:t>
      </w:r>
      <w:r w:rsidR="005866E0" w:rsidRPr="00743A64">
        <w:rPr>
          <w:rFonts w:ascii="Times New Roman" w:hAnsi="Times New Roman"/>
          <w:sz w:val="28"/>
          <w:szCs w:val="28"/>
        </w:rPr>
        <w:t>роста</w:t>
      </w:r>
      <w:r w:rsidRPr="00743A64">
        <w:rPr>
          <w:rFonts w:ascii="Times New Roman" w:hAnsi="Times New Roman"/>
          <w:sz w:val="28"/>
          <w:szCs w:val="28"/>
        </w:rPr>
        <w:t xml:space="preserve"> малого и среднего предпринимательства, развитие которого определено одни</w:t>
      </w:r>
      <w:r w:rsidR="005866E0" w:rsidRPr="00743A64">
        <w:rPr>
          <w:rFonts w:ascii="Times New Roman" w:hAnsi="Times New Roman"/>
          <w:sz w:val="28"/>
          <w:szCs w:val="28"/>
        </w:rPr>
        <w:t>м из масштабных резервов экономики</w:t>
      </w:r>
      <w:r w:rsidR="00C50311" w:rsidRPr="00743A64">
        <w:rPr>
          <w:rFonts w:ascii="Times New Roman" w:hAnsi="Times New Roman"/>
          <w:sz w:val="28"/>
          <w:szCs w:val="28"/>
        </w:rPr>
        <w:t>. Согласно Посланию</w:t>
      </w:r>
      <w:r w:rsidRPr="00743A64">
        <w:rPr>
          <w:rFonts w:ascii="Times New Roman" w:hAnsi="Times New Roman"/>
          <w:sz w:val="28"/>
          <w:szCs w:val="28"/>
        </w:rPr>
        <w:t xml:space="preserve"> Президента РФ от 01 марта 2018 года «к середине следующего десятилетия вклад малого предпринимательства в валовом внутреннем продукте страны должен приблизиться к 40,0%». По итогам 2017 года оценочный оборот субъектов малого и среднего предпринимательства </w:t>
      </w:r>
      <w:r w:rsidR="00FA1128" w:rsidRPr="00743A64">
        <w:rPr>
          <w:rFonts w:ascii="Times New Roman" w:hAnsi="Times New Roman"/>
          <w:sz w:val="28"/>
          <w:szCs w:val="28"/>
        </w:rPr>
        <w:br/>
      </w:r>
      <w:r w:rsidRPr="00743A64">
        <w:rPr>
          <w:rFonts w:ascii="Times New Roman" w:hAnsi="Times New Roman"/>
          <w:sz w:val="28"/>
          <w:szCs w:val="28"/>
        </w:rPr>
        <w:t>по базовым видам экономической деятельности в общем обороте организаций по Уссурийскому городскому округу уже составил более 63%, превысив об</w:t>
      </w:r>
      <w:r w:rsidR="00C50311" w:rsidRPr="00743A64">
        <w:rPr>
          <w:rFonts w:ascii="Times New Roman" w:hAnsi="Times New Roman"/>
          <w:sz w:val="28"/>
          <w:szCs w:val="28"/>
        </w:rPr>
        <w:t>означенные в Послании параметры</w:t>
      </w:r>
      <w:r w:rsidRPr="00743A64">
        <w:rPr>
          <w:rFonts w:ascii="Times New Roman" w:hAnsi="Times New Roman"/>
          <w:sz w:val="28"/>
          <w:szCs w:val="28"/>
        </w:rPr>
        <w:t>. В среднем по Приморскому краю вклад малого и среднего предпринимательства в валовом региональном продукте по итогам 2017 года составил чуть более 40,0%.</w:t>
      </w:r>
    </w:p>
    <w:p w:rsidR="00015CBD" w:rsidRPr="00743A64" w:rsidRDefault="00015CBD" w:rsidP="00CB3A02">
      <w:pPr>
        <w:pStyle w:val="a3"/>
        <w:widowControl w:val="0"/>
        <w:spacing w:line="360" w:lineRule="auto"/>
        <w:ind w:left="0" w:firstLine="709"/>
        <w:rPr>
          <w:rFonts w:ascii="Times New Roman" w:hAnsi="Times New Roman"/>
          <w:sz w:val="28"/>
          <w:szCs w:val="28"/>
        </w:rPr>
      </w:pPr>
      <w:r w:rsidRPr="00743A64">
        <w:rPr>
          <w:rFonts w:ascii="Times New Roman" w:hAnsi="Times New Roman"/>
          <w:sz w:val="28"/>
          <w:szCs w:val="28"/>
        </w:rPr>
        <w:t xml:space="preserve">Значительно вырос по итогам 2017 года объем перевезенных грузов автомобильным транспортом, прирост к уровню 2016 года составил 16,9%. </w:t>
      </w:r>
    </w:p>
    <w:p w:rsidR="00015CBD" w:rsidRPr="00743A64" w:rsidRDefault="00015CB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Пока не удалось выйти на траекторию устойчивого роста в основных видах экономической деятельности. </w:t>
      </w:r>
    </w:p>
    <w:p w:rsidR="00015CBD" w:rsidRPr="00743A64" w:rsidRDefault="00015CB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Расчетный совокупный продукт базовых отраслей по крупным </w:t>
      </w:r>
      <w:r w:rsidR="00FA1128" w:rsidRPr="00743A64">
        <w:rPr>
          <w:rFonts w:ascii="Times New Roman" w:hAnsi="Times New Roman"/>
          <w:sz w:val="28"/>
          <w:szCs w:val="28"/>
        </w:rPr>
        <w:br/>
      </w:r>
      <w:r w:rsidRPr="00743A64">
        <w:rPr>
          <w:rFonts w:ascii="Times New Roman" w:hAnsi="Times New Roman"/>
          <w:sz w:val="28"/>
          <w:szCs w:val="28"/>
        </w:rPr>
        <w:t>и средним предприятиям Уссурийского городского округа в 2017 году достиг 29,9 млрд рублей, что составило 98,2% в сопоставимой о</w:t>
      </w:r>
      <w:r w:rsidR="00924488" w:rsidRPr="00743A64">
        <w:rPr>
          <w:rFonts w:ascii="Times New Roman" w:hAnsi="Times New Roman"/>
          <w:sz w:val="28"/>
          <w:szCs w:val="28"/>
        </w:rPr>
        <w:t>ценке к уровню 2016 года. Это 4</w:t>
      </w:r>
      <w:r w:rsidRPr="00743A64">
        <w:rPr>
          <w:rFonts w:ascii="Times New Roman" w:hAnsi="Times New Roman"/>
          <w:sz w:val="28"/>
          <w:szCs w:val="28"/>
        </w:rPr>
        <w:t xml:space="preserve"> место в Приморском крае после Владивостокского, Находкинского, Арсеньевского городских округов. </w:t>
      </w:r>
    </w:p>
    <w:p w:rsidR="00015CBD" w:rsidRPr="00743A64" w:rsidRDefault="00015CB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По основным видам экономической деятельности по крупным </w:t>
      </w:r>
      <w:r w:rsidR="00FA1128" w:rsidRPr="00743A64">
        <w:rPr>
          <w:rFonts w:ascii="Times New Roman" w:hAnsi="Times New Roman"/>
          <w:sz w:val="28"/>
          <w:szCs w:val="28"/>
        </w:rPr>
        <w:br/>
      </w:r>
      <w:r w:rsidRPr="00743A64">
        <w:rPr>
          <w:rFonts w:ascii="Times New Roman" w:hAnsi="Times New Roman"/>
          <w:sz w:val="28"/>
          <w:szCs w:val="28"/>
        </w:rPr>
        <w:t>и средним предприятиям, по отношению к показателям 2016 года, наблюдалось ускорение темпов роста в сопоставимой оценке:</w:t>
      </w:r>
    </w:p>
    <w:p w:rsidR="00015CBD" w:rsidRPr="00743A64" w:rsidRDefault="00015CB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по отгрузке промышленной продукции – на 18,6% (с 80,3% в 2016 году до 98,9% в 2017 году) </w:t>
      </w:r>
      <w:r w:rsidR="00924488" w:rsidRPr="00743A64">
        <w:rPr>
          <w:rFonts w:ascii="Times New Roman" w:hAnsi="Times New Roman"/>
          <w:sz w:val="28"/>
          <w:szCs w:val="28"/>
        </w:rPr>
        <w:t>–</w:t>
      </w:r>
      <w:r w:rsidRPr="00743A64">
        <w:rPr>
          <w:rFonts w:ascii="Times New Roman" w:hAnsi="Times New Roman"/>
          <w:sz w:val="28"/>
          <w:szCs w:val="28"/>
        </w:rPr>
        <w:t xml:space="preserve"> 3 место в Приморском крае;</w:t>
      </w:r>
    </w:p>
    <w:p w:rsidR="00015CBD" w:rsidRPr="00743A64" w:rsidRDefault="00015CB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по обороту общественного питания – на 7,8% (с 88,7% в 2016 году </w:t>
      </w:r>
      <w:r w:rsidR="008F186B" w:rsidRPr="00743A64">
        <w:rPr>
          <w:rFonts w:ascii="Times New Roman" w:hAnsi="Times New Roman"/>
          <w:sz w:val="28"/>
          <w:szCs w:val="28"/>
        </w:rPr>
        <w:br/>
      </w:r>
      <w:r w:rsidRPr="00743A64">
        <w:rPr>
          <w:rFonts w:ascii="Times New Roman" w:hAnsi="Times New Roman"/>
          <w:sz w:val="28"/>
          <w:szCs w:val="28"/>
        </w:rPr>
        <w:t xml:space="preserve">до 96,5% в 2017 году) </w:t>
      </w:r>
      <w:r w:rsidR="00924488" w:rsidRPr="00743A64">
        <w:rPr>
          <w:rFonts w:ascii="Times New Roman" w:hAnsi="Times New Roman"/>
          <w:sz w:val="28"/>
          <w:szCs w:val="28"/>
        </w:rPr>
        <w:t>–</w:t>
      </w:r>
      <w:r w:rsidRPr="00743A64">
        <w:rPr>
          <w:rFonts w:ascii="Times New Roman" w:hAnsi="Times New Roman"/>
          <w:sz w:val="28"/>
          <w:szCs w:val="28"/>
        </w:rPr>
        <w:t xml:space="preserve"> 3 место в Приморском крае;</w:t>
      </w:r>
    </w:p>
    <w:p w:rsidR="00015CBD" w:rsidRPr="00743A64" w:rsidRDefault="00015CB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по объему платных услуг населению – на 14,6% (с 77,2% в 2016 году до 91,8% в 2017 году) </w:t>
      </w:r>
      <w:r w:rsidR="00924488" w:rsidRPr="00743A64">
        <w:rPr>
          <w:rFonts w:ascii="Times New Roman" w:hAnsi="Times New Roman"/>
          <w:sz w:val="28"/>
          <w:szCs w:val="28"/>
        </w:rPr>
        <w:t>–</w:t>
      </w:r>
      <w:r w:rsidRPr="00743A64">
        <w:rPr>
          <w:rFonts w:ascii="Times New Roman" w:hAnsi="Times New Roman"/>
          <w:sz w:val="28"/>
          <w:szCs w:val="28"/>
        </w:rPr>
        <w:t xml:space="preserve"> 3 место в Приморском крае.</w:t>
      </w:r>
    </w:p>
    <w:p w:rsidR="00015CBD" w:rsidRPr="00743A64" w:rsidRDefault="005866E0"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По </w:t>
      </w:r>
      <w:r w:rsidR="00015CBD" w:rsidRPr="00743A64">
        <w:rPr>
          <w:rFonts w:ascii="Times New Roman" w:hAnsi="Times New Roman"/>
          <w:sz w:val="28"/>
          <w:szCs w:val="28"/>
        </w:rPr>
        <w:t>показател</w:t>
      </w:r>
      <w:r w:rsidRPr="00743A64">
        <w:rPr>
          <w:rFonts w:ascii="Times New Roman" w:hAnsi="Times New Roman"/>
          <w:sz w:val="28"/>
          <w:szCs w:val="28"/>
        </w:rPr>
        <w:t>ю</w:t>
      </w:r>
      <w:r w:rsidR="00015CBD" w:rsidRPr="00743A64">
        <w:rPr>
          <w:rFonts w:ascii="Times New Roman" w:hAnsi="Times New Roman"/>
          <w:sz w:val="28"/>
          <w:szCs w:val="28"/>
        </w:rPr>
        <w:t xml:space="preserve"> «Оборот розничной торговли</w:t>
      </w:r>
      <w:r w:rsidRPr="00743A64">
        <w:rPr>
          <w:rFonts w:ascii="Times New Roman" w:hAnsi="Times New Roman"/>
          <w:sz w:val="28"/>
          <w:szCs w:val="28"/>
        </w:rPr>
        <w:t>»</w:t>
      </w:r>
      <w:r w:rsidR="00015CBD" w:rsidRPr="00743A64">
        <w:rPr>
          <w:rFonts w:ascii="Times New Roman" w:hAnsi="Times New Roman"/>
          <w:sz w:val="28"/>
          <w:szCs w:val="28"/>
        </w:rPr>
        <w:t xml:space="preserve"> отмечено замедление темпов роста по сравнению с 2016 годом на 7,8%, связанное со снижением потребительской активности населения (</w:t>
      </w:r>
      <w:r w:rsidR="00924488" w:rsidRPr="00743A64">
        <w:rPr>
          <w:rFonts w:ascii="Times New Roman" w:hAnsi="Times New Roman"/>
          <w:sz w:val="28"/>
          <w:szCs w:val="28"/>
        </w:rPr>
        <w:t>2</w:t>
      </w:r>
      <w:r w:rsidR="00015CBD" w:rsidRPr="00743A64">
        <w:rPr>
          <w:rFonts w:ascii="Times New Roman" w:hAnsi="Times New Roman"/>
          <w:sz w:val="28"/>
          <w:szCs w:val="28"/>
        </w:rPr>
        <w:t xml:space="preserve"> место в Приморском крае).</w:t>
      </w:r>
    </w:p>
    <w:p w:rsidR="00015CBD" w:rsidRPr="00743A64" w:rsidRDefault="00015CB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Основные показатели уровня жизни населения продемонстрировали положительную динамику в 2017 году:</w:t>
      </w:r>
    </w:p>
    <w:p w:rsidR="00015CBD" w:rsidRPr="00743A64" w:rsidRDefault="00015CB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Отмечен рост численности постоянного населения Уссурийского городского округа на 1028 человек (на 0,5%) к 2016 году (2 место</w:t>
      </w:r>
      <w:r w:rsidR="005866E0" w:rsidRPr="00743A64">
        <w:rPr>
          <w:rFonts w:ascii="Times New Roman" w:hAnsi="Times New Roman"/>
          <w:sz w:val="28"/>
          <w:szCs w:val="28"/>
        </w:rPr>
        <w:br/>
      </w:r>
      <w:r w:rsidRPr="00743A64">
        <w:rPr>
          <w:rFonts w:ascii="Times New Roman" w:hAnsi="Times New Roman"/>
          <w:sz w:val="28"/>
          <w:szCs w:val="28"/>
        </w:rPr>
        <w:t>в Приморском крае). За счет:</w:t>
      </w:r>
    </w:p>
    <w:p w:rsidR="00015CBD" w:rsidRPr="00743A64" w:rsidRDefault="00015CB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естественного прироста населения на 114 человек;</w:t>
      </w:r>
    </w:p>
    <w:p w:rsidR="00015CBD" w:rsidRPr="00743A64" w:rsidRDefault="00015CB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миграционного притока населения на 914 человек (прирост произошел за счет внутрирегиональной миграции).</w:t>
      </w:r>
    </w:p>
    <w:p w:rsidR="00015CBD" w:rsidRPr="00743A64" w:rsidRDefault="00015CB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Оставалась стабильной ситуация на рынке труда. Численность зарегистрированных безработных на конец 2017 года сократилась на 33% </w:t>
      </w:r>
      <w:r w:rsidR="008F186B" w:rsidRPr="00743A64">
        <w:rPr>
          <w:rFonts w:ascii="Times New Roman" w:hAnsi="Times New Roman"/>
          <w:sz w:val="28"/>
          <w:szCs w:val="28"/>
        </w:rPr>
        <w:br/>
      </w:r>
      <w:r w:rsidRPr="00743A64">
        <w:rPr>
          <w:rFonts w:ascii="Times New Roman" w:hAnsi="Times New Roman"/>
          <w:sz w:val="28"/>
          <w:szCs w:val="28"/>
        </w:rPr>
        <w:t xml:space="preserve">и по состоянию на 01 января 2018 года составила 625 человек. </w:t>
      </w:r>
    </w:p>
    <w:p w:rsidR="00015CBD" w:rsidRPr="00743A64" w:rsidRDefault="00015CB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Тенденцию роста в течение 2017 года демонстрировал уровень оплаты труда. Среднемесячная заработная плата по итогам 2017 года по крупным </w:t>
      </w:r>
      <w:r w:rsidR="008F186B" w:rsidRPr="00743A64">
        <w:rPr>
          <w:rFonts w:ascii="Times New Roman" w:hAnsi="Times New Roman"/>
          <w:sz w:val="28"/>
          <w:szCs w:val="28"/>
        </w:rPr>
        <w:br/>
      </w:r>
      <w:r w:rsidRPr="00743A64">
        <w:rPr>
          <w:rFonts w:ascii="Times New Roman" w:hAnsi="Times New Roman"/>
          <w:sz w:val="28"/>
          <w:szCs w:val="28"/>
        </w:rPr>
        <w:t xml:space="preserve">и средним организациям составила 38232,8 рублей, что на 7,4% выше, чем </w:t>
      </w:r>
      <w:r w:rsidR="005866E0" w:rsidRPr="00743A64">
        <w:rPr>
          <w:rFonts w:ascii="Times New Roman" w:hAnsi="Times New Roman"/>
          <w:sz w:val="28"/>
          <w:szCs w:val="28"/>
        </w:rPr>
        <w:br/>
      </w:r>
      <w:r w:rsidRPr="00743A64">
        <w:rPr>
          <w:rFonts w:ascii="Times New Roman" w:hAnsi="Times New Roman"/>
          <w:sz w:val="28"/>
          <w:szCs w:val="28"/>
        </w:rPr>
        <w:t>за 2016 год. Реальная заработная плата увеличилась на 5,5% (</w:t>
      </w:r>
      <w:r w:rsidR="0064286D" w:rsidRPr="00743A64">
        <w:rPr>
          <w:rFonts w:ascii="Times New Roman" w:hAnsi="Times New Roman"/>
          <w:sz w:val="28"/>
          <w:szCs w:val="28"/>
        </w:rPr>
        <w:t>10</w:t>
      </w:r>
      <w:r w:rsidRPr="00743A64">
        <w:rPr>
          <w:rFonts w:ascii="Times New Roman" w:hAnsi="Times New Roman"/>
          <w:sz w:val="28"/>
          <w:szCs w:val="28"/>
        </w:rPr>
        <w:t xml:space="preserve"> место </w:t>
      </w:r>
      <w:r w:rsidR="008F186B" w:rsidRPr="00743A64">
        <w:rPr>
          <w:rFonts w:ascii="Times New Roman" w:hAnsi="Times New Roman"/>
          <w:sz w:val="28"/>
          <w:szCs w:val="28"/>
        </w:rPr>
        <w:br/>
      </w:r>
      <w:r w:rsidRPr="00743A64">
        <w:rPr>
          <w:rFonts w:ascii="Times New Roman" w:hAnsi="Times New Roman"/>
          <w:sz w:val="28"/>
          <w:szCs w:val="28"/>
        </w:rPr>
        <w:t xml:space="preserve">в Приморском крае). Первое место занимает Владивостокский городской округ, </w:t>
      </w:r>
      <w:r w:rsidR="0064286D" w:rsidRPr="00743A64">
        <w:rPr>
          <w:rFonts w:ascii="Times New Roman" w:hAnsi="Times New Roman"/>
          <w:sz w:val="28"/>
          <w:szCs w:val="28"/>
        </w:rPr>
        <w:t xml:space="preserve">второе место – городской округ </w:t>
      </w:r>
      <w:r w:rsidRPr="00743A64">
        <w:rPr>
          <w:rFonts w:ascii="Times New Roman" w:hAnsi="Times New Roman"/>
          <w:sz w:val="28"/>
          <w:szCs w:val="28"/>
        </w:rPr>
        <w:t>Большой Камень.</w:t>
      </w:r>
    </w:p>
    <w:p w:rsidR="00015CBD" w:rsidRPr="00743A64" w:rsidRDefault="00015CB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Сохранена тенденция сокращения просроченной задолженности </w:t>
      </w:r>
      <w:r w:rsidR="008F186B" w:rsidRPr="00743A64">
        <w:rPr>
          <w:rFonts w:ascii="Times New Roman" w:hAnsi="Times New Roman"/>
          <w:sz w:val="28"/>
          <w:szCs w:val="28"/>
        </w:rPr>
        <w:br/>
      </w:r>
      <w:r w:rsidRPr="00743A64">
        <w:rPr>
          <w:rFonts w:ascii="Times New Roman" w:hAnsi="Times New Roman"/>
          <w:sz w:val="28"/>
          <w:szCs w:val="28"/>
        </w:rPr>
        <w:t xml:space="preserve">по выплате заработной платы. На 01 января 2018 года ее размер </w:t>
      </w:r>
      <w:r w:rsidR="008F186B" w:rsidRPr="00743A64">
        <w:rPr>
          <w:rFonts w:ascii="Times New Roman" w:hAnsi="Times New Roman"/>
          <w:sz w:val="28"/>
          <w:szCs w:val="28"/>
        </w:rPr>
        <w:br/>
      </w:r>
      <w:r w:rsidRPr="00743A64">
        <w:rPr>
          <w:rFonts w:ascii="Times New Roman" w:hAnsi="Times New Roman"/>
          <w:sz w:val="28"/>
          <w:szCs w:val="28"/>
        </w:rPr>
        <w:t xml:space="preserve">по Уссурийскому городскому округу составил 21,8 млн рублей, что </w:t>
      </w:r>
      <w:r w:rsidR="005866E0" w:rsidRPr="00743A64">
        <w:rPr>
          <w:rFonts w:ascii="Times New Roman" w:hAnsi="Times New Roman"/>
          <w:sz w:val="28"/>
          <w:szCs w:val="28"/>
        </w:rPr>
        <w:br/>
      </w:r>
      <w:r w:rsidRPr="00743A64">
        <w:rPr>
          <w:rFonts w:ascii="Times New Roman" w:hAnsi="Times New Roman"/>
          <w:sz w:val="28"/>
          <w:szCs w:val="28"/>
        </w:rPr>
        <w:t xml:space="preserve">на 18,9 млн рублей меньше, чем на 01 января 2017 года (3 место </w:t>
      </w:r>
      <w:r w:rsidR="005866E0" w:rsidRPr="00743A64">
        <w:rPr>
          <w:rFonts w:ascii="Times New Roman" w:hAnsi="Times New Roman"/>
          <w:sz w:val="28"/>
          <w:szCs w:val="28"/>
        </w:rPr>
        <w:br/>
      </w:r>
      <w:r w:rsidRPr="00743A64">
        <w:rPr>
          <w:rFonts w:ascii="Times New Roman" w:hAnsi="Times New Roman"/>
          <w:sz w:val="28"/>
          <w:szCs w:val="28"/>
        </w:rPr>
        <w:t>в Приморском крае). Доля городского округа в просроченной задолженности по Приморскому краю составила 2,4% (год назад доля составляла 7,1%).</w:t>
      </w:r>
    </w:p>
    <w:p w:rsidR="00015CBD" w:rsidRPr="00743A64" w:rsidRDefault="00015CB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Темпы роста инфляции в отчетном периоде сложились ниже, чем</w:t>
      </w:r>
      <w:r w:rsidR="008F186B" w:rsidRPr="00743A64">
        <w:rPr>
          <w:rFonts w:ascii="Times New Roman" w:hAnsi="Times New Roman"/>
          <w:sz w:val="28"/>
          <w:szCs w:val="28"/>
        </w:rPr>
        <w:br/>
      </w:r>
      <w:r w:rsidRPr="00743A64">
        <w:rPr>
          <w:rFonts w:ascii="Times New Roman" w:hAnsi="Times New Roman"/>
          <w:sz w:val="28"/>
          <w:szCs w:val="28"/>
        </w:rPr>
        <w:t>в 2016 году. На 01 января 2018 года индекс роста потребительских цен составил 101,8% (год назад данный показатель составлял 104,9%). Наименьший прирост (0,1%) отмечен по группе продовольственных товаров.</w:t>
      </w:r>
    </w:p>
    <w:p w:rsidR="00015CBD" w:rsidRPr="00743A64" w:rsidRDefault="00015CBD" w:rsidP="00632200">
      <w:pPr>
        <w:widowControl w:val="0"/>
        <w:spacing w:after="0" w:line="240" w:lineRule="auto"/>
        <w:ind w:firstLine="709"/>
        <w:jc w:val="both"/>
        <w:rPr>
          <w:rFonts w:ascii="Times New Roman" w:hAnsi="Times New Roman"/>
          <w:sz w:val="28"/>
          <w:szCs w:val="28"/>
        </w:rPr>
      </w:pPr>
    </w:p>
    <w:p w:rsidR="00632200" w:rsidRPr="00743A64" w:rsidRDefault="00632200" w:rsidP="00632200">
      <w:pPr>
        <w:widowControl w:val="0"/>
        <w:spacing w:after="0" w:line="240" w:lineRule="auto"/>
        <w:ind w:firstLine="709"/>
        <w:jc w:val="both"/>
        <w:rPr>
          <w:rFonts w:ascii="Times New Roman" w:hAnsi="Times New Roman"/>
          <w:sz w:val="28"/>
          <w:szCs w:val="28"/>
        </w:rPr>
      </w:pPr>
    </w:p>
    <w:p w:rsidR="00015CBD" w:rsidRPr="00743A64" w:rsidRDefault="00015CBD" w:rsidP="00632200">
      <w:pPr>
        <w:pStyle w:val="a3"/>
        <w:numPr>
          <w:ilvl w:val="0"/>
          <w:numId w:val="1"/>
        </w:numPr>
        <w:ind w:left="0" w:firstLine="709"/>
        <w:jc w:val="center"/>
        <w:rPr>
          <w:rFonts w:ascii="Times New Roman" w:hAnsi="Times New Roman"/>
          <w:b/>
          <w:caps/>
          <w:sz w:val="28"/>
          <w:szCs w:val="28"/>
        </w:rPr>
      </w:pPr>
      <w:r w:rsidRPr="00743A64">
        <w:rPr>
          <w:rFonts w:ascii="Times New Roman" w:hAnsi="Times New Roman"/>
          <w:b/>
          <w:caps/>
          <w:sz w:val="28"/>
          <w:szCs w:val="28"/>
        </w:rPr>
        <w:t>Организация работы администрации Уссурийского гор</w:t>
      </w:r>
      <w:r w:rsidR="00C50311" w:rsidRPr="00743A64">
        <w:rPr>
          <w:rFonts w:ascii="Times New Roman" w:hAnsi="Times New Roman"/>
          <w:b/>
          <w:caps/>
          <w:sz w:val="28"/>
          <w:szCs w:val="28"/>
        </w:rPr>
        <w:t>одского округа и взаимодействие</w:t>
      </w:r>
      <w:r w:rsidR="00C50311" w:rsidRPr="00743A64">
        <w:rPr>
          <w:rFonts w:ascii="Times New Roman" w:hAnsi="Times New Roman"/>
          <w:b/>
          <w:caps/>
          <w:sz w:val="28"/>
          <w:szCs w:val="28"/>
        </w:rPr>
        <w:br/>
      </w:r>
      <w:r w:rsidRPr="00743A64">
        <w:rPr>
          <w:rFonts w:ascii="Times New Roman" w:hAnsi="Times New Roman"/>
          <w:b/>
          <w:caps/>
          <w:sz w:val="28"/>
          <w:szCs w:val="28"/>
        </w:rPr>
        <w:t>с Думой</w:t>
      </w:r>
      <w:r w:rsidR="0064286D" w:rsidRPr="00743A64">
        <w:rPr>
          <w:rFonts w:ascii="Times New Roman" w:hAnsi="Times New Roman"/>
          <w:b/>
          <w:caps/>
          <w:sz w:val="28"/>
          <w:szCs w:val="28"/>
        </w:rPr>
        <w:t xml:space="preserve"> Уссурийского городского округа</w:t>
      </w:r>
    </w:p>
    <w:p w:rsidR="00632200" w:rsidRPr="00743A64" w:rsidRDefault="00632200" w:rsidP="00632200">
      <w:pPr>
        <w:spacing w:after="0" w:line="240" w:lineRule="auto"/>
        <w:ind w:firstLine="709"/>
        <w:jc w:val="center"/>
        <w:rPr>
          <w:rFonts w:ascii="Times New Roman" w:hAnsi="Times New Roman"/>
          <w:b/>
          <w:sz w:val="28"/>
          <w:szCs w:val="28"/>
        </w:rPr>
      </w:pPr>
    </w:p>
    <w:p w:rsidR="00632200" w:rsidRPr="00743A64" w:rsidRDefault="00632200" w:rsidP="00632200">
      <w:pPr>
        <w:pStyle w:val="a3"/>
        <w:ind w:left="0" w:firstLine="709"/>
        <w:jc w:val="center"/>
        <w:rPr>
          <w:rFonts w:ascii="Times New Roman" w:hAnsi="Times New Roman"/>
          <w:b/>
          <w:sz w:val="28"/>
          <w:szCs w:val="28"/>
        </w:rPr>
      </w:pPr>
    </w:p>
    <w:p w:rsidR="001711C8" w:rsidRPr="00743A64" w:rsidRDefault="001711C8" w:rsidP="00632200">
      <w:pPr>
        <w:pStyle w:val="a3"/>
        <w:numPr>
          <w:ilvl w:val="1"/>
          <w:numId w:val="1"/>
        </w:numPr>
        <w:ind w:left="0" w:firstLine="709"/>
        <w:jc w:val="center"/>
        <w:rPr>
          <w:rFonts w:ascii="Times New Roman" w:hAnsi="Times New Roman"/>
          <w:b/>
          <w:sz w:val="28"/>
          <w:szCs w:val="28"/>
        </w:rPr>
      </w:pPr>
      <w:r w:rsidRPr="00743A64">
        <w:rPr>
          <w:rFonts w:ascii="Times New Roman" w:hAnsi="Times New Roman"/>
          <w:b/>
          <w:sz w:val="28"/>
          <w:szCs w:val="28"/>
        </w:rPr>
        <w:t>Обеспечение контроля над исполнением в установленные с</w:t>
      </w:r>
      <w:r w:rsidR="007B2AC3" w:rsidRPr="00743A64">
        <w:rPr>
          <w:rFonts w:ascii="Times New Roman" w:hAnsi="Times New Roman"/>
          <w:b/>
          <w:sz w:val="28"/>
          <w:szCs w:val="28"/>
        </w:rPr>
        <w:t>роки нормативных правовых актов</w:t>
      </w:r>
    </w:p>
    <w:p w:rsidR="0064286D" w:rsidRPr="00743A64" w:rsidRDefault="0064286D" w:rsidP="00632200">
      <w:pPr>
        <w:pStyle w:val="a3"/>
        <w:ind w:left="0" w:firstLine="709"/>
        <w:jc w:val="center"/>
        <w:rPr>
          <w:rFonts w:ascii="Times New Roman" w:hAnsi="Times New Roman"/>
          <w:b/>
          <w:sz w:val="28"/>
          <w:szCs w:val="28"/>
        </w:rPr>
      </w:pPr>
    </w:p>
    <w:p w:rsidR="00632200" w:rsidRPr="00743A64" w:rsidRDefault="00632200" w:rsidP="00632200">
      <w:pPr>
        <w:pStyle w:val="a3"/>
        <w:ind w:left="0" w:firstLine="709"/>
        <w:jc w:val="center"/>
        <w:rPr>
          <w:rFonts w:ascii="Times New Roman" w:hAnsi="Times New Roman"/>
          <w:b/>
          <w:sz w:val="28"/>
          <w:szCs w:val="28"/>
        </w:rPr>
      </w:pPr>
    </w:p>
    <w:p w:rsidR="001711C8" w:rsidRPr="00743A64" w:rsidRDefault="001711C8" w:rsidP="00CB3A02">
      <w:pPr>
        <w:shd w:val="clear" w:color="auto" w:fill="FFFFFF"/>
        <w:spacing w:after="0" w:line="360" w:lineRule="auto"/>
        <w:ind w:right="10" w:firstLine="709"/>
        <w:jc w:val="both"/>
        <w:rPr>
          <w:rFonts w:ascii="Times New Roman" w:hAnsi="Times New Roman"/>
          <w:sz w:val="28"/>
          <w:szCs w:val="28"/>
        </w:rPr>
      </w:pPr>
      <w:r w:rsidRPr="00743A64">
        <w:rPr>
          <w:rFonts w:ascii="Times New Roman" w:hAnsi="Times New Roman"/>
          <w:sz w:val="28"/>
          <w:szCs w:val="28"/>
        </w:rPr>
        <w:t>В 2017 году управлением делами аппарата администрации (далее – управление делами) осуществлялся контроль над исполнением нормативных правовых актов Администрации Приморского края, Губернатора Приморского края, За</w:t>
      </w:r>
      <w:r w:rsidRPr="00743A64">
        <w:rPr>
          <w:rFonts w:ascii="Times New Roman" w:hAnsi="Times New Roman"/>
          <w:spacing w:val="-1"/>
          <w:sz w:val="28"/>
          <w:szCs w:val="28"/>
        </w:rPr>
        <w:t xml:space="preserve">конодательного </w:t>
      </w:r>
      <w:r w:rsidR="005866E0" w:rsidRPr="00743A64">
        <w:rPr>
          <w:rFonts w:ascii="Times New Roman" w:hAnsi="Times New Roman"/>
          <w:spacing w:val="-1"/>
          <w:sz w:val="28"/>
          <w:szCs w:val="28"/>
        </w:rPr>
        <w:t>с</w:t>
      </w:r>
      <w:r w:rsidRPr="00743A64">
        <w:rPr>
          <w:rFonts w:ascii="Times New Roman" w:hAnsi="Times New Roman"/>
          <w:spacing w:val="-1"/>
          <w:sz w:val="28"/>
          <w:szCs w:val="28"/>
        </w:rPr>
        <w:t>обрания Приморского края, Думы Уссурийского городско</w:t>
      </w:r>
      <w:r w:rsidRPr="00743A64">
        <w:rPr>
          <w:rFonts w:ascii="Times New Roman" w:hAnsi="Times New Roman"/>
          <w:sz w:val="28"/>
          <w:szCs w:val="28"/>
        </w:rPr>
        <w:t>го округа, главы администрации Уссурийского городского округа.</w:t>
      </w:r>
    </w:p>
    <w:p w:rsidR="001711C8" w:rsidRPr="00743A64" w:rsidRDefault="001711C8" w:rsidP="00CB3A02">
      <w:pPr>
        <w:shd w:val="clear" w:color="auto" w:fill="FFFFFF"/>
        <w:spacing w:after="0" w:line="360" w:lineRule="auto"/>
        <w:ind w:right="10" w:firstLine="709"/>
        <w:jc w:val="both"/>
        <w:rPr>
          <w:rFonts w:ascii="Times New Roman" w:hAnsi="Times New Roman"/>
          <w:sz w:val="28"/>
          <w:szCs w:val="28"/>
        </w:rPr>
      </w:pPr>
      <w:r w:rsidRPr="00743A64">
        <w:rPr>
          <w:rFonts w:ascii="Times New Roman" w:hAnsi="Times New Roman"/>
          <w:sz w:val="28"/>
          <w:szCs w:val="28"/>
        </w:rPr>
        <w:t xml:space="preserve">Осуществлялась подготовка ежемесячных перечней нормативных правовых актов Администрации Приморского края, главы администрации Уссурийского городского округа, стоящих на контроле; перечней снятых </w:t>
      </w:r>
      <w:r w:rsidR="008F186B" w:rsidRPr="00743A64">
        <w:rPr>
          <w:rFonts w:ascii="Times New Roman" w:hAnsi="Times New Roman"/>
          <w:sz w:val="28"/>
          <w:szCs w:val="28"/>
        </w:rPr>
        <w:br/>
      </w:r>
      <w:r w:rsidRPr="00743A64">
        <w:rPr>
          <w:rFonts w:ascii="Times New Roman" w:hAnsi="Times New Roman"/>
          <w:sz w:val="28"/>
          <w:szCs w:val="28"/>
        </w:rPr>
        <w:t xml:space="preserve">с контроля правовых актов администрации Уссурийского городского округа. Ежемесячно проводился мониторинг предоставления информаций </w:t>
      </w:r>
      <w:r w:rsidR="008F186B" w:rsidRPr="00743A64">
        <w:rPr>
          <w:rFonts w:ascii="Times New Roman" w:hAnsi="Times New Roman"/>
          <w:sz w:val="28"/>
          <w:szCs w:val="28"/>
        </w:rPr>
        <w:br/>
      </w:r>
      <w:r w:rsidRPr="00743A64">
        <w:rPr>
          <w:rFonts w:ascii="Times New Roman" w:hAnsi="Times New Roman"/>
          <w:sz w:val="28"/>
          <w:szCs w:val="28"/>
        </w:rPr>
        <w:t>по исполнению перечня документов Администрации Приморского края, администрации Уссурийского городского о</w:t>
      </w:r>
      <w:r w:rsidR="003F2379" w:rsidRPr="00743A64">
        <w:rPr>
          <w:rFonts w:ascii="Times New Roman" w:hAnsi="Times New Roman"/>
          <w:sz w:val="28"/>
          <w:szCs w:val="28"/>
        </w:rPr>
        <w:t xml:space="preserve">круга, находящихся на контроле </w:t>
      </w:r>
      <w:r w:rsidR="003F2379" w:rsidRPr="00743A64">
        <w:rPr>
          <w:rFonts w:ascii="Times New Roman" w:hAnsi="Times New Roman"/>
          <w:sz w:val="28"/>
          <w:szCs w:val="28"/>
        </w:rPr>
        <w:br/>
      </w:r>
      <w:r w:rsidRPr="00743A64">
        <w:rPr>
          <w:rFonts w:ascii="Times New Roman" w:hAnsi="Times New Roman"/>
          <w:sz w:val="28"/>
          <w:szCs w:val="28"/>
        </w:rPr>
        <w:t>в управлении делами.</w:t>
      </w:r>
    </w:p>
    <w:p w:rsidR="00605606" w:rsidRDefault="001711C8" w:rsidP="00CB3A02">
      <w:pPr>
        <w:shd w:val="clear" w:color="auto" w:fill="FFFFFF"/>
        <w:spacing w:after="0" w:line="360" w:lineRule="auto"/>
        <w:ind w:right="5" w:firstLine="709"/>
        <w:jc w:val="both"/>
        <w:rPr>
          <w:rFonts w:ascii="Times New Roman" w:hAnsi="Times New Roman"/>
          <w:sz w:val="28"/>
          <w:szCs w:val="28"/>
        </w:rPr>
      </w:pPr>
      <w:r w:rsidRPr="00743A64">
        <w:rPr>
          <w:rFonts w:ascii="Times New Roman" w:hAnsi="Times New Roman"/>
          <w:sz w:val="28"/>
          <w:szCs w:val="28"/>
        </w:rPr>
        <w:t xml:space="preserve">Во </w:t>
      </w:r>
      <w:r w:rsidR="00605606">
        <w:rPr>
          <w:rFonts w:ascii="Times New Roman" w:hAnsi="Times New Roman"/>
          <w:sz w:val="28"/>
          <w:szCs w:val="28"/>
        </w:rPr>
        <w:t xml:space="preserve">    </w:t>
      </w:r>
      <w:r w:rsidRPr="00743A64">
        <w:rPr>
          <w:rFonts w:ascii="Times New Roman" w:hAnsi="Times New Roman"/>
          <w:sz w:val="28"/>
          <w:szCs w:val="28"/>
        </w:rPr>
        <w:t xml:space="preserve">исполнение </w:t>
      </w:r>
      <w:r w:rsidR="00605606">
        <w:rPr>
          <w:rFonts w:ascii="Times New Roman" w:hAnsi="Times New Roman"/>
          <w:sz w:val="28"/>
          <w:szCs w:val="28"/>
        </w:rPr>
        <w:t xml:space="preserve">    </w:t>
      </w:r>
      <w:r w:rsidRPr="00743A64">
        <w:rPr>
          <w:rFonts w:ascii="Times New Roman" w:hAnsi="Times New Roman"/>
          <w:sz w:val="28"/>
          <w:szCs w:val="28"/>
        </w:rPr>
        <w:t xml:space="preserve">Послания </w:t>
      </w:r>
      <w:r w:rsidR="00605606">
        <w:rPr>
          <w:rFonts w:ascii="Times New Roman" w:hAnsi="Times New Roman"/>
          <w:sz w:val="28"/>
          <w:szCs w:val="28"/>
        </w:rPr>
        <w:t xml:space="preserve">    </w:t>
      </w:r>
      <w:r w:rsidRPr="00743A64">
        <w:rPr>
          <w:rFonts w:ascii="Times New Roman" w:hAnsi="Times New Roman"/>
          <w:sz w:val="28"/>
          <w:szCs w:val="28"/>
        </w:rPr>
        <w:t xml:space="preserve">Президента </w:t>
      </w:r>
      <w:r w:rsidR="00605606">
        <w:rPr>
          <w:rFonts w:ascii="Times New Roman" w:hAnsi="Times New Roman"/>
          <w:sz w:val="28"/>
          <w:szCs w:val="28"/>
        </w:rPr>
        <w:t xml:space="preserve">   </w:t>
      </w:r>
      <w:r w:rsidRPr="00743A64">
        <w:rPr>
          <w:rFonts w:ascii="Times New Roman" w:hAnsi="Times New Roman"/>
          <w:sz w:val="28"/>
          <w:szCs w:val="28"/>
        </w:rPr>
        <w:t>Российской</w:t>
      </w:r>
      <w:r w:rsidR="00605606">
        <w:rPr>
          <w:rFonts w:ascii="Times New Roman" w:hAnsi="Times New Roman"/>
          <w:sz w:val="28"/>
          <w:szCs w:val="28"/>
        </w:rPr>
        <w:t xml:space="preserve">   </w:t>
      </w:r>
      <w:r w:rsidRPr="00743A64">
        <w:rPr>
          <w:rFonts w:ascii="Times New Roman" w:hAnsi="Times New Roman"/>
          <w:sz w:val="28"/>
          <w:szCs w:val="28"/>
        </w:rPr>
        <w:t xml:space="preserve"> Федерации</w:t>
      </w:r>
    </w:p>
    <w:p w:rsidR="001711C8" w:rsidRPr="00743A64" w:rsidRDefault="001711C8" w:rsidP="00605606">
      <w:pPr>
        <w:shd w:val="clear" w:color="auto" w:fill="FFFFFF"/>
        <w:spacing w:after="0" w:line="360" w:lineRule="auto"/>
        <w:ind w:right="5"/>
        <w:jc w:val="both"/>
        <w:rPr>
          <w:rFonts w:ascii="Times New Roman" w:hAnsi="Times New Roman"/>
          <w:sz w:val="28"/>
          <w:szCs w:val="28"/>
        </w:rPr>
      </w:pPr>
      <w:r w:rsidRPr="00743A64">
        <w:rPr>
          <w:rFonts w:ascii="Times New Roman" w:hAnsi="Times New Roman"/>
          <w:sz w:val="28"/>
          <w:szCs w:val="28"/>
        </w:rPr>
        <w:t xml:space="preserve">Федеральному Собранию Российской Федерации подготовлена информация по </w:t>
      </w:r>
      <w:r w:rsidR="00520E41" w:rsidRPr="00743A64">
        <w:rPr>
          <w:rFonts w:ascii="Times New Roman" w:hAnsi="Times New Roman"/>
          <w:sz w:val="28"/>
          <w:szCs w:val="28"/>
        </w:rPr>
        <w:t>реализации</w:t>
      </w:r>
      <w:r w:rsidRPr="00743A64">
        <w:rPr>
          <w:rFonts w:ascii="Times New Roman" w:hAnsi="Times New Roman"/>
          <w:sz w:val="28"/>
          <w:szCs w:val="28"/>
        </w:rPr>
        <w:t xml:space="preserve"> плана мероприятий за 2017 год администрацией Уссурийского городского округа.</w:t>
      </w:r>
    </w:p>
    <w:p w:rsidR="001711C8" w:rsidRPr="00743A64" w:rsidRDefault="001711C8" w:rsidP="00CB3A02">
      <w:pPr>
        <w:shd w:val="clear" w:color="auto" w:fill="FFFFFF"/>
        <w:spacing w:after="0" w:line="360" w:lineRule="auto"/>
        <w:ind w:right="10" w:firstLine="709"/>
        <w:jc w:val="both"/>
        <w:rPr>
          <w:rFonts w:ascii="Times New Roman" w:hAnsi="Times New Roman"/>
          <w:spacing w:val="-1"/>
          <w:sz w:val="28"/>
          <w:szCs w:val="28"/>
          <w:shd w:val="clear" w:color="auto" w:fill="FFFFFF"/>
        </w:rPr>
      </w:pPr>
      <w:r w:rsidRPr="00743A64">
        <w:rPr>
          <w:rFonts w:ascii="Times New Roman" w:hAnsi="Times New Roman"/>
          <w:spacing w:val="-1"/>
          <w:sz w:val="28"/>
          <w:szCs w:val="28"/>
        </w:rPr>
        <w:t xml:space="preserve">Во исполнение распоряжения главы Уссурийского </w:t>
      </w:r>
      <w:r w:rsidR="00605606">
        <w:rPr>
          <w:rFonts w:ascii="Times New Roman" w:hAnsi="Times New Roman"/>
          <w:spacing w:val="-1"/>
          <w:sz w:val="28"/>
          <w:szCs w:val="28"/>
        </w:rPr>
        <w:t xml:space="preserve">городского </w:t>
      </w:r>
      <w:r w:rsidRPr="00743A64">
        <w:rPr>
          <w:rFonts w:ascii="Times New Roman" w:hAnsi="Times New Roman"/>
          <w:spacing w:val="-1"/>
          <w:sz w:val="28"/>
          <w:szCs w:val="28"/>
        </w:rPr>
        <w:t>округа от 20 июня 2006 года № 152 «Об аппаратном совещании при главе Уссурийского городского округа» еженедельно осуществлялось организационно</w:t>
      </w:r>
      <w:r w:rsidR="00924488" w:rsidRPr="00743A64">
        <w:rPr>
          <w:rFonts w:ascii="Times New Roman" w:hAnsi="Times New Roman"/>
          <w:spacing w:val="-1"/>
          <w:sz w:val="28"/>
          <w:szCs w:val="28"/>
        </w:rPr>
        <w:t>-</w:t>
      </w:r>
      <w:r w:rsidRPr="00743A64">
        <w:rPr>
          <w:rFonts w:ascii="Times New Roman" w:hAnsi="Times New Roman"/>
          <w:spacing w:val="-1"/>
          <w:sz w:val="28"/>
          <w:szCs w:val="28"/>
        </w:rPr>
        <w:t>техническое об</w:t>
      </w:r>
      <w:r w:rsidR="00605606">
        <w:rPr>
          <w:rFonts w:ascii="Times New Roman" w:hAnsi="Times New Roman"/>
          <w:spacing w:val="-1"/>
          <w:sz w:val="28"/>
          <w:szCs w:val="28"/>
        </w:rPr>
        <w:t xml:space="preserve">еспечение аппаратных совещаний </w:t>
      </w:r>
      <w:r w:rsidRPr="00743A64">
        <w:rPr>
          <w:rFonts w:ascii="Times New Roman" w:hAnsi="Times New Roman"/>
          <w:spacing w:val="-1"/>
          <w:sz w:val="28"/>
          <w:szCs w:val="28"/>
        </w:rPr>
        <w:t>при главе администрации Уссурийского городского округа. Всего проведен</w:t>
      </w:r>
      <w:r w:rsidR="00924488" w:rsidRPr="00743A64">
        <w:rPr>
          <w:rFonts w:ascii="Times New Roman" w:hAnsi="Times New Roman"/>
          <w:spacing w:val="-1"/>
          <w:sz w:val="28"/>
          <w:szCs w:val="28"/>
        </w:rPr>
        <w:t>о</w:t>
      </w:r>
      <w:r w:rsidR="00605606">
        <w:rPr>
          <w:rFonts w:ascii="Times New Roman" w:hAnsi="Times New Roman"/>
          <w:spacing w:val="-1"/>
          <w:sz w:val="28"/>
          <w:szCs w:val="28"/>
        </w:rPr>
        <w:t xml:space="preserve"> </w:t>
      </w:r>
      <w:r w:rsidRPr="00743A64">
        <w:rPr>
          <w:rFonts w:ascii="Times New Roman" w:hAnsi="Times New Roman"/>
          <w:spacing w:val="-1"/>
          <w:sz w:val="28"/>
          <w:szCs w:val="28"/>
          <w:shd w:val="clear" w:color="auto" w:fill="FFFFFF"/>
        </w:rPr>
        <w:t>48</w:t>
      </w:r>
      <w:r w:rsidR="003F2379" w:rsidRPr="00743A64">
        <w:rPr>
          <w:rFonts w:ascii="Times New Roman" w:hAnsi="Times New Roman"/>
          <w:spacing w:val="-1"/>
          <w:sz w:val="28"/>
          <w:szCs w:val="28"/>
          <w:shd w:val="clear" w:color="auto" w:fill="FFFFFF"/>
        </w:rPr>
        <w:t xml:space="preserve"> </w:t>
      </w:r>
      <w:r w:rsidRPr="00743A64">
        <w:rPr>
          <w:rFonts w:ascii="Times New Roman" w:hAnsi="Times New Roman"/>
          <w:spacing w:val="-1"/>
          <w:sz w:val="28"/>
          <w:szCs w:val="28"/>
          <w:shd w:val="clear" w:color="auto" w:fill="FFFFFF"/>
        </w:rPr>
        <w:t>аппаратных совещаний.</w:t>
      </w:r>
    </w:p>
    <w:p w:rsidR="0064286D" w:rsidRPr="00743A64" w:rsidRDefault="0064286D" w:rsidP="00632200">
      <w:pPr>
        <w:shd w:val="clear" w:color="auto" w:fill="FFFFFF"/>
        <w:spacing w:after="0" w:line="240" w:lineRule="auto"/>
        <w:ind w:right="10" w:firstLine="709"/>
        <w:jc w:val="both"/>
        <w:rPr>
          <w:rFonts w:ascii="Times New Roman" w:hAnsi="Times New Roman"/>
          <w:spacing w:val="-1"/>
          <w:sz w:val="28"/>
          <w:szCs w:val="28"/>
          <w:shd w:val="clear" w:color="auto" w:fill="FFFFFF"/>
        </w:rPr>
      </w:pPr>
    </w:p>
    <w:p w:rsidR="00632200" w:rsidRPr="00743A64" w:rsidRDefault="00632200" w:rsidP="00632200">
      <w:pPr>
        <w:shd w:val="clear" w:color="auto" w:fill="FFFFFF"/>
        <w:spacing w:after="0" w:line="240" w:lineRule="auto"/>
        <w:ind w:right="10" w:firstLine="709"/>
        <w:jc w:val="both"/>
        <w:rPr>
          <w:rFonts w:ascii="Times New Roman" w:hAnsi="Times New Roman"/>
          <w:spacing w:val="-1"/>
          <w:sz w:val="28"/>
          <w:szCs w:val="28"/>
          <w:shd w:val="clear" w:color="auto" w:fill="FFFFFF"/>
        </w:rPr>
      </w:pPr>
    </w:p>
    <w:p w:rsidR="001711C8" w:rsidRPr="00743A64" w:rsidRDefault="001711C8" w:rsidP="00C50311">
      <w:pPr>
        <w:pStyle w:val="a3"/>
        <w:numPr>
          <w:ilvl w:val="1"/>
          <w:numId w:val="1"/>
        </w:numPr>
        <w:ind w:left="993" w:hanging="284"/>
        <w:jc w:val="center"/>
        <w:rPr>
          <w:rFonts w:ascii="Times New Roman" w:hAnsi="Times New Roman"/>
          <w:b/>
          <w:sz w:val="28"/>
          <w:szCs w:val="28"/>
        </w:rPr>
      </w:pPr>
      <w:r w:rsidRPr="00743A64">
        <w:rPr>
          <w:rFonts w:ascii="Times New Roman" w:hAnsi="Times New Roman"/>
          <w:b/>
          <w:sz w:val="28"/>
          <w:szCs w:val="28"/>
        </w:rPr>
        <w:t>Соблюдение преемственности в планировании</w:t>
      </w:r>
      <w:r w:rsidR="00C50311" w:rsidRPr="00743A64">
        <w:rPr>
          <w:rFonts w:ascii="Times New Roman" w:hAnsi="Times New Roman"/>
          <w:b/>
          <w:sz w:val="28"/>
          <w:szCs w:val="28"/>
        </w:rPr>
        <w:br/>
      </w:r>
      <w:r w:rsidRPr="00743A64">
        <w:rPr>
          <w:rFonts w:ascii="Times New Roman" w:hAnsi="Times New Roman"/>
          <w:b/>
          <w:sz w:val="28"/>
          <w:szCs w:val="28"/>
        </w:rPr>
        <w:t>администрации</w:t>
      </w:r>
      <w:r w:rsidR="007B2AC3" w:rsidRPr="00743A64">
        <w:rPr>
          <w:rFonts w:ascii="Times New Roman" w:hAnsi="Times New Roman"/>
          <w:b/>
          <w:sz w:val="28"/>
          <w:szCs w:val="28"/>
        </w:rPr>
        <w:t xml:space="preserve"> Уссурийского городского округа</w:t>
      </w:r>
    </w:p>
    <w:p w:rsidR="0064286D" w:rsidRPr="00743A64" w:rsidRDefault="0064286D" w:rsidP="00632200">
      <w:pPr>
        <w:widowControl w:val="0"/>
        <w:spacing w:after="0" w:line="240" w:lineRule="auto"/>
        <w:ind w:firstLine="709"/>
        <w:jc w:val="both"/>
        <w:rPr>
          <w:rFonts w:ascii="Times New Roman" w:hAnsi="Times New Roman"/>
          <w:spacing w:val="-1"/>
          <w:sz w:val="28"/>
          <w:szCs w:val="28"/>
        </w:rPr>
      </w:pPr>
    </w:p>
    <w:p w:rsidR="00632200" w:rsidRPr="00743A64" w:rsidRDefault="00632200" w:rsidP="00632200">
      <w:pPr>
        <w:widowControl w:val="0"/>
        <w:spacing w:after="0" w:line="240" w:lineRule="auto"/>
        <w:ind w:firstLine="709"/>
        <w:jc w:val="both"/>
        <w:rPr>
          <w:rFonts w:ascii="Times New Roman" w:hAnsi="Times New Roman"/>
          <w:spacing w:val="-1"/>
          <w:sz w:val="28"/>
          <w:szCs w:val="28"/>
        </w:rPr>
      </w:pPr>
    </w:p>
    <w:p w:rsidR="001711C8" w:rsidRPr="00743A64" w:rsidRDefault="001711C8" w:rsidP="00C50311">
      <w:pPr>
        <w:widowControl w:val="0"/>
        <w:tabs>
          <w:tab w:val="left" w:pos="1134"/>
        </w:tabs>
        <w:spacing w:after="0" w:line="360" w:lineRule="auto"/>
        <w:ind w:firstLine="709"/>
        <w:jc w:val="both"/>
        <w:rPr>
          <w:rFonts w:ascii="Times New Roman" w:hAnsi="Times New Roman"/>
          <w:sz w:val="28"/>
          <w:szCs w:val="28"/>
        </w:rPr>
      </w:pPr>
      <w:r w:rsidRPr="00743A64">
        <w:rPr>
          <w:rFonts w:ascii="Times New Roman" w:hAnsi="Times New Roman"/>
          <w:spacing w:val="-1"/>
          <w:sz w:val="28"/>
          <w:szCs w:val="28"/>
        </w:rPr>
        <w:t xml:space="preserve">Подготовлены сводные планы работы администрации Уссурийского городского округа на 1, 2, 3, 4 кварталы 2017 года, 1 квартал 2018 года и отчеты об исполнении плана работы администрации Уссурийского городского округа за 2017 год на основании предложений отраслевых (функциональных) и </w:t>
      </w:r>
      <w:r w:rsidRPr="00743A64">
        <w:rPr>
          <w:rFonts w:ascii="Times New Roman" w:hAnsi="Times New Roman"/>
          <w:sz w:val="28"/>
          <w:szCs w:val="28"/>
        </w:rPr>
        <w:t>территориальных органов администрации Уссурийского городского округа. Ежемесячно формировались перечни основных мероприятий, проводимых администрацией Уссурийского городского округа и Думой Уссурийского городского округа.</w:t>
      </w:r>
    </w:p>
    <w:p w:rsidR="00605606" w:rsidRPr="00743A64" w:rsidRDefault="00605606" w:rsidP="00605606">
      <w:pPr>
        <w:widowControl w:val="0"/>
        <w:spacing w:after="0" w:line="240" w:lineRule="auto"/>
        <w:ind w:firstLine="709"/>
        <w:jc w:val="both"/>
        <w:rPr>
          <w:rFonts w:ascii="Times New Roman" w:hAnsi="Times New Roman"/>
          <w:spacing w:val="-1"/>
          <w:sz w:val="28"/>
          <w:szCs w:val="28"/>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4073"/>
        <w:gridCol w:w="2421"/>
        <w:gridCol w:w="2421"/>
      </w:tblGrid>
      <w:tr w:rsidR="001711C8" w:rsidRPr="00743A64" w:rsidTr="001711C8">
        <w:tc>
          <w:tcPr>
            <w:tcW w:w="656" w:type="dxa"/>
            <w:vMerge w:val="restart"/>
          </w:tcPr>
          <w:p w:rsidR="001711C8" w:rsidRPr="00743A64" w:rsidRDefault="001711C8" w:rsidP="00632200">
            <w:pPr>
              <w:tabs>
                <w:tab w:val="center" w:pos="221"/>
              </w:tabs>
              <w:spacing w:after="0" w:line="240" w:lineRule="auto"/>
              <w:rPr>
                <w:rFonts w:ascii="Times New Roman" w:hAnsi="Times New Roman"/>
                <w:sz w:val="24"/>
                <w:szCs w:val="24"/>
              </w:rPr>
            </w:pPr>
            <w:r w:rsidRPr="00743A64">
              <w:rPr>
                <w:rFonts w:ascii="Times New Roman" w:hAnsi="Times New Roman"/>
                <w:sz w:val="24"/>
                <w:szCs w:val="24"/>
              </w:rPr>
              <w:t>№</w:t>
            </w: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п/п</w:t>
            </w:r>
          </w:p>
        </w:tc>
        <w:tc>
          <w:tcPr>
            <w:tcW w:w="4073" w:type="dxa"/>
            <w:vMerge w:val="restart"/>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Основные мероприятия</w:t>
            </w:r>
          </w:p>
        </w:tc>
        <w:tc>
          <w:tcPr>
            <w:tcW w:w="4842" w:type="dxa"/>
            <w:gridSpan w:val="2"/>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Выполнено</w:t>
            </w:r>
          </w:p>
        </w:tc>
      </w:tr>
      <w:tr w:rsidR="001711C8" w:rsidRPr="00743A64" w:rsidTr="001711C8">
        <w:tc>
          <w:tcPr>
            <w:tcW w:w="656" w:type="dxa"/>
            <w:vMerge/>
          </w:tcPr>
          <w:p w:rsidR="001711C8" w:rsidRPr="00743A64" w:rsidRDefault="001711C8" w:rsidP="00632200">
            <w:pPr>
              <w:spacing w:after="0" w:line="240" w:lineRule="auto"/>
              <w:jc w:val="center"/>
              <w:rPr>
                <w:rFonts w:ascii="Times New Roman" w:hAnsi="Times New Roman"/>
                <w:sz w:val="24"/>
                <w:szCs w:val="24"/>
              </w:rPr>
            </w:pPr>
          </w:p>
        </w:tc>
        <w:tc>
          <w:tcPr>
            <w:tcW w:w="4073" w:type="dxa"/>
            <w:vMerge/>
          </w:tcPr>
          <w:p w:rsidR="001711C8" w:rsidRPr="00743A64" w:rsidRDefault="001711C8" w:rsidP="00632200">
            <w:pPr>
              <w:spacing w:after="0" w:line="240" w:lineRule="auto"/>
              <w:jc w:val="center"/>
              <w:rPr>
                <w:rFonts w:ascii="Times New Roman" w:hAnsi="Times New Roman"/>
                <w:sz w:val="24"/>
                <w:szCs w:val="24"/>
              </w:rPr>
            </w:pPr>
          </w:p>
        </w:tc>
        <w:tc>
          <w:tcPr>
            <w:tcW w:w="2421" w:type="dxa"/>
          </w:tcPr>
          <w:p w:rsidR="001711C8" w:rsidRPr="00743A64" w:rsidRDefault="001711C8" w:rsidP="00520E41">
            <w:pPr>
              <w:spacing w:after="0" w:line="240" w:lineRule="auto"/>
              <w:jc w:val="center"/>
              <w:rPr>
                <w:rFonts w:ascii="Times New Roman" w:hAnsi="Times New Roman"/>
                <w:sz w:val="24"/>
                <w:szCs w:val="24"/>
              </w:rPr>
            </w:pPr>
            <w:r w:rsidRPr="00743A64">
              <w:rPr>
                <w:rFonts w:ascii="Times New Roman" w:hAnsi="Times New Roman"/>
                <w:sz w:val="24"/>
                <w:szCs w:val="24"/>
              </w:rPr>
              <w:t>2016</w:t>
            </w:r>
            <w:r w:rsidR="00520E41" w:rsidRPr="00743A64">
              <w:rPr>
                <w:rFonts w:ascii="Times New Roman" w:hAnsi="Times New Roman"/>
                <w:sz w:val="24"/>
                <w:szCs w:val="24"/>
              </w:rPr>
              <w:t xml:space="preserve"> год</w:t>
            </w:r>
          </w:p>
        </w:tc>
        <w:tc>
          <w:tcPr>
            <w:tcW w:w="2421" w:type="dxa"/>
          </w:tcPr>
          <w:p w:rsidR="001711C8" w:rsidRPr="00743A64" w:rsidRDefault="00520E41" w:rsidP="00632200">
            <w:pPr>
              <w:spacing w:after="0" w:line="240" w:lineRule="auto"/>
              <w:jc w:val="center"/>
              <w:rPr>
                <w:rFonts w:ascii="Times New Roman" w:hAnsi="Times New Roman"/>
                <w:sz w:val="24"/>
                <w:szCs w:val="24"/>
              </w:rPr>
            </w:pPr>
            <w:r w:rsidRPr="00743A64">
              <w:rPr>
                <w:rFonts w:ascii="Times New Roman" w:hAnsi="Times New Roman"/>
                <w:sz w:val="24"/>
                <w:szCs w:val="24"/>
              </w:rPr>
              <w:t>2017 год</w:t>
            </w:r>
          </w:p>
        </w:tc>
      </w:tr>
      <w:tr w:rsidR="001711C8" w:rsidRPr="00743A64" w:rsidTr="001711C8">
        <w:trPr>
          <w:trHeight w:val="776"/>
        </w:trPr>
        <w:tc>
          <w:tcPr>
            <w:tcW w:w="656"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1.</w:t>
            </w:r>
          </w:p>
        </w:tc>
        <w:tc>
          <w:tcPr>
            <w:tcW w:w="4073" w:type="dxa"/>
          </w:tcPr>
          <w:p w:rsidR="001711C8" w:rsidRPr="00743A64" w:rsidRDefault="001711C8" w:rsidP="00632200">
            <w:pPr>
              <w:spacing w:after="0" w:line="240" w:lineRule="auto"/>
              <w:rPr>
                <w:rFonts w:ascii="Times New Roman" w:hAnsi="Times New Roman"/>
                <w:sz w:val="24"/>
                <w:szCs w:val="24"/>
              </w:rPr>
            </w:pPr>
            <w:r w:rsidRPr="00743A64">
              <w:rPr>
                <w:rFonts w:ascii="Times New Roman" w:hAnsi="Times New Roman"/>
                <w:sz w:val="24"/>
                <w:szCs w:val="24"/>
              </w:rPr>
              <w:t>Регистрация исходящей корреспонденции</w:t>
            </w: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Зарегистрированы</w:t>
            </w: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4250</w:t>
            </w: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документов</w:t>
            </w:r>
          </w:p>
          <w:p w:rsidR="001711C8" w:rsidRPr="00743A64" w:rsidRDefault="001711C8" w:rsidP="00632200">
            <w:pPr>
              <w:spacing w:after="0" w:line="240" w:lineRule="auto"/>
              <w:jc w:val="center"/>
              <w:rPr>
                <w:rFonts w:ascii="Times New Roman" w:hAnsi="Times New Roman"/>
                <w:sz w:val="24"/>
                <w:szCs w:val="24"/>
              </w:rPr>
            </w:pP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Зарегистрированы</w:t>
            </w: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5428</w:t>
            </w: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документов</w:t>
            </w:r>
          </w:p>
        </w:tc>
      </w:tr>
      <w:tr w:rsidR="001711C8" w:rsidRPr="00743A64" w:rsidTr="001711C8">
        <w:tc>
          <w:tcPr>
            <w:tcW w:w="656"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2.</w:t>
            </w:r>
          </w:p>
        </w:tc>
        <w:tc>
          <w:tcPr>
            <w:tcW w:w="4073" w:type="dxa"/>
          </w:tcPr>
          <w:p w:rsidR="001711C8" w:rsidRPr="00743A64" w:rsidRDefault="001711C8" w:rsidP="00632200">
            <w:pPr>
              <w:spacing w:after="0" w:line="240" w:lineRule="auto"/>
              <w:rPr>
                <w:rFonts w:ascii="Times New Roman" w:hAnsi="Times New Roman"/>
                <w:sz w:val="24"/>
                <w:szCs w:val="24"/>
              </w:rPr>
            </w:pPr>
            <w:r w:rsidRPr="00743A64">
              <w:rPr>
                <w:rFonts w:ascii="Times New Roman" w:hAnsi="Times New Roman"/>
                <w:sz w:val="24"/>
                <w:szCs w:val="24"/>
              </w:rPr>
              <w:t>Регистрация входящей корреспонденции</w:t>
            </w: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Оформлены</w:t>
            </w: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15620</w:t>
            </w: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документов</w:t>
            </w: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Оформлены</w:t>
            </w: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18560</w:t>
            </w:r>
          </w:p>
          <w:p w:rsidR="001711C8" w:rsidRPr="00743A64" w:rsidRDefault="00605606" w:rsidP="00605606">
            <w:pPr>
              <w:spacing w:after="0" w:line="240" w:lineRule="auto"/>
              <w:jc w:val="center"/>
              <w:rPr>
                <w:rFonts w:ascii="Times New Roman" w:hAnsi="Times New Roman"/>
                <w:sz w:val="24"/>
                <w:szCs w:val="24"/>
              </w:rPr>
            </w:pPr>
            <w:r w:rsidRPr="00743A64">
              <w:rPr>
                <w:rFonts w:ascii="Times New Roman" w:hAnsi="Times New Roman"/>
                <w:sz w:val="24"/>
                <w:szCs w:val="24"/>
              </w:rPr>
              <w:t>Д</w:t>
            </w:r>
            <w:r w:rsidR="001711C8" w:rsidRPr="00743A64">
              <w:rPr>
                <w:rFonts w:ascii="Times New Roman" w:hAnsi="Times New Roman"/>
                <w:sz w:val="24"/>
                <w:szCs w:val="24"/>
              </w:rPr>
              <w:t>окументов</w:t>
            </w:r>
          </w:p>
        </w:tc>
      </w:tr>
      <w:tr w:rsidR="001711C8" w:rsidRPr="00743A64" w:rsidTr="001711C8">
        <w:tc>
          <w:tcPr>
            <w:tcW w:w="656"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3.</w:t>
            </w:r>
          </w:p>
        </w:tc>
        <w:tc>
          <w:tcPr>
            <w:tcW w:w="4073" w:type="dxa"/>
          </w:tcPr>
          <w:p w:rsidR="001711C8" w:rsidRPr="00743A64" w:rsidRDefault="001711C8" w:rsidP="00632200">
            <w:pPr>
              <w:spacing w:after="0" w:line="240" w:lineRule="auto"/>
              <w:rPr>
                <w:rFonts w:ascii="Times New Roman" w:hAnsi="Times New Roman"/>
                <w:sz w:val="24"/>
                <w:szCs w:val="24"/>
              </w:rPr>
            </w:pPr>
            <w:r w:rsidRPr="00743A64">
              <w:rPr>
                <w:rFonts w:ascii="Times New Roman" w:hAnsi="Times New Roman"/>
                <w:sz w:val="24"/>
                <w:szCs w:val="24"/>
              </w:rPr>
              <w:t>Регистрация обращений граждан</w:t>
            </w: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Зарегистрированы</w:t>
            </w:r>
          </w:p>
          <w:p w:rsidR="00632200"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2182</w:t>
            </w:r>
          </w:p>
          <w:p w:rsidR="001711C8" w:rsidRPr="00743A64" w:rsidRDefault="001711C8" w:rsidP="00520E41">
            <w:pPr>
              <w:spacing w:after="0" w:line="240" w:lineRule="auto"/>
              <w:jc w:val="center"/>
              <w:rPr>
                <w:rFonts w:ascii="Times New Roman" w:hAnsi="Times New Roman"/>
                <w:sz w:val="24"/>
                <w:szCs w:val="24"/>
              </w:rPr>
            </w:pPr>
            <w:r w:rsidRPr="00743A64">
              <w:rPr>
                <w:rFonts w:ascii="Times New Roman" w:hAnsi="Times New Roman"/>
                <w:sz w:val="24"/>
                <w:szCs w:val="24"/>
              </w:rPr>
              <w:t>письменных обращени</w:t>
            </w:r>
            <w:r w:rsidR="00520E41" w:rsidRPr="00743A64">
              <w:rPr>
                <w:rFonts w:ascii="Times New Roman" w:hAnsi="Times New Roman"/>
                <w:sz w:val="24"/>
                <w:szCs w:val="24"/>
              </w:rPr>
              <w:t>я</w:t>
            </w: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Зарегистрированы                3247</w:t>
            </w: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письменных обращений</w:t>
            </w:r>
          </w:p>
          <w:p w:rsidR="001711C8" w:rsidRPr="00743A64" w:rsidRDefault="001711C8" w:rsidP="00632200">
            <w:pPr>
              <w:spacing w:after="0" w:line="240" w:lineRule="auto"/>
              <w:jc w:val="center"/>
              <w:rPr>
                <w:rFonts w:ascii="Times New Roman" w:hAnsi="Times New Roman"/>
                <w:sz w:val="24"/>
                <w:szCs w:val="24"/>
              </w:rPr>
            </w:pPr>
          </w:p>
        </w:tc>
      </w:tr>
      <w:tr w:rsidR="001711C8" w:rsidRPr="00743A64" w:rsidTr="001711C8">
        <w:tc>
          <w:tcPr>
            <w:tcW w:w="656"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4.</w:t>
            </w:r>
          </w:p>
        </w:tc>
        <w:tc>
          <w:tcPr>
            <w:tcW w:w="4073" w:type="dxa"/>
          </w:tcPr>
          <w:p w:rsidR="001711C8" w:rsidRPr="00743A64" w:rsidRDefault="001711C8" w:rsidP="00632200">
            <w:pPr>
              <w:spacing w:after="0" w:line="240" w:lineRule="auto"/>
              <w:rPr>
                <w:rFonts w:ascii="Times New Roman" w:hAnsi="Times New Roman"/>
                <w:sz w:val="24"/>
                <w:szCs w:val="24"/>
              </w:rPr>
            </w:pPr>
            <w:r w:rsidRPr="00743A64">
              <w:rPr>
                <w:rFonts w:ascii="Times New Roman" w:hAnsi="Times New Roman"/>
                <w:sz w:val="24"/>
                <w:szCs w:val="24"/>
              </w:rPr>
              <w:t>Регистрация личного приема граждан к главе администрации Уссурийского городского округа</w:t>
            </w:r>
          </w:p>
          <w:p w:rsidR="001711C8" w:rsidRPr="00743A64" w:rsidRDefault="001711C8" w:rsidP="00632200">
            <w:pPr>
              <w:spacing w:after="0" w:line="240" w:lineRule="auto"/>
              <w:rPr>
                <w:rFonts w:ascii="Times New Roman" w:hAnsi="Times New Roman"/>
                <w:sz w:val="24"/>
                <w:szCs w:val="24"/>
              </w:rPr>
            </w:pP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Зарегистрировано     66 обращений</w:t>
            </w: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Зарегистрированы</w:t>
            </w: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96 обращений</w:t>
            </w:r>
          </w:p>
        </w:tc>
      </w:tr>
      <w:tr w:rsidR="001711C8" w:rsidRPr="00743A64" w:rsidTr="001711C8">
        <w:tc>
          <w:tcPr>
            <w:tcW w:w="656"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5.</w:t>
            </w:r>
          </w:p>
        </w:tc>
        <w:tc>
          <w:tcPr>
            <w:tcW w:w="4073" w:type="dxa"/>
          </w:tcPr>
          <w:p w:rsidR="001711C8" w:rsidRPr="00743A64" w:rsidRDefault="001711C8" w:rsidP="00632200">
            <w:pPr>
              <w:spacing w:after="0" w:line="240" w:lineRule="auto"/>
              <w:rPr>
                <w:rFonts w:ascii="Times New Roman" w:hAnsi="Times New Roman"/>
                <w:sz w:val="24"/>
                <w:szCs w:val="24"/>
              </w:rPr>
            </w:pPr>
            <w:r w:rsidRPr="00743A64">
              <w:rPr>
                <w:rFonts w:ascii="Times New Roman" w:hAnsi="Times New Roman"/>
                <w:sz w:val="24"/>
                <w:szCs w:val="24"/>
              </w:rPr>
              <w:t>Регистрация правовых актов администрации</w:t>
            </w: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Всего ПА – 4053:</w:t>
            </w: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постановления –      3688;</w:t>
            </w:r>
          </w:p>
          <w:p w:rsidR="001711C8" w:rsidRPr="00743A64" w:rsidRDefault="001711C8" w:rsidP="00C13DA7">
            <w:pPr>
              <w:spacing w:after="0" w:line="240" w:lineRule="auto"/>
              <w:jc w:val="center"/>
              <w:rPr>
                <w:rFonts w:ascii="Times New Roman" w:hAnsi="Times New Roman"/>
                <w:sz w:val="24"/>
                <w:szCs w:val="24"/>
              </w:rPr>
            </w:pPr>
            <w:r w:rsidRPr="00743A64">
              <w:rPr>
                <w:rFonts w:ascii="Times New Roman" w:hAnsi="Times New Roman"/>
                <w:sz w:val="24"/>
                <w:szCs w:val="24"/>
              </w:rPr>
              <w:t xml:space="preserve">распоряжения </w:t>
            </w:r>
            <w:r w:rsidR="00C13DA7" w:rsidRPr="00743A64">
              <w:rPr>
                <w:rFonts w:ascii="Times New Roman" w:hAnsi="Times New Roman"/>
                <w:sz w:val="24"/>
                <w:szCs w:val="24"/>
              </w:rPr>
              <w:t>–</w:t>
            </w:r>
            <w:r w:rsidRPr="00743A64">
              <w:rPr>
                <w:rFonts w:ascii="Times New Roman" w:hAnsi="Times New Roman"/>
                <w:sz w:val="24"/>
                <w:szCs w:val="24"/>
              </w:rPr>
              <w:t xml:space="preserve"> 365</w:t>
            </w: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Всего ПА – 4386:</w:t>
            </w: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постановления – 3922;</w:t>
            </w: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распоряжения – 464</w:t>
            </w:r>
          </w:p>
          <w:p w:rsidR="001711C8" w:rsidRPr="00743A64" w:rsidRDefault="001711C8" w:rsidP="00632200">
            <w:pPr>
              <w:spacing w:after="0" w:line="240" w:lineRule="auto"/>
              <w:jc w:val="center"/>
              <w:rPr>
                <w:rFonts w:ascii="Times New Roman" w:hAnsi="Times New Roman"/>
                <w:sz w:val="24"/>
                <w:szCs w:val="24"/>
              </w:rPr>
            </w:pPr>
          </w:p>
        </w:tc>
      </w:tr>
      <w:tr w:rsidR="001711C8" w:rsidRPr="00743A64" w:rsidTr="001711C8">
        <w:tc>
          <w:tcPr>
            <w:tcW w:w="656"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6.</w:t>
            </w:r>
          </w:p>
        </w:tc>
        <w:tc>
          <w:tcPr>
            <w:tcW w:w="4073" w:type="dxa"/>
          </w:tcPr>
          <w:p w:rsidR="001711C8" w:rsidRPr="00743A64" w:rsidRDefault="001711C8" w:rsidP="00632200">
            <w:pPr>
              <w:spacing w:after="0" w:line="240" w:lineRule="auto"/>
              <w:rPr>
                <w:rFonts w:ascii="Times New Roman" w:hAnsi="Times New Roman"/>
                <w:sz w:val="24"/>
                <w:szCs w:val="24"/>
              </w:rPr>
            </w:pPr>
            <w:r w:rsidRPr="00743A64">
              <w:rPr>
                <w:rFonts w:ascii="Times New Roman" w:hAnsi="Times New Roman"/>
                <w:sz w:val="24"/>
                <w:szCs w:val="24"/>
              </w:rPr>
              <w:t>Исполнение запросов по выдаче копий правовых актов</w:t>
            </w:r>
          </w:p>
          <w:p w:rsidR="001711C8" w:rsidRPr="00743A64" w:rsidRDefault="001711C8" w:rsidP="00632200">
            <w:pPr>
              <w:spacing w:after="0" w:line="240" w:lineRule="auto"/>
              <w:rPr>
                <w:rFonts w:ascii="Times New Roman" w:hAnsi="Times New Roman"/>
                <w:sz w:val="24"/>
                <w:szCs w:val="24"/>
              </w:rPr>
            </w:pP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739</w:t>
            </w: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760</w:t>
            </w:r>
          </w:p>
        </w:tc>
      </w:tr>
      <w:tr w:rsidR="001711C8" w:rsidRPr="00743A64" w:rsidTr="001711C8">
        <w:tc>
          <w:tcPr>
            <w:tcW w:w="656"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7.</w:t>
            </w:r>
          </w:p>
        </w:tc>
        <w:tc>
          <w:tcPr>
            <w:tcW w:w="4073" w:type="dxa"/>
          </w:tcPr>
          <w:p w:rsidR="001711C8" w:rsidRPr="00743A64" w:rsidRDefault="001711C8" w:rsidP="00632200">
            <w:pPr>
              <w:spacing w:after="0" w:line="240" w:lineRule="auto"/>
              <w:rPr>
                <w:rFonts w:ascii="Times New Roman" w:hAnsi="Times New Roman"/>
                <w:sz w:val="24"/>
                <w:szCs w:val="24"/>
              </w:rPr>
            </w:pPr>
            <w:r w:rsidRPr="00743A64">
              <w:rPr>
                <w:rFonts w:ascii="Times New Roman" w:hAnsi="Times New Roman"/>
                <w:sz w:val="24"/>
                <w:szCs w:val="24"/>
              </w:rPr>
              <w:t>Формирование сборников нормативных правовых актов администрации Уссурийского городского округа</w:t>
            </w:r>
          </w:p>
          <w:p w:rsidR="001711C8" w:rsidRPr="00743A64" w:rsidRDefault="001711C8" w:rsidP="00632200">
            <w:pPr>
              <w:spacing w:after="0" w:line="240" w:lineRule="auto"/>
              <w:rPr>
                <w:rFonts w:ascii="Times New Roman" w:hAnsi="Times New Roman"/>
                <w:sz w:val="24"/>
                <w:szCs w:val="24"/>
              </w:rPr>
            </w:pP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11</w:t>
            </w: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12</w:t>
            </w:r>
          </w:p>
        </w:tc>
      </w:tr>
      <w:tr w:rsidR="001711C8" w:rsidRPr="00743A64" w:rsidTr="001711C8">
        <w:tc>
          <w:tcPr>
            <w:tcW w:w="656"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8.</w:t>
            </w:r>
          </w:p>
        </w:tc>
        <w:tc>
          <w:tcPr>
            <w:tcW w:w="4073" w:type="dxa"/>
          </w:tcPr>
          <w:p w:rsidR="001711C8" w:rsidRPr="00743A64" w:rsidRDefault="001711C8" w:rsidP="00632200">
            <w:pPr>
              <w:spacing w:after="0" w:line="240" w:lineRule="auto"/>
              <w:rPr>
                <w:rFonts w:ascii="Times New Roman" w:hAnsi="Times New Roman"/>
                <w:sz w:val="24"/>
                <w:szCs w:val="24"/>
              </w:rPr>
            </w:pPr>
            <w:r w:rsidRPr="00743A64">
              <w:rPr>
                <w:rFonts w:ascii="Times New Roman" w:hAnsi="Times New Roman"/>
                <w:sz w:val="24"/>
                <w:szCs w:val="24"/>
              </w:rPr>
              <w:t>Формирование и оформление типографским способом для передачи в МКУ «Архив Уссурийского городского округа томов правовых актов за 2013, 2014 годы</w:t>
            </w:r>
          </w:p>
          <w:p w:rsidR="001711C8" w:rsidRPr="00743A64" w:rsidRDefault="001711C8" w:rsidP="00632200">
            <w:pPr>
              <w:spacing w:after="0" w:line="240" w:lineRule="auto"/>
              <w:rPr>
                <w:rFonts w:ascii="Times New Roman" w:hAnsi="Times New Roman"/>
                <w:sz w:val="24"/>
                <w:szCs w:val="24"/>
              </w:rPr>
            </w:pP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220</w:t>
            </w: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1711C8" w:rsidRPr="00743A64" w:rsidTr="001711C8">
        <w:tc>
          <w:tcPr>
            <w:tcW w:w="656"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9.</w:t>
            </w:r>
          </w:p>
        </w:tc>
        <w:tc>
          <w:tcPr>
            <w:tcW w:w="4073" w:type="dxa"/>
          </w:tcPr>
          <w:p w:rsidR="001711C8" w:rsidRPr="00743A64" w:rsidRDefault="001711C8" w:rsidP="00632200">
            <w:pPr>
              <w:spacing w:after="0" w:line="240" w:lineRule="auto"/>
              <w:rPr>
                <w:rFonts w:ascii="Times New Roman" w:hAnsi="Times New Roman"/>
                <w:sz w:val="24"/>
                <w:szCs w:val="24"/>
              </w:rPr>
            </w:pPr>
            <w:r w:rsidRPr="00743A64">
              <w:rPr>
                <w:rFonts w:ascii="Times New Roman" w:hAnsi="Times New Roman"/>
                <w:sz w:val="24"/>
                <w:szCs w:val="24"/>
              </w:rPr>
              <w:t>Проведение учебных занятий по вопросам организации документооборота и делопроизводства в администрации Уссурийского городского округа</w:t>
            </w:r>
          </w:p>
          <w:p w:rsidR="001711C8" w:rsidRPr="00743A64" w:rsidRDefault="001711C8" w:rsidP="00632200">
            <w:pPr>
              <w:spacing w:after="0" w:line="240" w:lineRule="auto"/>
              <w:rPr>
                <w:rFonts w:ascii="Times New Roman" w:hAnsi="Times New Roman"/>
                <w:sz w:val="14"/>
                <w:szCs w:val="24"/>
              </w:rPr>
            </w:pP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6</w:t>
            </w: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6</w:t>
            </w:r>
          </w:p>
        </w:tc>
      </w:tr>
      <w:tr w:rsidR="001711C8" w:rsidRPr="00743A64" w:rsidTr="001711C8">
        <w:tc>
          <w:tcPr>
            <w:tcW w:w="656"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10.</w:t>
            </w:r>
          </w:p>
        </w:tc>
        <w:tc>
          <w:tcPr>
            <w:tcW w:w="4073" w:type="dxa"/>
          </w:tcPr>
          <w:p w:rsidR="001711C8" w:rsidRPr="00743A64" w:rsidRDefault="001711C8" w:rsidP="00632200">
            <w:pPr>
              <w:spacing w:after="0" w:line="240" w:lineRule="auto"/>
              <w:rPr>
                <w:rFonts w:ascii="Times New Roman" w:hAnsi="Times New Roman"/>
                <w:sz w:val="24"/>
                <w:szCs w:val="24"/>
              </w:rPr>
            </w:pPr>
            <w:r w:rsidRPr="00743A64">
              <w:rPr>
                <w:rFonts w:ascii="Times New Roman" w:hAnsi="Times New Roman"/>
                <w:sz w:val="24"/>
                <w:szCs w:val="24"/>
              </w:rPr>
              <w:t>Контроль  над исполнением правовых актов, документов Администрации ПК, администрации Уссурийского городского округа</w:t>
            </w: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АПК – 85</w:t>
            </w: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администрация УГО – 26</w:t>
            </w: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(муниципальные программы – 32);</w:t>
            </w: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 xml:space="preserve">прокуратура </w:t>
            </w:r>
            <w:r w:rsidR="00924488" w:rsidRPr="00743A64">
              <w:rPr>
                <w:rFonts w:ascii="Times New Roman" w:hAnsi="Times New Roman"/>
                <w:sz w:val="24"/>
                <w:szCs w:val="24"/>
              </w:rPr>
              <w:t>–</w:t>
            </w:r>
            <w:r w:rsidRPr="00743A64">
              <w:rPr>
                <w:rFonts w:ascii="Times New Roman" w:hAnsi="Times New Roman"/>
                <w:sz w:val="24"/>
                <w:szCs w:val="24"/>
              </w:rPr>
              <w:t xml:space="preserve"> 9</w:t>
            </w:r>
          </w:p>
          <w:p w:rsidR="00924488" w:rsidRPr="00743A64" w:rsidRDefault="00924488" w:rsidP="00632200">
            <w:pPr>
              <w:spacing w:after="0" w:line="240" w:lineRule="auto"/>
              <w:jc w:val="center"/>
              <w:rPr>
                <w:rFonts w:ascii="Times New Roman" w:hAnsi="Times New Roman"/>
                <w:sz w:val="14"/>
                <w:szCs w:val="24"/>
              </w:rPr>
            </w:pP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АПК –  87</w:t>
            </w: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администрация УГО – 28</w:t>
            </w: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(муниципальные программы – 29);</w:t>
            </w:r>
          </w:p>
          <w:p w:rsidR="001711C8" w:rsidRPr="00743A64" w:rsidRDefault="001711C8" w:rsidP="00C13DA7">
            <w:pPr>
              <w:spacing w:after="0" w:line="240" w:lineRule="auto"/>
              <w:jc w:val="center"/>
              <w:rPr>
                <w:rFonts w:ascii="Times New Roman" w:hAnsi="Times New Roman"/>
                <w:sz w:val="24"/>
                <w:szCs w:val="24"/>
              </w:rPr>
            </w:pPr>
            <w:r w:rsidRPr="00743A64">
              <w:rPr>
                <w:rFonts w:ascii="Times New Roman" w:hAnsi="Times New Roman"/>
                <w:sz w:val="24"/>
                <w:szCs w:val="24"/>
              </w:rPr>
              <w:t xml:space="preserve">прокуратура </w:t>
            </w:r>
            <w:r w:rsidR="00C13DA7" w:rsidRPr="00743A64">
              <w:rPr>
                <w:rFonts w:ascii="Times New Roman" w:hAnsi="Times New Roman"/>
                <w:sz w:val="24"/>
                <w:szCs w:val="24"/>
              </w:rPr>
              <w:t xml:space="preserve">– </w:t>
            </w:r>
            <w:r w:rsidRPr="00743A64">
              <w:rPr>
                <w:rFonts w:ascii="Times New Roman" w:hAnsi="Times New Roman"/>
                <w:sz w:val="24"/>
                <w:szCs w:val="24"/>
              </w:rPr>
              <w:t>12</w:t>
            </w:r>
          </w:p>
        </w:tc>
      </w:tr>
      <w:tr w:rsidR="001711C8" w:rsidRPr="00743A64" w:rsidTr="001711C8">
        <w:tc>
          <w:tcPr>
            <w:tcW w:w="656"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11.</w:t>
            </w:r>
          </w:p>
        </w:tc>
        <w:tc>
          <w:tcPr>
            <w:tcW w:w="4073" w:type="dxa"/>
          </w:tcPr>
          <w:p w:rsidR="001711C8" w:rsidRPr="00743A64" w:rsidRDefault="001711C8" w:rsidP="00632200">
            <w:pPr>
              <w:spacing w:after="0" w:line="240" w:lineRule="auto"/>
              <w:rPr>
                <w:rFonts w:ascii="Times New Roman" w:hAnsi="Times New Roman"/>
                <w:sz w:val="24"/>
                <w:szCs w:val="24"/>
              </w:rPr>
            </w:pPr>
            <w:r w:rsidRPr="00743A64">
              <w:rPr>
                <w:rFonts w:ascii="Times New Roman" w:hAnsi="Times New Roman"/>
                <w:sz w:val="24"/>
                <w:szCs w:val="24"/>
              </w:rPr>
              <w:t>Передача сведений в систему ГАС – Выборы (еженедельно за 50 дней до выборов по понедельникам и четвергам, за 10 дней до выборов каждые три дня)</w:t>
            </w:r>
          </w:p>
          <w:p w:rsidR="00924488" w:rsidRPr="00743A64" w:rsidRDefault="00924488" w:rsidP="00632200">
            <w:pPr>
              <w:spacing w:after="0" w:line="240" w:lineRule="auto"/>
              <w:rPr>
                <w:rFonts w:ascii="Times New Roman" w:hAnsi="Times New Roman"/>
                <w:sz w:val="18"/>
                <w:szCs w:val="24"/>
              </w:rPr>
            </w:pP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выезды еженедельно – 55;</w:t>
            </w: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переданы 226 документов</w:t>
            </w:r>
          </w:p>
        </w:tc>
        <w:tc>
          <w:tcPr>
            <w:tcW w:w="2421"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выезды еженедельно – 51;</w:t>
            </w:r>
          </w:p>
          <w:p w:rsidR="001711C8" w:rsidRPr="00743A64" w:rsidRDefault="001711C8" w:rsidP="008F186B">
            <w:pPr>
              <w:spacing w:after="0" w:line="240" w:lineRule="auto"/>
              <w:jc w:val="center"/>
              <w:rPr>
                <w:rFonts w:ascii="Times New Roman" w:hAnsi="Times New Roman"/>
                <w:sz w:val="24"/>
                <w:szCs w:val="24"/>
              </w:rPr>
            </w:pPr>
            <w:r w:rsidRPr="00743A64">
              <w:rPr>
                <w:rFonts w:ascii="Times New Roman" w:hAnsi="Times New Roman"/>
                <w:sz w:val="24"/>
                <w:szCs w:val="24"/>
              </w:rPr>
              <w:t>переданы</w:t>
            </w:r>
            <w:r w:rsidR="008F186B" w:rsidRPr="00743A64">
              <w:rPr>
                <w:rFonts w:ascii="Times New Roman" w:hAnsi="Times New Roman"/>
                <w:sz w:val="24"/>
                <w:szCs w:val="24"/>
              </w:rPr>
              <w:br/>
            </w:r>
            <w:r w:rsidRPr="00743A64">
              <w:rPr>
                <w:rFonts w:ascii="Times New Roman" w:hAnsi="Times New Roman"/>
                <w:sz w:val="24"/>
                <w:szCs w:val="24"/>
              </w:rPr>
              <w:t xml:space="preserve"> 212 документов</w:t>
            </w:r>
          </w:p>
        </w:tc>
      </w:tr>
      <w:tr w:rsidR="001711C8" w:rsidRPr="00743A64" w:rsidTr="001711C8">
        <w:tc>
          <w:tcPr>
            <w:tcW w:w="656"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12.</w:t>
            </w:r>
          </w:p>
        </w:tc>
        <w:tc>
          <w:tcPr>
            <w:tcW w:w="4073" w:type="dxa"/>
          </w:tcPr>
          <w:p w:rsidR="001711C8" w:rsidRPr="00743A64" w:rsidRDefault="001711C8" w:rsidP="00632200">
            <w:pPr>
              <w:spacing w:after="0" w:line="240" w:lineRule="auto"/>
              <w:rPr>
                <w:rFonts w:ascii="Times New Roman" w:hAnsi="Times New Roman"/>
                <w:sz w:val="24"/>
                <w:szCs w:val="24"/>
              </w:rPr>
            </w:pPr>
            <w:r w:rsidRPr="00743A64">
              <w:rPr>
                <w:rFonts w:ascii="Times New Roman" w:hAnsi="Times New Roman"/>
                <w:sz w:val="24"/>
                <w:szCs w:val="24"/>
              </w:rPr>
              <w:t>Организационно-техническое обеспечение:</w:t>
            </w:r>
          </w:p>
          <w:p w:rsidR="001711C8" w:rsidRPr="00743A64" w:rsidRDefault="001711C8" w:rsidP="00632200">
            <w:pPr>
              <w:spacing w:after="0" w:line="240" w:lineRule="auto"/>
              <w:rPr>
                <w:rFonts w:ascii="Times New Roman" w:hAnsi="Times New Roman"/>
                <w:sz w:val="24"/>
                <w:szCs w:val="24"/>
              </w:rPr>
            </w:pPr>
            <w:r w:rsidRPr="00743A64">
              <w:rPr>
                <w:rFonts w:ascii="Times New Roman" w:hAnsi="Times New Roman"/>
                <w:sz w:val="24"/>
                <w:szCs w:val="24"/>
              </w:rPr>
              <w:t>заседаний депутатских комиссий;</w:t>
            </w:r>
          </w:p>
          <w:p w:rsidR="001711C8" w:rsidRPr="00743A64" w:rsidRDefault="001711C8" w:rsidP="00632200">
            <w:pPr>
              <w:spacing w:after="0" w:line="240" w:lineRule="auto"/>
              <w:rPr>
                <w:rFonts w:ascii="Times New Roman" w:hAnsi="Times New Roman"/>
                <w:sz w:val="24"/>
                <w:szCs w:val="24"/>
              </w:rPr>
            </w:pPr>
            <w:r w:rsidRPr="00743A64">
              <w:rPr>
                <w:rFonts w:ascii="Times New Roman" w:hAnsi="Times New Roman"/>
                <w:sz w:val="24"/>
                <w:szCs w:val="24"/>
              </w:rPr>
              <w:t>заседаний Думы Уссурийского городского округа;</w:t>
            </w:r>
          </w:p>
          <w:p w:rsidR="001711C8" w:rsidRPr="00743A64" w:rsidRDefault="001711C8" w:rsidP="00632200">
            <w:pPr>
              <w:spacing w:after="0" w:line="240" w:lineRule="auto"/>
              <w:rPr>
                <w:rFonts w:ascii="Times New Roman" w:hAnsi="Times New Roman"/>
                <w:sz w:val="24"/>
                <w:szCs w:val="24"/>
              </w:rPr>
            </w:pPr>
            <w:r w:rsidRPr="00743A64">
              <w:rPr>
                <w:rFonts w:ascii="Times New Roman" w:hAnsi="Times New Roman"/>
                <w:sz w:val="24"/>
                <w:szCs w:val="24"/>
              </w:rPr>
              <w:t>аппаратных совещаний при главе администрации Уссурийского городского округа</w:t>
            </w:r>
          </w:p>
          <w:p w:rsidR="00924488" w:rsidRPr="00743A64" w:rsidRDefault="00924488" w:rsidP="00632200">
            <w:pPr>
              <w:spacing w:after="0" w:line="240" w:lineRule="auto"/>
              <w:rPr>
                <w:rFonts w:ascii="Times New Roman" w:hAnsi="Times New Roman"/>
                <w:sz w:val="18"/>
                <w:szCs w:val="24"/>
              </w:rPr>
            </w:pPr>
          </w:p>
        </w:tc>
        <w:tc>
          <w:tcPr>
            <w:tcW w:w="2421" w:type="dxa"/>
          </w:tcPr>
          <w:p w:rsidR="001711C8" w:rsidRPr="00743A64" w:rsidRDefault="001711C8" w:rsidP="00632200">
            <w:pPr>
              <w:spacing w:after="0" w:line="240" w:lineRule="auto"/>
              <w:jc w:val="center"/>
              <w:rPr>
                <w:rFonts w:ascii="Times New Roman" w:hAnsi="Times New Roman"/>
                <w:sz w:val="24"/>
                <w:szCs w:val="24"/>
              </w:rPr>
            </w:pPr>
          </w:p>
          <w:p w:rsidR="001711C8" w:rsidRPr="00743A64" w:rsidRDefault="001711C8" w:rsidP="00632200">
            <w:pPr>
              <w:spacing w:after="0" w:line="240" w:lineRule="auto"/>
              <w:jc w:val="center"/>
              <w:rPr>
                <w:rFonts w:ascii="Times New Roman" w:hAnsi="Times New Roman"/>
                <w:sz w:val="24"/>
                <w:szCs w:val="24"/>
              </w:rPr>
            </w:pP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46</w:t>
            </w:r>
          </w:p>
          <w:p w:rsidR="001711C8" w:rsidRPr="00743A64" w:rsidRDefault="001711C8" w:rsidP="00632200">
            <w:pPr>
              <w:spacing w:after="0" w:line="240" w:lineRule="auto"/>
              <w:jc w:val="center"/>
              <w:rPr>
                <w:rFonts w:ascii="Times New Roman" w:hAnsi="Times New Roman"/>
                <w:sz w:val="24"/>
                <w:szCs w:val="24"/>
              </w:rPr>
            </w:pP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12</w:t>
            </w:r>
          </w:p>
          <w:p w:rsidR="001711C8" w:rsidRPr="00743A64" w:rsidRDefault="001711C8" w:rsidP="00632200">
            <w:pPr>
              <w:spacing w:after="0" w:line="240" w:lineRule="auto"/>
              <w:jc w:val="center"/>
              <w:rPr>
                <w:rFonts w:ascii="Times New Roman" w:hAnsi="Times New Roman"/>
                <w:sz w:val="24"/>
                <w:szCs w:val="24"/>
              </w:rPr>
            </w:pP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50</w:t>
            </w:r>
          </w:p>
        </w:tc>
        <w:tc>
          <w:tcPr>
            <w:tcW w:w="2421" w:type="dxa"/>
          </w:tcPr>
          <w:p w:rsidR="001711C8" w:rsidRPr="00743A64" w:rsidRDefault="001711C8" w:rsidP="00632200">
            <w:pPr>
              <w:spacing w:after="0" w:line="240" w:lineRule="auto"/>
              <w:jc w:val="center"/>
              <w:rPr>
                <w:rFonts w:ascii="Times New Roman" w:hAnsi="Times New Roman"/>
                <w:sz w:val="24"/>
                <w:szCs w:val="24"/>
              </w:rPr>
            </w:pPr>
          </w:p>
          <w:p w:rsidR="001711C8" w:rsidRPr="00743A64" w:rsidRDefault="001711C8" w:rsidP="00632200">
            <w:pPr>
              <w:spacing w:after="0" w:line="240" w:lineRule="auto"/>
              <w:jc w:val="center"/>
              <w:rPr>
                <w:rFonts w:ascii="Times New Roman" w:hAnsi="Times New Roman"/>
                <w:sz w:val="24"/>
                <w:szCs w:val="24"/>
              </w:rPr>
            </w:pP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46</w:t>
            </w:r>
          </w:p>
          <w:p w:rsidR="001711C8" w:rsidRPr="00743A64" w:rsidRDefault="001711C8" w:rsidP="00632200">
            <w:pPr>
              <w:spacing w:after="0" w:line="240" w:lineRule="auto"/>
              <w:jc w:val="center"/>
              <w:rPr>
                <w:rFonts w:ascii="Times New Roman" w:hAnsi="Times New Roman"/>
                <w:sz w:val="24"/>
                <w:szCs w:val="24"/>
              </w:rPr>
            </w:pP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13</w:t>
            </w:r>
          </w:p>
          <w:p w:rsidR="001711C8" w:rsidRPr="00743A64" w:rsidRDefault="001711C8" w:rsidP="00632200">
            <w:pPr>
              <w:spacing w:after="0" w:line="240" w:lineRule="auto"/>
              <w:jc w:val="center"/>
              <w:rPr>
                <w:rFonts w:ascii="Times New Roman" w:hAnsi="Times New Roman"/>
                <w:sz w:val="24"/>
                <w:szCs w:val="24"/>
              </w:rPr>
            </w:pP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48</w:t>
            </w:r>
          </w:p>
        </w:tc>
      </w:tr>
      <w:tr w:rsidR="001711C8" w:rsidRPr="00743A64" w:rsidTr="001711C8">
        <w:tc>
          <w:tcPr>
            <w:tcW w:w="656" w:type="dxa"/>
          </w:tcPr>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13.</w:t>
            </w:r>
          </w:p>
        </w:tc>
        <w:tc>
          <w:tcPr>
            <w:tcW w:w="4073" w:type="dxa"/>
          </w:tcPr>
          <w:p w:rsidR="001711C8" w:rsidRPr="00743A64" w:rsidRDefault="001711C8" w:rsidP="00632200">
            <w:pPr>
              <w:spacing w:after="0" w:line="240" w:lineRule="auto"/>
              <w:rPr>
                <w:rFonts w:ascii="Times New Roman" w:hAnsi="Times New Roman"/>
                <w:sz w:val="24"/>
                <w:szCs w:val="24"/>
              </w:rPr>
            </w:pPr>
            <w:r w:rsidRPr="00743A64">
              <w:rPr>
                <w:rFonts w:ascii="Times New Roman" w:hAnsi="Times New Roman"/>
                <w:sz w:val="24"/>
                <w:szCs w:val="24"/>
              </w:rPr>
              <w:t>Проверено и направлено в Думу Уссурийского городского округа проектов решений Думы УГО</w:t>
            </w:r>
          </w:p>
          <w:p w:rsidR="00924488" w:rsidRPr="00743A64" w:rsidRDefault="00924488" w:rsidP="00632200">
            <w:pPr>
              <w:spacing w:after="0" w:line="240" w:lineRule="auto"/>
              <w:rPr>
                <w:rFonts w:ascii="Times New Roman" w:hAnsi="Times New Roman"/>
                <w:sz w:val="16"/>
                <w:szCs w:val="24"/>
              </w:rPr>
            </w:pPr>
          </w:p>
        </w:tc>
        <w:tc>
          <w:tcPr>
            <w:tcW w:w="2421" w:type="dxa"/>
          </w:tcPr>
          <w:p w:rsidR="001711C8" w:rsidRPr="00743A64" w:rsidRDefault="001711C8" w:rsidP="00632200">
            <w:pPr>
              <w:spacing w:after="0" w:line="240" w:lineRule="auto"/>
              <w:jc w:val="center"/>
              <w:rPr>
                <w:rFonts w:ascii="Times New Roman" w:hAnsi="Times New Roman"/>
                <w:sz w:val="24"/>
                <w:szCs w:val="24"/>
              </w:rPr>
            </w:pP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88</w:t>
            </w:r>
          </w:p>
        </w:tc>
        <w:tc>
          <w:tcPr>
            <w:tcW w:w="2421" w:type="dxa"/>
          </w:tcPr>
          <w:p w:rsidR="001711C8" w:rsidRPr="00743A64" w:rsidRDefault="001711C8" w:rsidP="00632200">
            <w:pPr>
              <w:spacing w:after="0" w:line="240" w:lineRule="auto"/>
              <w:jc w:val="center"/>
              <w:rPr>
                <w:rFonts w:ascii="Times New Roman" w:hAnsi="Times New Roman"/>
                <w:sz w:val="24"/>
                <w:szCs w:val="24"/>
              </w:rPr>
            </w:pPr>
          </w:p>
          <w:p w:rsidR="001711C8" w:rsidRPr="00743A64" w:rsidRDefault="001711C8" w:rsidP="00632200">
            <w:pPr>
              <w:spacing w:after="0" w:line="240" w:lineRule="auto"/>
              <w:jc w:val="center"/>
              <w:rPr>
                <w:rFonts w:ascii="Times New Roman" w:hAnsi="Times New Roman"/>
                <w:sz w:val="24"/>
                <w:szCs w:val="24"/>
              </w:rPr>
            </w:pPr>
            <w:r w:rsidRPr="00743A64">
              <w:rPr>
                <w:rFonts w:ascii="Times New Roman" w:hAnsi="Times New Roman"/>
                <w:sz w:val="24"/>
                <w:szCs w:val="24"/>
              </w:rPr>
              <w:t>104</w:t>
            </w:r>
          </w:p>
        </w:tc>
      </w:tr>
    </w:tbl>
    <w:p w:rsidR="001711C8" w:rsidRPr="00743A64" w:rsidRDefault="005F3EB2" w:rsidP="005F3EB2">
      <w:pPr>
        <w:widowControl w:val="0"/>
        <w:spacing w:after="0" w:line="360" w:lineRule="auto"/>
        <w:ind w:firstLine="709"/>
        <w:jc w:val="both"/>
        <w:rPr>
          <w:rFonts w:ascii="Times New Roman" w:hAnsi="Times New Roman"/>
          <w:spacing w:val="-1"/>
          <w:sz w:val="28"/>
          <w:szCs w:val="28"/>
          <w:shd w:val="clear" w:color="auto" w:fill="FFFFFF"/>
        </w:rPr>
      </w:pPr>
      <w:r w:rsidRPr="00743A64">
        <w:rPr>
          <w:rFonts w:ascii="Times New Roman" w:hAnsi="Times New Roman"/>
          <w:spacing w:val="-1"/>
          <w:sz w:val="28"/>
          <w:szCs w:val="28"/>
          <w:shd w:val="clear" w:color="auto" w:fill="FFFFFF"/>
        </w:rPr>
        <w:t xml:space="preserve">На основании поступивших предложений отраслевых (функциональных) органов администрации ведется работа по обновлению </w:t>
      </w:r>
      <w:r w:rsidRPr="00743A64">
        <w:rPr>
          <w:rFonts w:ascii="Times New Roman" w:hAnsi="Times New Roman"/>
          <w:spacing w:val="-1"/>
          <w:sz w:val="28"/>
          <w:szCs w:val="28"/>
          <w:shd w:val="clear" w:color="auto" w:fill="FFFFFF"/>
        </w:rPr>
        <w:br/>
        <w:t>и совершенствованию единой системы планирования деятельности администрации Уссурийского городского округа.</w:t>
      </w:r>
    </w:p>
    <w:p w:rsidR="00015CBD" w:rsidRPr="00743A64" w:rsidRDefault="00015CBD" w:rsidP="00CB3A02">
      <w:pPr>
        <w:widowControl w:val="0"/>
        <w:spacing w:after="0" w:line="360" w:lineRule="auto"/>
        <w:ind w:firstLine="709"/>
        <w:jc w:val="both"/>
        <w:rPr>
          <w:rFonts w:ascii="Times New Roman" w:hAnsi="Times New Roman"/>
          <w:sz w:val="28"/>
          <w:szCs w:val="28"/>
          <w:shd w:val="clear" w:color="auto" w:fill="FFFFFF"/>
        </w:rPr>
      </w:pPr>
      <w:r w:rsidRPr="00743A64">
        <w:rPr>
          <w:rFonts w:ascii="Times New Roman" w:hAnsi="Times New Roman"/>
          <w:sz w:val="28"/>
          <w:szCs w:val="28"/>
        </w:rPr>
        <w:t>Ежемесячн</w:t>
      </w:r>
      <w:r w:rsidR="00C13DA7" w:rsidRPr="00743A64">
        <w:rPr>
          <w:rFonts w:ascii="Times New Roman" w:hAnsi="Times New Roman"/>
          <w:sz w:val="28"/>
          <w:szCs w:val="28"/>
        </w:rPr>
        <w:t>о осуществлялось организационно-</w:t>
      </w:r>
      <w:r w:rsidRPr="00743A64">
        <w:rPr>
          <w:rFonts w:ascii="Times New Roman" w:hAnsi="Times New Roman"/>
          <w:sz w:val="28"/>
          <w:szCs w:val="28"/>
        </w:rPr>
        <w:t xml:space="preserve">техническое обеспечение заседаний постоянных депутатских комиссий, заседаний Думы Уссурийского городского округа. Формировался перечень вопросов, вносимых администрацией Уссурийского городского округа на рассмотрение  Думы Уссурийского городского округа в течение 2017 года. </w:t>
      </w:r>
      <w:r w:rsidR="008F186B" w:rsidRPr="00743A64">
        <w:rPr>
          <w:rFonts w:ascii="Times New Roman" w:hAnsi="Times New Roman"/>
          <w:sz w:val="28"/>
          <w:szCs w:val="28"/>
        </w:rPr>
        <w:br/>
      </w:r>
      <w:r w:rsidRPr="00743A64">
        <w:rPr>
          <w:rFonts w:ascii="Times New Roman" w:hAnsi="Times New Roman"/>
          <w:sz w:val="28"/>
          <w:szCs w:val="28"/>
          <w:shd w:val="clear" w:color="auto" w:fill="FFFFFF"/>
        </w:rPr>
        <w:t>В 2017 году проведены 46 заседаний постоянных комиссий Думы Уссурийского городского округа и 13 заседаний Думы Уссурийского городского округа.</w:t>
      </w:r>
      <w:r w:rsidRPr="00743A64">
        <w:rPr>
          <w:rFonts w:ascii="Times New Roman" w:hAnsi="Times New Roman"/>
          <w:sz w:val="28"/>
          <w:szCs w:val="28"/>
        </w:rPr>
        <w:t xml:space="preserve"> Осуществлялось методическое обеспечение в процессе подготовки проектов решений Думы Уссурийского городского округа. Ежеквартально проводится анализ подготовки отраслевыми (функциональными) органами администрации Уссурийского городского округа проектов решений Думы Уссурийского городского округа. Всего администрацией Уссурийского городского округа за 2017 год внесен</w:t>
      </w:r>
      <w:r w:rsidR="00F20F34" w:rsidRPr="00743A64">
        <w:rPr>
          <w:rFonts w:ascii="Times New Roman" w:hAnsi="Times New Roman"/>
          <w:sz w:val="28"/>
          <w:szCs w:val="28"/>
        </w:rPr>
        <w:t>ы</w:t>
      </w:r>
      <w:r w:rsidR="008F186B" w:rsidRPr="00743A64">
        <w:rPr>
          <w:rFonts w:ascii="Times New Roman" w:hAnsi="Times New Roman"/>
          <w:sz w:val="28"/>
          <w:szCs w:val="28"/>
        </w:rPr>
        <w:br/>
      </w:r>
      <w:r w:rsidRPr="00743A64">
        <w:rPr>
          <w:rFonts w:ascii="Times New Roman" w:hAnsi="Times New Roman"/>
          <w:sz w:val="28"/>
          <w:szCs w:val="28"/>
        </w:rPr>
        <w:t xml:space="preserve">на рассмотрение Думы Уссурийского городского округа </w:t>
      </w:r>
      <w:r w:rsidR="008F186B" w:rsidRPr="00743A64">
        <w:rPr>
          <w:rFonts w:ascii="Times New Roman" w:hAnsi="Times New Roman"/>
          <w:sz w:val="28"/>
          <w:szCs w:val="28"/>
        </w:rPr>
        <w:br/>
      </w:r>
      <w:r w:rsidRPr="00743A64">
        <w:rPr>
          <w:rFonts w:ascii="Times New Roman" w:hAnsi="Times New Roman"/>
          <w:sz w:val="28"/>
          <w:szCs w:val="28"/>
        </w:rPr>
        <w:t>104</w:t>
      </w:r>
      <w:r w:rsidR="00EE5778">
        <w:rPr>
          <w:rFonts w:ascii="Times New Roman" w:hAnsi="Times New Roman"/>
          <w:sz w:val="28"/>
          <w:szCs w:val="28"/>
        </w:rPr>
        <w:t xml:space="preserve"> </w:t>
      </w:r>
      <w:r w:rsidRPr="00743A64">
        <w:rPr>
          <w:rFonts w:ascii="Times New Roman" w:hAnsi="Times New Roman"/>
          <w:sz w:val="28"/>
          <w:szCs w:val="28"/>
          <w:shd w:val="clear" w:color="auto" w:fill="FFFFFF"/>
        </w:rPr>
        <w:t>проекта решений Думы Уссурийского городского округа.</w:t>
      </w:r>
    </w:p>
    <w:p w:rsidR="007B2AC3" w:rsidRPr="00743A64" w:rsidRDefault="007B2AC3" w:rsidP="00632200">
      <w:pPr>
        <w:widowControl w:val="0"/>
        <w:spacing w:after="0" w:line="240" w:lineRule="auto"/>
        <w:ind w:firstLine="709"/>
        <w:jc w:val="both"/>
        <w:rPr>
          <w:rFonts w:ascii="Times New Roman" w:hAnsi="Times New Roman"/>
          <w:sz w:val="28"/>
          <w:szCs w:val="28"/>
          <w:shd w:val="clear" w:color="auto" w:fill="FFFFFF"/>
        </w:rPr>
      </w:pPr>
    </w:p>
    <w:p w:rsidR="00632200" w:rsidRPr="00743A64" w:rsidRDefault="00632200" w:rsidP="00632200">
      <w:pPr>
        <w:widowControl w:val="0"/>
        <w:spacing w:after="0" w:line="240" w:lineRule="auto"/>
        <w:ind w:firstLine="709"/>
        <w:jc w:val="both"/>
        <w:rPr>
          <w:rFonts w:ascii="Times New Roman" w:hAnsi="Times New Roman"/>
          <w:sz w:val="28"/>
          <w:szCs w:val="28"/>
          <w:shd w:val="clear" w:color="auto" w:fill="FFFFFF"/>
        </w:rPr>
      </w:pPr>
    </w:p>
    <w:p w:rsidR="001711C8" w:rsidRPr="00743A64" w:rsidRDefault="001711C8" w:rsidP="0083080A">
      <w:pPr>
        <w:pStyle w:val="a3"/>
        <w:widowControl w:val="0"/>
        <w:numPr>
          <w:ilvl w:val="1"/>
          <w:numId w:val="1"/>
        </w:numPr>
        <w:ind w:left="1134" w:hanging="283"/>
        <w:jc w:val="center"/>
        <w:rPr>
          <w:rFonts w:ascii="Times New Roman" w:hAnsi="Times New Roman"/>
          <w:b/>
          <w:sz w:val="28"/>
          <w:szCs w:val="28"/>
        </w:rPr>
      </w:pPr>
      <w:r w:rsidRPr="00743A64">
        <w:rPr>
          <w:rFonts w:ascii="Times New Roman" w:hAnsi="Times New Roman"/>
          <w:b/>
          <w:sz w:val="28"/>
          <w:szCs w:val="28"/>
          <w:shd w:val="clear" w:color="auto" w:fill="FFFFFF"/>
        </w:rPr>
        <w:t>Обеспечение единого порядка документирования, организации работы с документами</w:t>
      </w:r>
    </w:p>
    <w:p w:rsidR="0064286D" w:rsidRPr="00743A64" w:rsidRDefault="0064286D" w:rsidP="00632200">
      <w:pPr>
        <w:spacing w:after="0" w:line="240" w:lineRule="auto"/>
        <w:ind w:firstLine="709"/>
        <w:jc w:val="both"/>
        <w:rPr>
          <w:rFonts w:ascii="Times New Roman" w:hAnsi="Times New Roman"/>
          <w:sz w:val="28"/>
          <w:szCs w:val="28"/>
        </w:rPr>
      </w:pPr>
    </w:p>
    <w:p w:rsidR="00632200" w:rsidRPr="00743A64" w:rsidRDefault="00632200" w:rsidP="00632200">
      <w:pPr>
        <w:spacing w:after="0" w:line="240" w:lineRule="auto"/>
        <w:ind w:firstLine="709"/>
        <w:jc w:val="both"/>
        <w:rPr>
          <w:rFonts w:ascii="Times New Roman" w:hAnsi="Times New Roman"/>
          <w:sz w:val="28"/>
          <w:szCs w:val="28"/>
        </w:rPr>
      </w:pPr>
    </w:p>
    <w:p w:rsidR="001711C8" w:rsidRPr="00743A64" w:rsidRDefault="001711C8"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соответствии с графиком проверок состояния делопроизводства, организации документооборота и контроля за исполнением документов Администрации Приморского края, администрации Уссурийского городского округа в 2017 году проведены четыре проверки в отраслевых (функциональных) и территориальных органах администрации Уссурийского городского округа. По итогам проверок подготовлены справки на имя руководителей отраслевых (функциональных) и территориальных органов администрации Уссурийского городского округа с рекомендациями </w:t>
      </w:r>
      <w:r w:rsidR="008F186B" w:rsidRPr="00743A64">
        <w:rPr>
          <w:rFonts w:ascii="Times New Roman" w:hAnsi="Times New Roman"/>
          <w:sz w:val="28"/>
          <w:szCs w:val="28"/>
        </w:rPr>
        <w:br/>
      </w:r>
      <w:r w:rsidRPr="00743A64">
        <w:rPr>
          <w:rFonts w:ascii="Times New Roman" w:hAnsi="Times New Roman"/>
          <w:sz w:val="28"/>
          <w:szCs w:val="28"/>
        </w:rPr>
        <w:t>и замечаниями. Управлением делами также проведена одна проверка  организации личного приема граждан заместителем главы администрации Уссурийского городского округа.</w:t>
      </w:r>
    </w:p>
    <w:p w:rsidR="001711C8" w:rsidRPr="00743A64" w:rsidRDefault="001711C8" w:rsidP="005F3EB2">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Ежедневно заполнялась автоматизированная база данных  муниципальных правовых актов. В 2017 году зарегистрированы  </w:t>
      </w:r>
      <w:r w:rsidR="008F186B" w:rsidRPr="00743A64">
        <w:rPr>
          <w:rFonts w:ascii="Times New Roman" w:hAnsi="Times New Roman"/>
          <w:sz w:val="28"/>
          <w:szCs w:val="28"/>
        </w:rPr>
        <w:br/>
      </w:r>
      <w:r w:rsidRPr="00743A64">
        <w:rPr>
          <w:rFonts w:ascii="Times New Roman" w:hAnsi="Times New Roman"/>
          <w:sz w:val="28"/>
          <w:szCs w:val="28"/>
        </w:rPr>
        <w:t>3922 постановления и 464 распоряжения администрации Уссурийского городского округа. Ежемесячно издавались сборники нормативных правовых актов администрации Уссурийского городского округа согласно  утвержденному перечню (всего 12 сборников).</w:t>
      </w:r>
    </w:p>
    <w:p w:rsidR="001711C8" w:rsidRPr="00743A64" w:rsidRDefault="001711C8" w:rsidP="005F3EB2">
      <w:pPr>
        <w:spacing w:after="0" w:line="384" w:lineRule="auto"/>
        <w:ind w:firstLine="709"/>
        <w:jc w:val="both"/>
        <w:rPr>
          <w:rFonts w:ascii="Times New Roman" w:hAnsi="Times New Roman"/>
          <w:sz w:val="28"/>
          <w:szCs w:val="28"/>
        </w:rPr>
      </w:pPr>
      <w:r w:rsidRPr="00743A64">
        <w:rPr>
          <w:rFonts w:ascii="Times New Roman" w:hAnsi="Times New Roman"/>
          <w:sz w:val="28"/>
          <w:szCs w:val="28"/>
        </w:rPr>
        <w:t>Ежедневно направлялись проекты правовых актов в Уссурийскую городскую прокуратуру для проведения правовой экспертизы. Ежемесячно  предоставлялся в Уссурийскую городскую прокуратуру реестр правовых актов администрации Уссурийского городского округа, принятых за месяц, на бумажном и электронном носителях.</w:t>
      </w:r>
    </w:p>
    <w:p w:rsidR="001711C8" w:rsidRPr="00743A64" w:rsidRDefault="001711C8" w:rsidP="005F3EB2">
      <w:pPr>
        <w:spacing w:after="0" w:line="384" w:lineRule="auto"/>
        <w:ind w:firstLine="709"/>
        <w:jc w:val="both"/>
        <w:rPr>
          <w:rFonts w:ascii="Times New Roman" w:hAnsi="Times New Roman"/>
          <w:sz w:val="28"/>
          <w:szCs w:val="28"/>
        </w:rPr>
      </w:pPr>
      <w:r w:rsidRPr="00743A64">
        <w:rPr>
          <w:rFonts w:ascii="Times New Roman" w:hAnsi="Times New Roman"/>
          <w:sz w:val="28"/>
          <w:szCs w:val="28"/>
        </w:rPr>
        <w:t>Соста</w:t>
      </w:r>
      <w:r w:rsidR="00924488" w:rsidRPr="00743A64">
        <w:rPr>
          <w:rFonts w:ascii="Times New Roman" w:hAnsi="Times New Roman"/>
          <w:sz w:val="28"/>
          <w:szCs w:val="28"/>
        </w:rPr>
        <w:t xml:space="preserve">влена и утверждена номенклатура </w:t>
      </w:r>
      <w:r w:rsidRPr="00743A64">
        <w:rPr>
          <w:rFonts w:ascii="Times New Roman" w:hAnsi="Times New Roman"/>
          <w:sz w:val="28"/>
          <w:szCs w:val="28"/>
        </w:rPr>
        <w:t>дел Архивного фонд</w:t>
      </w:r>
      <w:r w:rsidR="00632200" w:rsidRPr="00743A64">
        <w:rPr>
          <w:rFonts w:ascii="Times New Roman" w:hAnsi="Times New Roman"/>
          <w:sz w:val="28"/>
          <w:szCs w:val="28"/>
        </w:rPr>
        <w:t xml:space="preserve">а № </w:t>
      </w:r>
      <w:r w:rsidRPr="00743A64">
        <w:rPr>
          <w:rFonts w:ascii="Times New Roman" w:hAnsi="Times New Roman"/>
          <w:sz w:val="28"/>
          <w:szCs w:val="28"/>
        </w:rPr>
        <w:t>43</w:t>
      </w:r>
      <w:r w:rsidR="008F186B" w:rsidRPr="00743A64">
        <w:rPr>
          <w:rFonts w:ascii="Times New Roman" w:hAnsi="Times New Roman"/>
          <w:sz w:val="28"/>
          <w:szCs w:val="28"/>
        </w:rPr>
        <w:br/>
      </w:r>
      <w:r w:rsidRPr="00743A64">
        <w:rPr>
          <w:rFonts w:ascii="Times New Roman" w:hAnsi="Times New Roman"/>
          <w:sz w:val="28"/>
          <w:szCs w:val="28"/>
        </w:rPr>
        <w:t>на 2017 год.</w:t>
      </w:r>
    </w:p>
    <w:p w:rsidR="001711C8" w:rsidRPr="00743A64" w:rsidRDefault="001711C8" w:rsidP="005F3EB2">
      <w:pPr>
        <w:spacing w:after="0" w:line="384" w:lineRule="auto"/>
        <w:ind w:firstLine="709"/>
        <w:jc w:val="both"/>
        <w:rPr>
          <w:rFonts w:ascii="Times New Roman" w:hAnsi="Times New Roman"/>
          <w:sz w:val="28"/>
          <w:szCs w:val="28"/>
        </w:rPr>
      </w:pPr>
      <w:r w:rsidRPr="00743A64">
        <w:rPr>
          <w:rFonts w:ascii="Times New Roman" w:hAnsi="Times New Roman"/>
          <w:sz w:val="28"/>
          <w:szCs w:val="28"/>
        </w:rPr>
        <w:t>Сформирован альбом оттисков печатей, штампов отраслевых (функциональных) и территориальных органов администрации Уссурийского городского округа.</w:t>
      </w:r>
    </w:p>
    <w:p w:rsidR="001711C8" w:rsidRPr="00743A64" w:rsidRDefault="001711C8" w:rsidP="005F3EB2">
      <w:pPr>
        <w:spacing w:after="0" w:line="384" w:lineRule="auto"/>
        <w:ind w:firstLine="709"/>
        <w:jc w:val="both"/>
        <w:rPr>
          <w:rFonts w:ascii="Times New Roman" w:hAnsi="Times New Roman"/>
          <w:sz w:val="28"/>
          <w:szCs w:val="28"/>
        </w:rPr>
      </w:pPr>
      <w:r w:rsidRPr="00743A64">
        <w:rPr>
          <w:rFonts w:ascii="Times New Roman" w:hAnsi="Times New Roman"/>
          <w:sz w:val="28"/>
          <w:szCs w:val="28"/>
        </w:rPr>
        <w:t>Подготовлены:</w:t>
      </w:r>
    </w:p>
    <w:p w:rsidR="001711C8" w:rsidRPr="00743A64" w:rsidRDefault="001711C8" w:rsidP="005F3EB2">
      <w:pPr>
        <w:spacing w:after="0" w:line="384" w:lineRule="auto"/>
        <w:ind w:firstLine="709"/>
        <w:jc w:val="both"/>
        <w:rPr>
          <w:rFonts w:ascii="Times New Roman" w:hAnsi="Times New Roman"/>
          <w:sz w:val="28"/>
          <w:szCs w:val="28"/>
        </w:rPr>
      </w:pPr>
      <w:r w:rsidRPr="00743A64">
        <w:rPr>
          <w:rFonts w:ascii="Times New Roman" w:hAnsi="Times New Roman"/>
          <w:sz w:val="28"/>
          <w:szCs w:val="28"/>
        </w:rPr>
        <w:t>опись дел постоянного хранения администрации Уссурийского городского округа № 8 за 2015 год, электронная опись № 9 постоянного хранения  администрации Уссурийского городского округа за 2015 год;</w:t>
      </w:r>
    </w:p>
    <w:p w:rsidR="001711C8" w:rsidRPr="00743A64" w:rsidRDefault="001711C8" w:rsidP="00BB6C79">
      <w:pPr>
        <w:spacing w:after="0" w:line="348" w:lineRule="auto"/>
        <w:ind w:firstLine="709"/>
        <w:jc w:val="both"/>
        <w:rPr>
          <w:rFonts w:ascii="Times New Roman" w:hAnsi="Times New Roman"/>
          <w:sz w:val="28"/>
          <w:szCs w:val="28"/>
        </w:rPr>
      </w:pPr>
      <w:r w:rsidRPr="00743A64">
        <w:rPr>
          <w:rFonts w:ascii="Times New Roman" w:hAnsi="Times New Roman"/>
          <w:sz w:val="28"/>
          <w:szCs w:val="28"/>
        </w:rPr>
        <w:t>опись № 2 личных дел за 2015 год администрации Уссурийского городского округа;</w:t>
      </w:r>
    </w:p>
    <w:p w:rsidR="001711C8" w:rsidRPr="00743A64" w:rsidRDefault="001711C8" w:rsidP="00BB6C79">
      <w:pPr>
        <w:spacing w:after="0" w:line="348" w:lineRule="auto"/>
        <w:ind w:firstLine="709"/>
        <w:jc w:val="both"/>
        <w:rPr>
          <w:rFonts w:ascii="Times New Roman" w:hAnsi="Times New Roman"/>
          <w:sz w:val="28"/>
          <w:szCs w:val="28"/>
        </w:rPr>
      </w:pPr>
      <w:r w:rsidRPr="00743A64">
        <w:rPr>
          <w:rFonts w:ascii="Times New Roman" w:hAnsi="Times New Roman"/>
          <w:sz w:val="28"/>
          <w:szCs w:val="28"/>
        </w:rPr>
        <w:t>сводная опись № 1 «л» по личному составу за 2015 год;</w:t>
      </w:r>
    </w:p>
    <w:p w:rsidR="001711C8" w:rsidRPr="00743A64" w:rsidRDefault="001711C8" w:rsidP="00BB6C79">
      <w:pPr>
        <w:spacing w:after="0" w:line="348" w:lineRule="auto"/>
        <w:ind w:firstLine="709"/>
        <w:jc w:val="both"/>
        <w:rPr>
          <w:rFonts w:ascii="Times New Roman" w:hAnsi="Times New Roman"/>
          <w:sz w:val="28"/>
          <w:szCs w:val="28"/>
        </w:rPr>
      </w:pPr>
      <w:r w:rsidRPr="00743A64">
        <w:rPr>
          <w:rFonts w:ascii="Times New Roman" w:hAnsi="Times New Roman"/>
          <w:sz w:val="28"/>
          <w:szCs w:val="28"/>
        </w:rPr>
        <w:t xml:space="preserve">акт о выделении к уничтожению документов управления делами, </w:t>
      </w:r>
      <w:r w:rsidR="008F186B" w:rsidRPr="00743A64">
        <w:rPr>
          <w:rFonts w:ascii="Times New Roman" w:hAnsi="Times New Roman"/>
          <w:sz w:val="28"/>
          <w:szCs w:val="28"/>
        </w:rPr>
        <w:br/>
      </w:r>
      <w:r w:rsidRPr="00743A64">
        <w:rPr>
          <w:rFonts w:ascii="Times New Roman" w:hAnsi="Times New Roman"/>
          <w:sz w:val="28"/>
          <w:szCs w:val="28"/>
        </w:rPr>
        <w:t>не подлежащих хранению, за 2011 год</w:t>
      </w:r>
      <w:r w:rsidRPr="00743A64">
        <w:rPr>
          <w:rFonts w:ascii="Times New Roman" w:hAnsi="Times New Roman"/>
          <w:i/>
          <w:sz w:val="28"/>
          <w:szCs w:val="28"/>
        </w:rPr>
        <w:t>.</w:t>
      </w:r>
    </w:p>
    <w:p w:rsidR="005F3EB2" w:rsidRDefault="001711C8" w:rsidP="005F3EB2">
      <w:pPr>
        <w:spacing w:after="0" w:line="348" w:lineRule="auto"/>
        <w:ind w:firstLine="709"/>
        <w:jc w:val="both"/>
        <w:rPr>
          <w:rFonts w:ascii="Times New Roman" w:hAnsi="Times New Roman"/>
          <w:sz w:val="28"/>
          <w:szCs w:val="28"/>
        </w:rPr>
      </w:pPr>
      <w:r w:rsidRPr="00743A64">
        <w:rPr>
          <w:rFonts w:ascii="Times New Roman" w:hAnsi="Times New Roman"/>
          <w:sz w:val="28"/>
          <w:szCs w:val="28"/>
        </w:rPr>
        <w:t>Подготовлен и</w:t>
      </w:r>
      <w:r w:rsidR="005F3EB2">
        <w:rPr>
          <w:rFonts w:ascii="Times New Roman" w:hAnsi="Times New Roman"/>
          <w:sz w:val="28"/>
          <w:szCs w:val="28"/>
        </w:rPr>
        <w:t xml:space="preserve"> </w:t>
      </w:r>
      <w:r w:rsidRPr="00743A64">
        <w:rPr>
          <w:rFonts w:ascii="Times New Roman" w:hAnsi="Times New Roman"/>
          <w:sz w:val="28"/>
          <w:szCs w:val="28"/>
        </w:rPr>
        <w:t>утвержден перечень документов администрации</w:t>
      </w:r>
      <w:r w:rsidR="005F3EB2">
        <w:rPr>
          <w:rFonts w:ascii="Times New Roman" w:hAnsi="Times New Roman"/>
          <w:sz w:val="28"/>
          <w:szCs w:val="28"/>
        </w:rPr>
        <w:t xml:space="preserve"> </w:t>
      </w:r>
      <w:r w:rsidRPr="00743A64">
        <w:rPr>
          <w:rFonts w:ascii="Times New Roman" w:hAnsi="Times New Roman"/>
          <w:sz w:val="28"/>
          <w:szCs w:val="28"/>
        </w:rPr>
        <w:t>Уссурийского городского округа за 2016 год, подлежащих укрытию в особый</w:t>
      </w:r>
    </w:p>
    <w:p w:rsidR="001711C8" w:rsidRPr="00743A64" w:rsidRDefault="001711C8" w:rsidP="00605606">
      <w:pPr>
        <w:spacing w:after="0" w:line="348" w:lineRule="auto"/>
        <w:jc w:val="both"/>
        <w:rPr>
          <w:rFonts w:ascii="Times New Roman" w:hAnsi="Times New Roman"/>
          <w:sz w:val="28"/>
          <w:szCs w:val="28"/>
        </w:rPr>
      </w:pPr>
      <w:r w:rsidRPr="00743A64">
        <w:rPr>
          <w:rFonts w:ascii="Times New Roman" w:hAnsi="Times New Roman"/>
          <w:sz w:val="28"/>
          <w:szCs w:val="28"/>
        </w:rPr>
        <w:t>период.</w:t>
      </w:r>
    </w:p>
    <w:p w:rsidR="001711C8" w:rsidRPr="00743A64" w:rsidRDefault="001711C8" w:rsidP="00711B76">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Произведена проверка наличия дел по личному составу, правильности отбора, формирования и оформления документов по личному составу </w:t>
      </w:r>
      <w:r w:rsidR="008F186B" w:rsidRPr="00743A64">
        <w:rPr>
          <w:rFonts w:ascii="Times New Roman" w:hAnsi="Times New Roman"/>
          <w:sz w:val="28"/>
          <w:szCs w:val="28"/>
        </w:rPr>
        <w:br/>
      </w:r>
      <w:r w:rsidRPr="00743A64">
        <w:rPr>
          <w:rFonts w:ascii="Times New Roman" w:hAnsi="Times New Roman"/>
          <w:sz w:val="28"/>
          <w:szCs w:val="28"/>
        </w:rPr>
        <w:t>за 2015 год.</w:t>
      </w:r>
    </w:p>
    <w:p w:rsidR="001711C8" w:rsidRPr="00743A64" w:rsidRDefault="001711C8" w:rsidP="00711B76">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Переданы в МКУ «Архив Уссурийского городского округа» дела постоянного хранения администрации Уссурийского городского округа </w:t>
      </w:r>
      <w:r w:rsidR="008F186B" w:rsidRPr="00743A64">
        <w:rPr>
          <w:rFonts w:ascii="Times New Roman" w:hAnsi="Times New Roman"/>
          <w:sz w:val="28"/>
          <w:szCs w:val="28"/>
        </w:rPr>
        <w:br/>
      </w:r>
      <w:r w:rsidRPr="00743A64">
        <w:rPr>
          <w:rFonts w:ascii="Times New Roman" w:hAnsi="Times New Roman"/>
          <w:sz w:val="28"/>
          <w:szCs w:val="28"/>
        </w:rPr>
        <w:t xml:space="preserve">за 2014 год, опись № 8 дел постоянного хранения администрации Уссурийского городского округа за 2015 год. </w:t>
      </w:r>
    </w:p>
    <w:p w:rsidR="001711C8" w:rsidRPr="00743A64" w:rsidRDefault="001711C8" w:rsidP="00711B76">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Подготовлена для передачи в </w:t>
      </w:r>
      <w:r w:rsidR="0064286D" w:rsidRPr="00743A64">
        <w:rPr>
          <w:rFonts w:ascii="Times New Roman" w:hAnsi="Times New Roman"/>
          <w:sz w:val="28"/>
          <w:szCs w:val="28"/>
        </w:rPr>
        <w:t xml:space="preserve">Архив сводная опись № 2 «л» </w:t>
      </w:r>
      <w:r w:rsidR="008F186B" w:rsidRPr="00743A64">
        <w:rPr>
          <w:rFonts w:ascii="Times New Roman" w:hAnsi="Times New Roman"/>
          <w:sz w:val="28"/>
          <w:szCs w:val="28"/>
        </w:rPr>
        <w:br/>
      </w:r>
      <w:r w:rsidR="0064286D" w:rsidRPr="00743A64">
        <w:rPr>
          <w:rFonts w:ascii="Times New Roman" w:hAnsi="Times New Roman"/>
          <w:sz w:val="28"/>
          <w:szCs w:val="28"/>
        </w:rPr>
        <w:t xml:space="preserve">дел </w:t>
      </w:r>
      <w:r w:rsidRPr="00743A64">
        <w:rPr>
          <w:rFonts w:ascii="Times New Roman" w:hAnsi="Times New Roman"/>
          <w:sz w:val="28"/>
          <w:szCs w:val="28"/>
        </w:rPr>
        <w:t>по личному составу за 2015 год, опись № 2 «л» личных дел уволенных работников за 2015 год.</w:t>
      </w:r>
    </w:p>
    <w:p w:rsidR="001711C8" w:rsidRPr="00743A64" w:rsidRDefault="001711C8" w:rsidP="005F3EB2">
      <w:pPr>
        <w:spacing w:after="0" w:line="384" w:lineRule="auto"/>
        <w:ind w:firstLine="709"/>
        <w:jc w:val="both"/>
        <w:rPr>
          <w:rFonts w:ascii="Times New Roman" w:hAnsi="Times New Roman"/>
          <w:i/>
          <w:sz w:val="28"/>
          <w:szCs w:val="28"/>
        </w:rPr>
      </w:pPr>
      <w:r w:rsidRPr="00743A64">
        <w:rPr>
          <w:rFonts w:ascii="Times New Roman" w:hAnsi="Times New Roman"/>
          <w:sz w:val="28"/>
          <w:szCs w:val="28"/>
        </w:rPr>
        <w:t xml:space="preserve">Проведена проверка исполнения отчетов отраслевых (функциональных) и территориальных органов администрации Уссурийского городского округа по использованию бланков строгой отчетности </w:t>
      </w:r>
      <w:r w:rsidR="008F186B" w:rsidRPr="00743A64">
        <w:rPr>
          <w:rFonts w:ascii="Times New Roman" w:hAnsi="Times New Roman"/>
          <w:sz w:val="28"/>
          <w:szCs w:val="28"/>
        </w:rPr>
        <w:br/>
      </w:r>
      <w:r w:rsidRPr="00743A64">
        <w:rPr>
          <w:rFonts w:ascii="Times New Roman" w:hAnsi="Times New Roman"/>
          <w:sz w:val="28"/>
          <w:szCs w:val="28"/>
        </w:rPr>
        <w:t xml:space="preserve">за 2017 год, подготовлен сводный отчет. Подготовлены акты на списание </w:t>
      </w:r>
      <w:r w:rsidR="008F186B" w:rsidRPr="00743A64">
        <w:rPr>
          <w:rFonts w:ascii="Times New Roman" w:hAnsi="Times New Roman"/>
          <w:sz w:val="28"/>
          <w:szCs w:val="28"/>
        </w:rPr>
        <w:br/>
      </w:r>
      <w:r w:rsidRPr="00743A64">
        <w:rPr>
          <w:rFonts w:ascii="Times New Roman" w:hAnsi="Times New Roman"/>
          <w:sz w:val="28"/>
          <w:szCs w:val="28"/>
        </w:rPr>
        <w:t>и уничтожение использованных и испорченных бланков строгой отчетности</w:t>
      </w:r>
      <w:r w:rsidRPr="00743A64">
        <w:rPr>
          <w:rFonts w:ascii="Times New Roman" w:hAnsi="Times New Roman"/>
          <w:i/>
          <w:sz w:val="28"/>
          <w:szCs w:val="28"/>
        </w:rPr>
        <w:t>.</w:t>
      </w:r>
    </w:p>
    <w:p w:rsidR="001711C8" w:rsidRPr="00743A64" w:rsidRDefault="001711C8" w:rsidP="00711B76">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Подготовлен перечень документов, подлежащих укрытию в особый период, архивного фонда № 43 «Администрация Уссурийского городского округа».</w:t>
      </w:r>
    </w:p>
    <w:p w:rsidR="001711C8" w:rsidRPr="00743A64" w:rsidRDefault="001711C8" w:rsidP="00711B76">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Подготовлена сводная номенклатура дел администрации Уссурийского городского округа на 2018 год.</w:t>
      </w:r>
    </w:p>
    <w:p w:rsidR="001711C8" w:rsidRPr="00743A64" w:rsidRDefault="001711C8" w:rsidP="005F3EB2">
      <w:pPr>
        <w:spacing w:after="0" w:line="360" w:lineRule="auto"/>
        <w:ind w:firstLine="709"/>
        <w:jc w:val="both"/>
        <w:rPr>
          <w:rFonts w:ascii="Times New Roman" w:hAnsi="Times New Roman"/>
          <w:sz w:val="28"/>
          <w:szCs w:val="28"/>
        </w:rPr>
      </w:pPr>
      <w:r w:rsidRPr="00743A64">
        <w:rPr>
          <w:rFonts w:ascii="Times New Roman" w:hAnsi="Times New Roman"/>
          <w:sz w:val="28"/>
          <w:szCs w:val="28"/>
        </w:rPr>
        <w:t>Оказывалась методическая помощь делопроизводителям по вопросам  делопроизводства и организации документооборота в администрации Уссурийского городского округа.</w:t>
      </w:r>
    </w:p>
    <w:p w:rsidR="001711C8" w:rsidRDefault="001711C8" w:rsidP="005F3EB2">
      <w:pPr>
        <w:spacing w:after="0" w:line="360" w:lineRule="auto"/>
        <w:ind w:firstLine="709"/>
        <w:jc w:val="both"/>
        <w:rPr>
          <w:rFonts w:ascii="Times New Roman" w:hAnsi="Times New Roman"/>
          <w:sz w:val="28"/>
          <w:szCs w:val="28"/>
        </w:rPr>
      </w:pPr>
      <w:r w:rsidRPr="00743A64">
        <w:rPr>
          <w:rFonts w:ascii="Times New Roman" w:hAnsi="Times New Roman"/>
          <w:sz w:val="28"/>
          <w:szCs w:val="28"/>
        </w:rPr>
        <w:t>Разрабатывается</w:t>
      </w:r>
      <w:r w:rsidR="003F2379" w:rsidRPr="00743A64">
        <w:rPr>
          <w:rFonts w:ascii="Times New Roman" w:hAnsi="Times New Roman"/>
          <w:sz w:val="28"/>
          <w:szCs w:val="28"/>
        </w:rPr>
        <w:t xml:space="preserve"> </w:t>
      </w:r>
      <w:r w:rsidRPr="00743A64">
        <w:rPr>
          <w:rFonts w:ascii="Times New Roman" w:hAnsi="Times New Roman"/>
          <w:sz w:val="28"/>
          <w:szCs w:val="28"/>
        </w:rPr>
        <w:t>проект</w:t>
      </w:r>
      <w:r w:rsidR="00711B76">
        <w:rPr>
          <w:rFonts w:ascii="Times New Roman" w:hAnsi="Times New Roman"/>
          <w:sz w:val="28"/>
          <w:szCs w:val="28"/>
        </w:rPr>
        <w:t xml:space="preserve"> новой</w:t>
      </w:r>
      <w:r w:rsidR="003F2379" w:rsidRPr="00743A64">
        <w:rPr>
          <w:rFonts w:ascii="Times New Roman" w:hAnsi="Times New Roman"/>
          <w:sz w:val="28"/>
          <w:szCs w:val="28"/>
        </w:rPr>
        <w:t xml:space="preserve"> </w:t>
      </w:r>
      <w:r w:rsidRPr="00743A64">
        <w:rPr>
          <w:rFonts w:ascii="Times New Roman" w:hAnsi="Times New Roman"/>
          <w:sz w:val="28"/>
          <w:szCs w:val="28"/>
        </w:rPr>
        <w:t>Инструкции по</w:t>
      </w:r>
      <w:r w:rsidR="003F2379" w:rsidRPr="00743A64">
        <w:rPr>
          <w:rFonts w:ascii="Times New Roman" w:hAnsi="Times New Roman"/>
          <w:sz w:val="28"/>
          <w:szCs w:val="28"/>
        </w:rPr>
        <w:t xml:space="preserve"> </w:t>
      </w:r>
      <w:r w:rsidRPr="00743A64">
        <w:rPr>
          <w:rFonts w:ascii="Times New Roman" w:hAnsi="Times New Roman"/>
          <w:sz w:val="28"/>
          <w:szCs w:val="28"/>
        </w:rPr>
        <w:t>делопроизводству</w:t>
      </w:r>
      <w:r w:rsidR="00711B76">
        <w:rPr>
          <w:rFonts w:ascii="Times New Roman" w:hAnsi="Times New Roman"/>
          <w:sz w:val="28"/>
          <w:szCs w:val="28"/>
        </w:rPr>
        <w:t xml:space="preserve"> </w:t>
      </w:r>
      <w:r w:rsidRPr="00743A64">
        <w:rPr>
          <w:rFonts w:ascii="Times New Roman" w:hAnsi="Times New Roman"/>
          <w:sz w:val="28"/>
          <w:szCs w:val="28"/>
        </w:rPr>
        <w:t>и</w:t>
      </w:r>
      <w:r w:rsidR="003F2379" w:rsidRPr="00743A64">
        <w:rPr>
          <w:rFonts w:ascii="Times New Roman" w:hAnsi="Times New Roman"/>
          <w:sz w:val="28"/>
          <w:szCs w:val="28"/>
        </w:rPr>
        <w:t xml:space="preserve"> </w:t>
      </w:r>
      <w:r w:rsidRPr="00743A64">
        <w:rPr>
          <w:rFonts w:ascii="Times New Roman" w:hAnsi="Times New Roman"/>
          <w:sz w:val="28"/>
          <w:szCs w:val="28"/>
        </w:rPr>
        <w:t>организации</w:t>
      </w:r>
      <w:r w:rsidR="003F2379" w:rsidRPr="00743A64">
        <w:rPr>
          <w:rFonts w:ascii="Times New Roman" w:hAnsi="Times New Roman"/>
          <w:sz w:val="28"/>
          <w:szCs w:val="28"/>
        </w:rPr>
        <w:t xml:space="preserve"> </w:t>
      </w:r>
      <w:r w:rsidRPr="00743A64">
        <w:rPr>
          <w:rFonts w:ascii="Times New Roman" w:hAnsi="Times New Roman"/>
          <w:sz w:val="28"/>
          <w:szCs w:val="28"/>
        </w:rPr>
        <w:t>документооборота</w:t>
      </w:r>
      <w:r w:rsidR="003F2379" w:rsidRPr="00743A64">
        <w:rPr>
          <w:rFonts w:ascii="Times New Roman" w:hAnsi="Times New Roman"/>
          <w:sz w:val="28"/>
          <w:szCs w:val="28"/>
        </w:rPr>
        <w:t xml:space="preserve"> </w:t>
      </w:r>
      <w:r w:rsidRPr="00743A64">
        <w:rPr>
          <w:rFonts w:ascii="Times New Roman" w:hAnsi="Times New Roman"/>
          <w:sz w:val="28"/>
          <w:szCs w:val="28"/>
        </w:rPr>
        <w:t>в</w:t>
      </w:r>
      <w:r w:rsidR="003F2379" w:rsidRPr="00743A64">
        <w:rPr>
          <w:rFonts w:ascii="Times New Roman" w:hAnsi="Times New Roman"/>
          <w:sz w:val="28"/>
          <w:szCs w:val="28"/>
        </w:rPr>
        <w:t xml:space="preserve"> </w:t>
      </w:r>
      <w:r w:rsidRPr="00743A64">
        <w:rPr>
          <w:rFonts w:ascii="Times New Roman" w:hAnsi="Times New Roman"/>
          <w:sz w:val="28"/>
          <w:szCs w:val="28"/>
        </w:rPr>
        <w:t>администрации</w:t>
      </w:r>
      <w:r w:rsidR="003F2379" w:rsidRPr="00743A64">
        <w:rPr>
          <w:rFonts w:ascii="Times New Roman" w:hAnsi="Times New Roman"/>
          <w:sz w:val="28"/>
          <w:szCs w:val="28"/>
        </w:rPr>
        <w:t xml:space="preserve"> </w:t>
      </w:r>
      <w:r w:rsidRPr="00743A64">
        <w:rPr>
          <w:rFonts w:ascii="Times New Roman" w:hAnsi="Times New Roman"/>
          <w:sz w:val="28"/>
          <w:szCs w:val="28"/>
        </w:rPr>
        <w:t>Уссурийского</w:t>
      </w:r>
      <w:r w:rsidR="00711B76">
        <w:rPr>
          <w:rFonts w:ascii="Times New Roman" w:hAnsi="Times New Roman"/>
          <w:sz w:val="28"/>
          <w:szCs w:val="28"/>
        </w:rPr>
        <w:t xml:space="preserve"> </w:t>
      </w:r>
      <w:r w:rsidRPr="00743A64">
        <w:rPr>
          <w:rFonts w:ascii="Times New Roman" w:hAnsi="Times New Roman"/>
          <w:sz w:val="28"/>
          <w:szCs w:val="28"/>
        </w:rPr>
        <w:t>городского</w:t>
      </w:r>
      <w:r w:rsidR="003F2379" w:rsidRPr="00743A64">
        <w:rPr>
          <w:rFonts w:ascii="Times New Roman" w:hAnsi="Times New Roman"/>
          <w:sz w:val="28"/>
          <w:szCs w:val="28"/>
        </w:rPr>
        <w:t xml:space="preserve"> </w:t>
      </w:r>
      <w:r w:rsidRPr="00743A64">
        <w:rPr>
          <w:rFonts w:ascii="Times New Roman" w:hAnsi="Times New Roman"/>
          <w:sz w:val="28"/>
          <w:szCs w:val="28"/>
        </w:rPr>
        <w:t>округа.</w:t>
      </w:r>
    </w:p>
    <w:p w:rsidR="001711C8" w:rsidRPr="00743A64" w:rsidRDefault="001711C8" w:rsidP="00BB6C79">
      <w:pPr>
        <w:pStyle w:val="a3"/>
        <w:numPr>
          <w:ilvl w:val="1"/>
          <w:numId w:val="1"/>
        </w:numPr>
        <w:ind w:left="0" w:firstLine="709"/>
        <w:jc w:val="center"/>
        <w:rPr>
          <w:rFonts w:ascii="Times New Roman" w:hAnsi="Times New Roman"/>
          <w:b/>
          <w:sz w:val="28"/>
          <w:szCs w:val="28"/>
        </w:rPr>
      </w:pPr>
      <w:r w:rsidRPr="00743A64">
        <w:rPr>
          <w:rFonts w:ascii="Times New Roman" w:hAnsi="Times New Roman"/>
          <w:b/>
          <w:sz w:val="28"/>
          <w:szCs w:val="28"/>
        </w:rPr>
        <w:t>Осуществление работы с обращениями граждан, поступающими на имя главы администрации, перв</w:t>
      </w:r>
      <w:r w:rsidR="00F85268" w:rsidRPr="00743A64">
        <w:rPr>
          <w:rFonts w:ascii="Times New Roman" w:hAnsi="Times New Roman"/>
          <w:b/>
          <w:sz w:val="28"/>
          <w:szCs w:val="28"/>
        </w:rPr>
        <w:t>ых</w:t>
      </w:r>
      <w:r w:rsidRPr="00743A64">
        <w:rPr>
          <w:rFonts w:ascii="Times New Roman" w:hAnsi="Times New Roman"/>
          <w:b/>
          <w:sz w:val="28"/>
          <w:szCs w:val="28"/>
        </w:rPr>
        <w:t xml:space="preserve"> заместител</w:t>
      </w:r>
      <w:r w:rsidR="00F85268" w:rsidRPr="00743A64">
        <w:rPr>
          <w:rFonts w:ascii="Times New Roman" w:hAnsi="Times New Roman"/>
          <w:b/>
          <w:sz w:val="28"/>
          <w:szCs w:val="28"/>
        </w:rPr>
        <w:t>ей</w:t>
      </w:r>
      <w:r w:rsidRPr="00743A64">
        <w:rPr>
          <w:rFonts w:ascii="Times New Roman" w:hAnsi="Times New Roman"/>
          <w:b/>
          <w:sz w:val="28"/>
          <w:szCs w:val="28"/>
        </w:rPr>
        <w:t xml:space="preserve"> главы администрации, заместителей главы администрации</w:t>
      </w:r>
      <w:r w:rsidR="007B2AC3" w:rsidRPr="00743A64">
        <w:rPr>
          <w:rFonts w:ascii="Times New Roman" w:hAnsi="Times New Roman"/>
          <w:b/>
          <w:sz w:val="28"/>
          <w:szCs w:val="28"/>
        </w:rPr>
        <w:t xml:space="preserve"> Уссурийского городского округа</w:t>
      </w:r>
    </w:p>
    <w:p w:rsidR="00632200" w:rsidRPr="00743A64" w:rsidRDefault="00632200" w:rsidP="00BB6C79">
      <w:pPr>
        <w:spacing w:after="0" w:line="240" w:lineRule="auto"/>
        <w:ind w:firstLine="709"/>
        <w:jc w:val="both"/>
        <w:rPr>
          <w:rFonts w:ascii="Times New Roman" w:hAnsi="Times New Roman"/>
          <w:sz w:val="28"/>
          <w:szCs w:val="28"/>
        </w:rPr>
      </w:pPr>
    </w:p>
    <w:p w:rsidR="00632200" w:rsidRPr="00743A64" w:rsidRDefault="00632200" w:rsidP="00BB6C79">
      <w:pPr>
        <w:spacing w:after="0" w:line="240" w:lineRule="auto"/>
        <w:ind w:firstLine="709"/>
        <w:jc w:val="both"/>
        <w:rPr>
          <w:rFonts w:ascii="Times New Roman" w:hAnsi="Times New Roman"/>
          <w:sz w:val="28"/>
          <w:szCs w:val="28"/>
        </w:rPr>
      </w:pPr>
    </w:p>
    <w:p w:rsidR="001711C8" w:rsidRPr="00743A64" w:rsidRDefault="001711C8"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Продолжается работа по приведению в соответствие правовой базы </w:t>
      </w:r>
      <w:r w:rsidR="008F186B" w:rsidRPr="00743A64">
        <w:rPr>
          <w:rFonts w:ascii="Times New Roman" w:hAnsi="Times New Roman"/>
          <w:sz w:val="28"/>
          <w:szCs w:val="28"/>
        </w:rPr>
        <w:br/>
      </w:r>
      <w:r w:rsidRPr="00743A64">
        <w:rPr>
          <w:rFonts w:ascii="Times New Roman" w:hAnsi="Times New Roman"/>
          <w:sz w:val="28"/>
          <w:szCs w:val="28"/>
        </w:rPr>
        <w:t>по регулированию вопросов организации работы по обращениям граждан.</w:t>
      </w:r>
    </w:p>
    <w:p w:rsidR="00E166AE" w:rsidRPr="00743A64" w:rsidRDefault="00E166AE"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Приведен в соответствие с действующим законодательством административный регламент администрации Уссурийского городского округа исполнения муниципальной функции по рассмотрению обращения граждан, утвержденный постановлением администрации Уссурийского городского округа от 21 июля 2010 года № 1086-НПА «Об утверждении административного регламента администрации Уссурийского городского округа исполнения муниципальной функции по рассмотрению обращений граждан».</w:t>
      </w:r>
    </w:p>
    <w:p w:rsidR="001711C8" w:rsidRPr="00743A64" w:rsidRDefault="001711C8"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Оказано содействие в проведении личных приемов граждан </w:t>
      </w:r>
      <w:r w:rsidR="008F186B" w:rsidRPr="00743A64">
        <w:rPr>
          <w:rFonts w:ascii="Times New Roman" w:hAnsi="Times New Roman"/>
          <w:sz w:val="28"/>
          <w:szCs w:val="28"/>
        </w:rPr>
        <w:br/>
      </w:r>
      <w:r w:rsidRPr="00743A64">
        <w:rPr>
          <w:rFonts w:ascii="Times New Roman" w:hAnsi="Times New Roman"/>
          <w:sz w:val="28"/>
          <w:szCs w:val="28"/>
        </w:rPr>
        <w:t>В.В. Здоренко, главным федеральным инспектором по Приморскому краю (принято 34 человека), С.А. Сопчук</w:t>
      </w:r>
      <w:r w:rsidR="00F20F34" w:rsidRPr="00743A64">
        <w:rPr>
          <w:rFonts w:ascii="Times New Roman" w:hAnsi="Times New Roman"/>
          <w:sz w:val="28"/>
          <w:szCs w:val="28"/>
        </w:rPr>
        <w:t>ом, депутатом Законодательного с</w:t>
      </w:r>
      <w:r w:rsidRPr="00743A64">
        <w:rPr>
          <w:rFonts w:ascii="Times New Roman" w:hAnsi="Times New Roman"/>
          <w:sz w:val="28"/>
          <w:szCs w:val="28"/>
        </w:rPr>
        <w:t>обрания Приморского края (принято 14 человек).</w:t>
      </w:r>
    </w:p>
    <w:p w:rsidR="001711C8" w:rsidRPr="00743A64" w:rsidRDefault="00F20F34"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Осуществлялось организационно-</w:t>
      </w:r>
      <w:r w:rsidR="001711C8" w:rsidRPr="00743A64">
        <w:rPr>
          <w:rFonts w:ascii="Times New Roman" w:hAnsi="Times New Roman"/>
          <w:sz w:val="28"/>
          <w:szCs w:val="28"/>
        </w:rPr>
        <w:t>техническое обеспечение подготовки и проведения личного приема граждан главой администрации Уссурийского городского округа. На личном приеме главой администрации Уссурийского городского округа приняты 96</w:t>
      </w:r>
      <w:r w:rsidR="00711B76">
        <w:rPr>
          <w:rFonts w:ascii="Times New Roman" w:hAnsi="Times New Roman"/>
          <w:sz w:val="28"/>
          <w:szCs w:val="28"/>
        </w:rPr>
        <w:t xml:space="preserve"> </w:t>
      </w:r>
      <w:r w:rsidR="001711C8" w:rsidRPr="00743A64">
        <w:rPr>
          <w:rFonts w:ascii="Times New Roman" w:hAnsi="Times New Roman"/>
          <w:sz w:val="28"/>
          <w:szCs w:val="28"/>
        </w:rPr>
        <w:t xml:space="preserve">граждан. </w:t>
      </w:r>
    </w:p>
    <w:p w:rsidR="001711C8" w:rsidRPr="00743A64" w:rsidRDefault="001711C8"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Во исполнение Указа Президента Российской Федерации </w:t>
      </w:r>
      <w:r w:rsidR="008F186B" w:rsidRPr="00743A64">
        <w:rPr>
          <w:rFonts w:ascii="Times New Roman" w:hAnsi="Times New Roman"/>
          <w:sz w:val="28"/>
          <w:szCs w:val="28"/>
        </w:rPr>
        <w:br/>
      </w:r>
      <w:r w:rsidRPr="00743A64">
        <w:rPr>
          <w:rFonts w:ascii="Times New Roman" w:hAnsi="Times New Roman"/>
          <w:sz w:val="28"/>
          <w:szCs w:val="28"/>
        </w:rPr>
        <w:t xml:space="preserve">от 17 апреля 2017 года № 171 «О мониторинге и анализе результатов рассмотрения обращений граждан и организаций», вступившего в силу </w:t>
      </w:r>
      <w:r w:rsidR="008F186B" w:rsidRPr="00743A64">
        <w:rPr>
          <w:rFonts w:ascii="Times New Roman" w:hAnsi="Times New Roman"/>
          <w:sz w:val="28"/>
          <w:szCs w:val="28"/>
        </w:rPr>
        <w:br/>
      </w:r>
      <w:r w:rsidRPr="00743A64">
        <w:rPr>
          <w:rFonts w:ascii="Times New Roman" w:hAnsi="Times New Roman"/>
          <w:sz w:val="28"/>
          <w:szCs w:val="28"/>
        </w:rPr>
        <w:t>с 01 июля 2017 года, согласно распоряжению администрации Уссурийского городского округа от 23 июня 2017 года № 250 «О назначении ответственных за ведение раздела «Результаты рассмотрения обращений» на закрытом информационном ресурсе ССТУ.РФ в администрации Уссурийского городского округа», начиная с 03 июля 2017 года, осуществляет</w:t>
      </w:r>
      <w:r w:rsidR="0083080A" w:rsidRPr="00743A64">
        <w:rPr>
          <w:rFonts w:ascii="Times New Roman" w:hAnsi="Times New Roman"/>
          <w:sz w:val="28"/>
          <w:szCs w:val="28"/>
        </w:rPr>
        <w:t>ся</w:t>
      </w:r>
      <w:r w:rsidRPr="00743A64">
        <w:rPr>
          <w:rFonts w:ascii="Times New Roman" w:hAnsi="Times New Roman"/>
          <w:sz w:val="28"/>
          <w:szCs w:val="28"/>
        </w:rPr>
        <w:t xml:space="preserve"> ввод информации в раздел «Результаты рассмотрения обращений» на портале ССТУ.РФ и заполняет</w:t>
      </w:r>
      <w:r w:rsidR="0083080A" w:rsidRPr="00743A64">
        <w:rPr>
          <w:rFonts w:ascii="Times New Roman" w:hAnsi="Times New Roman"/>
          <w:sz w:val="28"/>
          <w:szCs w:val="28"/>
        </w:rPr>
        <w:t>ся информация</w:t>
      </w:r>
      <w:r w:rsidRPr="00743A64">
        <w:rPr>
          <w:rFonts w:ascii="Times New Roman" w:hAnsi="Times New Roman"/>
          <w:sz w:val="28"/>
          <w:szCs w:val="28"/>
        </w:rPr>
        <w:t xml:space="preserve"> о результатах рассмотрения обращений граждан.</w:t>
      </w:r>
    </w:p>
    <w:p w:rsidR="00E166AE" w:rsidRPr="00743A64" w:rsidRDefault="00E166AE" w:rsidP="00E166AE">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период с 08 по 13 августа 2017 года осуществляли прием </w:t>
      </w:r>
      <w:r w:rsidR="008F186B" w:rsidRPr="00743A64">
        <w:rPr>
          <w:rFonts w:ascii="Times New Roman" w:hAnsi="Times New Roman"/>
          <w:sz w:val="28"/>
          <w:szCs w:val="28"/>
        </w:rPr>
        <w:br/>
      </w:r>
      <w:r w:rsidRPr="00743A64">
        <w:rPr>
          <w:rFonts w:ascii="Times New Roman" w:hAnsi="Times New Roman"/>
          <w:sz w:val="28"/>
          <w:szCs w:val="28"/>
        </w:rPr>
        <w:t>и регистрацию заявлений от жителей г.Уссурийска на получение разовой материальной помощи в связи с подтоплением жилых домов, квартир, утратой имущества и урожая;</w:t>
      </w:r>
    </w:p>
    <w:p w:rsidR="00E166AE" w:rsidRPr="00743A64" w:rsidRDefault="00E166AE" w:rsidP="00E166AE">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период с 14 по 21 августа 2017 года осуществляли дежурство </w:t>
      </w:r>
      <w:r w:rsidR="008F186B" w:rsidRPr="00743A64">
        <w:rPr>
          <w:rFonts w:ascii="Times New Roman" w:hAnsi="Times New Roman"/>
          <w:sz w:val="28"/>
          <w:szCs w:val="28"/>
        </w:rPr>
        <w:br/>
      </w:r>
      <w:r w:rsidRPr="00743A64">
        <w:rPr>
          <w:rFonts w:ascii="Times New Roman" w:hAnsi="Times New Roman"/>
          <w:sz w:val="28"/>
          <w:szCs w:val="28"/>
        </w:rPr>
        <w:t>в оперативном штабе ГО и ЧС;</w:t>
      </w:r>
    </w:p>
    <w:p w:rsidR="00E166AE" w:rsidRPr="00743A64" w:rsidRDefault="00E166AE" w:rsidP="00E166AE">
      <w:pPr>
        <w:shd w:val="clear" w:color="auto" w:fill="FFFFFF"/>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период с 31 августа по 01 сентября 2017 года приняли участие </w:t>
      </w:r>
      <w:r w:rsidR="008F186B" w:rsidRPr="00743A64">
        <w:rPr>
          <w:rFonts w:ascii="Times New Roman" w:hAnsi="Times New Roman"/>
          <w:sz w:val="28"/>
          <w:szCs w:val="28"/>
        </w:rPr>
        <w:br/>
      </w:r>
      <w:r w:rsidRPr="00743A64">
        <w:rPr>
          <w:rFonts w:ascii="Times New Roman" w:hAnsi="Times New Roman"/>
          <w:sz w:val="28"/>
          <w:szCs w:val="28"/>
        </w:rPr>
        <w:t xml:space="preserve">в проведении опроса среди жителей Уссурийского городского округа, попавших в зону подтопления, о последствиях наводнения и их социальной удовлетворенности. Опрос проводился  по формализованному опросному листу, направленному в адрес администрации Комиссией при Администрации Приморского края по предупреждению и ликвидации чрезвычайных ситуаций и обеспечению пожарной безопасности, и по анкете, разработанной администрацией, посредством телефонных звонков. </w:t>
      </w:r>
      <w:r w:rsidR="008F186B" w:rsidRPr="00743A64">
        <w:rPr>
          <w:rFonts w:ascii="Times New Roman" w:hAnsi="Times New Roman"/>
          <w:sz w:val="28"/>
          <w:szCs w:val="28"/>
        </w:rPr>
        <w:br/>
      </w:r>
      <w:r w:rsidRPr="00743A64">
        <w:rPr>
          <w:rFonts w:ascii="Times New Roman" w:hAnsi="Times New Roman"/>
          <w:sz w:val="28"/>
          <w:szCs w:val="28"/>
        </w:rPr>
        <w:t>По результатам опроса 70% жителей признали работу администрации по ликвидации последствий чрезвычайной ситуации своевременной. Достаточно высоко оценена организация работы администрации по предоставлению первой экстренной помощи и по возмещению ущерба;</w:t>
      </w:r>
    </w:p>
    <w:p w:rsidR="00E166AE" w:rsidRPr="00743A64" w:rsidRDefault="00E166AE" w:rsidP="00E166AE">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течение августа – сентября 2017 года по заявлениям граждан выезжали на дом к пострадавшим в результате чрезвычайной ситуации,  </w:t>
      </w:r>
      <w:r w:rsidR="008F186B" w:rsidRPr="00743A64">
        <w:rPr>
          <w:rFonts w:ascii="Times New Roman" w:hAnsi="Times New Roman"/>
          <w:sz w:val="28"/>
          <w:szCs w:val="28"/>
        </w:rPr>
        <w:br/>
      </w:r>
      <w:r w:rsidRPr="00743A64">
        <w:rPr>
          <w:rFonts w:ascii="Times New Roman" w:hAnsi="Times New Roman"/>
          <w:sz w:val="28"/>
          <w:szCs w:val="28"/>
        </w:rPr>
        <w:t>для решения вопросов оказания администрацией Уссурийского городского округа им помощи;</w:t>
      </w:r>
    </w:p>
    <w:p w:rsidR="00E166AE" w:rsidRPr="00743A64" w:rsidRDefault="00E166AE" w:rsidP="00E166AE">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 течение сентября 2017 года оказывали консультативную помощь заявителям по вопросам осуществления выплат материальной компенсации на возмещение ущерба;</w:t>
      </w:r>
    </w:p>
    <w:p w:rsidR="00E166AE" w:rsidRPr="00743A64" w:rsidRDefault="00E166AE" w:rsidP="00E166AE">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приняли от граждан 256 заявлений о предоставлении копий актов обследования жилого дома (квартиры, находящейся на первом этаже многоквартирного дома), поврежденных в результате чрезвычайной ситуации, и копий актов обследования утраченного имущества.</w:t>
      </w:r>
    </w:p>
    <w:p w:rsidR="001711C8" w:rsidRDefault="001711C8" w:rsidP="00BB6C79">
      <w:pPr>
        <w:widowControl w:val="0"/>
        <w:spacing w:after="0" w:line="240" w:lineRule="auto"/>
        <w:ind w:firstLine="709"/>
        <w:jc w:val="both"/>
        <w:rPr>
          <w:rFonts w:ascii="Times New Roman" w:hAnsi="Times New Roman"/>
          <w:sz w:val="28"/>
          <w:szCs w:val="28"/>
        </w:rPr>
      </w:pPr>
    </w:p>
    <w:p w:rsidR="00711B76" w:rsidRPr="00743A64" w:rsidRDefault="00711B76" w:rsidP="00BB6C79">
      <w:pPr>
        <w:widowControl w:val="0"/>
        <w:spacing w:after="0" w:line="240" w:lineRule="auto"/>
        <w:ind w:firstLine="709"/>
        <w:jc w:val="both"/>
        <w:rPr>
          <w:rFonts w:ascii="Times New Roman" w:hAnsi="Times New Roman"/>
          <w:sz w:val="28"/>
          <w:szCs w:val="28"/>
        </w:rPr>
      </w:pPr>
    </w:p>
    <w:p w:rsidR="001711C8" w:rsidRPr="00743A64" w:rsidRDefault="001711C8" w:rsidP="00BB6C79">
      <w:pPr>
        <w:pStyle w:val="a3"/>
        <w:widowControl w:val="0"/>
        <w:numPr>
          <w:ilvl w:val="1"/>
          <w:numId w:val="1"/>
        </w:numPr>
        <w:ind w:left="0" w:firstLine="709"/>
        <w:jc w:val="center"/>
        <w:rPr>
          <w:rFonts w:ascii="Times New Roman" w:hAnsi="Times New Roman"/>
          <w:b/>
          <w:sz w:val="28"/>
          <w:szCs w:val="28"/>
        </w:rPr>
      </w:pPr>
      <w:r w:rsidRPr="00743A64">
        <w:rPr>
          <w:rFonts w:ascii="Times New Roman" w:hAnsi="Times New Roman"/>
          <w:b/>
          <w:sz w:val="28"/>
          <w:szCs w:val="28"/>
        </w:rPr>
        <w:t>Организационно-техническое обеспечение подготовки и проведения выборов на территории Уссурийского городского округа</w:t>
      </w:r>
    </w:p>
    <w:p w:rsidR="0064286D" w:rsidRPr="00743A64" w:rsidRDefault="0064286D" w:rsidP="00BB6C79">
      <w:pPr>
        <w:widowControl w:val="0"/>
        <w:spacing w:after="0" w:line="240" w:lineRule="auto"/>
        <w:ind w:firstLine="709"/>
        <w:jc w:val="both"/>
        <w:rPr>
          <w:rFonts w:ascii="Times New Roman" w:hAnsi="Times New Roman"/>
          <w:sz w:val="28"/>
          <w:szCs w:val="28"/>
        </w:rPr>
      </w:pPr>
    </w:p>
    <w:p w:rsidR="00BB6C79" w:rsidRPr="00743A64" w:rsidRDefault="00BB6C79" w:rsidP="00BB6C79">
      <w:pPr>
        <w:widowControl w:val="0"/>
        <w:spacing w:after="0" w:line="240" w:lineRule="auto"/>
        <w:ind w:firstLine="709"/>
        <w:jc w:val="both"/>
        <w:rPr>
          <w:rFonts w:ascii="Times New Roman" w:hAnsi="Times New Roman"/>
          <w:sz w:val="28"/>
          <w:szCs w:val="28"/>
        </w:rPr>
      </w:pPr>
    </w:p>
    <w:p w:rsidR="001711C8" w:rsidRPr="00743A64" w:rsidRDefault="001711C8"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Проводилась ежедневная работа по направлению сведений </w:t>
      </w:r>
      <w:r w:rsidR="008F186B" w:rsidRPr="00743A64">
        <w:rPr>
          <w:rFonts w:ascii="Times New Roman" w:hAnsi="Times New Roman"/>
          <w:sz w:val="28"/>
          <w:szCs w:val="28"/>
        </w:rPr>
        <w:br/>
      </w:r>
      <w:r w:rsidRPr="00743A64">
        <w:rPr>
          <w:rFonts w:ascii="Times New Roman" w:hAnsi="Times New Roman"/>
          <w:sz w:val="28"/>
          <w:szCs w:val="28"/>
        </w:rPr>
        <w:t xml:space="preserve">об избирателях в систему ГАС «Выборы», предоставленных отделом </w:t>
      </w:r>
      <w:r w:rsidR="008F186B" w:rsidRPr="00743A64">
        <w:rPr>
          <w:rFonts w:ascii="Times New Roman" w:hAnsi="Times New Roman"/>
          <w:sz w:val="28"/>
          <w:szCs w:val="28"/>
        </w:rPr>
        <w:br/>
      </w:r>
      <w:r w:rsidRPr="00743A64">
        <w:rPr>
          <w:rFonts w:ascii="Times New Roman" w:hAnsi="Times New Roman"/>
          <w:sz w:val="28"/>
          <w:szCs w:val="28"/>
        </w:rPr>
        <w:t xml:space="preserve">по вопросам миграции ОМВД России по </w:t>
      </w:r>
      <w:r w:rsidR="00502905" w:rsidRPr="00743A64">
        <w:rPr>
          <w:rFonts w:ascii="Times New Roman" w:hAnsi="Times New Roman"/>
          <w:sz w:val="28"/>
          <w:szCs w:val="28"/>
        </w:rPr>
        <w:t>г.</w:t>
      </w:r>
      <w:r w:rsidRPr="00743A64">
        <w:rPr>
          <w:rFonts w:ascii="Times New Roman" w:hAnsi="Times New Roman"/>
          <w:sz w:val="28"/>
          <w:szCs w:val="28"/>
        </w:rPr>
        <w:t xml:space="preserve">Уссурийску, отделом Военного комиссариата по городу Уссурийску, МКП «Партнер» Уссурийского городского округа, Управлением ЗАГС, Уссурийским городским судом. </w:t>
      </w:r>
    </w:p>
    <w:p w:rsidR="001711C8" w:rsidRPr="00743A64" w:rsidRDefault="001711C8"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На территории Уссурийского городского округа расположен</w:t>
      </w:r>
      <w:r w:rsidR="00632200" w:rsidRPr="00743A64">
        <w:rPr>
          <w:rFonts w:ascii="Times New Roman" w:hAnsi="Times New Roman"/>
          <w:sz w:val="28"/>
          <w:szCs w:val="28"/>
        </w:rPr>
        <w:t>о</w:t>
      </w:r>
      <w:r w:rsidR="008F186B" w:rsidRPr="00743A64">
        <w:rPr>
          <w:rFonts w:ascii="Times New Roman" w:hAnsi="Times New Roman"/>
          <w:sz w:val="28"/>
          <w:szCs w:val="28"/>
        </w:rPr>
        <w:br/>
      </w:r>
      <w:r w:rsidRPr="00743A64">
        <w:rPr>
          <w:rFonts w:ascii="Times New Roman" w:hAnsi="Times New Roman"/>
          <w:sz w:val="28"/>
          <w:szCs w:val="28"/>
        </w:rPr>
        <w:t xml:space="preserve">98 избирательных участков. В течение 2017 года проводилась работа по исключению помещений для голосования, которые находились на этажах выше первого, в целях создания беспрепятственного доступа к помещениям избирателей, являющихся инвалидами, либо </w:t>
      </w:r>
      <w:r w:rsidR="00F20F34" w:rsidRPr="00743A64">
        <w:rPr>
          <w:rFonts w:ascii="Times New Roman" w:hAnsi="Times New Roman"/>
          <w:sz w:val="28"/>
          <w:szCs w:val="28"/>
        </w:rPr>
        <w:t xml:space="preserve">относящихся к </w:t>
      </w:r>
      <w:r w:rsidRPr="00743A64">
        <w:rPr>
          <w:rFonts w:ascii="Times New Roman" w:hAnsi="Times New Roman"/>
          <w:sz w:val="28"/>
          <w:szCs w:val="28"/>
        </w:rPr>
        <w:t>ма</w:t>
      </w:r>
      <w:r w:rsidR="00632200" w:rsidRPr="00743A64">
        <w:rPr>
          <w:rFonts w:ascii="Times New Roman" w:hAnsi="Times New Roman"/>
          <w:sz w:val="28"/>
          <w:szCs w:val="28"/>
        </w:rPr>
        <w:t>ломобильным группам населения.</w:t>
      </w:r>
    </w:p>
    <w:p w:rsidR="001711C8" w:rsidRPr="00743A64" w:rsidRDefault="001711C8"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По итогам работы из 17 избирательных участков, которые были расположены на этажах выше первого, 12 перенесены на первый этаж. Таким образом, на территории Уссурийского городского округа93 избиратель</w:t>
      </w:r>
      <w:r w:rsidR="00F20F34" w:rsidRPr="00743A64">
        <w:rPr>
          <w:rFonts w:ascii="Times New Roman" w:hAnsi="Times New Roman"/>
          <w:sz w:val="28"/>
          <w:szCs w:val="28"/>
        </w:rPr>
        <w:t>ных участка расположены на первых этажах</w:t>
      </w:r>
      <w:r w:rsidRPr="00743A64">
        <w:rPr>
          <w:rFonts w:ascii="Times New Roman" w:hAnsi="Times New Roman"/>
          <w:sz w:val="28"/>
          <w:szCs w:val="28"/>
        </w:rPr>
        <w:t xml:space="preserve"> зданий.</w:t>
      </w:r>
    </w:p>
    <w:p w:rsidR="001711C8" w:rsidRPr="00743A64" w:rsidRDefault="001711C8" w:rsidP="00711B76">
      <w:pPr>
        <w:widowControl w:val="0"/>
        <w:spacing w:after="0" w:line="336" w:lineRule="auto"/>
        <w:ind w:firstLine="709"/>
        <w:jc w:val="both"/>
        <w:rPr>
          <w:rFonts w:ascii="Times New Roman" w:hAnsi="Times New Roman"/>
          <w:sz w:val="28"/>
          <w:szCs w:val="28"/>
        </w:rPr>
      </w:pPr>
      <w:r w:rsidRPr="00743A64">
        <w:rPr>
          <w:rFonts w:ascii="Times New Roman" w:hAnsi="Times New Roman"/>
          <w:sz w:val="28"/>
          <w:szCs w:val="28"/>
        </w:rPr>
        <w:t xml:space="preserve">В </w:t>
      </w:r>
      <w:r w:rsidRPr="00743A64">
        <w:rPr>
          <w:rFonts w:ascii="Times New Roman" w:hAnsi="Times New Roman"/>
          <w:sz w:val="28"/>
          <w:szCs w:val="28"/>
          <w:lang w:val="en-US"/>
        </w:rPr>
        <w:t>IV</w:t>
      </w:r>
      <w:r w:rsidRPr="00743A64">
        <w:rPr>
          <w:rFonts w:ascii="Times New Roman" w:hAnsi="Times New Roman"/>
          <w:sz w:val="28"/>
          <w:szCs w:val="28"/>
        </w:rPr>
        <w:t xml:space="preserve"> квартале 2017 года специалисты управления делами совместно</w:t>
      </w:r>
      <w:r w:rsidR="008F186B" w:rsidRPr="00743A64">
        <w:rPr>
          <w:rFonts w:ascii="Times New Roman" w:hAnsi="Times New Roman"/>
          <w:sz w:val="28"/>
          <w:szCs w:val="28"/>
        </w:rPr>
        <w:br/>
      </w:r>
      <w:r w:rsidRPr="00743A64">
        <w:rPr>
          <w:rFonts w:ascii="Times New Roman" w:hAnsi="Times New Roman"/>
          <w:sz w:val="28"/>
          <w:szCs w:val="28"/>
        </w:rPr>
        <w:t xml:space="preserve">со специалистами управления информатизации и организации предоставления муниципальных услуг и отдела трудовых и социальных отношений осуществляли выезды на избирательные участки с целью проверки их доступности для избирателей, являющихся инвалидами, либо </w:t>
      </w:r>
      <w:r w:rsidR="00F20F34" w:rsidRPr="00743A64">
        <w:rPr>
          <w:rFonts w:ascii="Times New Roman" w:hAnsi="Times New Roman"/>
          <w:sz w:val="28"/>
          <w:szCs w:val="28"/>
        </w:rPr>
        <w:t xml:space="preserve">относящихся к </w:t>
      </w:r>
      <w:r w:rsidRPr="00743A64">
        <w:rPr>
          <w:rFonts w:ascii="Times New Roman" w:hAnsi="Times New Roman"/>
          <w:sz w:val="28"/>
          <w:szCs w:val="28"/>
        </w:rPr>
        <w:t>маломобильным</w:t>
      </w:r>
      <w:r w:rsidR="00F20F34" w:rsidRPr="00743A64">
        <w:rPr>
          <w:rFonts w:ascii="Times New Roman" w:hAnsi="Times New Roman"/>
          <w:sz w:val="28"/>
          <w:szCs w:val="28"/>
        </w:rPr>
        <w:t xml:space="preserve"> группам</w:t>
      </w:r>
      <w:r w:rsidRPr="00743A64">
        <w:rPr>
          <w:rFonts w:ascii="Times New Roman" w:hAnsi="Times New Roman"/>
          <w:sz w:val="28"/>
          <w:szCs w:val="28"/>
        </w:rPr>
        <w:t xml:space="preserve"> населения, и оснащенности </w:t>
      </w:r>
      <w:r w:rsidR="00F20F34" w:rsidRPr="00743A64">
        <w:rPr>
          <w:rFonts w:ascii="Times New Roman" w:hAnsi="Times New Roman"/>
          <w:sz w:val="28"/>
          <w:szCs w:val="28"/>
        </w:rPr>
        <w:t xml:space="preserve">участков </w:t>
      </w:r>
      <w:r w:rsidRPr="00743A64">
        <w:rPr>
          <w:rFonts w:ascii="Times New Roman" w:hAnsi="Times New Roman"/>
          <w:sz w:val="28"/>
          <w:szCs w:val="28"/>
        </w:rPr>
        <w:t xml:space="preserve">оргтехникой. Кроме того, осуществлялись выезды с председателем территориальной избирательной комиссии на избирательные участки, расположенные </w:t>
      </w:r>
      <w:r w:rsidR="00F20F34" w:rsidRPr="00743A64">
        <w:rPr>
          <w:rFonts w:ascii="Times New Roman" w:hAnsi="Times New Roman"/>
          <w:sz w:val="28"/>
          <w:szCs w:val="28"/>
        </w:rPr>
        <w:t>на</w:t>
      </w:r>
      <w:r w:rsidRPr="00743A64">
        <w:rPr>
          <w:rFonts w:ascii="Times New Roman" w:hAnsi="Times New Roman"/>
          <w:sz w:val="28"/>
          <w:szCs w:val="28"/>
        </w:rPr>
        <w:t xml:space="preserve"> сельских территориях Уссурийского городского округа, для проведения обучения членов участковых избирательных комиссий в связи с внесенными изменениями в Федеральный закон от 12 июня 2002 года № 67-ФЗ</w:t>
      </w:r>
      <w:r w:rsidR="00711B76">
        <w:rPr>
          <w:rFonts w:ascii="Times New Roman" w:hAnsi="Times New Roman"/>
          <w:sz w:val="28"/>
          <w:szCs w:val="28"/>
        </w:rPr>
        <w:t xml:space="preserve"> </w:t>
      </w:r>
      <w:r w:rsidRPr="00743A64">
        <w:rPr>
          <w:rFonts w:ascii="Times New Roman" w:hAnsi="Times New Roman"/>
          <w:sz w:val="28"/>
          <w:szCs w:val="28"/>
        </w:rPr>
        <w:t xml:space="preserve">«Об основных гарантиях избирательных прав и права на участие </w:t>
      </w:r>
      <w:r w:rsidR="008F186B" w:rsidRPr="00743A64">
        <w:rPr>
          <w:rFonts w:ascii="Times New Roman" w:hAnsi="Times New Roman"/>
          <w:sz w:val="28"/>
          <w:szCs w:val="28"/>
        </w:rPr>
        <w:br/>
      </w:r>
      <w:r w:rsidRPr="00743A64">
        <w:rPr>
          <w:rFonts w:ascii="Times New Roman" w:hAnsi="Times New Roman"/>
          <w:sz w:val="28"/>
          <w:szCs w:val="28"/>
        </w:rPr>
        <w:t>в референдуме граждан Российской Федерации».</w:t>
      </w:r>
    </w:p>
    <w:p w:rsidR="001711C8" w:rsidRPr="00743A64" w:rsidRDefault="001711C8" w:rsidP="00711B76">
      <w:pPr>
        <w:widowControl w:val="0"/>
        <w:spacing w:after="0" w:line="336" w:lineRule="auto"/>
        <w:ind w:firstLine="709"/>
        <w:jc w:val="both"/>
        <w:rPr>
          <w:rFonts w:ascii="Times New Roman" w:hAnsi="Times New Roman"/>
          <w:sz w:val="28"/>
          <w:szCs w:val="28"/>
        </w:rPr>
      </w:pPr>
      <w:r w:rsidRPr="00743A64">
        <w:rPr>
          <w:rFonts w:ascii="Times New Roman" w:hAnsi="Times New Roman"/>
          <w:sz w:val="28"/>
          <w:szCs w:val="28"/>
        </w:rPr>
        <w:t xml:space="preserve">20 декабря 2017 года уточнен перечень избирательных участков </w:t>
      </w:r>
      <w:r w:rsidR="008F186B" w:rsidRPr="00743A64">
        <w:rPr>
          <w:rFonts w:ascii="Times New Roman" w:hAnsi="Times New Roman"/>
          <w:sz w:val="28"/>
          <w:szCs w:val="28"/>
        </w:rPr>
        <w:br/>
      </w:r>
      <w:r w:rsidRPr="00743A64">
        <w:rPr>
          <w:rFonts w:ascii="Times New Roman" w:hAnsi="Times New Roman"/>
          <w:sz w:val="28"/>
          <w:szCs w:val="28"/>
        </w:rPr>
        <w:t>и их границ (постановление администрации Уссурийского городского округа от 20 ноября 2017 года № 3770 «О внесении изменений в перечень избирательных участков референдума, образованных на территории Уссурийского городского округа, утвержденных постановлением администрации Уссурийского городского округа от 17 января 2013 года</w:t>
      </w:r>
      <w:r w:rsidR="008F186B" w:rsidRPr="00743A64">
        <w:rPr>
          <w:rFonts w:ascii="Times New Roman" w:hAnsi="Times New Roman"/>
          <w:sz w:val="28"/>
          <w:szCs w:val="28"/>
        </w:rPr>
        <w:br/>
      </w:r>
      <w:r w:rsidRPr="00743A64">
        <w:rPr>
          <w:rFonts w:ascii="Times New Roman" w:hAnsi="Times New Roman"/>
          <w:sz w:val="28"/>
          <w:szCs w:val="28"/>
        </w:rPr>
        <w:t>№ 109 «Об образовании избирательных участков референдума, образованных на территории Уссурийского городского округа») и опубликован</w:t>
      </w:r>
      <w:r w:rsidR="008F186B" w:rsidRPr="00743A64">
        <w:rPr>
          <w:rFonts w:ascii="Times New Roman" w:hAnsi="Times New Roman"/>
          <w:sz w:val="28"/>
          <w:szCs w:val="28"/>
        </w:rPr>
        <w:br/>
      </w:r>
      <w:r w:rsidRPr="00743A64">
        <w:rPr>
          <w:rFonts w:ascii="Times New Roman" w:hAnsi="Times New Roman"/>
          <w:sz w:val="28"/>
          <w:szCs w:val="28"/>
        </w:rPr>
        <w:t xml:space="preserve">в официальном источнике опубликования (газета «Коммунар плюс» </w:t>
      </w:r>
      <w:r w:rsidR="008F186B" w:rsidRPr="00743A64">
        <w:rPr>
          <w:rFonts w:ascii="Times New Roman" w:hAnsi="Times New Roman"/>
          <w:sz w:val="28"/>
          <w:szCs w:val="28"/>
        </w:rPr>
        <w:br/>
      </w:r>
      <w:r w:rsidRPr="00743A64">
        <w:rPr>
          <w:rFonts w:ascii="Times New Roman" w:hAnsi="Times New Roman"/>
          <w:sz w:val="28"/>
          <w:szCs w:val="28"/>
        </w:rPr>
        <w:t>№ 44 (111) от 22 декабря 2017 года).</w:t>
      </w:r>
    </w:p>
    <w:p w:rsidR="001711C8" w:rsidRPr="00743A64" w:rsidRDefault="001711C8" w:rsidP="00632200">
      <w:pPr>
        <w:widowControl w:val="0"/>
        <w:spacing w:after="0" w:line="240" w:lineRule="auto"/>
        <w:ind w:firstLine="709"/>
        <w:jc w:val="both"/>
        <w:rPr>
          <w:rFonts w:ascii="Times New Roman" w:hAnsi="Times New Roman"/>
          <w:b/>
          <w:sz w:val="28"/>
          <w:szCs w:val="28"/>
        </w:rPr>
      </w:pPr>
    </w:p>
    <w:p w:rsidR="00632200" w:rsidRPr="00743A64" w:rsidRDefault="00632200" w:rsidP="00632200">
      <w:pPr>
        <w:widowControl w:val="0"/>
        <w:spacing w:after="0" w:line="240" w:lineRule="auto"/>
        <w:ind w:firstLine="709"/>
        <w:jc w:val="both"/>
        <w:rPr>
          <w:rFonts w:ascii="Times New Roman" w:hAnsi="Times New Roman"/>
          <w:b/>
          <w:sz w:val="28"/>
          <w:szCs w:val="28"/>
        </w:rPr>
      </w:pPr>
    </w:p>
    <w:p w:rsidR="001711C8" w:rsidRPr="00743A64" w:rsidRDefault="001711C8" w:rsidP="00BB6C79">
      <w:pPr>
        <w:pStyle w:val="1"/>
        <w:spacing w:before="0" w:after="0"/>
        <w:ind w:firstLine="709"/>
        <w:jc w:val="center"/>
        <w:rPr>
          <w:rFonts w:ascii="Times New Roman" w:hAnsi="Times New Roman"/>
          <w:caps/>
          <w:sz w:val="28"/>
          <w:szCs w:val="28"/>
        </w:rPr>
      </w:pPr>
      <w:r w:rsidRPr="00743A64">
        <w:rPr>
          <w:rFonts w:ascii="Times New Roman" w:hAnsi="Times New Roman"/>
          <w:caps/>
          <w:sz w:val="28"/>
          <w:szCs w:val="28"/>
        </w:rPr>
        <w:t>3. Исполнение вопросов местного значен</w:t>
      </w:r>
      <w:r w:rsidR="007B2AC3" w:rsidRPr="00743A64">
        <w:rPr>
          <w:rFonts w:ascii="Times New Roman" w:hAnsi="Times New Roman"/>
          <w:caps/>
          <w:sz w:val="28"/>
          <w:szCs w:val="28"/>
        </w:rPr>
        <w:t>ия в области бюджетной политики</w:t>
      </w:r>
    </w:p>
    <w:p w:rsidR="001711C8" w:rsidRPr="00743A64" w:rsidRDefault="001711C8" w:rsidP="00BB6C79">
      <w:pPr>
        <w:spacing w:after="0" w:line="240" w:lineRule="auto"/>
        <w:ind w:firstLine="709"/>
        <w:rPr>
          <w:rFonts w:ascii="Times New Roman" w:hAnsi="Times New Roman"/>
          <w:sz w:val="28"/>
          <w:szCs w:val="28"/>
        </w:rPr>
      </w:pPr>
    </w:p>
    <w:p w:rsidR="00BB6C79" w:rsidRPr="00743A64" w:rsidRDefault="00BB6C79" w:rsidP="00BB6C79">
      <w:pPr>
        <w:spacing w:after="0" w:line="240" w:lineRule="auto"/>
        <w:ind w:firstLine="709"/>
        <w:rPr>
          <w:rFonts w:ascii="Times New Roman" w:hAnsi="Times New Roman"/>
          <w:sz w:val="28"/>
          <w:szCs w:val="28"/>
        </w:rPr>
      </w:pPr>
    </w:p>
    <w:p w:rsidR="001711C8" w:rsidRPr="00743A64" w:rsidRDefault="001711C8" w:rsidP="00CB3A02">
      <w:pPr>
        <w:shd w:val="clear" w:color="auto" w:fill="FFFFFF"/>
        <w:tabs>
          <w:tab w:val="left" w:pos="709"/>
        </w:tabs>
        <w:spacing w:after="0" w:line="360" w:lineRule="auto"/>
        <w:ind w:firstLine="709"/>
        <w:jc w:val="both"/>
        <w:rPr>
          <w:rFonts w:ascii="Times New Roman" w:hAnsi="Times New Roman"/>
          <w:sz w:val="28"/>
          <w:szCs w:val="28"/>
        </w:rPr>
      </w:pPr>
      <w:r w:rsidRPr="00743A64">
        <w:rPr>
          <w:rFonts w:ascii="Times New Roman" w:hAnsi="Times New Roman"/>
          <w:sz w:val="28"/>
          <w:szCs w:val="28"/>
        </w:rPr>
        <w:t>В 2017 году бюджетная политика администрации  Уссурийского городского округа была направлена на обеспечение финансовой стабильности, устойчивости и сбалансированности бюджета, создание условий для повышения эффективности, прозрачности и подотчетности использования бюджетных средств.</w:t>
      </w:r>
    </w:p>
    <w:p w:rsidR="00711B76" w:rsidRDefault="00711B76" w:rsidP="00711B76">
      <w:pPr>
        <w:shd w:val="clear" w:color="auto" w:fill="FFFFFF"/>
        <w:tabs>
          <w:tab w:val="left" w:pos="709"/>
        </w:tabs>
        <w:spacing w:after="0" w:line="240" w:lineRule="auto"/>
        <w:ind w:firstLine="709"/>
        <w:jc w:val="center"/>
        <w:rPr>
          <w:rFonts w:ascii="Times New Roman" w:hAnsi="Times New Roman"/>
          <w:sz w:val="28"/>
          <w:szCs w:val="28"/>
        </w:rPr>
      </w:pPr>
    </w:p>
    <w:p w:rsidR="001711C8" w:rsidRDefault="001711C8" w:rsidP="00711B76">
      <w:pPr>
        <w:shd w:val="clear" w:color="auto" w:fill="FFFFFF"/>
        <w:tabs>
          <w:tab w:val="left" w:pos="709"/>
        </w:tabs>
        <w:spacing w:after="0" w:line="240" w:lineRule="auto"/>
        <w:ind w:firstLine="709"/>
        <w:jc w:val="center"/>
        <w:rPr>
          <w:rFonts w:ascii="Times New Roman" w:hAnsi="Times New Roman"/>
          <w:sz w:val="28"/>
          <w:szCs w:val="28"/>
        </w:rPr>
      </w:pPr>
      <w:r w:rsidRPr="00743A64">
        <w:rPr>
          <w:rFonts w:ascii="Times New Roman" w:hAnsi="Times New Roman"/>
          <w:sz w:val="28"/>
          <w:szCs w:val="28"/>
        </w:rPr>
        <w:t>Основные параметры исполнения бюджета за 2017 год</w:t>
      </w:r>
    </w:p>
    <w:p w:rsidR="00711B76" w:rsidRPr="00743A64" w:rsidRDefault="00711B76" w:rsidP="00711B76">
      <w:pPr>
        <w:shd w:val="clear" w:color="auto" w:fill="FFFFFF"/>
        <w:tabs>
          <w:tab w:val="left" w:pos="709"/>
        </w:tabs>
        <w:spacing w:after="0" w:line="240" w:lineRule="auto"/>
        <w:ind w:firstLine="709"/>
        <w:jc w:val="center"/>
        <w:rPr>
          <w:rFonts w:ascii="Times New Roman" w:hAnsi="Times New Roman"/>
          <w:sz w:val="28"/>
          <w:szCs w:val="28"/>
        </w:rPr>
      </w:pPr>
    </w:p>
    <w:tbl>
      <w:tblPr>
        <w:tblStyle w:val="a4"/>
        <w:tblW w:w="9356" w:type="dxa"/>
        <w:tblInd w:w="108" w:type="dxa"/>
        <w:tblLayout w:type="fixed"/>
        <w:tblLook w:val="04A0"/>
      </w:tblPr>
      <w:tblGrid>
        <w:gridCol w:w="3828"/>
        <w:gridCol w:w="2126"/>
        <w:gridCol w:w="1843"/>
        <w:gridCol w:w="1559"/>
      </w:tblGrid>
      <w:tr w:rsidR="001711C8" w:rsidRPr="00743A64" w:rsidTr="0083080A">
        <w:tc>
          <w:tcPr>
            <w:tcW w:w="3828" w:type="dxa"/>
          </w:tcPr>
          <w:p w:rsidR="001711C8" w:rsidRPr="00743A64" w:rsidRDefault="001711C8" w:rsidP="00BB6C79">
            <w:pPr>
              <w:tabs>
                <w:tab w:val="left" w:pos="709"/>
              </w:tabs>
              <w:jc w:val="center"/>
              <w:rPr>
                <w:sz w:val="24"/>
                <w:szCs w:val="28"/>
              </w:rPr>
            </w:pPr>
            <w:r w:rsidRPr="00743A64">
              <w:rPr>
                <w:sz w:val="24"/>
                <w:szCs w:val="28"/>
              </w:rPr>
              <w:t>Наименование показателя</w:t>
            </w:r>
          </w:p>
        </w:tc>
        <w:tc>
          <w:tcPr>
            <w:tcW w:w="2126" w:type="dxa"/>
          </w:tcPr>
          <w:p w:rsidR="00CB3A02" w:rsidRPr="00743A64" w:rsidRDefault="001711C8" w:rsidP="00BB6C79">
            <w:pPr>
              <w:shd w:val="clear" w:color="auto" w:fill="FFFFFF"/>
              <w:tabs>
                <w:tab w:val="left" w:pos="709"/>
              </w:tabs>
              <w:jc w:val="center"/>
              <w:rPr>
                <w:sz w:val="24"/>
                <w:szCs w:val="28"/>
              </w:rPr>
            </w:pPr>
            <w:r w:rsidRPr="00743A64">
              <w:rPr>
                <w:sz w:val="24"/>
                <w:szCs w:val="28"/>
              </w:rPr>
              <w:t>План на 2017 год</w:t>
            </w:r>
            <w:r w:rsidR="00CB3A02" w:rsidRPr="00743A64">
              <w:rPr>
                <w:sz w:val="24"/>
                <w:szCs w:val="28"/>
              </w:rPr>
              <w:t xml:space="preserve"> (млн рублей)</w:t>
            </w:r>
          </w:p>
          <w:p w:rsidR="001711C8" w:rsidRPr="00743A64" w:rsidRDefault="001711C8" w:rsidP="0083080A">
            <w:pPr>
              <w:tabs>
                <w:tab w:val="left" w:pos="709"/>
              </w:tabs>
              <w:ind w:right="209"/>
              <w:jc w:val="center"/>
              <w:rPr>
                <w:sz w:val="24"/>
                <w:szCs w:val="28"/>
              </w:rPr>
            </w:pPr>
          </w:p>
        </w:tc>
        <w:tc>
          <w:tcPr>
            <w:tcW w:w="1843" w:type="dxa"/>
          </w:tcPr>
          <w:p w:rsidR="001711C8" w:rsidRPr="00743A64" w:rsidRDefault="001711C8" w:rsidP="00BB6C79">
            <w:pPr>
              <w:tabs>
                <w:tab w:val="left" w:pos="709"/>
              </w:tabs>
              <w:jc w:val="center"/>
              <w:rPr>
                <w:sz w:val="24"/>
                <w:szCs w:val="28"/>
              </w:rPr>
            </w:pPr>
            <w:r w:rsidRPr="00743A64">
              <w:rPr>
                <w:sz w:val="24"/>
                <w:szCs w:val="28"/>
              </w:rPr>
              <w:t>Исполнено</w:t>
            </w:r>
          </w:p>
          <w:p w:rsidR="001711C8" w:rsidRPr="00743A64" w:rsidRDefault="001711C8" w:rsidP="00BB6C79">
            <w:pPr>
              <w:tabs>
                <w:tab w:val="left" w:pos="709"/>
              </w:tabs>
              <w:jc w:val="center"/>
              <w:rPr>
                <w:sz w:val="24"/>
                <w:szCs w:val="28"/>
              </w:rPr>
            </w:pPr>
            <w:r w:rsidRPr="00743A64">
              <w:rPr>
                <w:sz w:val="24"/>
                <w:szCs w:val="28"/>
              </w:rPr>
              <w:t>за 2017 год</w:t>
            </w:r>
          </w:p>
          <w:p w:rsidR="00CB3A02" w:rsidRPr="00743A64" w:rsidRDefault="00CB3A02" w:rsidP="00BB6C79">
            <w:pPr>
              <w:tabs>
                <w:tab w:val="left" w:pos="709"/>
              </w:tabs>
              <w:jc w:val="center"/>
              <w:rPr>
                <w:sz w:val="24"/>
                <w:szCs w:val="28"/>
              </w:rPr>
            </w:pPr>
            <w:r w:rsidRPr="00743A64">
              <w:rPr>
                <w:sz w:val="24"/>
                <w:szCs w:val="28"/>
              </w:rPr>
              <w:t>(млн рублей)</w:t>
            </w:r>
          </w:p>
        </w:tc>
        <w:tc>
          <w:tcPr>
            <w:tcW w:w="1559" w:type="dxa"/>
          </w:tcPr>
          <w:p w:rsidR="001711C8" w:rsidRPr="00743A64" w:rsidRDefault="001711C8" w:rsidP="00BB6C79">
            <w:pPr>
              <w:tabs>
                <w:tab w:val="left" w:pos="709"/>
              </w:tabs>
              <w:jc w:val="center"/>
              <w:rPr>
                <w:sz w:val="24"/>
                <w:szCs w:val="28"/>
              </w:rPr>
            </w:pPr>
            <w:r w:rsidRPr="00743A64">
              <w:rPr>
                <w:sz w:val="24"/>
                <w:szCs w:val="28"/>
              </w:rPr>
              <w:t>% исполнения</w:t>
            </w:r>
          </w:p>
        </w:tc>
      </w:tr>
      <w:tr w:rsidR="001711C8" w:rsidRPr="00743A64" w:rsidTr="0083080A">
        <w:tc>
          <w:tcPr>
            <w:tcW w:w="3828" w:type="dxa"/>
          </w:tcPr>
          <w:p w:rsidR="001711C8" w:rsidRPr="00743A64" w:rsidRDefault="001711C8" w:rsidP="00BB6C79">
            <w:pPr>
              <w:tabs>
                <w:tab w:val="left" w:pos="709"/>
              </w:tabs>
              <w:rPr>
                <w:sz w:val="24"/>
                <w:szCs w:val="28"/>
              </w:rPr>
            </w:pPr>
            <w:r w:rsidRPr="00743A64">
              <w:rPr>
                <w:sz w:val="24"/>
                <w:szCs w:val="28"/>
              </w:rPr>
              <w:t>Доходы – всего, в том числе</w:t>
            </w:r>
          </w:p>
        </w:tc>
        <w:tc>
          <w:tcPr>
            <w:tcW w:w="2126" w:type="dxa"/>
          </w:tcPr>
          <w:p w:rsidR="001711C8" w:rsidRPr="00743A64" w:rsidRDefault="001711C8" w:rsidP="00BB6C79">
            <w:pPr>
              <w:tabs>
                <w:tab w:val="left" w:pos="709"/>
              </w:tabs>
              <w:jc w:val="center"/>
              <w:rPr>
                <w:sz w:val="24"/>
                <w:szCs w:val="28"/>
              </w:rPr>
            </w:pPr>
            <w:r w:rsidRPr="00743A64">
              <w:rPr>
                <w:sz w:val="24"/>
                <w:szCs w:val="28"/>
              </w:rPr>
              <w:t>3679,9</w:t>
            </w:r>
          </w:p>
        </w:tc>
        <w:tc>
          <w:tcPr>
            <w:tcW w:w="1843" w:type="dxa"/>
          </w:tcPr>
          <w:p w:rsidR="001711C8" w:rsidRPr="00743A64" w:rsidRDefault="001711C8" w:rsidP="00BB6C79">
            <w:pPr>
              <w:tabs>
                <w:tab w:val="left" w:pos="709"/>
              </w:tabs>
              <w:jc w:val="center"/>
              <w:rPr>
                <w:sz w:val="24"/>
                <w:szCs w:val="28"/>
              </w:rPr>
            </w:pPr>
            <w:r w:rsidRPr="00743A64">
              <w:rPr>
                <w:sz w:val="24"/>
                <w:szCs w:val="28"/>
              </w:rPr>
              <w:t>3699,0</w:t>
            </w:r>
          </w:p>
        </w:tc>
        <w:tc>
          <w:tcPr>
            <w:tcW w:w="1559" w:type="dxa"/>
          </w:tcPr>
          <w:p w:rsidR="001711C8" w:rsidRPr="00743A64" w:rsidRDefault="001711C8" w:rsidP="00BB6C79">
            <w:pPr>
              <w:tabs>
                <w:tab w:val="left" w:pos="709"/>
              </w:tabs>
              <w:jc w:val="center"/>
              <w:rPr>
                <w:sz w:val="24"/>
                <w:szCs w:val="28"/>
              </w:rPr>
            </w:pPr>
            <w:r w:rsidRPr="00743A64">
              <w:rPr>
                <w:sz w:val="24"/>
                <w:szCs w:val="28"/>
              </w:rPr>
              <w:t>100,5</w:t>
            </w:r>
          </w:p>
        </w:tc>
      </w:tr>
      <w:tr w:rsidR="001711C8" w:rsidRPr="00743A64" w:rsidTr="0083080A">
        <w:tc>
          <w:tcPr>
            <w:tcW w:w="3828" w:type="dxa"/>
          </w:tcPr>
          <w:p w:rsidR="001711C8" w:rsidRPr="00743A64" w:rsidRDefault="001711C8" w:rsidP="00BB6C79">
            <w:pPr>
              <w:tabs>
                <w:tab w:val="left" w:pos="709"/>
              </w:tabs>
              <w:rPr>
                <w:sz w:val="24"/>
                <w:szCs w:val="28"/>
              </w:rPr>
            </w:pPr>
            <w:r w:rsidRPr="00743A64">
              <w:rPr>
                <w:sz w:val="24"/>
                <w:szCs w:val="28"/>
              </w:rPr>
              <w:t>Налоговые и неналоговые доходы</w:t>
            </w:r>
          </w:p>
        </w:tc>
        <w:tc>
          <w:tcPr>
            <w:tcW w:w="2126" w:type="dxa"/>
          </w:tcPr>
          <w:p w:rsidR="001711C8" w:rsidRPr="00743A64" w:rsidRDefault="001711C8" w:rsidP="00BB6C79">
            <w:pPr>
              <w:tabs>
                <w:tab w:val="left" w:pos="709"/>
              </w:tabs>
              <w:jc w:val="center"/>
              <w:rPr>
                <w:sz w:val="24"/>
                <w:szCs w:val="28"/>
              </w:rPr>
            </w:pPr>
            <w:r w:rsidRPr="00743A64">
              <w:rPr>
                <w:sz w:val="24"/>
                <w:szCs w:val="28"/>
              </w:rPr>
              <w:t>2202,6</w:t>
            </w:r>
          </w:p>
        </w:tc>
        <w:tc>
          <w:tcPr>
            <w:tcW w:w="1843" w:type="dxa"/>
          </w:tcPr>
          <w:p w:rsidR="001711C8" w:rsidRPr="00743A64" w:rsidRDefault="001711C8" w:rsidP="00BB6C79">
            <w:pPr>
              <w:tabs>
                <w:tab w:val="left" w:pos="709"/>
              </w:tabs>
              <w:jc w:val="center"/>
              <w:rPr>
                <w:sz w:val="24"/>
                <w:szCs w:val="28"/>
              </w:rPr>
            </w:pPr>
            <w:r w:rsidRPr="00743A64">
              <w:rPr>
                <w:sz w:val="24"/>
                <w:szCs w:val="28"/>
              </w:rPr>
              <w:t>2273,2</w:t>
            </w:r>
          </w:p>
        </w:tc>
        <w:tc>
          <w:tcPr>
            <w:tcW w:w="1559" w:type="dxa"/>
          </w:tcPr>
          <w:p w:rsidR="001711C8" w:rsidRPr="00743A64" w:rsidRDefault="001711C8" w:rsidP="00BB6C79">
            <w:pPr>
              <w:tabs>
                <w:tab w:val="left" w:pos="709"/>
              </w:tabs>
              <w:jc w:val="center"/>
              <w:rPr>
                <w:sz w:val="24"/>
                <w:szCs w:val="28"/>
              </w:rPr>
            </w:pPr>
            <w:r w:rsidRPr="00743A64">
              <w:rPr>
                <w:sz w:val="24"/>
                <w:szCs w:val="28"/>
              </w:rPr>
              <w:t>103,2</w:t>
            </w:r>
          </w:p>
        </w:tc>
      </w:tr>
      <w:tr w:rsidR="001711C8" w:rsidRPr="00743A64" w:rsidTr="0083080A">
        <w:tc>
          <w:tcPr>
            <w:tcW w:w="3828" w:type="dxa"/>
          </w:tcPr>
          <w:p w:rsidR="001711C8" w:rsidRPr="00743A64" w:rsidRDefault="001711C8" w:rsidP="00BB6C79">
            <w:pPr>
              <w:tabs>
                <w:tab w:val="left" w:pos="709"/>
              </w:tabs>
              <w:rPr>
                <w:sz w:val="24"/>
                <w:szCs w:val="28"/>
              </w:rPr>
            </w:pPr>
            <w:r w:rsidRPr="00743A64">
              <w:rPr>
                <w:sz w:val="24"/>
                <w:szCs w:val="28"/>
              </w:rPr>
              <w:t>Безвозмездные поступления</w:t>
            </w:r>
          </w:p>
        </w:tc>
        <w:tc>
          <w:tcPr>
            <w:tcW w:w="2126" w:type="dxa"/>
          </w:tcPr>
          <w:p w:rsidR="001711C8" w:rsidRPr="00743A64" w:rsidRDefault="001711C8" w:rsidP="00BB6C79">
            <w:pPr>
              <w:tabs>
                <w:tab w:val="left" w:pos="709"/>
              </w:tabs>
              <w:jc w:val="center"/>
              <w:rPr>
                <w:sz w:val="24"/>
                <w:szCs w:val="28"/>
              </w:rPr>
            </w:pPr>
            <w:r w:rsidRPr="00743A64">
              <w:rPr>
                <w:sz w:val="24"/>
                <w:szCs w:val="28"/>
              </w:rPr>
              <w:t>1477,3</w:t>
            </w:r>
          </w:p>
        </w:tc>
        <w:tc>
          <w:tcPr>
            <w:tcW w:w="1843" w:type="dxa"/>
          </w:tcPr>
          <w:p w:rsidR="001711C8" w:rsidRPr="00743A64" w:rsidRDefault="001711C8" w:rsidP="00BB6C79">
            <w:pPr>
              <w:tabs>
                <w:tab w:val="left" w:pos="709"/>
              </w:tabs>
              <w:jc w:val="center"/>
              <w:rPr>
                <w:sz w:val="24"/>
                <w:szCs w:val="28"/>
              </w:rPr>
            </w:pPr>
            <w:r w:rsidRPr="00743A64">
              <w:rPr>
                <w:sz w:val="24"/>
                <w:szCs w:val="28"/>
              </w:rPr>
              <w:t>1425,8</w:t>
            </w:r>
          </w:p>
        </w:tc>
        <w:tc>
          <w:tcPr>
            <w:tcW w:w="1559" w:type="dxa"/>
          </w:tcPr>
          <w:p w:rsidR="001711C8" w:rsidRPr="00743A64" w:rsidRDefault="001711C8" w:rsidP="00BB6C79">
            <w:pPr>
              <w:tabs>
                <w:tab w:val="left" w:pos="709"/>
              </w:tabs>
              <w:jc w:val="center"/>
              <w:rPr>
                <w:sz w:val="24"/>
                <w:szCs w:val="28"/>
              </w:rPr>
            </w:pPr>
            <w:r w:rsidRPr="00743A64">
              <w:rPr>
                <w:sz w:val="24"/>
                <w:szCs w:val="28"/>
              </w:rPr>
              <w:t>96,5</w:t>
            </w:r>
          </w:p>
        </w:tc>
      </w:tr>
      <w:tr w:rsidR="001711C8" w:rsidRPr="00743A64" w:rsidTr="0083080A">
        <w:tc>
          <w:tcPr>
            <w:tcW w:w="3828" w:type="dxa"/>
          </w:tcPr>
          <w:p w:rsidR="001711C8" w:rsidRPr="00743A64" w:rsidRDefault="001711C8" w:rsidP="00BB6C79">
            <w:pPr>
              <w:tabs>
                <w:tab w:val="left" w:pos="709"/>
              </w:tabs>
              <w:rPr>
                <w:sz w:val="24"/>
                <w:szCs w:val="28"/>
              </w:rPr>
            </w:pPr>
            <w:r w:rsidRPr="00743A64">
              <w:rPr>
                <w:sz w:val="24"/>
                <w:szCs w:val="28"/>
              </w:rPr>
              <w:t>Расходы</w:t>
            </w:r>
          </w:p>
        </w:tc>
        <w:tc>
          <w:tcPr>
            <w:tcW w:w="2126" w:type="dxa"/>
          </w:tcPr>
          <w:p w:rsidR="001711C8" w:rsidRPr="00743A64" w:rsidRDefault="001711C8" w:rsidP="00BB6C79">
            <w:pPr>
              <w:tabs>
                <w:tab w:val="left" w:pos="709"/>
              </w:tabs>
              <w:jc w:val="center"/>
              <w:rPr>
                <w:sz w:val="24"/>
                <w:szCs w:val="28"/>
              </w:rPr>
            </w:pPr>
            <w:r w:rsidRPr="00743A64">
              <w:rPr>
                <w:sz w:val="24"/>
                <w:szCs w:val="28"/>
              </w:rPr>
              <w:t>3906,7</w:t>
            </w:r>
          </w:p>
        </w:tc>
        <w:tc>
          <w:tcPr>
            <w:tcW w:w="1843" w:type="dxa"/>
          </w:tcPr>
          <w:p w:rsidR="001711C8" w:rsidRPr="00743A64" w:rsidRDefault="001711C8" w:rsidP="00BB6C79">
            <w:pPr>
              <w:tabs>
                <w:tab w:val="left" w:pos="709"/>
              </w:tabs>
              <w:jc w:val="center"/>
              <w:rPr>
                <w:sz w:val="24"/>
                <w:szCs w:val="28"/>
              </w:rPr>
            </w:pPr>
            <w:r w:rsidRPr="00743A64">
              <w:rPr>
                <w:sz w:val="24"/>
                <w:szCs w:val="28"/>
              </w:rPr>
              <w:t>3773,1</w:t>
            </w:r>
          </w:p>
        </w:tc>
        <w:tc>
          <w:tcPr>
            <w:tcW w:w="1559" w:type="dxa"/>
          </w:tcPr>
          <w:p w:rsidR="001711C8" w:rsidRPr="00743A64" w:rsidRDefault="001711C8" w:rsidP="00BB6C79">
            <w:pPr>
              <w:tabs>
                <w:tab w:val="left" w:pos="709"/>
              </w:tabs>
              <w:jc w:val="center"/>
              <w:rPr>
                <w:sz w:val="24"/>
                <w:szCs w:val="28"/>
              </w:rPr>
            </w:pPr>
            <w:r w:rsidRPr="00743A64">
              <w:rPr>
                <w:sz w:val="24"/>
                <w:szCs w:val="28"/>
              </w:rPr>
              <w:t>96,6</w:t>
            </w:r>
          </w:p>
        </w:tc>
      </w:tr>
      <w:tr w:rsidR="001711C8" w:rsidRPr="00743A64" w:rsidTr="0083080A">
        <w:tc>
          <w:tcPr>
            <w:tcW w:w="3828" w:type="dxa"/>
          </w:tcPr>
          <w:p w:rsidR="001711C8" w:rsidRPr="00743A64" w:rsidRDefault="001711C8" w:rsidP="00BB6C79">
            <w:pPr>
              <w:tabs>
                <w:tab w:val="left" w:pos="709"/>
              </w:tabs>
              <w:rPr>
                <w:sz w:val="24"/>
                <w:szCs w:val="28"/>
              </w:rPr>
            </w:pPr>
            <w:r w:rsidRPr="00743A64">
              <w:rPr>
                <w:sz w:val="24"/>
                <w:szCs w:val="28"/>
              </w:rPr>
              <w:t>Дефицит (-), профицит (+)</w:t>
            </w:r>
          </w:p>
        </w:tc>
        <w:tc>
          <w:tcPr>
            <w:tcW w:w="2126" w:type="dxa"/>
          </w:tcPr>
          <w:p w:rsidR="001711C8" w:rsidRPr="00743A64" w:rsidRDefault="001711C8" w:rsidP="00BB6C79">
            <w:pPr>
              <w:tabs>
                <w:tab w:val="left" w:pos="709"/>
              </w:tabs>
              <w:jc w:val="center"/>
              <w:rPr>
                <w:sz w:val="24"/>
                <w:szCs w:val="28"/>
              </w:rPr>
            </w:pPr>
            <w:r w:rsidRPr="00743A64">
              <w:rPr>
                <w:sz w:val="24"/>
                <w:szCs w:val="28"/>
              </w:rPr>
              <w:t>-226,8</w:t>
            </w:r>
          </w:p>
        </w:tc>
        <w:tc>
          <w:tcPr>
            <w:tcW w:w="1843" w:type="dxa"/>
          </w:tcPr>
          <w:p w:rsidR="001711C8" w:rsidRPr="00743A64" w:rsidRDefault="001711C8" w:rsidP="00BB6C79">
            <w:pPr>
              <w:tabs>
                <w:tab w:val="left" w:pos="709"/>
              </w:tabs>
              <w:jc w:val="center"/>
              <w:rPr>
                <w:sz w:val="24"/>
                <w:szCs w:val="28"/>
              </w:rPr>
            </w:pPr>
            <w:r w:rsidRPr="00743A64">
              <w:rPr>
                <w:sz w:val="24"/>
                <w:szCs w:val="28"/>
              </w:rPr>
              <w:t>-74,1</w:t>
            </w:r>
          </w:p>
        </w:tc>
        <w:tc>
          <w:tcPr>
            <w:tcW w:w="1559" w:type="dxa"/>
          </w:tcPr>
          <w:p w:rsidR="001711C8" w:rsidRPr="00743A64" w:rsidRDefault="001711C8" w:rsidP="00BB6C79">
            <w:pPr>
              <w:tabs>
                <w:tab w:val="left" w:pos="709"/>
              </w:tabs>
              <w:jc w:val="center"/>
              <w:rPr>
                <w:sz w:val="24"/>
                <w:szCs w:val="28"/>
              </w:rPr>
            </w:pPr>
            <w:r w:rsidRPr="00743A64">
              <w:rPr>
                <w:sz w:val="24"/>
                <w:szCs w:val="28"/>
              </w:rPr>
              <w:t>32,7</w:t>
            </w:r>
          </w:p>
        </w:tc>
      </w:tr>
      <w:tr w:rsidR="001711C8" w:rsidRPr="00743A64" w:rsidTr="0083080A">
        <w:tc>
          <w:tcPr>
            <w:tcW w:w="3828" w:type="dxa"/>
          </w:tcPr>
          <w:p w:rsidR="001711C8" w:rsidRPr="00743A64" w:rsidRDefault="001711C8" w:rsidP="00BB6C79">
            <w:pPr>
              <w:tabs>
                <w:tab w:val="left" w:pos="709"/>
              </w:tabs>
              <w:rPr>
                <w:sz w:val="24"/>
                <w:szCs w:val="28"/>
              </w:rPr>
            </w:pPr>
            <w:r w:rsidRPr="00743A64">
              <w:rPr>
                <w:sz w:val="24"/>
                <w:szCs w:val="28"/>
              </w:rPr>
              <w:t>Источники покрытия дефицита</w:t>
            </w:r>
          </w:p>
        </w:tc>
        <w:tc>
          <w:tcPr>
            <w:tcW w:w="2126" w:type="dxa"/>
          </w:tcPr>
          <w:p w:rsidR="001711C8" w:rsidRPr="00743A64" w:rsidRDefault="001711C8" w:rsidP="00BB6C79">
            <w:pPr>
              <w:tabs>
                <w:tab w:val="left" w:pos="709"/>
              </w:tabs>
              <w:jc w:val="center"/>
              <w:rPr>
                <w:sz w:val="24"/>
                <w:szCs w:val="28"/>
              </w:rPr>
            </w:pPr>
          </w:p>
        </w:tc>
        <w:tc>
          <w:tcPr>
            <w:tcW w:w="1843" w:type="dxa"/>
          </w:tcPr>
          <w:p w:rsidR="001711C8" w:rsidRPr="00743A64" w:rsidRDefault="001711C8" w:rsidP="00BB6C79">
            <w:pPr>
              <w:tabs>
                <w:tab w:val="left" w:pos="709"/>
              </w:tabs>
              <w:jc w:val="center"/>
              <w:rPr>
                <w:sz w:val="24"/>
                <w:szCs w:val="28"/>
              </w:rPr>
            </w:pPr>
          </w:p>
        </w:tc>
        <w:tc>
          <w:tcPr>
            <w:tcW w:w="1559" w:type="dxa"/>
          </w:tcPr>
          <w:p w:rsidR="001711C8" w:rsidRPr="00743A64" w:rsidRDefault="001711C8" w:rsidP="00BB6C79">
            <w:pPr>
              <w:tabs>
                <w:tab w:val="left" w:pos="709"/>
              </w:tabs>
              <w:jc w:val="center"/>
              <w:rPr>
                <w:sz w:val="24"/>
                <w:szCs w:val="28"/>
              </w:rPr>
            </w:pPr>
          </w:p>
        </w:tc>
      </w:tr>
      <w:tr w:rsidR="001711C8" w:rsidRPr="00743A64" w:rsidTr="0083080A">
        <w:tc>
          <w:tcPr>
            <w:tcW w:w="3828" w:type="dxa"/>
          </w:tcPr>
          <w:p w:rsidR="001711C8" w:rsidRPr="00743A64" w:rsidRDefault="001711C8" w:rsidP="00BB6C79">
            <w:pPr>
              <w:tabs>
                <w:tab w:val="left" w:pos="709"/>
              </w:tabs>
              <w:rPr>
                <w:sz w:val="24"/>
                <w:szCs w:val="28"/>
              </w:rPr>
            </w:pPr>
            <w:r w:rsidRPr="00743A64">
              <w:rPr>
                <w:sz w:val="24"/>
                <w:szCs w:val="28"/>
              </w:rPr>
              <w:t xml:space="preserve">        - кредиты </w:t>
            </w:r>
          </w:p>
        </w:tc>
        <w:tc>
          <w:tcPr>
            <w:tcW w:w="2126" w:type="dxa"/>
          </w:tcPr>
          <w:p w:rsidR="001711C8" w:rsidRPr="00743A64" w:rsidRDefault="001711C8" w:rsidP="00BB6C79">
            <w:pPr>
              <w:tabs>
                <w:tab w:val="left" w:pos="709"/>
              </w:tabs>
              <w:jc w:val="center"/>
              <w:rPr>
                <w:sz w:val="24"/>
                <w:szCs w:val="28"/>
              </w:rPr>
            </w:pPr>
            <w:r w:rsidRPr="00743A64">
              <w:rPr>
                <w:sz w:val="24"/>
                <w:szCs w:val="28"/>
              </w:rPr>
              <w:t>156,0</w:t>
            </w:r>
          </w:p>
        </w:tc>
        <w:tc>
          <w:tcPr>
            <w:tcW w:w="1843" w:type="dxa"/>
          </w:tcPr>
          <w:p w:rsidR="001711C8" w:rsidRPr="00743A64" w:rsidRDefault="001711C8" w:rsidP="00BB6C79">
            <w:pPr>
              <w:tabs>
                <w:tab w:val="left" w:pos="709"/>
              </w:tabs>
              <w:jc w:val="center"/>
              <w:rPr>
                <w:sz w:val="24"/>
                <w:szCs w:val="28"/>
              </w:rPr>
            </w:pPr>
          </w:p>
        </w:tc>
        <w:tc>
          <w:tcPr>
            <w:tcW w:w="1559" w:type="dxa"/>
          </w:tcPr>
          <w:p w:rsidR="001711C8" w:rsidRPr="00743A64" w:rsidRDefault="001711C8" w:rsidP="00BB6C79">
            <w:pPr>
              <w:tabs>
                <w:tab w:val="left" w:pos="709"/>
              </w:tabs>
              <w:jc w:val="center"/>
              <w:rPr>
                <w:sz w:val="24"/>
                <w:szCs w:val="28"/>
              </w:rPr>
            </w:pPr>
          </w:p>
        </w:tc>
      </w:tr>
      <w:tr w:rsidR="001711C8" w:rsidRPr="00743A64" w:rsidTr="0083080A">
        <w:tc>
          <w:tcPr>
            <w:tcW w:w="3828" w:type="dxa"/>
          </w:tcPr>
          <w:p w:rsidR="001711C8" w:rsidRPr="00743A64" w:rsidRDefault="001711C8" w:rsidP="00BB6C79">
            <w:pPr>
              <w:tabs>
                <w:tab w:val="left" w:pos="709"/>
              </w:tabs>
              <w:rPr>
                <w:sz w:val="24"/>
                <w:szCs w:val="28"/>
              </w:rPr>
            </w:pPr>
            <w:r w:rsidRPr="00743A64">
              <w:rPr>
                <w:sz w:val="24"/>
                <w:szCs w:val="28"/>
              </w:rPr>
              <w:t xml:space="preserve">        - остатки на начало года</w:t>
            </w:r>
          </w:p>
        </w:tc>
        <w:tc>
          <w:tcPr>
            <w:tcW w:w="2126" w:type="dxa"/>
          </w:tcPr>
          <w:p w:rsidR="001711C8" w:rsidRPr="00743A64" w:rsidRDefault="001711C8" w:rsidP="00BB6C79">
            <w:pPr>
              <w:tabs>
                <w:tab w:val="left" w:pos="709"/>
              </w:tabs>
              <w:jc w:val="center"/>
              <w:rPr>
                <w:sz w:val="24"/>
                <w:szCs w:val="28"/>
              </w:rPr>
            </w:pPr>
            <w:r w:rsidRPr="00743A64">
              <w:rPr>
                <w:sz w:val="24"/>
                <w:szCs w:val="28"/>
              </w:rPr>
              <w:t>70,8</w:t>
            </w:r>
          </w:p>
        </w:tc>
        <w:tc>
          <w:tcPr>
            <w:tcW w:w="1843" w:type="dxa"/>
          </w:tcPr>
          <w:p w:rsidR="001711C8" w:rsidRPr="00743A64" w:rsidRDefault="001711C8" w:rsidP="00BB6C79">
            <w:pPr>
              <w:tabs>
                <w:tab w:val="left" w:pos="709"/>
              </w:tabs>
              <w:jc w:val="center"/>
              <w:rPr>
                <w:sz w:val="24"/>
                <w:szCs w:val="28"/>
              </w:rPr>
            </w:pPr>
            <w:r w:rsidRPr="00743A64">
              <w:rPr>
                <w:sz w:val="24"/>
                <w:szCs w:val="28"/>
              </w:rPr>
              <w:t>74,1</w:t>
            </w:r>
          </w:p>
        </w:tc>
        <w:tc>
          <w:tcPr>
            <w:tcW w:w="1559" w:type="dxa"/>
          </w:tcPr>
          <w:p w:rsidR="001711C8" w:rsidRPr="00743A64" w:rsidRDefault="001711C8" w:rsidP="00BB6C79">
            <w:pPr>
              <w:tabs>
                <w:tab w:val="left" w:pos="709"/>
              </w:tabs>
              <w:jc w:val="center"/>
              <w:rPr>
                <w:sz w:val="24"/>
                <w:szCs w:val="28"/>
              </w:rPr>
            </w:pPr>
          </w:p>
        </w:tc>
      </w:tr>
    </w:tbl>
    <w:p w:rsidR="001711C8" w:rsidRPr="00743A64" w:rsidRDefault="001711C8" w:rsidP="00CB3A02">
      <w:pPr>
        <w:spacing w:after="0" w:line="360" w:lineRule="auto"/>
        <w:ind w:firstLine="709"/>
        <w:jc w:val="center"/>
        <w:rPr>
          <w:rFonts w:ascii="Times New Roman" w:hAnsi="Times New Roman"/>
          <w:sz w:val="28"/>
          <w:szCs w:val="28"/>
        </w:rPr>
      </w:pPr>
      <w:r w:rsidRPr="00743A64">
        <w:rPr>
          <w:rFonts w:ascii="Times New Roman" w:hAnsi="Times New Roman"/>
          <w:sz w:val="28"/>
          <w:szCs w:val="28"/>
        </w:rPr>
        <w:t>Доходная часть бюджета по сравнению с 2016 годом</w:t>
      </w:r>
    </w:p>
    <w:tbl>
      <w:tblPr>
        <w:tblStyle w:val="a4"/>
        <w:tblW w:w="0" w:type="auto"/>
        <w:tblInd w:w="108" w:type="dxa"/>
        <w:tblLook w:val="04A0"/>
      </w:tblPr>
      <w:tblGrid>
        <w:gridCol w:w="3347"/>
        <w:gridCol w:w="2091"/>
        <w:gridCol w:w="1881"/>
        <w:gridCol w:w="2037"/>
      </w:tblGrid>
      <w:tr w:rsidR="001711C8" w:rsidRPr="00743A64" w:rsidTr="0083080A">
        <w:tc>
          <w:tcPr>
            <w:tcW w:w="3347" w:type="dxa"/>
          </w:tcPr>
          <w:p w:rsidR="001711C8" w:rsidRPr="00743A64" w:rsidRDefault="001711C8" w:rsidP="00BB6C79">
            <w:pPr>
              <w:jc w:val="center"/>
              <w:rPr>
                <w:sz w:val="24"/>
                <w:szCs w:val="28"/>
              </w:rPr>
            </w:pPr>
            <w:r w:rsidRPr="00743A64">
              <w:rPr>
                <w:sz w:val="24"/>
                <w:szCs w:val="28"/>
              </w:rPr>
              <w:t>Виды доходов</w:t>
            </w:r>
          </w:p>
        </w:tc>
        <w:tc>
          <w:tcPr>
            <w:tcW w:w="2091" w:type="dxa"/>
          </w:tcPr>
          <w:p w:rsidR="001711C8" w:rsidRPr="00743A64" w:rsidRDefault="001711C8" w:rsidP="00BB6C79">
            <w:pPr>
              <w:jc w:val="center"/>
              <w:rPr>
                <w:sz w:val="24"/>
                <w:szCs w:val="28"/>
              </w:rPr>
            </w:pPr>
            <w:r w:rsidRPr="00743A64">
              <w:rPr>
                <w:sz w:val="24"/>
                <w:szCs w:val="28"/>
              </w:rPr>
              <w:t>2016 год</w:t>
            </w:r>
          </w:p>
          <w:p w:rsidR="00CB3A02" w:rsidRPr="00743A64" w:rsidRDefault="00CB3A02" w:rsidP="00BB6C79">
            <w:pPr>
              <w:jc w:val="center"/>
              <w:rPr>
                <w:sz w:val="24"/>
                <w:szCs w:val="28"/>
              </w:rPr>
            </w:pPr>
            <w:r w:rsidRPr="00743A64">
              <w:rPr>
                <w:sz w:val="24"/>
                <w:szCs w:val="28"/>
              </w:rPr>
              <w:t>(млн рублей)</w:t>
            </w:r>
          </w:p>
        </w:tc>
        <w:tc>
          <w:tcPr>
            <w:tcW w:w="1881" w:type="dxa"/>
          </w:tcPr>
          <w:p w:rsidR="001711C8" w:rsidRPr="00743A64" w:rsidRDefault="001711C8" w:rsidP="00BB6C79">
            <w:pPr>
              <w:jc w:val="center"/>
              <w:rPr>
                <w:sz w:val="24"/>
                <w:szCs w:val="28"/>
              </w:rPr>
            </w:pPr>
            <w:r w:rsidRPr="00743A64">
              <w:rPr>
                <w:sz w:val="24"/>
                <w:szCs w:val="28"/>
              </w:rPr>
              <w:t>2017 год</w:t>
            </w:r>
            <w:r w:rsidR="00CB3A02" w:rsidRPr="00743A64">
              <w:rPr>
                <w:sz w:val="24"/>
                <w:szCs w:val="28"/>
              </w:rPr>
              <w:t xml:space="preserve"> </w:t>
            </w:r>
            <w:r w:rsidR="00BE30E8">
              <w:rPr>
                <w:sz w:val="24"/>
                <w:szCs w:val="28"/>
              </w:rPr>
              <w:t xml:space="preserve">     </w:t>
            </w:r>
            <w:r w:rsidR="00CB3A02" w:rsidRPr="00743A64">
              <w:rPr>
                <w:sz w:val="24"/>
                <w:szCs w:val="28"/>
              </w:rPr>
              <w:t>(млн рублей)</w:t>
            </w:r>
          </w:p>
        </w:tc>
        <w:tc>
          <w:tcPr>
            <w:tcW w:w="2037" w:type="dxa"/>
          </w:tcPr>
          <w:p w:rsidR="001711C8" w:rsidRPr="00743A64" w:rsidRDefault="001711C8" w:rsidP="00BB6C79">
            <w:pPr>
              <w:jc w:val="center"/>
              <w:rPr>
                <w:sz w:val="24"/>
                <w:szCs w:val="28"/>
              </w:rPr>
            </w:pPr>
            <w:r w:rsidRPr="00743A64">
              <w:rPr>
                <w:sz w:val="24"/>
                <w:szCs w:val="28"/>
              </w:rPr>
              <w:t>2017 год в</w:t>
            </w:r>
            <w:r w:rsidR="00632200" w:rsidRPr="00743A64">
              <w:rPr>
                <w:sz w:val="24"/>
                <w:szCs w:val="28"/>
              </w:rPr>
              <w:t>%</w:t>
            </w:r>
            <w:r w:rsidRPr="00743A64">
              <w:rPr>
                <w:sz w:val="24"/>
                <w:szCs w:val="28"/>
              </w:rPr>
              <w:t xml:space="preserve">  к 2016 году</w:t>
            </w:r>
          </w:p>
        </w:tc>
      </w:tr>
      <w:tr w:rsidR="001711C8" w:rsidRPr="00743A64" w:rsidTr="0083080A">
        <w:tc>
          <w:tcPr>
            <w:tcW w:w="3347" w:type="dxa"/>
          </w:tcPr>
          <w:p w:rsidR="001711C8" w:rsidRPr="00743A64" w:rsidRDefault="001711C8" w:rsidP="00BB6C79">
            <w:pPr>
              <w:rPr>
                <w:sz w:val="24"/>
                <w:szCs w:val="28"/>
              </w:rPr>
            </w:pPr>
            <w:r w:rsidRPr="00743A64">
              <w:rPr>
                <w:sz w:val="24"/>
                <w:szCs w:val="28"/>
              </w:rPr>
              <w:t>Налоговые</w:t>
            </w:r>
          </w:p>
        </w:tc>
        <w:tc>
          <w:tcPr>
            <w:tcW w:w="2091" w:type="dxa"/>
          </w:tcPr>
          <w:p w:rsidR="001711C8" w:rsidRPr="00743A64" w:rsidRDefault="001711C8" w:rsidP="00BB6C79">
            <w:pPr>
              <w:jc w:val="center"/>
              <w:rPr>
                <w:sz w:val="24"/>
                <w:szCs w:val="28"/>
              </w:rPr>
            </w:pPr>
            <w:r w:rsidRPr="00743A64">
              <w:rPr>
                <w:sz w:val="24"/>
                <w:szCs w:val="28"/>
              </w:rPr>
              <w:t>1750,4</w:t>
            </w:r>
          </w:p>
        </w:tc>
        <w:tc>
          <w:tcPr>
            <w:tcW w:w="1881" w:type="dxa"/>
          </w:tcPr>
          <w:p w:rsidR="001711C8" w:rsidRPr="00743A64" w:rsidRDefault="001711C8" w:rsidP="00BB6C79">
            <w:pPr>
              <w:jc w:val="center"/>
              <w:rPr>
                <w:sz w:val="24"/>
                <w:szCs w:val="28"/>
              </w:rPr>
            </w:pPr>
            <w:r w:rsidRPr="00743A64">
              <w:rPr>
                <w:sz w:val="24"/>
                <w:szCs w:val="28"/>
              </w:rPr>
              <w:t>1803,3</w:t>
            </w:r>
          </w:p>
        </w:tc>
        <w:tc>
          <w:tcPr>
            <w:tcW w:w="2037" w:type="dxa"/>
          </w:tcPr>
          <w:p w:rsidR="001711C8" w:rsidRPr="00743A64" w:rsidRDefault="001711C8" w:rsidP="00BB6C79">
            <w:pPr>
              <w:jc w:val="center"/>
              <w:rPr>
                <w:sz w:val="24"/>
                <w:szCs w:val="28"/>
              </w:rPr>
            </w:pPr>
            <w:r w:rsidRPr="00743A64">
              <w:rPr>
                <w:sz w:val="24"/>
                <w:szCs w:val="28"/>
              </w:rPr>
              <w:t>103,0</w:t>
            </w:r>
          </w:p>
        </w:tc>
      </w:tr>
      <w:tr w:rsidR="001711C8" w:rsidRPr="00743A64" w:rsidTr="0083080A">
        <w:tc>
          <w:tcPr>
            <w:tcW w:w="3347" w:type="dxa"/>
          </w:tcPr>
          <w:p w:rsidR="001711C8" w:rsidRPr="00743A64" w:rsidRDefault="001711C8" w:rsidP="00BB6C79">
            <w:pPr>
              <w:rPr>
                <w:sz w:val="24"/>
                <w:szCs w:val="28"/>
              </w:rPr>
            </w:pPr>
            <w:r w:rsidRPr="00743A64">
              <w:rPr>
                <w:sz w:val="24"/>
                <w:szCs w:val="28"/>
              </w:rPr>
              <w:t>Неналоговые</w:t>
            </w:r>
          </w:p>
        </w:tc>
        <w:tc>
          <w:tcPr>
            <w:tcW w:w="2091" w:type="dxa"/>
          </w:tcPr>
          <w:p w:rsidR="001711C8" w:rsidRPr="00743A64" w:rsidRDefault="001711C8" w:rsidP="00BB6C79">
            <w:pPr>
              <w:jc w:val="center"/>
              <w:rPr>
                <w:sz w:val="24"/>
                <w:szCs w:val="28"/>
              </w:rPr>
            </w:pPr>
            <w:r w:rsidRPr="00743A64">
              <w:rPr>
                <w:sz w:val="24"/>
                <w:szCs w:val="28"/>
              </w:rPr>
              <w:t>423,8</w:t>
            </w:r>
          </w:p>
        </w:tc>
        <w:tc>
          <w:tcPr>
            <w:tcW w:w="1881" w:type="dxa"/>
          </w:tcPr>
          <w:p w:rsidR="001711C8" w:rsidRPr="00743A64" w:rsidRDefault="001711C8" w:rsidP="00BB6C79">
            <w:pPr>
              <w:jc w:val="center"/>
              <w:rPr>
                <w:sz w:val="24"/>
                <w:szCs w:val="28"/>
              </w:rPr>
            </w:pPr>
            <w:r w:rsidRPr="00743A64">
              <w:rPr>
                <w:sz w:val="24"/>
                <w:szCs w:val="28"/>
              </w:rPr>
              <w:t>469,9</w:t>
            </w:r>
          </w:p>
        </w:tc>
        <w:tc>
          <w:tcPr>
            <w:tcW w:w="2037" w:type="dxa"/>
          </w:tcPr>
          <w:p w:rsidR="001711C8" w:rsidRPr="00743A64" w:rsidRDefault="001711C8" w:rsidP="00BB6C79">
            <w:pPr>
              <w:jc w:val="center"/>
              <w:rPr>
                <w:sz w:val="24"/>
                <w:szCs w:val="28"/>
              </w:rPr>
            </w:pPr>
            <w:r w:rsidRPr="00743A64">
              <w:rPr>
                <w:sz w:val="24"/>
                <w:szCs w:val="28"/>
              </w:rPr>
              <w:t>110,9</w:t>
            </w:r>
          </w:p>
        </w:tc>
      </w:tr>
      <w:tr w:rsidR="001711C8" w:rsidRPr="00743A64" w:rsidTr="0083080A">
        <w:tc>
          <w:tcPr>
            <w:tcW w:w="3347" w:type="dxa"/>
          </w:tcPr>
          <w:p w:rsidR="001711C8" w:rsidRPr="00743A64" w:rsidRDefault="001711C8" w:rsidP="00BB6C79">
            <w:pPr>
              <w:rPr>
                <w:sz w:val="24"/>
                <w:szCs w:val="28"/>
              </w:rPr>
            </w:pPr>
            <w:r w:rsidRPr="00743A64">
              <w:rPr>
                <w:sz w:val="24"/>
                <w:szCs w:val="28"/>
              </w:rPr>
              <w:t xml:space="preserve">Итого собственные </w:t>
            </w:r>
          </w:p>
        </w:tc>
        <w:tc>
          <w:tcPr>
            <w:tcW w:w="2091" w:type="dxa"/>
          </w:tcPr>
          <w:p w:rsidR="001711C8" w:rsidRPr="00743A64" w:rsidRDefault="001711C8" w:rsidP="00BB6C79">
            <w:pPr>
              <w:jc w:val="center"/>
              <w:rPr>
                <w:sz w:val="24"/>
                <w:szCs w:val="28"/>
              </w:rPr>
            </w:pPr>
            <w:r w:rsidRPr="00743A64">
              <w:rPr>
                <w:sz w:val="24"/>
                <w:szCs w:val="28"/>
              </w:rPr>
              <w:t>2174,2</w:t>
            </w:r>
          </w:p>
        </w:tc>
        <w:tc>
          <w:tcPr>
            <w:tcW w:w="1881" w:type="dxa"/>
          </w:tcPr>
          <w:p w:rsidR="001711C8" w:rsidRPr="00743A64" w:rsidRDefault="001711C8" w:rsidP="00BB6C79">
            <w:pPr>
              <w:jc w:val="center"/>
              <w:rPr>
                <w:sz w:val="24"/>
                <w:szCs w:val="28"/>
              </w:rPr>
            </w:pPr>
            <w:r w:rsidRPr="00743A64">
              <w:rPr>
                <w:sz w:val="24"/>
                <w:szCs w:val="28"/>
              </w:rPr>
              <w:t>2273,2</w:t>
            </w:r>
          </w:p>
        </w:tc>
        <w:tc>
          <w:tcPr>
            <w:tcW w:w="2037" w:type="dxa"/>
          </w:tcPr>
          <w:p w:rsidR="001711C8" w:rsidRPr="00743A64" w:rsidRDefault="001711C8" w:rsidP="00BB6C79">
            <w:pPr>
              <w:jc w:val="center"/>
              <w:rPr>
                <w:sz w:val="24"/>
                <w:szCs w:val="28"/>
              </w:rPr>
            </w:pPr>
            <w:r w:rsidRPr="00743A64">
              <w:rPr>
                <w:sz w:val="24"/>
                <w:szCs w:val="28"/>
              </w:rPr>
              <w:t>104,6</w:t>
            </w:r>
          </w:p>
        </w:tc>
      </w:tr>
      <w:tr w:rsidR="001711C8" w:rsidRPr="00743A64" w:rsidTr="0083080A">
        <w:tc>
          <w:tcPr>
            <w:tcW w:w="3347" w:type="dxa"/>
          </w:tcPr>
          <w:p w:rsidR="001711C8" w:rsidRPr="00743A64" w:rsidRDefault="001711C8" w:rsidP="00BB6C79">
            <w:pPr>
              <w:rPr>
                <w:sz w:val="24"/>
                <w:szCs w:val="28"/>
              </w:rPr>
            </w:pPr>
            <w:r w:rsidRPr="00743A64">
              <w:rPr>
                <w:sz w:val="24"/>
                <w:szCs w:val="28"/>
              </w:rPr>
              <w:t>Безвозмездные перечисления</w:t>
            </w:r>
          </w:p>
        </w:tc>
        <w:tc>
          <w:tcPr>
            <w:tcW w:w="2091" w:type="dxa"/>
          </w:tcPr>
          <w:p w:rsidR="001711C8" w:rsidRPr="00743A64" w:rsidRDefault="001711C8" w:rsidP="00BB6C79">
            <w:pPr>
              <w:jc w:val="center"/>
              <w:rPr>
                <w:sz w:val="24"/>
                <w:szCs w:val="28"/>
              </w:rPr>
            </w:pPr>
            <w:r w:rsidRPr="00743A64">
              <w:rPr>
                <w:sz w:val="24"/>
                <w:szCs w:val="28"/>
              </w:rPr>
              <w:t>1619,3</w:t>
            </w:r>
          </w:p>
        </w:tc>
        <w:tc>
          <w:tcPr>
            <w:tcW w:w="1881" w:type="dxa"/>
          </w:tcPr>
          <w:p w:rsidR="001711C8" w:rsidRPr="00743A64" w:rsidRDefault="001711C8" w:rsidP="00BB6C79">
            <w:pPr>
              <w:jc w:val="center"/>
              <w:rPr>
                <w:sz w:val="24"/>
                <w:szCs w:val="28"/>
              </w:rPr>
            </w:pPr>
            <w:r w:rsidRPr="00743A64">
              <w:rPr>
                <w:sz w:val="24"/>
                <w:szCs w:val="28"/>
              </w:rPr>
              <w:t>1425,8</w:t>
            </w:r>
          </w:p>
        </w:tc>
        <w:tc>
          <w:tcPr>
            <w:tcW w:w="2037" w:type="dxa"/>
          </w:tcPr>
          <w:p w:rsidR="001711C8" w:rsidRPr="00743A64" w:rsidRDefault="001711C8" w:rsidP="00BB6C79">
            <w:pPr>
              <w:jc w:val="center"/>
              <w:rPr>
                <w:sz w:val="24"/>
                <w:szCs w:val="28"/>
              </w:rPr>
            </w:pPr>
            <w:r w:rsidRPr="00743A64">
              <w:rPr>
                <w:sz w:val="24"/>
                <w:szCs w:val="28"/>
              </w:rPr>
              <w:t>88,1</w:t>
            </w:r>
          </w:p>
        </w:tc>
      </w:tr>
      <w:tr w:rsidR="001711C8" w:rsidRPr="00743A64" w:rsidTr="0083080A">
        <w:tc>
          <w:tcPr>
            <w:tcW w:w="3347" w:type="dxa"/>
          </w:tcPr>
          <w:p w:rsidR="001711C8" w:rsidRPr="00743A64" w:rsidRDefault="001711C8" w:rsidP="00BB6C79">
            <w:pPr>
              <w:rPr>
                <w:sz w:val="24"/>
                <w:szCs w:val="28"/>
              </w:rPr>
            </w:pPr>
            <w:r w:rsidRPr="00743A64">
              <w:rPr>
                <w:sz w:val="24"/>
                <w:szCs w:val="28"/>
              </w:rPr>
              <w:t>ВСЕГО</w:t>
            </w:r>
          </w:p>
        </w:tc>
        <w:tc>
          <w:tcPr>
            <w:tcW w:w="2091" w:type="dxa"/>
          </w:tcPr>
          <w:p w:rsidR="001711C8" w:rsidRPr="00743A64" w:rsidRDefault="001711C8" w:rsidP="00BB6C79">
            <w:pPr>
              <w:jc w:val="center"/>
              <w:rPr>
                <w:sz w:val="24"/>
                <w:szCs w:val="28"/>
              </w:rPr>
            </w:pPr>
            <w:r w:rsidRPr="00743A64">
              <w:rPr>
                <w:sz w:val="24"/>
                <w:szCs w:val="28"/>
              </w:rPr>
              <w:t>3793,5</w:t>
            </w:r>
          </w:p>
        </w:tc>
        <w:tc>
          <w:tcPr>
            <w:tcW w:w="1881" w:type="dxa"/>
          </w:tcPr>
          <w:p w:rsidR="001711C8" w:rsidRPr="00743A64" w:rsidRDefault="001711C8" w:rsidP="00BB6C79">
            <w:pPr>
              <w:jc w:val="center"/>
              <w:rPr>
                <w:sz w:val="24"/>
                <w:szCs w:val="28"/>
              </w:rPr>
            </w:pPr>
            <w:r w:rsidRPr="00743A64">
              <w:rPr>
                <w:sz w:val="24"/>
                <w:szCs w:val="28"/>
              </w:rPr>
              <w:t>3699,0</w:t>
            </w:r>
          </w:p>
        </w:tc>
        <w:tc>
          <w:tcPr>
            <w:tcW w:w="2037" w:type="dxa"/>
          </w:tcPr>
          <w:p w:rsidR="001711C8" w:rsidRPr="00743A64" w:rsidRDefault="001711C8" w:rsidP="00BB6C79">
            <w:pPr>
              <w:jc w:val="center"/>
              <w:rPr>
                <w:sz w:val="24"/>
                <w:szCs w:val="28"/>
              </w:rPr>
            </w:pPr>
            <w:r w:rsidRPr="00743A64">
              <w:rPr>
                <w:sz w:val="24"/>
                <w:szCs w:val="28"/>
              </w:rPr>
              <w:t>97,5</w:t>
            </w:r>
          </w:p>
        </w:tc>
      </w:tr>
    </w:tbl>
    <w:p w:rsidR="001711C8" w:rsidRPr="00743A64" w:rsidRDefault="001711C8" w:rsidP="00BB6C79">
      <w:pPr>
        <w:spacing w:after="0" w:line="240" w:lineRule="auto"/>
        <w:ind w:firstLine="709"/>
        <w:jc w:val="both"/>
        <w:rPr>
          <w:rFonts w:ascii="Times New Roman" w:hAnsi="Times New Roman"/>
          <w:sz w:val="28"/>
          <w:szCs w:val="28"/>
        </w:rPr>
      </w:pPr>
    </w:p>
    <w:p w:rsidR="001711C8" w:rsidRPr="00743A64" w:rsidRDefault="001711C8"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Увеличение собственных доходов на 4,6% к уровню прошлого года произошло в основном по налогу на доходы физических лиц, патентной системе налогообложения, имущественным налогам за счет поступления налогов от вновь зарегистрированных налогоплательщиков, увеличения платежей за счет роста физических показателей деятельности организаций.</w:t>
      </w:r>
    </w:p>
    <w:p w:rsidR="001711C8" w:rsidRPr="00743A64" w:rsidRDefault="001711C8" w:rsidP="00CB3A02">
      <w:pPr>
        <w:spacing w:after="0" w:line="360" w:lineRule="auto"/>
        <w:ind w:firstLine="709"/>
        <w:jc w:val="both"/>
        <w:rPr>
          <w:rFonts w:ascii="Times New Roman" w:hAnsi="Times New Roman"/>
          <w:bCs/>
          <w:sz w:val="28"/>
          <w:szCs w:val="28"/>
        </w:rPr>
      </w:pPr>
      <w:r w:rsidRPr="00743A64">
        <w:rPr>
          <w:rFonts w:ascii="Times New Roman" w:hAnsi="Times New Roman"/>
          <w:sz w:val="28"/>
          <w:szCs w:val="28"/>
        </w:rPr>
        <w:t xml:space="preserve">В целях </w:t>
      </w:r>
      <w:r w:rsidRPr="00743A64">
        <w:rPr>
          <w:rFonts w:ascii="Times New Roman" w:hAnsi="Times New Roman"/>
          <w:bCs/>
          <w:sz w:val="28"/>
          <w:szCs w:val="28"/>
        </w:rPr>
        <w:t xml:space="preserve">повышения поступлений налоговых и неналоговых доходов, сокращения недоимки по уплате налогов и иных обязательных платежей </w:t>
      </w:r>
      <w:r w:rsidR="008F186B" w:rsidRPr="00743A64">
        <w:rPr>
          <w:rFonts w:ascii="Times New Roman" w:hAnsi="Times New Roman"/>
          <w:bCs/>
          <w:sz w:val="28"/>
          <w:szCs w:val="28"/>
        </w:rPr>
        <w:br/>
      </w:r>
      <w:r w:rsidRPr="00743A64">
        <w:rPr>
          <w:rFonts w:ascii="Times New Roman" w:hAnsi="Times New Roman"/>
          <w:bCs/>
          <w:sz w:val="28"/>
          <w:szCs w:val="28"/>
        </w:rPr>
        <w:t>в бюджет Уссурийского городского округа администрацией Уссурийского городского округа в 2017 году проводилась большая работа по поиску внутренних резервов:</w:t>
      </w:r>
    </w:p>
    <w:p w:rsidR="001711C8" w:rsidRPr="00743A64" w:rsidRDefault="001711C8" w:rsidP="00CB3A02">
      <w:pPr>
        <w:widowControl w:val="0"/>
        <w:suppressAutoHyphens/>
        <w:spacing w:after="0" w:line="360" w:lineRule="auto"/>
        <w:ind w:firstLine="709"/>
        <w:contextualSpacing/>
        <w:jc w:val="both"/>
        <w:rPr>
          <w:rFonts w:ascii="Times New Roman" w:hAnsi="Times New Roman"/>
          <w:sz w:val="28"/>
          <w:szCs w:val="28"/>
        </w:rPr>
      </w:pPr>
      <w:r w:rsidRPr="00743A64">
        <w:rPr>
          <w:rFonts w:ascii="Times New Roman" w:hAnsi="Times New Roman"/>
          <w:bCs/>
          <w:sz w:val="28"/>
          <w:szCs w:val="28"/>
        </w:rPr>
        <w:t xml:space="preserve">разработана </w:t>
      </w:r>
      <w:r w:rsidRPr="00743A64">
        <w:rPr>
          <w:rFonts w:ascii="Times New Roman" w:hAnsi="Times New Roman"/>
          <w:sz w:val="28"/>
          <w:szCs w:val="28"/>
        </w:rPr>
        <w:t xml:space="preserve">Программа мероприятий по росту доходов, оптимизации расходов и совершенствованию долговой политики Уссурийского городского округа на период с 2017 по 2019 год. </w:t>
      </w:r>
      <w:r w:rsidRPr="00743A64">
        <w:rPr>
          <w:rFonts w:ascii="Times New Roman" w:hAnsi="Times New Roman"/>
          <w:bCs/>
          <w:sz w:val="28"/>
          <w:szCs w:val="28"/>
        </w:rPr>
        <w:t xml:space="preserve">Все мероприятия </w:t>
      </w:r>
      <w:r w:rsidRPr="00743A64">
        <w:rPr>
          <w:rFonts w:ascii="Times New Roman" w:hAnsi="Times New Roman"/>
          <w:sz w:val="28"/>
          <w:szCs w:val="28"/>
        </w:rPr>
        <w:t xml:space="preserve">отраслевыми (функциональными) органами администрации Уссурийского городского округа </w:t>
      </w:r>
      <w:r w:rsidRPr="00743A64">
        <w:rPr>
          <w:rFonts w:ascii="Times New Roman" w:hAnsi="Times New Roman"/>
          <w:bCs/>
          <w:sz w:val="28"/>
          <w:szCs w:val="28"/>
        </w:rPr>
        <w:t>были исполнены в полном объеме;</w:t>
      </w:r>
    </w:p>
    <w:p w:rsidR="001711C8" w:rsidRPr="00743A64" w:rsidRDefault="001711C8" w:rsidP="00CB3A02">
      <w:pPr>
        <w:widowControl w:val="0"/>
        <w:spacing w:after="0" w:line="360" w:lineRule="auto"/>
        <w:ind w:firstLine="709"/>
        <w:contextualSpacing/>
        <w:jc w:val="both"/>
        <w:rPr>
          <w:rFonts w:ascii="Times New Roman" w:hAnsi="Times New Roman"/>
          <w:sz w:val="28"/>
          <w:szCs w:val="28"/>
        </w:rPr>
      </w:pPr>
      <w:r w:rsidRPr="00743A64">
        <w:rPr>
          <w:rFonts w:ascii="Times New Roman" w:hAnsi="Times New Roman"/>
          <w:sz w:val="28"/>
          <w:szCs w:val="28"/>
        </w:rPr>
        <w:t xml:space="preserve">проводился ежедневный мониторинг налоговых и неналоговых поступлений, что позволило своевременно реагировать на динамику поступлений в течение года и принимать эффективные меры по мобилизации доходов в местный бюджет; </w:t>
      </w:r>
    </w:p>
    <w:p w:rsidR="001711C8" w:rsidRPr="00743A64" w:rsidRDefault="001711C8" w:rsidP="00CB3A02">
      <w:pPr>
        <w:widowControl w:val="0"/>
        <w:spacing w:after="0" w:line="360" w:lineRule="auto"/>
        <w:ind w:firstLine="709"/>
        <w:contextualSpacing/>
        <w:jc w:val="both"/>
        <w:rPr>
          <w:rFonts w:ascii="Times New Roman" w:hAnsi="Times New Roman"/>
          <w:sz w:val="28"/>
          <w:szCs w:val="28"/>
        </w:rPr>
      </w:pPr>
      <w:r w:rsidRPr="00743A64">
        <w:rPr>
          <w:rFonts w:ascii="Times New Roman" w:hAnsi="Times New Roman"/>
          <w:sz w:val="28"/>
          <w:szCs w:val="28"/>
        </w:rPr>
        <w:t xml:space="preserve">ежемесячно проводились заседания Межведомственной комиссии по налоговой и социальной политике при главе администрации Уссурийского городского округа. В 2017 году на заседаниях комиссии заслушаны </w:t>
      </w:r>
      <w:r w:rsidR="00FF5EB6" w:rsidRPr="00743A64">
        <w:rPr>
          <w:rFonts w:ascii="Times New Roman" w:hAnsi="Times New Roman"/>
          <w:sz w:val="28"/>
          <w:szCs w:val="28"/>
        </w:rPr>
        <w:br/>
      </w:r>
      <w:r w:rsidRPr="00743A64">
        <w:rPr>
          <w:rFonts w:ascii="Times New Roman" w:hAnsi="Times New Roman"/>
          <w:sz w:val="28"/>
          <w:szCs w:val="28"/>
        </w:rPr>
        <w:t>3</w:t>
      </w:r>
      <w:r w:rsidR="00FF5EB6" w:rsidRPr="00743A64">
        <w:rPr>
          <w:rFonts w:ascii="Times New Roman" w:hAnsi="Times New Roman"/>
          <w:sz w:val="28"/>
          <w:szCs w:val="28"/>
        </w:rPr>
        <w:t>11 юридических и физических лиц</w:t>
      </w:r>
      <w:r w:rsidRPr="00743A64">
        <w:rPr>
          <w:rFonts w:ascii="Times New Roman" w:hAnsi="Times New Roman"/>
          <w:sz w:val="28"/>
          <w:szCs w:val="28"/>
        </w:rPr>
        <w:t xml:space="preserve">, имеющих задолженность в бюджеты разных уровней и выплачивающих заработную плату ниже прожиточного уровня. </w:t>
      </w:r>
    </w:p>
    <w:p w:rsidR="001711C8" w:rsidRPr="00743A64" w:rsidRDefault="001711C8"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Совместные усилия администрации, главных администраторов доходов, налоговых и правоохранительных органов позволили получить</w:t>
      </w:r>
      <w:r w:rsidR="008F186B" w:rsidRPr="00743A64">
        <w:rPr>
          <w:rFonts w:ascii="Times New Roman" w:hAnsi="Times New Roman"/>
          <w:sz w:val="28"/>
          <w:szCs w:val="28"/>
        </w:rPr>
        <w:br/>
      </w:r>
      <w:r w:rsidRPr="00743A64">
        <w:rPr>
          <w:rFonts w:ascii="Times New Roman" w:hAnsi="Times New Roman"/>
          <w:sz w:val="28"/>
          <w:szCs w:val="28"/>
        </w:rPr>
        <w:t>по итогам 2017 года дополнительные доходы в сумме 43,7 млн рублей,</w:t>
      </w:r>
      <w:r w:rsidR="008F186B" w:rsidRPr="00743A64">
        <w:rPr>
          <w:rFonts w:ascii="Times New Roman" w:hAnsi="Times New Roman"/>
          <w:sz w:val="28"/>
          <w:szCs w:val="28"/>
        </w:rPr>
        <w:br/>
      </w:r>
      <w:r w:rsidRPr="00743A64">
        <w:rPr>
          <w:rFonts w:ascii="Times New Roman" w:hAnsi="Times New Roman"/>
          <w:sz w:val="28"/>
          <w:szCs w:val="28"/>
        </w:rPr>
        <w:t>в том числе в местный бюджет</w:t>
      </w:r>
      <w:r w:rsidR="00F20F34" w:rsidRPr="00743A64">
        <w:rPr>
          <w:rFonts w:ascii="Times New Roman" w:hAnsi="Times New Roman"/>
          <w:sz w:val="28"/>
          <w:szCs w:val="28"/>
        </w:rPr>
        <w:t xml:space="preserve"> –</w:t>
      </w:r>
      <w:r w:rsidRPr="00743A64">
        <w:rPr>
          <w:rFonts w:ascii="Times New Roman" w:hAnsi="Times New Roman"/>
          <w:sz w:val="28"/>
          <w:szCs w:val="28"/>
        </w:rPr>
        <w:t xml:space="preserve"> 24,2 млн рублей. </w:t>
      </w:r>
    </w:p>
    <w:p w:rsidR="001711C8" w:rsidRPr="00743A64" w:rsidRDefault="001711C8" w:rsidP="00F20F34">
      <w:pPr>
        <w:spacing w:after="0" w:line="360" w:lineRule="auto"/>
        <w:ind w:firstLine="709"/>
        <w:contextualSpacing/>
        <w:jc w:val="both"/>
        <w:rPr>
          <w:rFonts w:ascii="Times New Roman" w:hAnsi="Times New Roman"/>
          <w:sz w:val="28"/>
          <w:szCs w:val="28"/>
        </w:rPr>
      </w:pPr>
      <w:r w:rsidRPr="00743A64">
        <w:rPr>
          <w:rFonts w:ascii="Times New Roman" w:hAnsi="Times New Roman"/>
          <w:sz w:val="28"/>
          <w:szCs w:val="28"/>
        </w:rPr>
        <w:t>В</w:t>
      </w:r>
      <w:r w:rsidR="0009133C">
        <w:rPr>
          <w:rFonts w:ascii="Times New Roman" w:hAnsi="Times New Roman"/>
          <w:sz w:val="28"/>
          <w:szCs w:val="28"/>
        </w:rPr>
        <w:t xml:space="preserve"> </w:t>
      </w:r>
      <w:r w:rsidRPr="00743A64">
        <w:rPr>
          <w:rFonts w:ascii="Times New Roman" w:hAnsi="Times New Roman"/>
          <w:sz w:val="28"/>
          <w:szCs w:val="28"/>
        </w:rPr>
        <w:t>целях повышения</w:t>
      </w:r>
      <w:r w:rsidR="0009133C">
        <w:rPr>
          <w:rFonts w:ascii="Times New Roman" w:hAnsi="Times New Roman"/>
          <w:sz w:val="28"/>
          <w:szCs w:val="28"/>
        </w:rPr>
        <w:t xml:space="preserve"> </w:t>
      </w:r>
      <w:r w:rsidRPr="00743A64">
        <w:rPr>
          <w:rFonts w:ascii="Times New Roman" w:hAnsi="Times New Roman"/>
          <w:sz w:val="28"/>
          <w:szCs w:val="28"/>
        </w:rPr>
        <w:t>эффективности</w:t>
      </w:r>
      <w:r w:rsidR="0009133C">
        <w:rPr>
          <w:rFonts w:ascii="Times New Roman" w:hAnsi="Times New Roman"/>
          <w:sz w:val="28"/>
          <w:szCs w:val="28"/>
        </w:rPr>
        <w:t xml:space="preserve"> </w:t>
      </w:r>
      <w:r w:rsidRPr="00743A64">
        <w:rPr>
          <w:rFonts w:ascii="Times New Roman" w:hAnsi="Times New Roman"/>
          <w:sz w:val="28"/>
          <w:szCs w:val="28"/>
        </w:rPr>
        <w:t>администрирования</w:t>
      </w:r>
      <w:r w:rsidR="0009133C">
        <w:rPr>
          <w:rFonts w:ascii="Times New Roman" w:hAnsi="Times New Roman"/>
          <w:sz w:val="28"/>
          <w:szCs w:val="28"/>
        </w:rPr>
        <w:t xml:space="preserve"> </w:t>
      </w:r>
      <w:r w:rsidRPr="00743A64">
        <w:rPr>
          <w:rFonts w:ascii="Times New Roman" w:hAnsi="Times New Roman"/>
          <w:sz w:val="28"/>
          <w:szCs w:val="28"/>
        </w:rPr>
        <w:t>неналоговых</w:t>
      </w:r>
      <w:r w:rsidR="0009133C">
        <w:rPr>
          <w:rFonts w:ascii="Times New Roman" w:hAnsi="Times New Roman"/>
          <w:sz w:val="28"/>
          <w:szCs w:val="28"/>
        </w:rPr>
        <w:t xml:space="preserve"> </w:t>
      </w:r>
      <w:r w:rsidRPr="00743A64">
        <w:rPr>
          <w:rFonts w:ascii="Times New Roman" w:hAnsi="Times New Roman"/>
          <w:sz w:val="28"/>
          <w:szCs w:val="28"/>
        </w:rPr>
        <w:t xml:space="preserve">доходов организована адресная работа с арендаторами, имеющими задолженность по арендной плате за земельные участки. В результате проведенных мероприятий была погашена задолженность в размере </w:t>
      </w:r>
      <w:r w:rsidR="00FF5EB6" w:rsidRPr="00743A64">
        <w:rPr>
          <w:rFonts w:ascii="Times New Roman" w:hAnsi="Times New Roman"/>
          <w:sz w:val="28"/>
          <w:szCs w:val="28"/>
        </w:rPr>
        <w:br/>
      </w:r>
      <w:r w:rsidRPr="00743A64">
        <w:rPr>
          <w:rFonts w:ascii="Times New Roman" w:hAnsi="Times New Roman"/>
          <w:sz w:val="28"/>
          <w:szCs w:val="28"/>
        </w:rPr>
        <w:t>10,1 млн рублей.</w:t>
      </w:r>
    </w:p>
    <w:p w:rsidR="001711C8" w:rsidRPr="00743A64" w:rsidRDefault="001711C8" w:rsidP="00CB3A02">
      <w:pPr>
        <w:spacing w:after="0" w:line="360" w:lineRule="auto"/>
        <w:ind w:firstLine="709"/>
        <w:contextualSpacing/>
        <w:jc w:val="both"/>
        <w:rPr>
          <w:rFonts w:ascii="Times New Roman" w:hAnsi="Times New Roman"/>
          <w:sz w:val="28"/>
          <w:szCs w:val="28"/>
        </w:rPr>
      </w:pPr>
      <w:r w:rsidRPr="00743A64">
        <w:rPr>
          <w:rFonts w:ascii="Times New Roman" w:hAnsi="Times New Roman"/>
          <w:sz w:val="28"/>
          <w:szCs w:val="28"/>
        </w:rPr>
        <w:t>Проведено 11 заседаний рабочей группы по снижению неформальной занятости, на которых были заслушаны 44 работодателя. Проведены рейды</w:t>
      </w:r>
      <w:r w:rsidR="00FF5EB6" w:rsidRPr="00743A64">
        <w:rPr>
          <w:rFonts w:ascii="Times New Roman" w:hAnsi="Times New Roman"/>
          <w:sz w:val="28"/>
          <w:szCs w:val="28"/>
        </w:rPr>
        <w:br/>
      </w:r>
      <w:r w:rsidRPr="00743A64">
        <w:rPr>
          <w:rFonts w:ascii="Times New Roman" w:hAnsi="Times New Roman"/>
          <w:sz w:val="28"/>
          <w:szCs w:val="28"/>
        </w:rPr>
        <w:t>в целях определения работодателей, допускающих неформальную занятость. Охвачено 247 организаци</w:t>
      </w:r>
      <w:r w:rsidR="00FF5EB6" w:rsidRPr="00743A64">
        <w:rPr>
          <w:rFonts w:ascii="Times New Roman" w:hAnsi="Times New Roman"/>
          <w:sz w:val="28"/>
          <w:szCs w:val="28"/>
        </w:rPr>
        <w:t>й</w:t>
      </w:r>
      <w:r w:rsidRPr="00743A64">
        <w:rPr>
          <w:rFonts w:ascii="Times New Roman" w:hAnsi="Times New Roman"/>
          <w:sz w:val="28"/>
          <w:szCs w:val="28"/>
        </w:rPr>
        <w:t xml:space="preserve"> и индивидуальных предпринимателей. По данным отдела трудовых и социальных отношений администрации</w:t>
      </w:r>
      <w:r w:rsidR="00FF5EB6" w:rsidRPr="00743A64">
        <w:rPr>
          <w:rFonts w:ascii="Times New Roman" w:hAnsi="Times New Roman"/>
          <w:sz w:val="28"/>
          <w:szCs w:val="28"/>
        </w:rPr>
        <w:t xml:space="preserve"> Уссурийского городского округа,</w:t>
      </w:r>
      <w:r w:rsidRPr="00743A64">
        <w:rPr>
          <w:rFonts w:ascii="Times New Roman" w:hAnsi="Times New Roman"/>
          <w:sz w:val="28"/>
          <w:szCs w:val="28"/>
        </w:rPr>
        <w:t xml:space="preserve"> выявлено 3938 работников, с которыми не были оформлены трудовые отношения. После проведения информационно-разъяснительной работы со всеми работниками были заключены трудовые договоры. </w:t>
      </w:r>
    </w:p>
    <w:p w:rsidR="001711C8" w:rsidRPr="00743A64" w:rsidRDefault="001711C8" w:rsidP="00CB3A02">
      <w:pPr>
        <w:spacing w:after="0" w:line="360" w:lineRule="auto"/>
        <w:ind w:firstLine="709"/>
        <w:contextualSpacing/>
        <w:jc w:val="both"/>
        <w:rPr>
          <w:rFonts w:ascii="Times New Roman" w:hAnsi="Times New Roman"/>
          <w:sz w:val="28"/>
          <w:szCs w:val="28"/>
        </w:rPr>
      </w:pPr>
      <w:r w:rsidRPr="00743A64">
        <w:rPr>
          <w:rFonts w:ascii="Times New Roman" w:hAnsi="Times New Roman"/>
          <w:sz w:val="28"/>
          <w:szCs w:val="28"/>
        </w:rPr>
        <w:t xml:space="preserve">В целях оптимизации налоговых льгот по местным налогам в 2017 году проведена оценка их эффективности. На территории Уссурийского городского округа налоговыми льготами по земельному налогу воспользовались 1080 налогоплательщиков, в том числе семь юридических лиц и 1073 физических лица. Общая сумма предоставленных налоговых льгот составила 2,4 млн рублей. По результатам проведенной оценки налоговые льготы признаны эффективными и их действие продлено </w:t>
      </w:r>
      <w:r w:rsidR="008F186B" w:rsidRPr="00743A64">
        <w:rPr>
          <w:rFonts w:ascii="Times New Roman" w:hAnsi="Times New Roman"/>
          <w:sz w:val="28"/>
          <w:szCs w:val="28"/>
        </w:rPr>
        <w:br/>
      </w:r>
      <w:r w:rsidR="00BB6C79" w:rsidRPr="00743A64">
        <w:rPr>
          <w:rFonts w:ascii="Times New Roman" w:hAnsi="Times New Roman"/>
          <w:sz w:val="28"/>
          <w:szCs w:val="28"/>
        </w:rPr>
        <w:t>на 2018 год.</w:t>
      </w:r>
    </w:p>
    <w:p w:rsidR="001711C8" w:rsidRPr="00743A64" w:rsidRDefault="001711C8" w:rsidP="0009133C">
      <w:pPr>
        <w:tabs>
          <w:tab w:val="left" w:pos="709"/>
        </w:tabs>
        <w:spacing w:after="0" w:line="360" w:lineRule="auto"/>
        <w:ind w:firstLine="709"/>
        <w:jc w:val="both"/>
        <w:rPr>
          <w:rFonts w:ascii="Times New Roman" w:hAnsi="Times New Roman"/>
          <w:sz w:val="28"/>
          <w:szCs w:val="28"/>
        </w:rPr>
      </w:pPr>
      <w:r w:rsidRPr="00743A64">
        <w:rPr>
          <w:rFonts w:ascii="Times New Roman" w:hAnsi="Times New Roman"/>
          <w:sz w:val="28"/>
          <w:szCs w:val="28"/>
        </w:rPr>
        <w:t>Учитывая ограниченность собственных доходов бюджета, при исполнении бюджета Уссурийского городского округа 2017 года в сфере расходов администрация Уссурийского городского округа поддерживалась консервативной</w:t>
      </w:r>
      <w:r w:rsidR="0009133C">
        <w:rPr>
          <w:rFonts w:ascii="Times New Roman" w:hAnsi="Times New Roman"/>
          <w:sz w:val="28"/>
          <w:szCs w:val="28"/>
        </w:rPr>
        <w:t xml:space="preserve"> </w:t>
      </w:r>
      <w:r w:rsidRPr="00743A64">
        <w:rPr>
          <w:rFonts w:ascii="Times New Roman" w:hAnsi="Times New Roman"/>
          <w:sz w:val="28"/>
          <w:szCs w:val="28"/>
        </w:rPr>
        <w:t>бюджетной</w:t>
      </w:r>
      <w:r w:rsidR="0009133C">
        <w:rPr>
          <w:rFonts w:ascii="Times New Roman" w:hAnsi="Times New Roman"/>
          <w:sz w:val="28"/>
          <w:szCs w:val="28"/>
        </w:rPr>
        <w:t xml:space="preserve"> </w:t>
      </w:r>
      <w:r w:rsidRPr="00743A64">
        <w:rPr>
          <w:rFonts w:ascii="Times New Roman" w:hAnsi="Times New Roman"/>
          <w:sz w:val="28"/>
          <w:szCs w:val="28"/>
        </w:rPr>
        <w:t>политики, направленной на</w:t>
      </w:r>
      <w:r w:rsidR="0009133C">
        <w:rPr>
          <w:rFonts w:ascii="Times New Roman" w:hAnsi="Times New Roman"/>
          <w:sz w:val="28"/>
          <w:szCs w:val="28"/>
        </w:rPr>
        <w:t xml:space="preserve"> </w:t>
      </w:r>
      <w:r w:rsidRPr="00743A64">
        <w:rPr>
          <w:rFonts w:ascii="Times New Roman" w:hAnsi="Times New Roman"/>
          <w:sz w:val="28"/>
          <w:szCs w:val="28"/>
        </w:rPr>
        <w:t>ограничение</w:t>
      </w:r>
      <w:r w:rsidR="0009133C">
        <w:rPr>
          <w:rFonts w:ascii="Times New Roman" w:hAnsi="Times New Roman"/>
          <w:sz w:val="28"/>
          <w:szCs w:val="28"/>
        </w:rPr>
        <w:t xml:space="preserve"> </w:t>
      </w:r>
      <w:r w:rsidRPr="00743A64">
        <w:rPr>
          <w:rFonts w:ascii="Times New Roman" w:hAnsi="Times New Roman"/>
          <w:sz w:val="28"/>
          <w:szCs w:val="28"/>
        </w:rPr>
        <w:t>принятия новых обязательств,</w:t>
      </w:r>
      <w:r w:rsidR="00BB6C79" w:rsidRPr="00743A64">
        <w:rPr>
          <w:rFonts w:ascii="Times New Roman" w:hAnsi="Times New Roman"/>
          <w:sz w:val="28"/>
          <w:szCs w:val="28"/>
        </w:rPr>
        <w:t xml:space="preserve"> оптимизацию текущих расходов.</w:t>
      </w:r>
    </w:p>
    <w:p w:rsidR="001711C8" w:rsidRPr="00743A64" w:rsidRDefault="001711C8" w:rsidP="00CB3A02">
      <w:pPr>
        <w:tabs>
          <w:tab w:val="left" w:pos="709"/>
        </w:tabs>
        <w:spacing w:after="0" w:line="360" w:lineRule="auto"/>
        <w:ind w:firstLine="709"/>
        <w:jc w:val="both"/>
        <w:rPr>
          <w:rFonts w:ascii="Times New Roman" w:hAnsi="Times New Roman"/>
          <w:sz w:val="28"/>
          <w:szCs w:val="28"/>
        </w:rPr>
      </w:pPr>
      <w:r w:rsidRPr="00743A64">
        <w:rPr>
          <w:rFonts w:ascii="Times New Roman" w:hAnsi="Times New Roman"/>
          <w:sz w:val="28"/>
          <w:szCs w:val="28"/>
        </w:rPr>
        <w:t>Этот подход позволил предотвратить риски, связанные с принятием дополнительных, не обеспеченных финансовыми ресурсами, расходных обязательств, возникновением кредиторской задолженности бюджета</w:t>
      </w:r>
      <w:r w:rsidR="008F186B" w:rsidRPr="00743A64">
        <w:rPr>
          <w:rFonts w:ascii="Times New Roman" w:hAnsi="Times New Roman"/>
          <w:sz w:val="28"/>
          <w:szCs w:val="28"/>
        </w:rPr>
        <w:br/>
      </w:r>
      <w:r w:rsidRPr="00743A64">
        <w:rPr>
          <w:rFonts w:ascii="Times New Roman" w:hAnsi="Times New Roman"/>
          <w:sz w:val="28"/>
          <w:szCs w:val="28"/>
        </w:rPr>
        <w:t>и муниципального долга.</w:t>
      </w:r>
    </w:p>
    <w:p w:rsidR="00093620" w:rsidRPr="00743A64" w:rsidRDefault="00093620" w:rsidP="00FA1128">
      <w:pPr>
        <w:spacing w:after="0" w:line="240" w:lineRule="auto"/>
        <w:ind w:firstLine="709"/>
        <w:jc w:val="center"/>
        <w:rPr>
          <w:rFonts w:ascii="Times New Roman" w:hAnsi="Times New Roman"/>
          <w:sz w:val="28"/>
          <w:szCs w:val="28"/>
        </w:rPr>
      </w:pPr>
    </w:p>
    <w:p w:rsidR="001711C8" w:rsidRPr="00743A64" w:rsidRDefault="001711C8" w:rsidP="00FA1128">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Исполнение бюджета Уссурийского городского округа за 2017 год</w:t>
      </w:r>
    </w:p>
    <w:p w:rsidR="00FA1128" w:rsidRPr="00743A64" w:rsidRDefault="00FA1128" w:rsidP="00FA1128">
      <w:pPr>
        <w:spacing w:after="0" w:line="240" w:lineRule="auto"/>
        <w:ind w:firstLine="709"/>
        <w:jc w:val="center"/>
        <w:rPr>
          <w:rFonts w:ascii="Times New Roman" w:hAnsi="Times New Roman"/>
          <w:sz w:val="28"/>
          <w:szCs w:val="28"/>
        </w:rPr>
      </w:pPr>
    </w:p>
    <w:tbl>
      <w:tblPr>
        <w:tblW w:w="9356" w:type="dxa"/>
        <w:tblInd w:w="108" w:type="dxa"/>
        <w:tblLayout w:type="fixed"/>
        <w:tblLook w:val="0000"/>
      </w:tblPr>
      <w:tblGrid>
        <w:gridCol w:w="2835"/>
        <w:gridCol w:w="1559"/>
        <w:gridCol w:w="1276"/>
        <w:gridCol w:w="1560"/>
        <w:gridCol w:w="1064"/>
        <w:gridCol w:w="1062"/>
      </w:tblGrid>
      <w:tr w:rsidR="001711C8" w:rsidRPr="00743A64" w:rsidTr="00BB6C79">
        <w:trPr>
          <w:trHeight w:val="25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1711C8" w:rsidRPr="00743A64" w:rsidRDefault="00E53DDD"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Наименование расходов</w:t>
            </w:r>
          </w:p>
        </w:tc>
        <w:tc>
          <w:tcPr>
            <w:tcW w:w="2835" w:type="dxa"/>
            <w:gridSpan w:val="2"/>
            <w:tcBorders>
              <w:top w:val="single" w:sz="4" w:space="0" w:color="auto"/>
              <w:left w:val="nil"/>
              <w:bottom w:val="single" w:sz="4" w:space="0" w:color="auto"/>
              <w:right w:val="single" w:sz="4" w:space="0" w:color="auto"/>
            </w:tcBorders>
            <w:shd w:val="clear" w:color="auto" w:fill="FFFFFF"/>
            <w:noWrap/>
            <w:vAlign w:val="center"/>
          </w:tcPr>
          <w:p w:rsidR="001711C8" w:rsidRPr="00743A64" w:rsidRDefault="001711C8" w:rsidP="00BB6C79">
            <w:pPr>
              <w:widowControl w:val="0"/>
              <w:spacing w:after="0" w:line="240" w:lineRule="auto"/>
              <w:jc w:val="center"/>
              <w:rPr>
                <w:rFonts w:ascii="Times New Roman" w:hAnsi="Times New Roman"/>
                <w:bCs/>
                <w:sz w:val="24"/>
                <w:szCs w:val="28"/>
              </w:rPr>
            </w:pPr>
            <w:r w:rsidRPr="00743A64">
              <w:rPr>
                <w:rFonts w:ascii="Times New Roman" w:hAnsi="Times New Roman"/>
                <w:bCs/>
                <w:sz w:val="24"/>
                <w:szCs w:val="28"/>
              </w:rPr>
              <w:t>2016 год</w:t>
            </w:r>
          </w:p>
        </w:tc>
        <w:tc>
          <w:tcPr>
            <w:tcW w:w="2624" w:type="dxa"/>
            <w:gridSpan w:val="2"/>
            <w:tcBorders>
              <w:top w:val="single" w:sz="4" w:space="0" w:color="auto"/>
              <w:left w:val="nil"/>
              <w:bottom w:val="single" w:sz="4" w:space="0" w:color="auto"/>
              <w:right w:val="single" w:sz="4" w:space="0" w:color="000000"/>
            </w:tcBorders>
            <w:shd w:val="clear" w:color="auto" w:fill="FFFFFF"/>
            <w:noWrap/>
            <w:vAlign w:val="center"/>
          </w:tcPr>
          <w:p w:rsidR="001711C8" w:rsidRPr="00743A64" w:rsidRDefault="001711C8" w:rsidP="00BB6C79">
            <w:pPr>
              <w:widowControl w:val="0"/>
              <w:spacing w:after="0" w:line="240" w:lineRule="auto"/>
              <w:jc w:val="center"/>
              <w:rPr>
                <w:rFonts w:ascii="Times New Roman" w:hAnsi="Times New Roman"/>
                <w:bCs/>
                <w:sz w:val="24"/>
                <w:szCs w:val="28"/>
              </w:rPr>
            </w:pPr>
            <w:r w:rsidRPr="00743A64">
              <w:rPr>
                <w:rFonts w:ascii="Times New Roman" w:hAnsi="Times New Roman"/>
                <w:bCs/>
                <w:sz w:val="24"/>
                <w:szCs w:val="28"/>
              </w:rPr>
              <w:t>2017 год</w:t>
            </w:r>
          </w:p>
        </w:tc>
        <w:tc>
          <w:tcPr>
            <w:tcW w:w="1062" w:type="dxa"/>
            <w:vMerge w:val="restart"/>
            <w:tcBorders>
              <w:top w:val="single" w:sz="4" w:space="0" w:color="auto"/>
              <w:left w:val="nil"/>
              <w:right w:val="single" w:sz="4" w:space="0" w:color="000000"/>
            </w:tcBorders>
            <w:shd w:val="clear" w:color="auto" w:fill="FFFFFF"/>
          </w:tcPr>
          <w:p w:rsidR="001711C8" w:rsidRPr="00743A64" w:rsidRDefault="001711C8" w:rsidP="00BB6C79">
            <w:pPr>
              <w:widowControl w:val="0"/>
              <w:spacing w:after="0" w:line="240" w:lineRule="auto"/>
              <w:jc w:val="center"/>
              <w:rPr>
                <w:rFonts w:ascii="Times New Roman" w:hAnsi="Times New Roman"/>
                <w:bCs/>
                <w:sz w:val="24"/>
                <w:szCs w:val="28"/>
              </w:rPr>
            </w:pPr>
            <w:r w:rsidRPr="00743A64">
              <w:rPr>
                <w:rFonts w:ascii="Times New Roman" w:hAnsi="Times New Roman"/>
                <w:bCs/>
                <w:sz w:val="24"/>
                <w:szCs w:val="28"/>
              </w:rPr>
              <w:t>% к 2016 году</w:t>
            </w:r>
          </w:p>
        </w:tc>
      </w:tr>
      <w:tr w:rsidR="001711C8" w:rsidRPr="00743A64" w:rsidTr="00BB6C79">
        <w:trPr>
          <w:trHeight w:val="1607"/>
        </w:trPr>
        <w:tc>
          <w:tcPr>
            <w:tcW w:w="2835" w:type="dxa"/>
            <w:vMerge/>
            <w:tcBorders>
              <w:top w:val="single" w:sz="4" w:space="0" w:color="auto"/>
              <w:left w:val="single" w:sz="4" w:space="0" w:color="auto"/>
              <w:bottom w:val="single" w:sz="4" w:space="0" w:color="auto"/>
              <w:right w:val="single" w:sz="4" w:space="0" w:color="auto"/>
            </w:tcBorders>
            <w:vAlign w:val="center"/>
          </w:tcPr>
          <w:p w:rsidR="001711C8" w:rsidRPr="00743A64" w:rsidRDefault="001711C8" w:rsidP="00BB6C79">
            <w:pPr>
              <w:widowControl w:val="0"/>
              <w:spacing w:after="0" w:line="240" w:lineRule="auto"/>
              <w:jc w:val="both"/>
              <w:rPr>
                <w:rFonts w:ascii="Times New Roman" w:hAnsi="Times New Roman"/>
                <w:sz w:val="24"/>
                <w:szCs w:val="28"/>
              </w:rPr>
            </w:pPr>
          </w:p>
        </w:tc>
        <w:tc>
          <w:tcPr>
            <w:tcW w:w="1559" w:type="dxa"/>
            <w:tcBorders>
              <w:top w:val="nil"/>
              <w:left w:val="nil"/>
              <w:bottom w:val="single" w:sz="4" w:space="0" w:color="auto"/>
              <w:right w:val="single" w:sz="4" w:space="0" w:color="auto"/>
            </w:tcBorders>
            <w:shd w:val="clear" w:color="auto" w:fill="FFFFFF"/>
            <w:vAlign w:val="center"/>
          </w:tcPr>
          <w:p w:rsidR="00BB6C79"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Исполнено</w:t>
            </w:r>
            <w:r w:rsidR="00BB6C79" w:rsidRPr="00743A64">
              <w:rPr>
                <w:rFonts w:ascii="Times New Roman" w:hAnsi="Times New Roman"/>
                <w:sz w:val="24"/>
                <w:szCs w:val="28"/>
              </w:rPr>
              <w:t xml:space="preserve"> (млн рублей)</w:t>
            </w:r>
          </w:p>
        </w:tc>
        <w:tc>
          <w:tcPr>
            <w:tcW w:w="1276" w:type="dxa"/>
            <w:tcBorders>
              <w:top w:val="nil"/>
              <w:left w:val="nil"/>
              <w:bottom w:val="single" w:sz="4" w:space="0" w:color="auto"/>
              <w:right w:val="single" w:sz="4" w:space="0" w:color="auto"/>
            </w:tcBorders>
            <w:shd w:val="clear" w:color="auto" w:fill="FFFFFF"/>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Доля в общем объеме расходов (%)</w:t>
            </w:r>
          </w:p>
        </w:tc>
        <w:tc>
          <w:tcPr>
            <w:tcW w:w="1560" w:type="dxa"/>
            <w:tcBorders>
              <w:top w:val="nil"/>
              <w:left w:val="nil"/>
              <w:bottom w:val="single" w:sz="4" w:space="0" w:color="auto"/>
              <w:right w:val="single" w:sz="4" w:space="0" w:color="auto"/>
            </w:tcBorders>
            <w:shd w:val="clear" w:color="auto" w:fill="FFFFFF"/>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Исполнено</w:t>
            </w:r>
            <w:r w:rsidR="00BB6C79" w:rsidRPr="00743A64">
              <w:rPr>
                <w:rFonts w:ascii="Times New Roman" w:hAnsi="Times New Roman"/>
                <w:sz w:val="24"/>
                <w:szCs w:val="28"/>
              </w:rPr>
              <w:t xml:space="preserve"> (млн рублей)</w:t>
            </w:r>
          </w:p>
        </w:tc>
        <w:tc>
          <w:tcPr>
            <w:tcW w:w="1064" w:type="dxa"/>
            <w:tcBorders>
              <w:top w:val="nil"/>
              <w:left w:val="nil"/>
              <w:bottom w:val="single" w:sz="4" w:space="0" w:color="auto"/>
              <w:right w:val="single" w:sz="4" w:space="0" w:color="auto"/>
            </w:tcBorders>
            <w:shd w:val="clear" w:color="auto" w:fill="FFFFFF"/>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Доля в общем объеме расходов (%)</w:t>
            </w:r>
          </w:p>
        </w:tc>
        <w:tc>
          <w:tcPr>
            <w:tcW w:w="1062" w:type="dxa"/>
            <w:vMerge/>
            <w:tcBorders>
              <w:left w:val="nil"/>
              <w:bottom w:val="single" w:sz="4" w:space="0" w:color="auto"/>
              <w:right w:val="single" w:sz="4" w:space="0" w:color="000000"/>
            </w:tcBorders>
            <w:shd w:val="clear" w:color="auto" w:fill="FFFFFF"/>
          </w:tcPr>
          <w:p w:rsidR="001711C8" w:rsidRPr="00743A64" w:rsidRDefault="001711C8" w:rsidP="00BB6C79">
            <w:pPr>
              <w:widowControl w:val="0"/>
              <w:spacing w:after="0" w:line="240" w:lineRule="auto"/>
              <w:jc w:val="center"/>
              <w:rPr>
                <w:rFonts w:ascii="Times New Roman" w:hAnsi="Times New Roman"/>
                <w:sz w:val="24"/>
                <w:szCs w:val="28"/>
              </w:rPr>
            </w:pPr>
          </w:p>
        </w:tc>
      </w:tr>
      <w:tr w:rsidR="001711C8" w:rsidRPr="00743A64" w:rsidTr="00BB6C79">
        <w:trPr>
          <w:trHeight w:val="255"/>
        </w:trPr>
        <w:tc>
          <w:tcPr>
            <w:tcW w:w="2835" w:type="dxa"/>
            <w:tcBorders>
              <w:top w:val="nil"/>
              <w:left w:val="single" w:sz="4" w:space="0" w:color="auto"/>
              <w:bottom w:val="single" w:sz="4" w:space="0" w:color="auto"/>
              <w:right w:val="single" w:sz="4" w:space="0" w:color="auto"/>
            </w:tcBorders>
            <w:shd w:val="clear" w:color="auto" w:fill="FFFFFF"/>
            <w:vAlign w:val="bottom"/>
          </w:tcPr>
          <w:p w:rsidR="001711C8" w:rsidRPr="00743A64" w:rsidRDefault="001711C8" w:rsidP="00BB6C79">
            <w:pPr>
              <w:widowControl w:val="0"/>
              <w:spacing w:after="0" w:line="240" w:lineRule="auto"/>
              <w:jc w:val="both"/>
              <w:rPr>
                <w:rFonts w:ascii="Times New Roman" w:hAnsi="Times New Roman"/>
                <w:sz w:val="24"/>
                <w:szCs w:val="28"/>
              </w:rPr>
            </w:pPr>
            <w:r w:rsidRPr="00743A64">
              <w:rPr>
                <w:rFonts w:ascii="Times New Roman" w:hAnsi="Times New Roman"/>
                <w:sz w:val="24"/>
                <w:szCs w:val="28"/>
              </w:rPr>
              <w:t>Образование</w:t>
            </w:r>
          </w:p>
        </w:tc>
        <w:tc>
          <w:tcPr>
            <w:tcW w:w="1559" w:type="dxa"/>
            <w:tcBorders>
              <w:top w:val="nil"/>
              <w:left w:val="nil"/>
              <w:bottom w:val="single" w:sz="4" w:space="0" w:color="auto"/>
              <w:right w:val="single" w:sz="4" w:space="0" w:color="auto"/>
            </w:tcBorders>
            <w:shd w:val="clear" w:color="auto" w:fill="FFFFFF"/>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1934,5</w:t>
            </w:r>
          </w:p>
        </w:tc>
        <w:tc>
          <w:tcPr>
            <w:tcW w:w="1276" w:type="dxa"/>
            <w:tcBorders>
              <w:top w:val="nil"/>
              <w:left w:val="nil"/>
              <w:bottom w:val="single" w:sz="4" w:space="0" w:color="auto"/>
              <w:right w:val="single" w:sz="4" w:space="0" w:color="auto"/>
            </w:tcBorders>
            <w:shd w:val="clear" w:color="auto" w:fill="FFFFFF"/>
            <w:noWrap/>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47,1</w:t>
            </w:r>
          </w:p>
        </w:tc>
        <w:tc>
          <w:tcPr>
            <w:tcW w:w="1560" w:type="dxa"/>
            <w:tcBorders>
              <w:top w:val="nil"/>
              <w:left w:val="nil"/>
              <w:bottom w:val="single" w:sz="4" w:space="0" w:color="auto"/>
              <w:right w:val="single" w:sz="4" w:space="0" w:color="auto"/>
            </w:tcBorders>
            <w:shd w:val="clear" w:color="auto" w:fill="FFFFFF"/>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1981,3</w:t>
            </w:r>
          </w:p>
        </w:tc>
        <w:tc>
          <w:tcPr>
            <w:tcW w:w="1064" w:type="dxa"/>
            <w:tcBorders>
              <w:top w:val="nil"/>
              <w:left w:val="nil"/>
              <w:bottom w:val="single" w:sz="4" w:space="0" w:color="auto"/>
              <w:right w:val="single" w:sz="4" w:space="0" w:color="auto"/>
            </w:tcBorders>
            <w:shd w:val="clear" w:color="auto" w:fill="FFFFFF"/>
            <w:noWrap/>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52,5</w:t>
            </w:r>
          </w:p>
        </w:tc>
        <w:tc>
          <w:tcPr>
            <w:tcW w:w="1062" w:type="dxa"/>
            <w:tcBorders>
              <w:top w:val="nil"/>
              <w:left w:val="nil"/>
              <w:bottom w:val="single" w:sz="4" w:space="0" w:color="auto"/>
              <w:right w:val="single" w:sz="4" w:space="0" w:color="auto"/>
            </w:tcBorders>
            <w:shd w:val="clear" w:color="auto" w:fill="FFFFFF"/>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102,4</w:t>
            </w:r>
          </w:p>
        </w:tc>
      </w:tr>
      <w:tr w:rsidR="001711C8" w:rsidRPr="00743A64" w:rsidTr="00BB6C79">
        <w:trPr>
          <w:trHeight w:val="255"/>
        </w:trPr>
        <w:tc>
          <w:tcPr>
            <w:tcW w:w="2835" w:type="dxa"/>
            <w:tcBorders>
              <w:top w:val="nil"/>
              <w:left w:val="single" w:sz="4" w:space="0" w:color="auto"/>
              <w:bottom w:val="single" w:sz="4" w:space="0" w:color="auto"/>
              <w:right w:val="single" w:sz="4" w:space="0" w:color="auto"/>
            </w:tcBorders>
            <w:shd w:val="clear" w:color="auto" w:fill="FFFFFF"/>
            <w:vAlign w:val="bottom"/>
          </w:tcPr>
          <w:p w:rsidR="001711C8" w:rsidRPr="00743A64" w:rsidRDefault="001711C8" w:rsidP="00BB6C79">
            <w:pPr>
              <w:widowControl w:val="0"/>
              <w:spacing w:after="0" w:line="240" w:lineRule="auto"/>
              <w:jc w:val="both"/>
              <w:rPr>
                <w:rFonts w:ascii="Times New Roman" w:hAnsi="Times New Roman"/>
                <w:sz w:val="24"/>
                <w:szCs w:val="28"/>
              </w:rPr>
            </w:pPr>
            <w:r w:rsidRPr="00743A64">
              <w:rPr>
                <w:rFonts w:ascii="Times New Roman" w:hAnsi="Times New Roman"/>
                <w:sz w:val="24"/>
                <w:szCs w:val="28"/>
              </w:rPr>
              <w:t>Культура</w:t>
            </w:r>
          </w:p>
        </w:tc>
        <w:tc>
          <w:tcPr>
            <w:tcW w:w="1559" w:type="dxa"/>
            <w:tcBorders>
              <w:top w:val="nil"/>
              <w:left w:val="nil"/>
              <w:bottom w:val="single" w:sz="4" w:space="0" w:color="auto"/>
              <w:right w:val="single" w:sz="4" w:space="0" w:color="auto"/>
            </w:tcBorders>
            <w:shd w:val="clear" w:color="auto" w:fill="FFFFFF"/>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295,2</w:t>
            </w:r>
          </w:p>
        </w:tc>
        <w:tc>
          <w:tcPr>
            <w:tcW w:w="1276" w:type="dxa"/>
            <w:tcBorders>
              <w:top w:val="nil"/>
              <w:left w:val="nil"/>
              <w:bottom w:val="single" w:sz="4" w:space="0" w:color="auto"/>
              <w:right w:val="single" w:sz="4" w:space="0" w:color="auto"/>
            </w:tcBorders>
            <w:shd w:val="clear" w:color="auto" w:fill="FFFFFF"/>
            <w:noWrap/>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7,2</w:t>
            </w:r>
          </w:p>
        </w:tc>
        <w:tc>
          <w:tcPr>
            <w:tcW w:w="1560" w:type="dxa"/>
            <w:tcBorders>
              <w:top w:val="nil"/>
              <w:left w:val="nil"/>
              <w:bottom w:val="single" w:sz="4" w:space="0" w:color="auto"/>
              <w:right w:val="single" w:sz="4" w:space="0" w:color="auto"/>
            </w:tcBorders>
            <w:shd w:val="clear" w:color="auto" w:fill="FFFFFF"/>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259,1</w:t>
            </w:r>
          </w:p>
        </w:tc>
        <w:tc>
          <w:tcPr>
            <w:tcW w:w="1064" w:type="dxa"/>
            <w:tcBorders>
              <w:top w:val="nil"/>
              <w:left w:val="nil"/>
              <w:bottom w:val="single" w:sz="4" w:space="0" w:color="auto"/>
              <w:right w:val="single" w:sz="4" w:space="0" w:color="auto"/>
            </w:tcBorders>
            <w:shd w:val="clear" w:color="auto" w:fill="FFFFFF"/>
            <w:noWrap/>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6,9</w:t>
            </w:r>
          </w:p>
        </w:tc>
        <w:tc>
          <w:tcPr>
            <w:tcW w:w="1062" w:type="dxa"/>
            <w:tcBorders>
              <w:top w:val="nil"/>
              <w:left w:val="nil"/>
              <w:bottom w:val="single" w:sz="4" w:space="0" w:color="auto"/>
              <w:right w:val="single" w:sz="4" w:space="0" w:color="auto"/>
            </w:tcBorders>
            <w:shd w:val="clear" w:color="auto" w:fill="FFFFFF"/>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87,8</w:t>
            </w:r>
          </w:p>
        </w:tc>
      </w:tr>
      <w:tr w:rsidR="001711C8" w:rsidRPr="00743A64" w:rsidTr="00BB6C79">
        <w:trPr>
          <w:trHeight w:val="255"/>
        </w:trPr>
        <w:tc>
          <w:tcPr>
            <w:tcW w:w="2835" w:type="dxa"/>
            <w:tcBorders>
              <w:top w:val="nil"/>
              <w:left w:val="single" w:sz="4" w:space="0" w:color="auto"/>
              <w:bottom w:val="single" w:sz="4" w:space="0" w:color="auto"/>
              <w:right w:val="single" w:sz="4" w:space="0" w:color="auto"/>
            </w:tcBorders>
            <w:shd w:val="clear" w:color="auto" w:fill="FFFFFF"/>
            <w:vAlign w:val="bottom"/>
          </w:tcPr>
          <w:p w:rsidR="001711C8" w:rsidRPr="00743A64" w:rsidRDefault="001711C8" w:rsidP="00BB6C79">
            <w:pPr>
              <w:widowControl w:val="0"/>
              <w:spacing w:after="0" w:line="240" w:lineRule="auto"/>
              <w:jc w:val="both"/>
              <w:rPr>
                <w:rFonts w:ascii="Times New Roman" w:hAnsi="Times New Roman"/>
                <w:sz w:val="24"/>
                <w:szCs w:val="28"/>
              </w:rPr>
            </w:pPr>
            <w:r w:rsidRPr="00743A64">
              <w:rPr>
                <w:rFonts w:ascii="Times New Roman" w:hAnsi="Times New Roman"/>
                <w:sz w:val="24"/>
                <w:szCs w:val="28"/>
              </w:rPr>
              <w:t>Физическая культура и спорт</w:t>
            </w:r>
          </w:p>
        </w:tc>
        <w:tc>
          <w:tcPr>
            <w:tcW w:w="1559" w:type="dxa"/>
            <w:tcBorders>
              <w:top w:val="nil"/>
              <w:left w:val="nil"/>
              <w:bottom w:val="single" w:sz="4" w:space="0" w:color="auto"/>
              <w:right w:val="single" w:sz="4" w:space="0" w:color="auto"/>
            </w:tcBorders>
            <w:shd w:val="clear" w:color="auto" w:fill="FFFFFF"/>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69,8</w:t>
            </w:r>
          </w:p>
        </w:tc>
        <w:tc>
          <w:tcPr>
            <w:tcW w:w="1276" w:type="dxa"/>
            <w:tcBorders>
              <w:top w:val="nil"/>
              <w:left w:val="nil"/>
              <w:bottom w:val="single" w:sz="4" w:space="0" w:color="auto"/>
              <w:right w:val="single" w:sz="4" w:space="0" w:color="auto"/>
            </w:tcBorders>
            <w:shd w:val="clear" w:color="auto" w:fill="FFFFFF"/>
            <w:noWrap/>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1,7</w:t>
            </w:r>
          </w:p>
        </w:tc>
        <w:tc>
          <w:tcPr>
            <w:tcW w:w="1560" w:type="dxa"/>
            <w:tcBorders>
              <w:top w:val="nil"/>
              <w:left w:val="nil"/>
              <w:bottom w:val="single" w:sz="4" w:space="0" w:color="auto"/>
              <w:right w:val="single" w:sz="4" w:space="0" w:color="auto"/>
            </w:tcBorders>
            <w:shd w:val="clear" w:color="auto" w:fill="FFFFFF"/>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54,6</w:t>
            </w:r>
          </w:p>
        </w:tc>
        <w:tc>
          <w:tcPr>
            <w:tcW w:w="1064" w:type="dxa"/>
            <w:tcBorders>
              <w:top w:val="nil"/>
              <w:left w:val="nil"/>
              <w:bottom w:val="single" w:sz="4" w:space="0" w:color="auto"/>
              <w:right w:val="single" w:sz="4" w:space="0" w:color="auto"/>
            </w:tcBorders>
            <w:shd w:val="clear" w:color="auto" w:fill="FFFFFF"/>
            <w:noWrap/>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1,4</w:t>
            </w:r>
          </w:p>
        </w:tc>
        <w:tc>
          <w:tcPr>
            <w:tcW w:w="1062" w:type="dxa"/>
            <w:tcBorders>
              <w:top w:val="nil"/>
              <w:left w:val="nil"/>
              <w:bottom w:val="single" w:sz="4" w:space="0" w:color="auto"/>
              <w:right w:val="single" w:sz="4" w:space="0" w:color="auto"/>
            </w:tcBorders>
            <w:shd w:val="clear" w:color="auto" w:fill="FFFFFF"/>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78,2</w:t>
            </w:r>
          </w:p>
        </w:tc>
      </w:tr>
      <w:tr w:rsidR="001711C8" w:rsidRPr="00743A64" w:rsidTr="00BB6C79">
        <w:trPr>
          <w:trHeight w:val="255"/>
        </w:trPr>
        <w:tc>
          <w:tcPr>
            <w:tcW w:w="2835" w:type="dxa"/>
            <w:tcBorders>
              <w:top w:val="nil"/>
              <w:left w:val="single" w:sz="4" w:space="0" w:color="auto"/>
              <w:bottom w:val="single" w:sz="4" w:space="0" w:color="auto"/>
              <w:right w:val="single" w:sz="4" w:space="0" w:color="auto"/>
            </w:tcBorders>
            <w:shd w:val="clear" w:color="auto" w:fill="FFFFFF"/>
            <w:vAlign w:val="bottom"/>
          </w:tcPr>
          <w:p w:rsidR="001711C8" w:rsidRPr="00743A64" w:rsidRDefault="001711C8" w:rsidP="00BB6C79">
            <w:pPr>
              <w:widowControl w:val="0"/>
              <w:spacing w:after="0" w:line="240" w:lineRule="auto"/>
              <w:jc w:val="both"/>
              <w:rPr>
                <w:rFonts w:ascii="Times New Roman" w:hAnsi="Times New Roman"/>
                <w:sz w:val="24"/>
                <w:szCs w:val="28"/>
              </w:rPr>
            </w:pPr>
            <w:r w:rsidRPr="00743A64">
              <w:rPr>
                <w:rFonts w:ascii="Times New Roman" w:hAnsi="Times New Roman"/>
                <w:sz w:val="24"/>
                <w:szCs w:val="28"/>
              </w:rPr>
              <w:t>Социальная политика</w:t>
            </w:r>
          </w:p>
        </w:tc>
        <w:tc>
          <w:tcPr>
            <w:tcW w:w="1559" w:type="dxa"/>
            <w:tcBorders>
              <w:top w:val="nil"/>
              <w:left w:val="nil"/>
              <w:bottom w:val="single" w:sz="4" w:space="0" w:color="auto"/>
              <w:right w:val="single" w:sz="4" w:space="0" w:color="auto"/>
            </w:tcBorders>
            <w:shd w:val="clear" w:color="auto" w:fill="FFFFFF"/>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97,4</w:t>
            </w:r>
          </w:p>
        </w:tc>
        <w:tc>
          <w:tcPr>
            <w:tcW w:w="1276" w:type="dxa"/>
            <w:tcBorders>
              <w:top w:val="nil"/>
              <w:left w:val="nil"/>
              <w:bottom w:val="single" w:sz="4" w:space="0" w:color="auto"/>
              <w:right w:val="single" w:sz="4" w:space="0" w:color="auto"/>
            </w:tcBorders>
            <w:shd w:val="clear" w:color="auto" w:fill="FFFFFF"/>
            <w:noWrap/>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2,4</w:t>
            </w:r>
          </w:p>
        </w:tc>
        <w:tc>
          <w:tcPr>
            <w:tcW w:w="1560" w:type="dxa"/>
            <w:tcBorders>
              <w:top w:val="nil"/>
              <w:left w:val="nil"/>
              <w:bottom w:val="single" w:sz="4" w:space="0" w:color="auto"/>
              <w:right w:val="single" w:sz="4" w:space="0" w:color="auto"/>
            </w:tcBorders>
            <w:shd w:val="clear" w:color="auto" w:fill="FFFFFF"/>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74,0</w:t>
            </w:r>
          </w:p>
        </w:tc>
        <w:tc>
          <w:tcPr>
            <w:tcW w:w="1064" w:type="dxa"/>
            <w:tcBorders>
              <w:top w:val="nil"/>
              <w:left w:val="nil"/>
              <w:bottom w:val="single" w:sz="4" w:space="0" w:color="auto"/>
              <w:right w:val="single" w:sz="4" w:space="0" w:color="auto"/>
            </w:tcBorders>
            <w:shd w:val="clear" w:color="auto" w:fill="FFFFFF"/>
            <w:noWrap/>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2,0</w:t>
            </w:r>
          </w:p>
        </w:tc>
        <w:tc>
          <w:tcPr>
            <w:tcW w:w="1062" w:type="dxa"/>
            <w:tcBorders>
              <w:top w:val="nil"/>
              <w:left w:val="nil"/>
              <w:bottom w:val="single" w:sz="4" w:space="0" w:color="auto"/>
              <w:right w:val="single" w:sz="4" w:space="0" w:color="auto"/>
            </w:tcBorders>
            <w:shd w:val="clear" w:color="auto" w:fill="FFFFFF"/>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76,0</w:t>
            </w:r>
          </w:p>
        </w:tc>
      </w:tr>
      <w:tr w:rsidR="001711C8" w:rsidRPr="00743A64" w:rsidTr="00BB6C79">
        <w:trPr>
          <w:trHeight w:val="350"/>
        </w:trPr>
        <w:tc>
          <w:tcPr>
            <w:tcW w:w="2835" w:type="dxa"/>
            <w:tcBorders>
              <w:top w:val="nil"/>
              <w:left w:val="single" w:sz="4" w:space="0" w:color="auto"/>
              <w:bottom w:val="single" w:sz="4" w:space="0" w:color="auto"/>
              <w:right w:val="single" w:sz="4" w:space="0" w:color="auto"/>
            </w:tcBorders>
            <w:shd w:val="clear" w:color="auto" w:fill="FFFFFF"/>
            <w:vAlign w:val="bottom"/>
          </w:tcPr>
          <w:p w:rsidR="001711C8" w:rsidRPr="00743A64" w:rsidRDefault="001711C8" w:rsidP="00BB6C79">
            <w:pPr>
              <w:widowControl w:val="0"/>
              <w:spacing w:after="0" w:line="240" w:lineRule="auto"/>
              <w:jc w:val="both"/>
              <w:rPr>
                <w:rFonts w:ascii="Times New Roman" w:hAnsi="Times New Roman"/>
                <w:sz w:val="24"/>
                <w:szCs w:val="28"/>
              </w:rPr>
            </w:pPr>
            <w:r w:rsidRPr="00743A64">
              <w:rPr>
                <w:rFonts w:ascii="Times New Roman" w:hAnsi="Times New Roman"/>
                <w:sz w:val="24"/>
                <w:szCs w:val="28"/>
              </w:rPr>
              <w:t xml:space="preserve">ЖКХ, дорожное хозяйство </w:t>
            </w:r>
          </w:p>
        </w:tc>
        <w:tc>
          <w:tcPr>
            <w:tcW w:w="1559" w:type="dxa"/>
            <w:tcBorders>
              <w:top w:val="nil"/>
              <w:left w:val="nil"/>
              <w:bottom w:val="single" w:sz="4" w:space="0" w:color="auto"/>
              <w:right w:val="single" w:sz="4" w:space="0" w:color="auto"/>
            </w:tcBorders>
            <w:shd w:val="clear" w:color="auto" w:fill="FFFFFF"/>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1184,8</w:t>
            </w:r>
          </w:p>
        </w:tc>
        <w:tc>
          <w:tcPr>
            <w:tcW w:w="1276" w:type="dxa"/>
            <w:tcBorders>
              <w:top w:val="nil"/>
              <w:left w:val="nil"/>
              <w:bottom w:val="single" w:sz="4" w:space="0" w:color="auto"/>
              <w:right w:val="single" w:sz="4" w:space="0" w:color="auto"/>
            </w:tcBorders>
            <w:shd w:val="clear" w:color="auto" w:fill="FFFFFF"/>
            <w:noWrap/>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28,9</w:t>
            </w:r>
          </w:p>
        </w:tc>
        <w:tc>
          <w:tcPr>
            <w:tcW w:w="1560" w:type="dxa"/>
            <w:tcBorders>
              <w:top w:val="nil"/>
              <w:left w:val="nil"/>
              <w:bottom w:val="single" w:sz="4" w:space="0" w:color="auto"/>
              <w:right w:val="single" w:sz="4" w:space="0" w:color="auto"/>
            </w:tcBorders>
            <w:shd w:val="clear" w:color="auto" w:fill="FFFFFF"/>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799,5</w:t>
            </w:r>
          </w:p>
        </w:tc>
        <w:tc>
          <w:tcPr>
            <w:tcW w:w="1064" w:type="dxa"/>
            <w:tcBorders>
              <w:top w:val="nil"/>
              <w:left w:val="nil"/>
              <w:bottom w:val="single" w:sz="4" w:space="0" w:color="auto"/>
              <w:right w:val="single" w:sz="4" w:space="0" w:color="auto"/>
            </w:tcBorders>
            <w:shd w:val="clear" w:color="auto" w:fill="FFFFFF"/>
            <w:noWrap/>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21,2</w:t>
            </w:r>
          </w:p>
        </w:tc>
        <w:tc>
          <w:tcPr>
            <w:tcW w:w="1062" w:type="dxa"/>
            <w:tcBorders>
              <w:top w:val="nil"/>
              <w:left w:val="nil"/>
              <w:bottom w:val="single" w:sz="4" w:space="0" w:color="auto"/>
              <w:right w:val="single" w:sz="4" w:space="0" w:color="auto"/>
            </w:tcBorders>
            <w:shd w:val="clear" w:color="auto" w:fill="FFFFFF"/>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67,5</w:t>
            </w:r>
          </w:p>
        </w:tc>
      </w:tr>
      <w:tr w:rsidR="001711C8" w:rsidRPr="00743A64" w:rsidTr="00BB6C79">
        <w:trPr>
          <w:trHeight w:val="255"/>
        </w:trPr>
        <w:tc>
          <w:tcPr>
            <w:tcW w:w="2835" w:type="dxa"/>
            <w:tcBorders>
              <w:top w:val="nil"/>
              <w:left w:val="single" w:sz="4" w:space="0" w:color="auto"/>
              <w:bottom w:val="single" w:sz="4" w:space="0" w:color="auto"/>
              <w:right w:val="single" w:sz="4" w:space="0" w:color="auto"/>
            </w:tcBorders>
            <w:shd w:val="clear" w:color="auto" w:fill="FFFFFF"/>
            <w:vAlign w:val="bottom"/>
          </w:tcPr>
          <w:p w:rsidR="001711C8" w:rsidRPr="00743A64" w:rsidRDefault="001711C8" w:rsidP="00BB6C79">
            <w:pPr>
              <w:widowControl w:val="0"/>
              <w:spacing w:after="0" w:line="240" w:lineRule="auto"/>
              <w:jc w:val="both"/>
              <w:rPr>
                <w:rFonts w:ascii="Times New Roman" w:hAnsi="Times New Roman"/>
                <w:sz w:val="24"/>
                <w:szCs w:val="28"/>
              </w:rPr>
            </w:pPr>
            <w:r w:rsidRPr="00743A64">
              <w:rPr>
                <w:rFonts w:ascii="Times New Roman" w:hAnsi="Times New Roman"/>
                <w:sz w:val="24"/>
                <w:szCs w:val="28"/>
              </w:rPr>
              <w:t>Прочие расходы</w:t>
            </w:r>
          </w:p>
        </w:tc>
        <w:tc>
          <w:tcPr>
            <w:tcW w:w="1559" w:type="dxa"/>
            <w:tcBorders>
              <w:top w:val="nil"/>
              <w:left w:val="nil"/>
              <w:bottom w:val="single" w:sz="4" w:space="0" w:color="auto"/>
              <w:right w:val="single" w:sz="4" w:space="0" w:color="auto"/>
            </w:tcBorders>
            <w:shd w:val="clear" w:color="auto" w:fill="FFFFFF"/>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521,4</w:t>
            </w:r>
          </w:p>
        </w:tc>
        <w:tc>
          <w:tcPr>
            <w:tcW w:w="1276" w:type="dxa"/>
            <w:tcBorders>
              <w:top w:val="nil"/>
              <w:left w:val="nil"/>
              <w:bottom w:val="single" w:sz="4" w:space="0" w:color="auto"/>
              <w:right w:val="single" w:sz="4" w:space="0" w:color="auto"/>
            </w:tcBorders>
            <w:shd w:val="clear" w:color="auto" w:fill="FFFFFF"/>
            <w:noWrap/>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12,7</w:t>
            </w:r>
          </w:p>
        </w:tc>
        <w:tc>
          <w:tcPr>
            <w:tcW w:w="1560" w:type="dxa"/>
            <w:tcBorders>
              <w:top w:val="nil"/>
              <w:left w:val="nil"/>
              <w:bottom w:val="single" w:sz="4" w:space="0" w:color="auto"/>
              <w:right w:val="single" w:sz="4" w:space="0" w:color="auto"/>
            </w:tcBorders>
            <w:shd w:val="clear" w:color="auto" w:fill="FFFFFF"/>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604,6</w:t>
            </w:r>
          </w:p>
        </w:tc>
        <w:tc>
          <w:tcPr>
            <w:tcW w:w="1064" w:type="dxa"/>
            <w:tcBorders>
              <w:top w:val="nil"/>
              <w:left w:val="nil"/>
              <w:bottom w:val="single" w:sz="4" w:space="0" w:color="auto"/>
              <w:right w:val="single" w:sz="4" w:space="0" w:color="auto"/>
            </w:tcBorders>
            <w:shd w:val="clear" w:color="auto" w:fill="FFFFFF"/>
            <w:noWrap/>
            <w:vAlign w:val="center"/>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16,0</w:t>
            </w:r>
          </w:p>
        </w:tc>
        <w:tc>
          <w:tcPr>
            <w:tcW w:w="1062" w:type="dxa"/>
            <w:tcBorders>
              <w:top w:val="nil"/>
              <w:left w:val="nil"/>
              <w:bottom w:val="single" w:sz="4" w:space="0" w:color="auto"/>
              <w:right w:val="single" w:sz="4" w:space="0" w:color="auto"/>
            </w:tcBorders>
            <w:shd w:val="clear" w:color="auto" w:fill="FFFFFF"/>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116,0</w:t>
            </w:r>
          </w:p>
        </w:tc>
      </w:tr>
      <w:tr w:rsidR="001711C8" w:rsidRPr="00743A64" w:rsidTr="00BB6C79">
        <w:trPr>
          <w:trHeight w:val="255"/>
        </w:trPr>
        <w:tc>
          <w:tcPr>
            <w:tcW w:w="2835" w:type="dxa"/>
            <w:tcBorders>
              <w:top w:val="nil"/>
              <w:left w:val="single" w:sz="4" w:space="0" w:color="auto"/>
              <w:bottom w:val="single" w:sz="4" w:space="0" w:color="auto"/>
              <w:right w:val="single" w:sz="4" w:space="0" w:color="auto"/>
            </w:tcBorders>
            <w:shd w:val="clear" w:color="auto" w:fill="FFFFFF"/>
            <w:vAlign w:val="bottom"/>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ИТОГО расходов</w:t>
            </w:r>
          </w:p>
        </w:tc>
        <w:tc>
          <w:tcPr>
            <w:tcW w:w="1559" w:type="dxa"/>
            <w:tcBorders>
              <w:top w:val="nil"/>
              <w:left w:val="nil"/>
              <w:bottom w:val="single" w:sz="4" w:space="0" w:color="auto"/>
              <w:right w:val="single" w:sz="4" w:space="0" w:color="auto"/>
            </w:tcBorders>
            <w:shd w:val="clear" w:color="auto" w:fill="FFFFFF"/>
            <w:vAlign w:val="bottom"/>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4103,1</w:t>
            </w:r>
          </w:p>
        </w:tc>
        <w:tc>
          <w:tcPr>
            <w:tcW w:w="1276" w:type="dxa"/>
            <w:tcBorders>
              <w:top w:val="nil"/>
              <w:left w:val="nil"/>
              <w:bottom w:val="single" w:sz="4" w:space="0" w:color="auto"/>
              <w:right w:val="single" w:sz="4" w:space="0" w:color="auto"/>
            </w:tcBorders>
            <w:shd w:val="clear" w:color="auto" w:fill="FFFFFF"/>
            <w:noWrap/>
            <w:vAlign w:val="bottom"/>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100,0</w:t>
            </w:r>
          </w:p>
        </w:tc>
        <w:tc>
          <w:tcPr>
            <w:tcW w:w="1560" w:type="dxa"/>
            <w:tcBorders>
              <w:top w:val="nil"/>
              <w:left w:val="nil"/>
              <w:bottom w:val="single" w:sz="4" w:space="0" w:color="auto"/>
              <w:right w:val="single" w:sz="4" w:space="0" w:color="auto"/>
            </w:tcBorders>
            <w:shd w:val="clear" w:color="auto" w:fill="FFFFFF"/>
            <w:vAlign w:val="bottom"/>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3773,1</w:t>
            </w:r>
          </w:p>
        </w:tc>
        <w:tc>
          <w:tcPr>
            <w:tcW w:w="1064" w:type="dxa"/>
            <w:tcBorders>
              <w:top w:val="nil"/>
              <w:left w:val="nil"/>
              <w:bottom w:val="single" w:sz="4" w:space="0" w:color="auto"/>
              <w:right w:val="single" w:sz="4" w:space="0" w:color="auto"/>
            </w:tcBorders>
            <w:shd w:val="clear" w:color="auto" w:fill="FFFFFF"/>
            <w:noWrap/>
            <w:vAlign w:val="bottom"/>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100,0</w:t>
            </w:r>
          </w:p>
        </w:tc>
        <w:tc>
          <w:tcPr>
            <w:tcW w:w="1062" w:type="dxa"/>
            <w:tcBorders>
              <w:top w:val="nil"/>
              <w:left w:val="nil"/>
              <w:bottom w:val="single" w:sz="4" w:space="0" w:color="auto"/>
              <w:right w:val="single" w:sz="4" w:space="0" w:color="auto"/>
            </w:tcBorders>
            <w:shd w:val="clear" w:color="auto" w:fill="FFFFFF"/>
          </w:tcPr>
          <w:p w:rsidR="001711C8" w:rsidRPr="00743A64" w:rsidRDefault="001711C8" w:rsidP="00BB6C79">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92,0</w:t>
            </w:r>
          </w:p>
        </w:tc>
      </w:tr>
    </w:tbl>
    <w:p w:rsidR="00BB6C79" w:rsidRPr="00743A64" w:rsidRDefault="00BB6C79" w:rsidP="00BB6C79">
      <w:pPr>
        <w:autoSpaceDE w:val="0"/>
        <w:autoSpaceDN w:val="0"/>
        <w:adjustRightInd w:val="0"/>
        <w:spacing w:after="0" w:line="240" w:lineRule="auto"/>
        <w:ind w:firstLine="709"/>
        <w:jc w:val="both"/>
        <w:outlineLvl w:val="1"/>
        <w:rPr>
          <w:rFonts w:ascii="Times New Roman" w:hAnsi="Times New Roman"/>
          <w:sz w:val="28"/>
          <w:szCs w:val="28"/>
        </w:rPr>
      </w:pPr>
    </w:p>
    <w:p w:rsidR="001711C8" w:rsidRPr="00743A64" w:rsidRDefault="001711C8" w:rsidP="00CB3A02">
      <w:pPr>
        <w:autoSpaceDE w:val="0"/>
        <w:autoSpaceDN w:val="0"/>
        <w:adjustRightInd w:val="0"/>
        <w:spacing w:after="0" w:line="360" w:lineRule="auto"/>
        <w:ind w:firstLine="709"/>
        <w:jc w:val="both"/>
        <w:outlineLvl w:val="1"/>
        <w:rPr>
          <w:rFonts w:ascii="Times New Roman" w:hAnsi="Times New Roman"/>
          <w:sz w:val="28"/>
          <w:szCs w:val="28"/>
        </w:rPr>
      </w:pPr>
      <w:r w:rsidRPr="00743A64">
        <w:rPr>
          <w:rFonts w:ascii="Times New Roman" w:hAnsi="Times New Roman"/>
          <w:sz w:val="28"/>
          <w:szCs w:val="28"/>
        </w:rPr>
        <w:t>Структура расходной части бюджета, как и в предыдущие годы, является социально-направленной. На социально-культурную сферу</w:t>
      </w:r>
      <w:r w:rsidR="008F186B" w:rsidRPr="00743A64">
        <w:rPr>
          <w:rFonts w:ascii="Times New Roman" w:hAnsi="Times New Roman"/>
          <w:sz w:val="28"/>
          <w:szCs w:val="28"/>
        </w:rPr>
        <w:br/>
      </w:r>
      <w:r w:rsidRPr="00743A64">
        <w:rPr>
          <w:rFonts w:ascii="Times New Roman" w:hAnsi="Times New Roman"/>
          <w:sz w:val="28"/>
          <w:szCs w:val="28"/>
        </w:rPr>
        <w:t xml:space="preserve">в 2017 году направлено 62,8% расходов бюджета. </w:t>
      </w:r>
    </w:p>
    <w:p w:rsidR="001711C8" w:rsidRPr="00743A64" w:rsidRDefault="001711C8" w:rsidP="00CB3A02">
      <w:pPr>
        <w:autoSpaceDE w:val="0"/>
        <w:autoSpaceDN w:val="0"/>
        <w:adjustRightInd w:val="0"/>
        <w:spacing w:after="0" w:line="360" w:lineRule="auto"/>
        <w:ind w:firstLine="709"/>
        <w:jc w:val="both"/>
        <w:outlineLvl w:val="1"/>
        <w:rPr>
          <w:rFonts w:ascii="Times New Roman" w:hAnsi="Times New Roman"/>
          <w:sz w:val="28"/>
          <w:szCs w:val="28"/>
        </w:rPr>
      </w:pPr>
      <w:r w:rsidRPr="00743A64">
        <w:rPr>
          <w:rFonts w:ascii="Times New Roman" w:hAnsi="Times New Roman"/>
          <w:sz w:val="28"/>
          <w:szCs w:val="28"/>
        </w:rPr>
        <w:t xml:space="preserve">В течение финансового года администрация Уссурийского городского округа обеспечила своевременную выплату заработной платы, иных публичных нормативных обязательств, оплату расходов на коммунальные услуги, по содержанию муниципального имущества. </w:t>
      </w:r>
    </w:p>
    <w:p w:rsidR="001711C8" w:rsidRPr="00743A64" w:rsidRDefault="001711C8" w:rsidP="00CB3A02">
      <w:pPr>
        <w:shd w:val="clear" w:color="auto" w:fill="FFFFFF"/>
        <w:tabs>
          <w:tab w:val="left" w:pos="709"/>
        </w:tabs>
        <w:spacing w:after="0" w:line="360" w:lineRule="auto"/>
        <w:ind w:firstLine="709"/>
        <w:jc w:val="both"/>
        <w:rPr>
          <w:rFonts w:ascii="Times New Roman" w:hAnsi="Times New Roman"/>
          <w:sz w:val="28"/>
          <w:szCs w:val="28"/>
        </w:rPr>
      </w:pPr>
      <w:r w:rsidRPr="00743A64">
        <w:rPr>
          <w:rFonts w:ascii="Times New Roman" w:hAnsi="Times New Roman"/>
          <w:sz w:val="28"/>
          <w:szCs w:val="28"/>
        </w:rPr>
        <w:t>Следует отметить, что, несмотря на непростую экономическую ситуацию, администрацией Уссурийского городского округа обеспечено выполнение первоочередных задач, поставленных Президентом Российской Федерации, Губернатором Приморского края и определенных основными направлениями бюджетной и налоговой политики. В их числе – выполнение Указа Президента Российской Федерации в части повышения оплаты труда отдельным категориям работников муниципальных учреждений с учетом установленных отраслевыми «дорожными</w:t>
      </w:r>
      <w:r w:rsidR="0009133C">
        <w:rPr>
          <w:rFonts w:ascii="Times New Roman" w:hAnsi="Times New Roman"/>
          <w:sz w:val="28"/>
          <w:szCs w:val="28"/>
        </w:rPr>
        <w:t xml:space="preserve"> </w:t>
      </w:r>
      <w:r w:rsidRPr="00743A64">
        <w:rPr>
          <w:rFonts w:ascii="Times New Roman" w:hAnsi="Times New Roman"/>
          <w:sz w:val="28"/>
          <w:szCs w:val="28"/>
        </w:rPr>
        <w:t>картами</w:t>
      </w:r>
      <w:r w:rsidR="00F20F34" w:rsidRPr="00743A64">
        <w:rPr>
          <w:rFonts w:ascii="Times New Roman" w:hAnsi="Times New Roman"/>
          <w:sz w:val="28"/>
          <w:szCs w:val="28"/>
        </w:rPr>
        <w:t xml:space="preserve">» </w:t>
      </w:r>
      <w:r w:rsidRPr="00743A64">
        <w:rPr>
          <w:rFonts w:ascii="Times New Roman" w:hAnsi="Times New Roman"/>
          <w:sz w:val="28"/>
          <w:szCs w:val="28"/>
        </w:rPr>
        <w:t>показателей.</w:t>
      </w:r>
    </w:p>
    <w:p w:rsidR="001711C8" w:rsidRPr="00743A64" w:rsidRDefault="001711C8"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Реализация инвестиционных проектов, направленных на развитие транспортной, инженерной инфраструктуры городского округа, обеспечение безопасности жизнедеятельности и здоровья населения, недопущение ущерба</w:t>
      </w:r>
      <w:r w:rsidR="008F186B" w:rsidRPr="00743A64">
        <w:rPr>
          <w:rFonts w:ascii="Times New Roman" w:hAnsi="Times New Roman"/>
          <w:sz w:val="28"/>
          <w:szCs w:val="28"/>
        </w:rPr>
        <w:br/>
      </w:r>
      <w:r w:rsidRPr="00743A64">
        <w:rPr>
          <w:rFonts w:ascii="Times New Roman" w:hAnsi="Times New Roman"/>
          <w:sz w:val="28"/>
          <w:szCs w:val="28"/>
        </w:rPr>
        <w:t>в результате природных стихийных бедствий, создание условий</w:t>
      </w:r>
      <w:r w:rsidR="008F186B" w:rsidRPr="00743A64">
        <w:rPr>
          <w:rFonts w:ascii="Times New Roman" w:hAnsi="Times New Roman"/>
          <w:sz w:val="28"/>
          <w:szCs w:val="28"/>
        </w:rPr>
        <w:br/>
      </w:r>
      <w:r w:rsidRPr="00743A64">
        <w:rPr>
          <w:rFonts w:ascii="Times New Roman" w:hAnsi="Times New Roman"/>
          <w:sz w:val="28"/>
          <w:szCs w:val="28"/>
        </w:rPr>
        <w:t>для образования детей согласно установленным нормам и переходу</w:t>
      </w:r>
      <w:r w:rsidR="008F186B" w:rsidRPr="00743A64">
        <w:rPr>
          <w:rFonts w:ascii="Times New Roman" w:hAnsi="Times New Roman"/>
          <w:sz w:val="28"/>
          <w:szCs w:val="28"/>
        </w:rPr>
        <w:br/>
      </w:r>
      <w:r w:rsidRPr="00743A64">
        <w:rPr>
          <w:rFonts w:ascii="Times New Roman" w:hAnsi="Times New Roman"/>
          <w:sz w:val="28"/>
          <w:szCs w:val="28"/>
        </w:rPr>
        <w:t>на односменное обучение, обеспечение детей до 3-х лет местами</w:t>
      </w:r>
      <w:r w:rsidR="008F186B" w:rsidRPr="00743A64">
        <w:rPr>
          <w:rFonts w:ascii="Times New Roman" w:hAnsi="Times New Roman"/>
          <w:sz w:val="28"/>
          <w:szCs w:val="28"/>
        </w:rPr>
        <w:br/>
      </w:r>
      <w:r w:rsidRPr="00743A64">
        <w:rPr>
          <w:rFonts w:ascii="Times New Roman" w:hAnsi="Times New Roman"/>
          <w:sz w:val="28"/>
          <w:szCs w:val="28"/>
        </w:rPr>
        <w:t>в дошкольных учреждениях, требует вложения бюджетных средств порядка</w:t>
      </w:r>
      <w:r w:rsidR="008F186B" w:rsidRPr="00743A64">
        <w:rPr>
          <w:rFonts w:ascii="Times New Roman" w:hAnsi="Times New Roman"/>
          <w:sz w:val="28"/>
          <w:szCs w:val="28"/>
        </w:rPr>
        <w:br/>
      </w:r>
      <w:r w:rsidR="00F20F34" w:rsidRPr="00743A64">
        <w:rPr>
          <w:rFonts w:ascii="Times New Roman" w:hAnsi="Times New Roman"/>
          <w:sz w:val="28"/>
          <w:szCs w:val="28"/>
        </w:rPr>
        <w:t>14,0 млрд</w:t>
      </w:r>
      <w:r w:rsidRPr="00743A64">
        <w:rPr>
          <w:rFonts w:ascii="Times New Roman" w:hAnsi="Times New Roman"/>
          <w:sz w:val="28"/>
          <w:szCs w:val="28"/>
        </w:rPr>
        <w:t xml:space="preserve"> рублей.</w:t>
      </w:r>
      <w:r w:rsidR="00711B76">
        <w:rPr>
          <w:rFonts w:ascii="Times New Roman" w:hAnsi="Times New Roman"/>
          <w:sz w:val="28"/>
          <w:szCs w:val="28"/>
        </w:rPr>
        <w:t xml:space="preserve"> </w:t>
      </w:r>
      <w:r w:rsidRPr="00743A64">
        <w:rPr>
          <w:rFonts w:ascii="Times New Roman" w:hAnsi="Times New Roman"/>
          <w:sz w:val="28"/>
          <w:szCs w:val="28"/>
        </w:rPr>
        <w:t>При текущем уровне собственных доходов бюджета это невозможно осуществить без софинансирования из вышестоящих бюджетов.</w:t>
      </w:r>
    </w:p>
    <w:p w:rsidR="001711C8" w:rsidRPr="00743A64" w:rsidRDefault="001711C8"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связи с этим большое значение имеет привлечение дополнительных источников поступлений в бюджет из вышестоящих бюджетов за счет участия в реализации региональных и федеральных программ. </w:t>
      </w:r>
    </w:p>
    <w:p w:rsidR="001711C8" w:rsidRPr="00743A64" w:rsidRDefault="001711C8"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w:t>
      </w:r>
      <w:r w:rsidR="00F20F34" w:rsidRPr="00743A64">
        <w:rPr>
          <w:rFonts w:ascii="Times New Roman" w:hAnsi="Times New Roman"/>
          <w:sz w:val="28"/>
          <w:szCs w:val="28"/>
        </w:rPr>
        <w:t xml:space="preserve">администрация Уссурийского городского округа </w:t>
      </w:r>
      <w:r w:rsidRPr="00743A64">
        <w:rPr>
          <w:rFonts w:ascii="Times New Roman" w:hAnsi="Times New Roman"/>
          <w:sz w:val="28"/>
          <w:szCs w:val="28"/>
        </w:rPr>
        <w:t>участвовал</w:t>
      </w:r>
      <w:r w:rsidR="00F20F34" w:rsidRPr="00743A64">
        <w:rPr>
          <w:rFonts w:ascii="Times New Roman" w:hAnsi="Times New Roman"/>
          <w:sz w:val="28"/>
          <w:szCs w:val="28"/>
        </w:rPr>
        <w:t>а</w:t>
      </w:r>
      <w:r w:rsidRPr="00743A64">
        <w:rPr>
          <w:rFonts w:ascii="Times New Roman" w:hAnsi="Times New Roman"/>
          <w:sz w:val="28"/>
          <w:szCs w:val="28"/>
        </w:rPr>
        <w:t xml:space="preserve"> в трех государственных программах </w:t>
      </w:r>
      <w:r w:rsidR="00C16445" w:rsidRPr="00743A64">
        <w:rPr>
          <w:rFonts w:ascii="Times New Roman" w:hAnsi="Times New Roman"/>
          <w:sz w:val="28"/>
          <w:szCs w:val="28"/>
        </w:rPr>
        <w:t xml:space="preserve">Российской Федерации, </w:t>
      </w:r>
      <w:r w:rsidR="00F20F34" w:rsidRPr="00743A64">
        <w:rPr>
          <w:rFonts w:ascii="Times New Roman" w:hAnsi="Times New Roman"/>
          <w:sz w:val="28"/>
          <w:szCs w:val="28"/>
        </w:rPr>
        <w:br/>
      </w:r>
      <w:r w:rsidR="00C16445" w:rsidRPr="00743A64">
        <w:rPr>
          <w:rFonts w:ascii="Times New Roman" w:hAnsi="Times New Roman"/>
          <w:sz w:val="28"/>
          <w:szCs w:val="28"/>
        </w:rPr>
        <w:t>в вось</w:t>
      </w:r>
      <w:r w:rsidRPr="00743A64">
        <w:rPr>
          <w:rFonts w:ascii="Times New Roman" w:hAnsi="Times New Roman"/>
          <w:sz w:val="28"/>
          <w:szCs w:val="28"/>
        </w:rPr>
        <w:t>ми государственных программах Приморского края, что позволило дополнительно привлечь из вышестоящих бюджетов</w:t>
      </w:r>
      <w:r w:rsidR="0009133C">
        <w:rPr>
          <w:rFonts w:ascii="Times New Roman" w:hAnsi="Times New Roman"/>
          <w:sz w:val="28"/>
          <w:szCs w:val="28"/>
        </w:rPr>
        <w:t xml:space="preserve"> </w:t>
      </w:r>
      <w:r w:rsidRPr="00743A64">
        <w:rPr>
          <w:rFonts w:ascii="Times New Roman" w:hAnsi="Times New Roman"/>
          <w:sz w:val="28"/>
          <w:szCs w:val="28"/>
        </w:rPr>
        <w:t xml:space="preserve">субсидий </w:t>
      </w:r>
      <w:r w:rsidR="00F20F34" w:rsidRPr="00743A64">
        <w:rPr>
          <w:rFonts w:ascii="Times New Roman" w:hAnsi="Times New Roman"/>
          <w:sz w:val="28"/>
          <w:szCs w:val="28"/>
        </w:rPr>
        <w:br/>
      </w:r>
      <w:r w:rsidRPr="00743A64">
        <w:rPr>
          <w:rFonts w:ascii="Times New Roman" w:hAnsi="Times New Roman"/>
          <w:sz w:val="28"/>
          <w:szCs w:val="28"/>
        </w:rPr>
        <w:t xml:space="preserve">на софинансирование вопросов местного значения </w:t>
      </w:r>
      <w:r w:rsidR="0009133C">
        <w:rPr>
          <w:rFonts w:ascii="Times New Roman" w:hAnsi="Times New Roman"/>
          <w:sz w:val="28"/>
          <w:szCs w:val="28"/>
        </w:rPr>
        <w:t>185,6</w:t>
      </w:r>
      <w:r w:rsidRPr="00743A64">
        <w:rPr>
          <w:rFonts w:ascii="Times New Roman" w:hAnsi="Times New Roman"/>
          <w:sz w:val="28"/>
          <w:szCs w:val="28"/>
        </w:rPr>
        <w:t xml:space="preserve"> млн рублей. </w:t>
      </w:r>
    </w:p>
    <w:p w:rsidR="001711C8" w:rsidRPr="00743A64" w:rsidRDefault="001711C8"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2018 году работа по привлечению в бюджет средств из вышестоящих бюджетов продолжена. Заявки направлены администрацией Уссурийского городского округа в отраслевые департаменты </w:t>
      </w:r>
      <w:r w:rsidR="00FF5EB6" w:rsidRPr="00743A64">
        <w:rPr>
          <w:rFonts w:ascii="Times New Roman" w:hAnsi="Times New Roman"/>
          <w:sz w:val="28"/>
          <w:szCs w:val="28"/>
        </w:rPr>
        <w:t>А</w:t>
      </w:r>
      <w:r w:rsidRPr="00743A64">
        <w:rPr>
          <w:rFonts w:ascii="Times New Roman" w:hAnsi="Times New Roman"/>
          <w:sz w:val="28"/>
          <w:szCs w:val="28"/>
        </w:rPr>
        <w:t>дминистрации Приморского края в строго установленные сроки.</w:t>
      </w:r>
    </w:p>
    <w:p w:rsidR="00711B76" w:rsidRDefault="001711C8" w:rsidP="00711B76">
      <w:pPr>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Развитие округа невозможно без определения стратегических ориентиров, расширения горизонта планирования. В целях совершенствования инструментов стратегического и бюджетного планирования, обеспечения необходимого уровня сбалансированности бюджета, оценки основных параметров бюджета Уссурийского городского округа на долгосрочный период разработан и утвержден бюджетный прогноз </w:t>
      </w:r>
    </w:p>
    <w:p w:rsidR="001711C8" w:rsidRPr="00743A64" w:rsidRDefault="001711C8" w:rsidP="00711B76">
      <w:pPr>
        <w:autoSpaceDE w:val="0"/>
        <w:autoSpaceDN w:val="0"/>
        <w:adjustRightInd w:val="0"/>
        <w:spacing w:after="0" w:line="360" w:lineRule="auto"/>
        <w:jc w:val="both"/>
        <w:rPr>
          <w:rFonts w:ascii="Times New Roman" w:hAnsi="Times New Roman"/>
          <w:sz w:val="28"/>
          <w:szCs w:val="28"/>
        </w:rPr>
      </w:pPr>
      <w:r w:rsidRPr="00743A64">
        <w:rPr>
          <w:rFonts w:ascii="Times New Roman" w:hAnsi="Times New Roman"/>
          <w:sz w:val="28"/>
          <w:szCs w:val="28"/>
        </w:rPr>
        <w:t xml:space="preserve">Уссурийского </w:t>
      </w:r>
      <w:r w:rsidR="00C16445" w:rsidRPr="00743A64">
        <w:rPr>
          <w:rFonts w:ascii="Times New Roman" w:hAnsi="Times New Roman"/>
          <w:sz w:val="28"/>
          <w:szCs w:val="28"/>
        </w:rPr>
        <w:t>городского округа до 2023 года.</w:t>
      </w:r>
    </w:p>
    <w:p w:rsidR="001711C8" w:rsidRPr="00743A64" w:rsidRDefault="001711C8" w:rsidP="0009133C">
      <w:pPr>
        <w:shd w:val="clear" w:color="auto" w:fill="FFFFFF"/>
        <w:tabs>
          <w:tab w:val="left" w:pos="709"/>
        </w:tabs>
        <w:spacing w:after="0" w:line="360" w:lineRule="auto"/>
        <w:ind w:firstLine="709"/>
        <w:jc w:val="both"/>
        <w:rPr>
          <w:rFonts w:ascii="Times New Roman" w:hAnsi="Times New Roman"/>
          <w:sz w:val="28"/>
          <w:szCs w:val="28"/>
        </w:rPr>
      </w:pPr>
      <w:r w:rsidRPr="00743A64">
        <w:rPr>
          <w:rFonts w:ascii="Times New Roman" w:hAnsi="Times New Roman"/>
          <w:sz w:val="28"/>
          <w:szCs w:val="28"/>
        </w:rPr>
        <w:t>Основным механизмом реализации стратегического планирования являются муниципальные</w:t>
      </w:r>
      <w:r w:rsidR="0009133C">
        <w:rPr>
          <w:rFonts w:ascii="Times New Roman" w:hAnsi="Times New Roman"/>
          <w:sz w:val="28"/>
          <w:szCs w:val="28"/>
        </w:rPr>
        <w:t xml:space="preserve"> </w:t>
      </w:r>
      <w:r w:rsidRPr="00743A64">
        <w:rPr>
          <w:rFonts w:ascii="Times New Roman" w:hAnsi="Times New Roman"/>
          <w:sz w:val="28"/>
          <w:szCs w:val="28"/>
        </w:rPr>
        <w:t>программы.</w:t>
      </w:r>
      <w:r w:rsidR="0009133C">
        <w:rPr>
          <w:rFonts w:ascii="Times New Roman" w:hAnsi="Times New Roman"/>
          <w:sz w:val="28"/>
          <w:szCs w:val="28"/>
        </w:rPr>
        <w:t xml:space="preserve"> </w:t>
      </w:r>
    </w:p>
    <w:p w:rsidR="001711C8" w:rsidRPr="00743A64" w:rsidRDefault="001711C8"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Объем бюджетных ассигнований на финансовое обеспечение реализации 28 муниципальных программ в 2017 </w:t>
      </w:r>
      <w:r w:rsidR="00E53DDD" w:rsidRPr="00743A64">
        <w:rPr>
          <w:rFonts w:ascii="Times New Roman" w:hAnsi="Times New Roman"/>
          <w:sz w:val="28"/>
          <w:szCs w:val="28"/>
        </w:rPr>
        <w:t xml:space="preserve">году составил </w:t>
      </w:r>
      <w:r w:rsidR="008F186B" w:rsidRPr="00743A64">
        <w:rPr>
          <w:rFonts w:ascii="Times New Roman" w:hAnsi="Times New Roman"/>
          <w:sz w:val="28"/>
          <w:szCs w:val="28"/>
        </w:rPr>
        <w:br/>
      </w:r>
      <w:r w:rsidR="00E53DDD" w:rsidRPr="00743A64">
        <w:rPr>
          <w:rFonts w:ascii="Times New Roman" w:hAnsi="Times New Roman"/>
          <w:sz w:val="28"/>
          <w:szCs w:val="28"/>
        </w:rPr>
        <w:t>3124,6</w:t>
      </w:r>
      <w:r w:rsidR="0009133C">
        <w:rPr>
          <w:rFonts w:ascii="Times New Roman" w:hAnsi="Times New Roman"/>
          <w:sz w:val="28"/>
          <w:szCs w:val="28"/>
        </w:rPr>
        <w:t xml:space="preserve"> </w:t>
      </w:r>
      <w:r w:rsidRPr="00743A64">
        <w:rPr>
          <w:rFonts w:ascii="Times New Roman" w:hAnsi="Times New Roman"/>
          <w:sz w:val="28"/>
          <w:szCs w:val="28"/>
        </w:rPr>
        <w:t>млн рублей, доля программных расходов, непосредственно увязанных с целями и результатами деятельности органов местного самоуправления, составила 8</w:t>
      </w:r>
      <w:r w:rsidR="00E53DDD" w:rsidRPr="00743A64">
        <w:rPr>
          <w:rFonts w:ascii="Times New Roman" w:hAnsi="Times New Roman"/>
          <w:sz w:val="28"/>
          <w:szCs w:val="28"/>
        </w:rPr>
        <w:t>2,8</w:t>
      </w:r>
      <w:r w:rsidRPr="00743A64">
        <w:rPr>
          <w:rFonts w:ascii="Times New Roman" w:hAnsi="Times New Roman"/>
          <w:sz w:val="28"/>
          <w:szCs w:val="28"/>
        </w:rPr>
        <w:t xml:space="preserve">% от общего объема расходов бюджета Уссурийского городского округа. </w:t>
      </w:r>
    </w:p>
    <w:p w:rsidR="001711C8" w:rsidRPr="00743A64" w:rsidRDefault="001711C8"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Отсутствие возможностей для наращивания общего объема расходов привело к необходимости выявления резервов и перераспределения </w:t>
      </w:r>
      <w:r w:rsidR="00F20F34" w:rsidRPr="00743A64">
        <w:rPr>
          <w:rFonts w:ascii="Times New Roman" w:hAnsi="Times New Roman"/>
          <w:sz w:val="28"/>
          <w:szCs w:val="28"/>
        </w:rPr>
        <w:t xml:space="preserve">средств </w:t>
      </w:r>
      <w:r w:rsidRPr="00743A64">
        <w:rPr>
          <w:rFonts w:ascii="Times New Roman" w:hAnsi="Times New Roman"/>
          <w:sz w:val="28"/>
          <w:szCs w:val="28"/>
        </w:rPr>
        <w:t>в пользу приоритетных проектов и программ, создающих условия для экономического роста и обеспечивающих решение поставленных в</w:t>
      </w:r>
      <w:r w:rsidR="00F20F34" w:rsidRPr="00743A64">
        <w:rPr>
          <w:rFonts w:ascii="Times New Roman" w:hAnsi="Times New Roman"/>
          <w:sz w:val="28"/>
          <w:szCs w:val="28"/>
        </w:rPr>
        <w:t xml:space="preserve"> «майских»</w:t>
      </w:r>
      <w:r w:rsidRPr="00743A64">
        <w:rPr>
          <w:rFonts w:ascii="Times New Roman" w:hAnsi="Times New Roman"/>
          <w:sz w:val="28"/>
          <w:szCs w:val="28"/>
        </w:rPr>
        <w:t xml:space="preserve"> Указах Президента Российской Федерации </w:t>
      </w:r>
      <w:r w:rsidR="00C16445" w:rsidRPr="00743A64">
        <w:rPr>
          <w:rFonts w:ascii="Times New Roman" w:hAnsi="Times New Roman"/>
          <w:sz w:val="28"/>
          <w:szCs w:val="28"/>
        </w:rPr>
        <w:t>задач.</w:t>
      </w:r>
    </w:p>
    <w:p w:rsidR="001711C8" w:rsidRPr="00743A64" w:rsidRDefault="001711C8" w:rsidP="00CB3A02">
      <w:pPr>
        <w:tabs>
          <w:tab w:val="left" w:pos="709"/>
        </w:tabs>
        <w:spacing w:after="0" w:line="360" w:lineRule="auto"/>
        <w:ind w:firstLine="709"/>
        <w:jc w:val="both"/>
        <w:rPr>
          <w:rFonts w:ascii="Times New Roman" w:hAnsi="Times New Roman"/>
          <w:sz w:val="28"/>
          <w:szCs w:val="28"/>
        </w:rPr>
      </w:pPr>
      <w:r w:rsidRPr="00743A64">
        <w:rPr>
          <w:rFonts w:ascii="Times New Roman" w:hAnsi="Times New Roman"/>
          <w:sz w:val="28"/>
          <w:szCs w:val="28"/>
        </w:rPr>
        <w:t>Основным резервом в отчетном периоде являлось повышение эффективности бюджетных расходов, в том числе путем совершенствования процедур проведения муниципальных закупок, проведения мероприятий</w:t>
      </w:r>
      <w:r w:rsidR="008F186B" w:rsidRPr="00743A64">
        <w:rPr>
          <w:rFonts w:ascii="Times New Roman" w:hAnsi="Times New Roman"/>
          <w:sz w:val="28"/>
          <w:szCs w:val="28"/>
        </w:rPr>
        <w:br/>
      </w:r>
      <w:r w:rsidRPr="00743A64">
        <w:rPr>
          <w:rFonts w:ascii="Times New Roman" w:hAnsi="Times New Roman"/>
          <w:sz w:val="28"/>
          <w:szCs w:val="28"/>
        </w:rPr>
        <w:t xml:space="preserve">по оптимизации (реорганизации) муниципальной бюджетной сети учреждений культуры, сокращению численности работников органов местного самоуправления. </w:t>
      </w:r>
    </w:p>
    <w:p w:rsidR="00711B76" w:rsidRDefault="001711C8" w:rsidP="00CB3A02">
      <w:pPr>
        <w:tabs>
          <w:tab w:val="left" w:pos="709"/>
        </w:tabs>
        <w:spacing w:after="0" w:line="360" w:lineRule="auto"/>
        <w:ind w:firstLine="709"/>
        <w:jc w:val="both"/>
        <w:rPr>
          <w:rFonts w:ascii="Times New Roman" w:hAnsi="Times New Roman"/>
          <w:sz w:val="28"/>
          <w:szCs w:val="28"/>
        </w:rPr>
      </w:pPr>
      <w:r w:rsidRPr="00743A64">
        <w:rPr>
          <w:rFonts w:ascii="Times New Roman" w:hAnsi="Times New Roman"/>
          <w:sz w:val="28"/>
          <w:szCs w:val="28"/>
        </w:rPr>
        <w:t>В целях обеспечения целесообразности закупок заказчиков</w:t>
      </w:r>
      <w:r w:rsidR="008F186B" w:rsidRPr="00743A64">
        <w:rPr>
          <w:rFonts w:ascii="Times New Roman" w:hAnsi="Times New Roman"/>
          <w:sz w:val="28"/>
          <w:szCs w:val="28"/>
        </w:rPr>
        <w:br/>
      </w:r>
      <w:r w:rsidRPr="00743A64">
        <w:rPr>
          <w:rFonts w:ascii="Times New Roman" w:hAnsi="Times New Roman"/>
          <w:sz w:val="28"/>
          <w:szCs w:val="28"/>
        </w:rPr>
        <w:t>по качеству, объему и цене, недопущения закупок непрофильных либо невостребованных товаров, работ, услуг за счет бюджетных средств проведена работа по внедрению механизмов нормирования закупок</w:t>
      </w:r>
      <w:r w:rsidR="008F186B" w:rsidRPr="00743A64">
        <w:rPr>
          <w:rFonts w:ascii="Times New Roman" w:hAnsi="Times New Roman"/>
          <w:sz w:val="28"/>
          <w:szCs w:val="28"/>
        </w:rPr>
        <w:br/>
      </w:r>
      <w:r w:rsidRPr="00743A64">
        <w:rPr>
          <w:rFonts w:ascii="Times New Roman" w:hAnsi="Times New Roman"/>
          <w:sz w:val="28"/>
          <w:szCs w:val="28"/>
        </w:rPr>
        <w:t xml:space="preserve">в соответствии со </w:t>
      </w:r>
      <w:hyperlink r:id="rId8" w:history="1">
        <w:r w:rsidRPr="00743A64">
          <w:rPr>
            <w:rFonts w:ascii="Times New Roman" w:hAnsi="Times New Roman"/>
            <w:sz w:val="28"/>
            <w:szCs w:val="28"/>
          </w:rPr>
          <w:t>ст. 19</w:t>
        </w:r>
      </w:hyperlink>
      <w:r w:rsidRPr="00743A64">
        <w:rPr>
          <w:rFonts w:ascii="Times New Roman" w:hAnsi="Times New Roman"/>
          <w:sz w:val="28"/>
          <w:szCs w:val="28"/>
        </w:rPr>
        <w:t xml:space="preserve"> Федерального закона от 05 апреля 2013 года</w:t>
      </w:r>
      <w:r w:rsidR="008F186B" w:rsidRPr="00743A64">
        <w:rPr>
          <w:rFonts w:ascii="Times New Roman" w:hAnsi="Times New Roman"/>
          <w:sz w:val="28"/>
          <w:szCs w:val="28"/>
        </w:rPr>
        <w:br/>
      </w:r>
      <w:r w:rsidRPr="00743A64">
        <w:rPr>
          <w:rFonts w:ascii="Times New Roman" w:hAnsi="Times New Roman"/>
          <w:sz w:val="28"/>
          <w:szCs w:val="28"/>
        </w:rPr>
        <w:t>№ 44-ФЗ «О контрактной системе в сфере закупок товаров, работ, услуг для обеспечения государственных и муниципальных нужд». Утверждены нормативы и нормативные затраты на обеспечение функций органов местного самоуправления Уссурийского городского округа, включая отраслевые</w:t>
      </w:r>
      <w:r w:rsidR="00711B76">
        <w:rPr>
          <w:rFonts w:ascii="Times New Roman" w:hAnsi="Times New Roman"/>
          <w:sz w:val="28"/>
          <w:szCs w:val="28"/>
        </w:rPr>
        <w:t xml:space="preserve"> </w:t>
      </w:r>
      <w:r w:rsidRPr="00743A64">
        <w:rPr>
          <w:rFonts w:ascii="Times New Roman" w:hAnsi="Times New Roman"/>
          <w:sz w:val="28"/>
          <w:szCs w:val="28"/>
        </w:rPr>
        <w:t xml:space="preserve"> (функциональные) </w:t>
      </w:r>
      <w:r w:rsidR="00711B76">
        <w:rPr>
          <w:rFonts w:ascii="Times New Roman" w:hAnsi="Times New Roman"/>
          <w:sz w:val="28"/>
          <w:szCs w:val="28"/>
        </w:rPr>
        <w:t xml:space="preserve"> </w:t>
      </w:r>
      <w:r w:rsidRPr="00743A64">
        <w:rPr>
          <w:rFonts w:ascii="Times New Roman" w:hAnsi="Times New Roman"/>
          <w:sz w:val="28"/>
          <w:szCs w:val="28"/>
        </w:rPr>
        <w:t>органы</w:t>
      </w:r>
      <w:r w:rsidR="00711B76">
        <w:rPr>
          <w:rFonts w:ascii="Times New Roman" w:hAnsi="Times New Roman"/>
          <w:sz w:val="28"/>
          <w:szCs w:val="28"/>
        </w:rPr>
        <w:t xml:space="preserve"> </w:t>
      </w:r>
      <w:r w:rsidRPr="00743A64">
        <w:rPr>
          <w:rFonts w:ascii="Times New Roman" w:hAnsi="Times New Roman"/>
          <w:sz w:val="28"/>
          <w:szCs w:val="28"/>
        </w:rPr>
        <w:t xml:space="preserve"> администрации</w:t>
      </w:r>
      <w:r w:rsidR="00711B76">
        <w:rPr>
          <w:rFonts w:ascii="Times New Roman" w:hAnsi="Times New Roman"/>
          <w:sz w:val="28"/>
          <w:szCs w:val="28"/>
        </w:rPr>
        <w:t xml:space="preserve"> </w:t>
      </w:r>
      <w:r w:rsidRPr="00743A64">
        <w:rPr>
          <w:rFonts w:ascii="Times New Roman" w:hAnsi="Times New Roman"/>
          <w:sz w:val="28"/>
          <w:szCs w:val="28"/>
        </w:rPr>
        <w:t xml:space="preserve"> и подведомственные</w:t>
      </w:r>
    </w:p>
    <w:p w:rsidR="001711C8" w:rsidRPr="00743A64" w:rsidRDefault="001711C8" w:rsidP="00711B76">
      <w:pPr>
        <w:tabs>
          <w:tab w:val="left" w:pos="709"/>
        </w:tabs>
        <w:spacing w:after="0" w:line="360" w:lineRule="auto"/>
        <w:jc w:val="both"/>
        <w:rPr>
          <w:rFonts w:ascii="Times New Roman" w:hAnsi="Times New Roman"/>
          <w:sz w:val="28"/>
          <w:szCs w:val="28"/>
        </w:rPr>
      </w:pPr>
      <w:r w:rsidRPr="00743A64">
        <w:rPr>
          <w:rFonts w:ascii="Times New Roman" w:hAnsi="Times New Roman"/>
          <w:sz w:val="28"/>
          <w:szCs w:val="28"/>
        </w:rPr>
        <w:t>им муниципальные казенные учреждения.</w:t>
      </w:r>
    </w:p>
    <w:p w:rsidR="001711C8" w:rsidRPr="00743A64" w:rsidRDefault="001711C8" w:rsidP="00143600">
      <w:pPr>
        <w:shd w:val="clear" w:color="auto" w:fill="FFFFFF"/>
        <w:tabs>
          <w:tab w:val="left" w:pos="709"/>
        </w:tabs>
        <w:spacing w:after="0" w:line="360" w:lineRule="auto"/>
        <w:ind w:firstLine="709"/>
        <w:jc w:val="both"/>
        <w:rPr>
          <w:rFonts w:ascii="Times New Roman" w:hAnsi="Times New Roman"/>
          <w:sz w:val="28"/>
          <w:szCs w:val="28"/>
        </w:rPr>
      </w:pPr>
      <w:r w:rsidRPr="00743A64">
        <w:rPr>
          <w:rFonts w:ascii="Times New Roman" w:hAnsi="Times New Roman"/>
          <w:sz w:val="28"/>
          <w:szCs w:val="28"/>
        </w:rPr>
        <w:t>В 2017 году муниципальными заказчиками</w:t>
      </w:r>
      <w:r w:rsidR="0009133C">
        <w:rPr>
          <w:rFonts w:ascii="Times New Roman" w:hAnsi="Times New Roman"/>
          <w:sz w:val="28"/>
          <w:szCs w:val="28"/>
        </w:rPr>
        <w:t xml:space="preserve"> </w:t>
      </w:r>
      <w:r w:rsidRPr="00743A64">
        <w:rPr>
          <w:rFonts w:ascii="Times New Roman" w:hAnsi="Times New Roman"/>
          <w:sz w:val="28"/>
          <w:szCs w:val="28"/>
        </w:rPr>
        <w:t>Уссурийского городского</w:t>
      </w:r>
      <w:r w:rsidR="0009133C">
        <w:rPr>
          <w:rFonts w:ascii="Times New Roman" w:hAnsi="Times New Roman"/>
          <w:sz w:val="28"/>
          <w:szCs w:val="28"/>
        </w:rPr>
        <w:t xml:space="preserve"> </w:t>
      </w:r>
      <w:r w:rsidRPr="00743A64">
        <w:rPr>
          <w:rFonts w:ascii="Times New Roman" w:hAnsi="Times New Roman"/>
          <w:sz w:val="28"/>
          <w:szCs w:val="28"/>
        </w:rPr>
        <w:t>округа осуществлено 10 88</w:t>
      </w:r>
      <w:r w:rsidR="0009133C">
        <w:rPr>
          <w:rFonts w:ascii="Times New Roman" w:hAnsi="Times New Roman"/>
          <w:sz w:val="28"/>
          <w:szCs w:val="28"/>
        </w:rPr>
        <w:t>9</w:t>
      </w:r>
      <w:r w:rsidRPr="00743A64">
        <w:rPr>
          <w:rFonts w:ascii="Times New Roman" w:hAnsi="Times New Roman"/>
          <w:sz w:val="28"/>
          <w:szCs w:val="28"/>
        </w:rPr>
        <w:t xml:space="preserve"> закупок тов</w:t>
      </w:r>
      <w:r w:rsidR="00143600">
        <w:rPr>
          <w:rFonts w:ascii="Times New Roman" w:hAnsi="Times New Roman"/>
          <w:sz w:val="28"/>
          <w:szCs w:val="28"/>
        </w:rPr>
        <w:t xml:space="preserve">аров, работ, услуг, в том числе </w:t>
      </w:r>
      <w:r w:rsidR="0009133C">
        <w:rPr>
          <w:rFonts w:ascii="Times New Roman" w:hAnsi="Times New Roman"/>
          <w:sz w:val="28"/>
          <w:szCs w:val="28"/>
        </w:rPr>
        <w:t>восемь</w:t>
      </w:r>
      <w:r w:rsidRPr="00743A64">
        <w:rPr>
          <w:rFonts w:ascii="Times New Roman" w:hAnsi="Times New Roman"/>
          <w:sz w:val="28"/>
          <w:szCs w:val="28"/>
        </w:rPr>
        <w:t xml:space="preserve"> открытых конкурсов, 389 электронных аукционов, 110 за</w:t>
      </w:r>
      <w:r w:rsidR="005D1D05" w:rsidRPr="00743A64">
        <w:rPr>
          <w:rFonts w:ascii="Times New Roman" w:hAnsi="Times New Roman"/>
          <w:sz w:val="28"/>
          <w:szCs w:val="28"/>
        </w:rPr>
        <w:t>просов котировок, 10 382 закупки</w:t>
      </w:r>
      <w:r w:rsidRPr="00743A64">
        <w:rPr>
          <w:rFonts w:ascii="Times New Roman" w:hAnsi="Times New Roman"/>
          <w:sz w:val="28"/>
          <w:szCs w:val="28"/>
        </w:rPr>
        <w:t xml:space="preserve"> у единственного поставщика. </w:t>
      </w:r>
    </w:p>
    <w:p w:rsidR="001711C8" w:rsidRPr="00743A64" w:rsidRDefault="001711C8"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По итогам их проведения заключены контракты на сумму</w:t>
      </w:r>
      <w:r w:rsidR="008F186B" w:rsidRPr="00743A64">
        <w:rPr>
          <w:rFonts w:ascii="Times New Roman" w:hAnsi="Times New Roman"/>
          <w:sz w:val="28"/>
          <w:szCs w:val="28"/>
        </w:rPr>
        <w:br/>
      </w:r>
      <w:r w:rsidRPr="00743A64">
        <w:rPr>
          <w:rFonts w:ascii="Times New Roman" w:hAnsi="Times New Roman"/>
          <w:sz w:val="28"/>
          <w:szCs w:val="28"/>
        </w:rPr>
        <w:t>1447,4 млн рублей. Экономия средств от конкурсных процедур составила 107,6 млн рублей.</w:t>
      </w:r>
    </w:p>
    <w:p w:rsidR="001711C8" w:rsidRPr="00743A64" w:rsidRDefault="001711C8" w:rsidP="00CB3A02">
      <w:pPr>
        <w:spacing w:after="0" w:line="360" w:lineRule="auto"/>
        <w:ind w:firstLine="709"/>
        <w:jc w:val="both"/>
        <w:rPr>
          <w:rFonts w:ascii="Times New Roman" w:hAnsi="Times New Roman"/>
          <w:bCs/>
          <w:sz w:val="28"/>
          <w:szCs w:val="28"/>
        </w:rPr>
      </w:pPr>
      <w:r w:rsidRPr="00743A64">
        <w:rPr>
          <w:rFonts w:ascii="Times New Roman" w:hAnsi="Times New Roman"/>
          <w:bCs/>
          <w:sz w:val="28"/>
          <w:szCs w:val="28"/>
        </w:rPr>
        <w:t xml:space="preserve">Проведена реорганизация муниципальных учреждений дополнительного образования и культуры, результатом которой стало сокращение 29 единиц, сокращено </w:t>
      </w:r>
      <w:r w:rsidR="005D1D05" w:rsidRPr="00743A64">
        <w:rPr>
          <w:rFonts w:ascii="Times New Roman" w:hAnsi="Times New Roman"/>
          <w:bCs/>
          <w:sz w:val="28"/>
          <w:szCs w:val="28"/>
        </w:rPr>
        <w:t>девять</w:t>
      </w:r>
      <w:r w:rsidRPr="00743A64">
        <w:rPr>
          <w:rFonts w:ascii="Times New Roman" w:hAnsi="Times New Roman"/>
          <w:bCs/>
          <w:sz w:val="28"/>
          <w:szCs w:val="28"/>
        </w:rPr>
        <w:t xml:space="preserve"> единиц работников администрации Уссурийского городского округа. Ожидаемая экономия расходов от проведенных мероприятий в 2018 году составит около 13 млн рублей. </w:t>
      </w:r>
    </w:p>
    <w:p w:rsidR="001711C8" w:rsidRPr="00743A64" w:rsidRDefault="001711C8"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 целях соблюдения мер, предусмотренных пунктом 2 статьи 130 Бюджетного кодекса РФ, в течение года осуществлялся контроль</w:t>
      </w:r>
      <w:r w:rsidR="008F186B" w:rsidRPr="00743A64">
        <w:rPr>
          <w:rFonts w:ascii="Times New Roman" w:hAnsi="Times New Roman"/>
          <w:sz w:val="28"/>
          <w:szCs w:val="28"/>
        </w:rPr>
        <w:br/>
      </w:r>
      <w:r w:rsidRPr="00743A64">
        <w:rPr>
          <w:rFonts w:ascii="Times New Roman" w:hAnsi="Times New Roman"/>
          <w:sz w:val="28"/>
          <w:szCs w:val="28"/>
        </w:rPr>
        <w:t>за соблюдением нормативов расходов на содержани</w:t>
      </w:r>
      <w:r w:rsidR="005D1D05" w:rsidRPr="00743A64">
        <w:rPr>
          <w:rFonts w:ascii="Times New Roman" w:hAnsi="Times New Roman"/>
          <w:sz w:val="28"/>
          <w:szCs w:val="28"/>
        </w:rPr>
        <w:t>е</w:t>
      </w:r>
      <w:r w:rsidRPr="00743A64">
        <w:rPr>
          <w:rFonts w:ascii="Times New Roman" w:hAnsi="Times New Roman"/>
          <w:sz w:val="28"/>
          <w:szCs w:val="28"/>
        </w:rPr>
        <w:t xml:space="preserve"> органов местного самоуправления, установленным </w:t>
      </w:r>
      <w:r w:rsidR="00FF5EB6" w:rsidRPr="00743A64">
        <w:rPr>
          <w:rFonts w:ascii="Times New Roman" w:hAnsi="Times New Roman"/>
          <w:sz w:val="28"/>
          <w:szCs w:val="28"/>
        </w:rPr>
        <w:t>А</w:t>
      </w:r>
      <w:r w:rsidRPr="00743A64">
        <w:rPr>
          <w:rFonts w:ascii="Times New Roman" w:hAnsi="Times New Roman"/>
          <w:sz w:val="28"/>
          <w:szCs w:val="28"/>
        </w:rPr>
        <w:t>дминистрацией Приморского края.</w:t>
      </w:r>
      <w:r w:rsidR="008F186B" w:rsidRPr="00743A64">
        <w:rPr>
          <w:rFonts w:ascii="Times New Roman" w:hAnsi="Times New Roman"/>
          <w:sz w:val="28"/>
          <w:szCs w:val="28"/>
        </w:rPr>
        <w:br/>
      </w:r>
      <w:r w:rsidRPr="00743A64">
        <w:rPr>
          <w:rFonts w:ascii="Times New Roman" w:hAnsi="Times New Roman"/>
          <w:sz w:val="28"/>
          <w:szCs w:val="28"/>
        </w:rPr>
        <w:t>В 2017 году расходы на содержание органов местного самоуправления составили 12,11% от общего объема доходов бюджета городского округа</w:t>
      </w:r>
      <w:r w:rsidR="008F186B" w:rsidRPr="00743A64">
        <w:rPr>
          <w:rFonts w:ascii="Times New Roman" w:hAnsi="Times New Roman"/>
          <w:sz w:val="28"/>
          <w:szCs w:val="28"/>
        </w:rPr>
        <w:br/>
      </w:r>
      <w:r w:rsidRPr="00743A64">
        <w:rPr>
          <w:rFonts w:ascii="Times New Roman" w:hAnsi="Times New Roman"/>
          <w:sz w:val="28"/>
          <w:szCs w:val="28"/>
        </w:rPr>
        <w:t xml:space="preserve">при установленном нормативе 14,05%. </w:t>
      </w:r>
    </w:p>
    <w:p w:rsidR="001711C8" w:rsidRPr="00743A64" w:rsidRDefault="001711C8" w:rsidP="00CB3A02">
      <w:pPr>
        <w:tabs>
          <w:tab w:val="left" w:pos="709"/>
        </w:tabs>
        <w:spacing w:after="0" w:line="360" w:lineRule="auto"/>
        <w:ind w:firstLine="709"/>
        <w:jc w:val="both"/>
        <w:rPr>
          <w:rFonts w:ascii="Times New Roman" w:hAnsi="Times New Roman"/>
          <w:sz w:val="28"/>
          <w:szCs w:val="28"/>
        </w:rPr>
      </w:pPr>
      <w:r w:rsidRPr="00743A64">
        <w:rPr>
          <w:rFonts w:ascii="Times New Roman" w:hAnsi="Times New Roman"/>
          <w:sz w:val="28"/>
          <w:szCs w:val="28"/>
        </w:rPr>
        <w:t>В контексте эффективности бюджетных расходов сохраняет актуальность такое направление бюджетной политики, как повышение качества и результативности контрольных мероприятий, осуществляемых органом муниципального финансового контроля и главными администраторами бюджетных средств.</w:t>
      </w:r>
    </w:p>
    <w:p w:rsidR="001711C8" w:rsidRPr="00743A64" w:rsidRDefault="001711C8" w:rsidP="009F70C6">
      <w:pPr>
        <w:tabs>
          <w:tab w:val="left" w:pos="709"/>
        </w:tabs>
        <w:spacing w:after="0" w:line="360" w:lineRule="auto"/>
        <w:ind w:firstLine="709"/>
        <w:jc w:val="both"/>
        <w:rPr>
          <w:rFonts w:ascii="Times New Roman" w:hAnsi="Times New Roman"/>
          <w:sz w:val="28"/>
          <w:szCs w:val="28"/>
        </w:rPr>
      </w:pPr>
      <w:r w:rsidRPr="00743A64">
        <w:rPr>
          <w:rFonts w:ascii="Times New Roman" w:hAnsi="Times New Roman"/>
          <w:sz w:val="28"/>
          <w:szCs w:val="28"/>
        </w:rPr>
        <w:t>В рамках исполнения полномочий по контролю финансовым управлением администрации Уссурийского городского округа в 2017 году проведено 23 контрольных мероприятия. Общая сумма проверенных средств составила 652,1 млн рублей или 17,3% от общей суммы расходов бюджета.</w:t>
      </w:r>
      <w:r w:rsidR="008F186B" w:rsidRPr="00743A64">
        <w:rPr>
          <w:rFonts w:ascii="Times New Roman" w:hAnsi="Times New Roman"/>
          <w:sz w:val="28"/>
          <w:szCs w:val="28"/>
        </w:rPr>
        <w:br/>
      </w:r>
      <w:r w:rsidRPr="00743A64">
        <w:rPr>
          <w:rFonts w:ascii="Times New Roman" w:hAnsi="Times New Roman"/>
          <w:sz w:val="28"/>
          <w:szCs w:val="28"/>
        </w:rPr>
        <w:t xml:space="preserve">По результатам контрольных мероприятий в бюджет возмещено </w:t>
      </w:r>
      <w:r w:rsidR="008F186B" w:rsidRPr="00743A64">
        <w:rPr>
          <w:rFonts w:ascii="Times New Roman" w:hAnsi="Times New Roman"/>
          <w:sz w:val="28"/>
          <w:szCs w:val="28"/>
        </w:rPr>
        <w:br/>
      </w:r>
      <w:r w:rsidRPr="00743A64">
        <w:rPr>
          <w:rFonts w:ascii="Times New Roman" w:hAnsi="Times New Roman"/>
          <w:sz w:val="28"/>
          <w:szCs w:val="28"/>
        </w:rPr>
        <w:t xml:space="preserve">0,6 </w:t>
      </w:r>
      <w:r w:rsidR="003F2379" w:rsidRPr="00743A64">
        <w:rPr>
          <w:rFonts w:ascii="Times New Roman" w:hAnsi="Times New Roman"/>
          <w:sz w:val="28"/>
          <w:szCs w:val="28"/>
        </w:rPr>
        <w:t xml:space="preserve">млн </w:t>
      </w:r>
      <w:r w:rsidR="00D70FB8" w:rsidRPr="00743A64">
        <w:rPr>
          <w:rFonts w:ascii="Times New Roman" w:hAnsi="Times New Roman"/>
          <w:sz w:val="28"/>
          <w:szCs w:val="28"/>
        </w:rPr>
        <w:t>рублей</w:t>
      </w:r>
      <w:r w:rsidRPr="00743A64">
        <w:rPr>
          <w:rFonts w:ascii="Times New Roman" w:hAnsi="Times New Roman"/>
          <w:sz w:val="28"/>
          <w:szCs w:val="28"/>
        </w:rPr>
        <w:t xml:space="preserve">, возбуждено пять дел об административных правонарушениях. </w:t>
      </w:r>
    </w:p>
    <w:p w:rsidR="001711C8" w:rsidRPr="00743A64" w:rsidRDefault="001711C8" w:rsidP="009F70C6">
      <w:pPr>
        <w:widowControl w:val="0"/>
        <w:tabs>
          <w:tab w:val="left" w:pos="709"/>
        </w:tabs>
        <w:suppressAutoHyphen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В целях обеспечения прозрачности и открытости бюджетного процесса продолжается практика размещения на официальном сайте администрации Уссурийского городского округа информации о бюджетном процессе, </w:t>
      </w:r>
      <w:r w:rsidR="008F186B" w:rsidRPr="00743A64">
        <w:rPr>
          <w:rFonts w:ascii="Times New Roman" w:hAnsi="Times New Roman"/>
          <w:sz w:val="28"/>
          <w:szCs w:val="28"/>
        </w:rPr>
        <w:br/>
      </w:r>
      <w:r w:rsidRPr="00743A64">
        <w:rPr>
          <w:rFonts w:ascii="Times New Roman" w:hAnsi="Times New Roman"/>
          <w:sz w:val="28"/>
          <w:szCs w:val="28"/>
        </w:rPr>
        <w:t>о бюджете, об исполнении бюджета, в том числе в доступной для населения форме «Бюджет для граждан</w:t>
      </w:r>
      <w:r w:rsidR="009B40E4" w:rsidRPr="00743A64">
        <w:rPr>
          <w:rFonts w:ascii="Times New Roman" w:hAnsi="Times New Roman"/>
          <w:sz w:val="28"/>
          <w:szCs w:val="28"/>
        </w:rPr>
        <w:t>»</w:t>
      </w:r>
      <w:r w:rsidRPr="00743A64">
        <w:rPr>
          <w:rFonts w:ascii="Times New Roman" w:hAnsi="Times New Roman"/>
          <w:sz w:val="28"/>
          <w:szCs w:val="28"/>
        </w:rPr>
        <w:t>.</w:t>
      </w:r>
    </w:p>
    <w:p w:rsidR="001711C8" w:rsidRPr="00743A64" w:rsidRDefault="001711C8" w:rsidP="009F70C6">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В 2017 году проведены публичные слушания по годовому отчету</w:t>
      </w:r>
      <w:r w:rsidR="008F186B" w:rsidRPr="00743A64">
        <w:rPr>
          <w:rFonts w:ascii="Times New Roman" w:hAnsi="Times New Roman"/>
          <w:sz w:val="28"/>
          <w:szCs w:val="28"/>
        </w:rPr>
        <w:br/>
      </w:r>
      <w:r w:rsidRPr="00743A64">
        <w:rPr>
          <w:rFonts w:ascii="Times New Roman" w:hAnsi="Times New Roman"/>
          <w:sz w:val="28"/>
          <w:szCs w:val="28"/>
        </w:rPr>
        <w:t>об исполнении бюджета за 2016 год и проекту бюджета на 2018 год</w:t>
      </w:r>
      <w:r w:rsidR="008F186B" w:rsidRPr="00743A64">
        <w:rPr>
          <w:rFonts w:ascii="Times New Roman" w:hAnsi="Times New Roman"/>
          <w:sz w:val="28"/>
          <w:szCs w:val="28"/>
        </w:rPr>
        <w:br/>
      </w:r>
      <w:r w:rsidRPr="00743A64">
        <w:rPr>
          <w:rFonts w:ascii="Times New Roman" w:hAnsi="Times New Roman"/>
          <w:sz w:val="28"/>
          <w:szCs w:val="28"/>
        </w:rPr>
        <w:t>и плановый период 2019 и 2020 годов. Итоги проведения публичных слушаний в последние годы показывают положительную тенденцию роста участия в них населения.</w:t>
      </w:r>
    </w:p>
    <w:p w:rsidR="001711C8" w:rsidRPr="00743A64" w:rsidRDefault="001711C8" w:rsidP="009F70C6">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Повышение эффективности бюджетных расходов напрямую зависит</w:t>
      </w:r>
      <w:r w:rsidR="008F186B" w:rsidRPr="00743A64">
        <w:rPr>
          <w:rFonts w:ascii="Times New Roman" w:hAnsi="Times New Roman"/>
          <w:sz w:val="28"/>
          <w:szCs w:val="28"/>
        </w:rPr>
        <w:br/>
      </w:r>
      <w:r w:rsidRPr="00743A64">
        <w:rPr>
          <w:rFonts w:ascii="Times New Roman" w:hAnsi="Times New Roman"/>
          <w:sz w:val="28"/>
          <w:szCs w:val="28"/>
        </w:rPr>
        <w:t>от деятельности главных администраторов бюджета Уссурийского городского округа. Внедрение в бюджетный процесс программно-целевых методов потребовало повышения эффективности финансового менеджмента главных администраторов бюджета, в целях принятия эффективных управленческих решений по использованию бюджетных средств.</w:t>
      </w:r>
    </w:p>
    <w:p w:rsidR="001711C8" w:rsidRPr="00743A64" w:rsidRDefault="001711C8" w:rsidP="009F70C6">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 2017 году проведен финансовый менеджмент по итогам работы</w:t>
      </w:r>
      <w:r w:rsidR="008F186B" w:rsidRPr="00743A64">
        <w:rPr>
          <w:rFonts w:ascii="Times New Roman" w:hAnsi="Times New Roman"/>
          <w:sz w:val="28"/>
          <w:szCs w:val="28"/>
        </w:rPr>
        <w:br/>
      </w:r>
      <w:r w:rsidRPr="00743A64">
        <w:rPr>
          <w:rFonts w:ascii="Times New Roman" w:hAnsi="Times New Roman"/>
          <w:sz w:val="28"/>
          <w:szCs w:val="28"/>
        </w:rPr>
        <w:t>за 2016 год. Средний уровень качества финансового менеджмента гла</w:t>
      </w:r>
      <w:r w:rsidR="0009133C">
        <w:rPr>
          <w:rFonts w:ascii="Times New Roman" w:hAnsi="Times New Roman"/>
          <w:sz w:val="28"/>
          <w:szCs w:val="28"/>
        </w:rPr>
        <w:t>вных распорядителей составил 80</w:t>
      </w:r>
      <w:r w:rsidRPr="00743A64">
        <w:rPr>
          <w:rFonts w:ascii="Times New Roman" w:hAnsi="Times New Roman"/>
          <w:sz w:val="28"/>
          <w:szCs w:val="28"/>
        </w:rPr>
        <w:t xml:space="preserve">%. Для сравнения средний уровень финансового менеджмента за 2015 год – 76%. </w:t>
      </w:r>
    </w:p>
    <w:p w:rsidR="001711C8" w:rsidRPr="00743A64" w:rsidRDefault="001711C8" w:rsidP="009F70C6">
      <w:pPr>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Повышение эффективности использования бюджетных средств зависит также от качества оказываемых муниципальных услу</w:t>
      </w:r>
      <w:r w:rsidR="00502905" w:rsidRPr="00743A64">
        <w:rPr>
          <w:rFonts w:ascii="Times New Roman" w:hAnsi="Times New Roman"/>
          <w:sz w:val="28"/>
          <w:szCs w:val="28"/>
        </w:rPr>
        <w:t>г.</w:t>
      </w:r>
      <w:r w:rsidR="0009133C">
        <w:rPr>
          <w:rFonts w:ascii="Times New Roman" w:hAnsi="Times New Roman"/>
          <w:sz w:val="28"/>
          <w:szCs w:val="28"/>
        </w:rPr>
        <w:t xml:space="preserve"> </w:t>
      </w:r>
      <w:r w:rsidRPr="00743A64">
        <w:rPr>
          <w:rFonts w:ascii="Times New Roman" w:hAnsi="Times New Roman"/>
          <w:sz w:val="28"/>
          <w:szCs w:val="28"/>
        </w:rPr>
        <w:t>В 2017 году</w:t>
      </w:r>
      <w:r w:rsidR="008F186B" w:rsidRPr="00743A64">
        <w:rPr>
          <w:rFonts w:ascii="Times New Roman" w:hAnsi="Times New Roman"/>
          <w:sz w:val="28"/>
          <w:szCs w:val="28"/>
        </w:rPr>
        <w:br/>
      </w:r>
      <w:r w:rsidRPr="00743A64">
        <w:rPr>
          <w:rFonts w:ascii="Times New Roman" w:hAnsi="Times New Roman"/>
          <w:sz w:val="28"/>
          <w:szCs w:val="28"/>
        </w:rPr>
        <w:t>на территории Уссурийского городского округа продолжен процесс оказания муниципальных услуг на основании муниципальных заданий. Разработаны и утверждены единые (базовые) нормативы затрат на оказание муниципальных ус</w:t>
      </w:r>
      <w:r w:rsidR="009B40E4" w:rsidRPr="00743A64">
        <w:rPr>
          <w:rFonts w:ascii="Times New Roman" w:hAnsi="Times New Roman"/>
          <w:sz w:val="28"/>
          <w:szCs w:val="28"/>
        </w:rPr>
        <w:t>луг для муниципальных учреждений</w:t>
      </w:r>
      <w:r w:rsidRPr="00743A64">
        <w:rPr>
          <w:rFonts w:ascii="Times New Roman" w:hAnsi="Times New Roman"/>
          <w:sz w:val="28"/>
          <w:szCs w:val="28"/>
        </w:rPr>
        <w:t>.</w:t>
      </w:r>
    </w:p>
    <w:p w:rsidR="001711C8" w:rsidRPr="00743A64" w:rsidRDefault="001711C8" w:rsidP="009F70C6">
      <w:pPr>
        <w:shd w:val="clear" w:color="auto" w:fill="FFFFFF"/>
        <w:spacing w:after="0" w:line="384" w:lineRule="auto"/>
        <w:ind w:firstLine="709"/>
        <w:jc w:val="both"/>
        <w:rPr>
          <w:rFonts w:ascii="Times New Roman" w:hAnsi="Times New Roman"/>
          <w:sz w:val="28"/>
          <w:szCs w:val="28"/>
        </w:rPr>
      </w:pPr>
      <w:r w:rsidRPr="00743A64">
        <w:rPr>
          <w:rFonts w:ascii="Times New Roman" w:hAnsi="Times New Roman"/>
          <w:sz w:val="28"/>
          <w:szCs w:val="28"/>
        </w:rPr>
        <w:t>В целях повышения качества муниципальных услуг в соответствии</w:t>
      </w:r>
      <w:r w:rsidR="008F186B" w:rsidRPr="00743A64">
        <w:rPr>
          <w:rFonts w:ascii="Times New Roman" w:hAnsi="Times New Roman"/>
          <w:sz w:val="28"/>
          <w:szCs w:val="28"/>
        </w:rPr>
        <w:br/>
      </w:r>
      <w:r w:rsidRPr="00743A64">
        <w:rPr>
          <w:rFonts w:ascii="Times New Roman" w:hAnsi="Times New Roman"/>
          <w:sz w:val="28"/>
          <w:szCs w:val="28"/>
        </w:rPr>
        <w:t>с постановлением администрации Уссурийского городского округа</w:t>
      </w:r>
      <w:r w:rsidR="008F186B" w:rsidRPr="00743A64">
        <w:rPr>
          <w:rFonts w:ascii="Times New Roman" w:hAnsi="Times New Roman"/>
          <w:sz w:val="28"/>
          <w:szCs w:val="28"/>
        </w:rPr>
        <w:br/>
      </w:r>
      <w:r w:rsidRPr="00743A64">
        <w:rPr>
          <w:rFonts w:ascii="Times New Roman" w:hAnsi="Times New Roman"/>
          <w:sz w:val="28"/>
          <w:szCs w:val="28"/>
        </w:rPr>
        <w:t>от 04 июня 2012 года № 1671-НПА «Об утверждении методики проведения мониторинга качества предоставления муниципальных услуг на территории Уссурийского городского округа» (в редакции от 24 июля 2015 года</w:t>
      </w:r>
      <w:r w:rsidR="008F186B" w:rsidRPr="00743A64">
        <w:rPr>
          <w:rFonts w:ascii="Times New Roman" w:hAnsi="Times New Roman"/>
          <w:sz w:val="28"/>
          <w:szCs w:val="28"/>
        </w:rPr>
        <w:br/>
      </w:r>
      <w:r w:rsidRPr="00743A64">
        <w:rPr>
          <w:rFonts w:ascii="Times New Roman" w:hAnsi="Times New Roman"/>
          <w:sz w:val="28"/>
          <w:szCs w:val="28"/>
        </w:rPr>
        <w:t>№1913-НПА) проводи</w:t>
      </w:r>
      <w:r w:rsidR="00D70FB8" w:rsidRPr="00743A64">
        <w:rPr>
          <w:rFonts w:ascii="Times New Roman" w:hAnsi="Times New Roman"/>
          <w:sz w:val="28"/>
          <w:szCs w:val="28"/>
        </w:rPr>
        <w:t>л</w:t>
      </w:r>
      <w:r w:rsidRPr="00743A64">
        <w:rPr>
          <w:rFonts w:ascii="Times New Roman" w:hAnsi="Times New Roman"/>
          <w:sz w:val="28"/>
          <w:szCs w:val="28"/>
        </w:rPr>
        <w:t>ся мониторинг качества предоставления муниципальных услуг, отчеты о проведении мониторинга качества предоставления муниципальных услуг ежеквартально размещались</w:t>
      </w:r>
      <w:r w:rsidR="008F186B" w:rsidRPr="00743A64">
        <w:rPr>
          <w:rFonts w:ascii="Times New Roman" w:hAnsi="Times New Roman"/>
          <w:sz w:val="28"/>
          <w:szCs w:val="28"/>
        </w:rPr>
        <w:br/>
      </w:r>
      <w:r w:rsidRPr="00743A64">
        <w:rPr>
          <w:rFonts w:ascii="Times New Roman" w:hAnsi="Times New Roman"/>
          <w:sz w:val="28"/>
          <w:szCs w:val="28"/>
        </w:rPr>
        <w:t>на официальном</w:t>
      </w:r>
      <w:r w:rsidR="00711B76">
        <w:rPr>
          <w:rFonts w:ascii="Times New Roman" w:hAnsi="Times New Roman"/>
          <w:sz w:val="28"/>
          <w:szCs w:val="28"/>
        </w:rPr>
        <w:t xml:space="preserve"> </w:t>
      </w:r>
      <w:r w:rsidRPr="00743A64">
        <w:rPr>
          <w:rFonts w:ascii="Times New Roman" w:hAnsi="Times New Roman"/>
          <w:sz w:val="28"/>
          <w:szCs w:val="28"/>
        </w:rPr>
        <w:t>сайте администрации Уссурийского городского округа.</w:t>
      </w:r>
    </w:p>
    <w:p w:rsidR="001711C8" w:rsidRPr="00743A64" w:rsidRDefault="001711C8" w:rsidP="001B27D2">
      <w:pPr>
        <w:tabs>
          <w:tab w:val="left" w:pos="709"/>
        </w:tabs>
        <w:spacing w:after="0" w:line="384" w:lineRule="auto"/>
        <w:ind w:firstLine="709"/>
        <w:jc w:val="both"/>
        <w:rPr>
          <w:rFonts w:ascii="Times New Roman" w:hAnsi="Times New Roman"/>
          <w:sz w:val="28"/>
          <w:szCs w:val="28"/>
        </w:rPr>
      </w:pPr>
      <w:r w:rsidRPr="00743A64">
        <w:rPr>
          <w:rFonts w:ascii="Times New Roman" w:hAnsi="Times New Roman"/>
          <w:sz w:val="28"/>
          <w:szCs w:val="28"/>
        </w:rPr>
        <w:t>Безусловное исполнение нормативных правовых актов позволило обеспечить ликвидность единого счета бюджета в течение всего финансового года.</w:t>
      </w:r>
    </w:p>
    <w:p w:rsidR="001711C8" w:rsidRPr="00743A64" w:rsidRDefault="001711C8" w:rsidP="001B27D2">
      <w:pPr>
        <w:spacing w:after="0" w:line="384" w:lineRule="auto"/>
        <w:ind w:firstLine="709"/>
        <w:jc w:val="both"/>
        <w:rPr>
          <w:rFonts w:ascii="Times New Roman" w:hAnsi="Times New Roman"/>
          <w:sz w:val="28"/>
          <w:szCs w:val="28"/>
        </w:rPr>
      </w:pPr>
      <w:r w:rsidRPr="00743A64">
        <w:rPr>
          <w:rFonts w:ascii="Times New Roman" w:hAnsi="Times New Roman"/>
          <w:sz w:val="28"/>
          <w:szCs w:val="28"/>
        </w:rPr>
        <w:t>В результате этого в Уссурийском городском округе отсутствует муниципальный долг и просроченная кредиторская задолженность бюджета, что говорит о взвешенном подходе к формированию и исполнению бюджета</w:t>
      </w:r>
      <w:r w:rsidR="008F186B" w:rsidRPr="00743A64">
        <w:rPr>
          <w:rFonts w:ascii="Times New Roman" w:hAnsi="Times New Roman"/>
          <w:sz w:val="28"/>
          <w:szCs w:val="28"/>
        </w:rPr>
        <w:br/>
      </w:r>
      <w:r w:rsidRPr="00743A64">
        <w:rPr>
          <w:rFonts w:ascii="Times New Roman" w:hAnsi="Times New Roman"/>
          <w:sz w:val="28"/>
          <w:szCs w:val="28"/>
        </w:rPr>
        <w:t>и ответственной финансовой политике.</w:t>
      </w:r>
    </w:p>
    <w:p w:rsidR="001711C8" w:rsidRPr="00743A64" w:rsidRDefault="001711C8" w:rsidP="001B27D2">
      <w:pPr>
        <w:tabs>
          <w:tab w:val="left" w:pos="709"/>
        </w:tabs>
        <w:spacing w:after="0" w:line="384" w:lineRule="auto"/>
        <w:ind w:firstLine="709"/>
        <w:jc w:val="both"/>
        <w:rPr>
          <w:rFonts w:ascii="Times New Roman" w:hAnsi="Times New Roman"/>
          <w:sz w:val="28"/>
          <w:szCs w:val="28"/>
        </w:rPr>
      </w:pPr>
      <w:r w:rsidRPr="00743A64">
        <w:rPr>
          <w:rFonts w:ascii="Times New Roman" w:hAnsi="Times New Roman"/>
          <w:sz w:val="28"/>
          <w:szCs w:val="28"/>
        </w:rPr>
        <w:t>По результатам мониторинга и оценки качества управления бюджетным процессом в городских округах и муниципальных районах Приморского края за 2016 год Уссурийскому городскому округу присвоена</w:t>
      </w:r>
      <w:r w:rsidR="008F186B" w:rsidRPr="00743A64">
        <w:rPr>
          <w:rFonts w:ascii="Times New Roman" w:hAnsi="Times New Roman"/>
          <w:sz w:val="28"/>
          <w:szCs w:val="28"/>
        </w:rPr>
        <w:br/>
      </w:r>
      <w:r w:rsidRPr="00743A64">
        <w:rPr>
          <w:rFonts w:ascii="Times New Roman" w:hAnsi="Times New Roman"/>
          <w:sz w:val="28"/>
          <w:szCs w:val="28"/>
          <w:lang w:val="en-US"/>
        </w:rPr>
        <w:t>I</w:t>
      </w:r>
      <w:r w:rsidRPr="00743A64">
        <w:rPr>
          <w:rFonts w:ascii="Times New Roman" w:hAnsi="Times New Roman"/>
          <w:sz w:val="28"/>
          <w:szCs w:val="28"/>
        </w:rPr>
        <w:t xml:space="preserve"> степень качества управления бюджетным процессом.</w:t>
      </w:r>
    </w:p>
    <w:p w:rsidR="001711C8" w:rsidRPr="00743A64" w:rsidRDefault="001711C8" w:rsidP="001B27D2">
      <w:pPr>
        <w:spacing w:after="0" w:line="384" w:lineRule="auto"/>
        <w:ind w:firstLine="709"/>
        <w:jc w:val="both"/>
        <w:rPr>
          <w:rFonts w:ascii="Times New Roman" w:hAnsi="Times New Roman"/>
          <w:sz w:val="28"/>
          <w:szCs w:val="28"/>
        </w:rPr>
      </w:pPr>
      <w:r w:rsidRPr="00743A64">
        <w:rPr>
          <w:rFonts w:ascii="Times New Roman" w:hAnsi="Times New Roman"/>
          <w:sz w:val="28"/>
          <w:szCs w:val="28"/>
        </w:rPr>
        <w:t>В качестве поощрения были получены дополнительные межбюджетные трансферты из краевого бюджета в сумме 1,365 млн рублей.</w:t>
      </w:r>
    </w:p>
    <w:p w:rsidR="001711C8" w:rsidRPr="00743A64" w:rsidRDefault="001711C8" w:rsidP="009F70C6">
      <w:pPr>
        <w:spacing w:after="0" w:line="360" w:lineRule="auto"/>
        <w:ind w:firstLine="709"/>
        <w:jc w:val="both"/>
        <w:rPr>
          <w:rFonts w:ascii="Times New Roman" w:hAnsi="Times New Roman"/>
          <w:sz w:val="28"/>
          <w:szCs w:val="28"/>
        </w:rPr>
      </w:pPr>
      <w:r w:rsidRPr="00743A64">
        <w:rPr>
          <w:rFonts w:ascii="Times New Roman" w:hAnsi="Times New Roman"/>
          <w:sz w:val="28"/>
          <w:szCs w:val="28"/>
        </w:rPr>
        <w:t>Основные направления бюджетной политики Уссурийского городского округа на последующие годы сохраняют преемственность реализуемых мер, направленных на обеспечение сбалансированности бюджета; развитие программно-целевых методов управления; повышение эффективности бюджетных расходов, в том числе повышение качества оказания муниципальных</w:t>
      </w:r>
      <w:r w:rsidR="001B27D2">
        <w:rPr>
          <w:rFonts w:ascii="Times New Roman" w:hAnsi="Times New Roman"/>
          <w:sz w:val="28"/>
          <w:szCs w:val="28"/>
        </w:rPr>
        <w:t xml:space="preserve"> </w:t>
      </w:r>
      <w:r w:rsidRPr="00743A64">
        <w:rPr>
          <w:rFonts w:ascii="Times New Roman" w:hAnsi="Times New Roman"/>
          <w:sz w:val="28"/>
          <w:szCs w:val="28"/>
        </w:rPr>
        <w:t>услуг</w:t>
      </w:r>
      <w:r w:rsidR="001B27D2">
        <w:rPr>
          <w:rFonts w:ascii="Times New Roman" w:hAnsi="Times New Roman"/>
          <w:sz w:val="28"/>
          <w:szCs w:val="28"/>
        </w:rPr>
        <w:t xml:space="preserve"> </w:t>
      </w:r>
      <w:r w:rsidRPr="00743A64">
        <w:rPr>
          <w:rFonts w:ascii="Times New Roman" w:hAnsi="Times New Roman"/>
          <w:sz w:val="28"/>
          <w:szCs w:val="28"/>
        </w:rPr>
        <w:t>(выполнения работ). На этом</w:t>
      </w:r>
      <w:r w:rsidR="001B27D2">
        <w:rPr>
          <w:rFonts w:ascii="Times New Roman" w:hAnsi="Times New Roman"/>
          <w:sz w:val="28"/>
          <w:szCs w:val="28"/>
        </w:rPr>
        <w:t xml:space="preserve"> </w:t>
      </w:r>
      <w:r w:rsidRPr="00743A64">
        <w:rPr>
          <w:rFonts w:ascii="Times New Roman" w:hAnsi="Times New Roman"/>
          <w:sz w:val="28"/>
          <w:szCs w:val="28"/>
        </w:rPr>
        <w:t>и необходимо</w:t>
      </w:r>
      <w:r w:rsidR="009F70C6">
        <w:rPr>
          <w:rFonts w:ascii="Times New Roman" w:hAnsi="Times New Roman"/>
          <w:sz w:val="28"/>
          <w:szCs w:val="28"/>
        </w:rPr>
        <w:t xml:space="preserve"> </w:t>
      </w:r>
      <w:r w:rsidRPr="00743A64">
        <w:rPr>
          <w:rFonts w:ascii="Times New Roman" w:hAnsi="Times New Roman"/>
          <w:sz w:val="28"/>
          <w:szCs w:val="28"/>
        </w:rPr>
        <w:t>сосредоточить все усилия администрации Уссурийского городского округа.</w:t>
      </w:r>
    </w:p>
    <w:p w:rsidR="005C0333" w:rsidRPr="00743A64" w:rsidRDefault="005C0333" w:rsidP="00C16445">
      <w:pPr>
        <w:widowControl w:val="0"/>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 xml:space="preserve">3.1. Исполнение вопросов местного значения в сфере осуществления закупок, товаров и услуг для обеспечения муниципальных нужд </w:t>
      </w:r>
    </w:p>
    <w:p w:rsidR="005C0333" w:rsidRPr="00743A64" w:rsidRDefault="005C0333" w:rsidP="00C16445">
      <w:pPr>
        <w:widowControl w:val="0"/>
        <w:spacing w:after="0" w:line="240" w:lineRule="auto"/>
        <w:ind w:firstLine="709"/>
        <w:jc w:val="center"/>
        <w:rPr>
          <w:rFonts w:ascii="Times New Roman" w:hAnsi="Times New Roman"/>
          <w:b/>
          <w:sz w:val="28"/>
          <w:szCs w:val="28"/>
        </w:rPr>
      </w:pPr>
    </w:p>
    <w:p w:rsidR="00C16445" w:rsidRPr="00743A64" w:rsidRDefault="00C16445" w:rsidP="00C16445">
      <w:pPr>
        <w:widowControl w:val="0"/>
        <w:spacing w:after="0" w:line="240" w:lineRule="auto"/>
        <w:ind w:firstLine="709"/>
        <w:jc w:val="center"/>
        <w:rPr>
          <w:rFonts w:ascii="Times New Roman" w:hAnsi="Times New Roman"/>
          <w:b/>
          <w:sz w:val="28"/>
          <w:szCs w:val="28"/>
        </w:rPr>
      </w:pPr>
    </w:p>
    <w:p w:rsidR="005C0333" w:rsidRDefault="005C033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рамках исполнения вопросов местного значения в сфере осуществления закупок товаров, работ, услуг для обеспечения муниципальных нужд Уссурийского городского округа в 2017 году заказчиками Уссурийского городского округа было запланировано </w:t>
      </w:r>
      <w:r w:rsidR="003B7FD3" w:rsidRPr="00743A64">
        <w:rPr>
          <w:rFonts w:ascii="Times New Roman" w:hAnsi="Times New Roman"/>
          <w:sz w:val="28"/>
          <w:szCs w:val="28"/>
        </w:rPr>
        <w:br/>
      </w:r>
      <w:r w:rsidRPr="00743A64">
        <w:rPr>
          <w:rFonts w:ascii="Times New Roman" w:hAnsi="Times New Roman"/>
          <w:sz w:val="28"/>
          <w:szCs w:val="28"/>
        </w:rPr>
        <w:t xml:space="preserve">и проведено 10 889 процедур закупок товаров, работ, услуг в том числе </w:t>
      </w:r>
      <w:r w:rsidR="003B7FD3" w:rsidRPr="00743A64">
        <w:rPr>
          <w:rFonts w:ascii="Times New Roman" w:hAnsi="Times New Roman"/>
          <w:sz w:val="28"/>
          <w:szCs w:val="28"/>
        </w:rPr>
        <w:br/>
      </w:r>
      <w:r w:rsidRPr="00743A64">
        <w:rPr>
          <w:rFonts w:ascii="Times New Roman" w:hAnsi="Times New Roman"/>
          <w:sz w:val="28"/>
          <w:szCs w:val="28"/>
        </w:rPr>
        <w:t>507 конкурентных процедур (конкурсов, аукционов, запросов котировок).</w:t>
      </w:r>
    </w:p>
    <w:p w:rsidR="004168BD" w:rsidRDefault="004168BD" w:rsidP="004168BD">
      <w:pPr>
        <w:widowControl w:val="0"/>
        <w:spacing w:after="0" w:line="240" w:lineRule="auto"/>
        <w:ind w:firstLine="709"/>
        <w:jc w:val="both"/>
        <w:rPr>
          <w:rFonts w:ascii="Times New Roman" w:hAnsi="Times New Roman"/>
          <w:sz w:val="28"/>
          <w:szCs w:val="28"/>
        </w:rPr>
      </w:pPr>
    </w:p>
    <w:p w:rsidR="001B27D2" w:rsidRDefault="004168BD" w:rsidP="004168BD">
      <w:pPr>
        <w:widowControl w:val="0"/>
        <w:spacing w:after="0" w:line="240" w:lineRule="auto"/>
        <w:ind w:firstLine="709"/>
        <w:jc w:val="center"/>
        <w:rPr>
          <w:rFonts w:ascii="Times New Roman" w:hAnsi="Times New Roman"/>
          <w:sz w:val="28"/>
          <w:szCs w:val="28"/>
        </w:rPr>
      </w:pPr>
      <w:r>
        <w:rPr>
          <w:rFonts w:ascii="Times New Roman" w:hAnsi="Times New Roman"/>
          <w:sz w:val="28"/>
          <w:szCs w:val="28"/>
        </w:rPr>
        <w:t>Закупки товаров, работ, услуг для обеспечения муниципальных нужд Уссурийского городского округа</w:t>
      </w:r>
    </w:p>
    <w:p w:rsidR="004168BD" w:rsidRPr="00743A64" w:rsidRDefault="004168BD" w:rsidP="004168BD">
      <w:pPr>
        <w:widowControl w:val="0"/>
        <w:spacing w:after="0" w:line="240" w:lineRule="auto"/>
        <w:ind w:firstLine="709"/>
        <w:jc w:val="center"/>
        <w:rPr>
          <w:rFonts w:ascii="Times New Roman" w:hAnsi="Times New Roman"/>
          <w:sz w:val="28"/>
          <w:szCs w:val="2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4"/>
        <w:gridCol w:w="2727"/>
        <w:gridCol w:w="2801"/>
      </w:tblGrid>
      <w:tr w:rsidR="005C0333" w:rsidRPr="00743A64" w:rsidTr="003B7FD3">
        <w:tc>
          <w:tcPr>
            <w:tcW w:w="3544" w:type="dxa"/>
            <w:vAlign w:val="center"/>
          </w:tcPr>
          <w:p w:rsidR="005C0333" w:rsidRPr="00743A64" w:rsidRDefault="005C0333" w:rsidP="00C16445">
            <w:pPr>
              <w:widowControl w:val="0"/>
              <w:spacing w:after="0" w:line="240" w:lineRule="auto"/>
              <w:rPr>
                <w:rFonts w:ascii="Times New Roman" w:hAnsi="Times New Roman"/>
                <w:sz w:val="24"/>
                <w:szCs w:val="28"/>
              </w:rPr>
            </w:pPr>
            <w:r w:rsidRPr="00743A64">
              <w:rPr>
                <w:rFonts w:ascii="Times New Roman" w:hAnsi="Times New Roman"/>
                <w:sz w:val="24"/>
                <w:szCs w:val="28"/>
              </w:rPr>
              <w:t xml:space="preserve">Процедуры осуществления закупок </w:t>
            </w:r>
          </w:p>
        </w:tc>
        <w:tc>
          <w:tcPr>
            <w:tcW w:w="2727" w:type="dxa"/>
            <w:vAlign w:val="center"/>
          </w:tcPr>
          <w:p w:rsidR="005C0333" w:rsidRPr="00743A64" w:rsidRDefault="005C0333" w:rsidP="00C1644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2016 год</w:t>
            </w:r>
          </w:p>
        </w:tc>
        <w:tc>
          <w:tcPr>
            <w:tcW w:w="2801" w:type="dxa"/>
            <w:vAlign w:val="center"/>
          </w:tcPr>
          <w:p w:rsidR="005C0333" w:rsidRPr="00743A64" w:rsidRDefault="005C0333" w:rsidP="00C1644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2017 год</w:t>
            </w:r>
          </w:p>
        </w:tc>
      </w:tr>
      <w:tr w:rsidR="005C0333" w:rsidRPr="00743A64" w:rsidTr="003B7FD3">
        <w:tc>
          <w:tcPr>
            <w:tcW w:w="3544" w:type="dxa"/>
          </w:tcPr>
          <w:p w:rsidR="005C0333" w:rsidRPr="00743A64" w:rsidRDefault="005C0333" w:rsidP="00C16445">
            <w:pPr>
              <w:widowControl w:val="0"/>
              <w:tabs>
                <w:tab w:val="left" w:pos="284"/>
              </w:tabs>
              <w:spacing w:after="0" w:line="240" w:lineRule="auto"/>
              <w:rPr>
                <w:rFonts w:ascii="Times New Roman" w:hAnsi="Times New Roman"/>
                <w:sz w:val="24"/>
                <w:szCs w:val="28"/>
              </w:rPr>
            </w:pPr>
            <w:r w:rsidRPr="00743A64">
              <w:rPr>
                <w:rFonts w:ascii="Times New Roman" w:hAnsi="Times New Roman"/>
                <w:sz w:val="24"/>
                <w:szCs w:val="28"/>
              </w:rPr>
              <w:t>открытые конкурсы</w:t>
            </w:r>
          </w:p>
        </w:tc>
        <w:tc>
          <w:tcPr>
            <w:tcW w:w="2727" w:type="dxa"/>
            <w:vAlign w:val="center"/>
          </w:tcPr>
          <w:p w:rsidR="005C0333" w:rsidRPr="00743A64" w:rsidRDefault="005C0333" w:rsidP="00C1644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6</w:t>
            </w:r>
          </w:p>
        </w:tc>
        <w:tc>
          <w:tcPr>
            <w:tcW w:w="2801" w:type="dxa"/>
            <w:vAlign w:val="center"/>
          </w:tcPr>
          <w:p w:rsidR="005C0333" w:rsidRPr="00743A64" w:rsidRDefault="005C0333" w:rsidP="00C1644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8</w:t>
            </w:r>
          </w:p>
        </w:tc>
      </w:tr>
      <w:tr w:rsidR="005C0333" w:rsidRPr="00743A64" w:rsidTr="003B7FD3">
        <w:tc>
          <w:tcPr>
            <w:tcW w:w="3544" w:type="dxa"/>
          </w:tcPr>
          <w:p w:rsidR="005C0333" w:rsidRPr="00743A64" w:rsidRDefault="005C0333" w:rsidP="00C16445">
            <w:pPr>
              <w:widowControl w:val="0"/>
              <w:tabs>
                <w:tab w:val="left" w:pos="284"/>
              </w:tabs>
              <w:spacing w:after="0" w:line="240" w:lineRule="auto"/>
              <w:rPr>
                <w:rFonts w:ascii="Times New Roman" w:hAnsi="Times New Roman"/>
                <w:sz w:val="24"/>
                <w:szCs w:val="28"/>
              </w:rPr>
            </w:pPr>
            <w:r w:rsidRPr="00743A64">
              <w:rPr>
                <w:rFonts w:ascii="Times New Roman" w:hAnsi="Times New Roman"/>
                <w:sz w:val="24"/>
                <w:szCs w:val="28"/>
              </w:rPr>
              <w:t>аукционы в электронной форме</w:t>
            </w:r>
          </w:p>
        </w:tc>
        <w:tc>
          <w:tcPr>
            <w:tcW w:w="2727" w:type="dxa"/>
            <w:vAlign w:val="center"/>
          </w:tcPr>
          <w:p w:rsidR="005C0333" w:rsidRPr="00743A64" w:rsidRDefault="005C0333" w:rsidP="00C1644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518</w:t>
            </w:r>
          </w:p>
        </w:tc>
        <w:tc>
          <w:tcPr>
            <w:tcW w:w="2801" w:type="dxa"/>
            <w:vAlign w:val="center"/>
          </w:tcPr>
          <w:p w:rsidR="005C0333" w:rsidRPr="00743A64" w:rsidRDefault="005C0333" w:rsidP="00C1644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389</w:t>
            </w:r>
          </w:p>
        </w:tc>
      </w:tr>
      <w:tr w:rsidR="005C0333" w:rsidRPr="00743A64" w:rsidTr="003B7FD3">
        <w:tc>
          <w:tcPr>
            <w:tcW w:w="3544" w:type="dxa"/>
          </w:tcPr>
          <w:p w:rsidR="005C0333" w:rsidRPr="00743A64" w:rsidRDefault="005C0333" w:rsidP="00C16445">
            <w:pPr>
              <w:widowControl w:val="0"/>
              <w:tabs>
                <w:tab w:val="left" w:pos="284"/>
              </w:tabs>
              <w:spacing w:after="0" w:line="240" w:lineRule="auto"/>
              <w:rPr>
                <w:rFonts w:ascii="Times New Roman" w:hAnsi="Times New Roman"/>
                <w:sz w:val="24"/>
                <w:szCs w:val="28"/>
              </w:rPr>
            </w:pPr>
            <w:r w:rsidRPr="00743A64">
              <w:rPr>
                <w:rFonts w:ascii="Times New Roman" w:hAnsi="Times New Roman"/>
                <w:sz w:val="24"/>
                <w:szCs w:val="28"/>
              </w:rPr>
              <w:t>запросы котировок</w:t>
            </w:r>
          </w:p>
        </w:tc>
        <w:tc>
          <w:tcPr>
            <w:tcW w:w="2727" w:type="dxa"/>
            <w:vAlign w:val="center"/>
          </w:tcPr>
          <w:p w:rsidR="005C0333" w:rsidRPr="00743A64" w:rsidRDefault="005C0333" w:rsidP="00C1644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116</w:t>
            </w:r>
          </w:p>
        </w:tc>
        <w:tc>
          <w:tcPr>
            <w:tcW w:w="2801" w:type="dxa"/>
            <w:vAlign w:val="center"/>
          </w:tcPr>
          <w:p w:rsidR="005C0333" w:rsidRPr="00743A64" w:rsidRDefault="005C0333" w:rsidP="00C1644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110</w:t>
            </w:r>
          </w:p>
        </w:tc>
      </w:tr>
      <w:tr w:rsidR="005C0333" w:rsidRPr="00743A64" w:rsidTr="003B7FD3">
        <w:tc>
          <w:tcPr>
            <w:tcW w:w="3544" w:type="dxa"/>
          </w:tcPr>
          <w:p w:rsidR="005C0333" w:rsidRPr="00743A64" w:rsidRDefault="005C0333" w:rsidP="00C16445">
            <w:pPr>
              <w:widowControl w:val="0"/>
              <w:tabs>
                <w:tab w:val="left" w:pos="284"/>
              </w:tabs>
              <w:spacing w:after="0" w:line="240" w:lineRule="auto"/>
              <w:rPr>
                <w:rFonts w:ascii="Times New Roman" w:hAnsi="Times New Roman"/>
                <w:sz w:val="24"/>
                <w:szCs w:val="28"/>
              </w:rPr>
            </w:pPr>
            <w:r w:rsidRPr="00743A64">
              <w:rPr>
                <w:rFonts w:ascii="Times New Roman" w:hAnsi="Times New Roman"/>
                <w:sz w:val="24"/>
                <w:szCs w:val="28"/>
              </w:rPr>
              <w:t>закупки у единственного поставщика</w:t>
            </w:r>
          </w:p>
        </w:tc>
        <w:tc>
          <w:tcPr>
            <w:tcW w:w="2727" w:type="dxa"/>
            <w:vAlign w:val="center"/>
          </w:tcPr>
          <w:p w:rsidR="005C0333" w:rsidRPr="00743A64" w:rsidRDefault="005C0333" w:rsidP="00C1644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12812</w:t>
            </w:r>
          </w:p>
        </w:tc>
        <w:tc>
          <w:tcPr>
            <w:tcW w:w="2801" w:type="dxa"/>
            <w:vAlign w:val="center"/>
          </w:tcPr>
          <w:p w:rsidR="005C0333" w:rsidRPr="00743A64" w:rsidRDefault="005C0333" w:rsidP="00C1644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10382</w:t>
            </w:r>
          </w:p>
        </w:tc>
      </w:tr>
      <w:tr w:rsidR="005C0333" w:rsidRPr="00743A64" w:rsidTr="003B7FD3">
        <w:tc>
          <w:tcPr>
            <w:tcW w:w="3544" w:type="dxa"/>
          </w:tcPr>
          <w:p w:rsidR="005C0333" w:rsidRPr="00743A64" w:rsidRDefault="005C0333" w:rsidP="00C16445">
            <w:pPr>
              <w:widowControl w:val="0"/>
              <w:tabs>
                <w:tab w:val="left" w:pos="284"/>
              </w:tabs>
              <w:spacing w:after="0" w:line="240" w:lineRule="auto"/>
              <w:rPr>
                <w:rFonts w:ascii="Times New Roman" w:hAnsi="Times New Roman"/>
                <w:sz w:val="24"/>
                <w:szCs w:val="28"/>
              </w:rPr>
            </w:pPr>
            <w:r w:rsidRPr="00743A64">
              <w:rPr>
                <w:rFonts w:ascii="Times New Roman" w:hAnsi="Times New Roman"/>
                <w:sz w:val="24"/>
                <w:szCs w:val="28"/>
              </w:rPr>
              <w:t>Всего закупок</w:t>
            </w:r>
          </w:p>
        </w:tc>
        <w:tc>
          <w:tcPr>
            <w:tcW w:w="2727" w:type="dxa"/>
            <w:vAlign w:val="center"/>
          </w:tcPr>
          <w:p w:rsidR="005C0333" w:rsidRPr="00743A64" w:rsidRDefault="005C0333" w:rsidP="00C1644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13452</w:t>
            </w:r>
          </w:p>
        </w:tc>
        <w:tc>
          <w:tcPr>
            <w:tcW w:w="2801" w:type="dxa"/>
            <w:vAlign w:val="center"/>
          </w:tcPr>
          <w:p w:rsidR="005C0333" w:rsidRPr="00743A64" w:rsidRDefault="005C0333" w:rsidP="00C1644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10889</w:t>
            </w:r>
          </w:p>
        </w:tc>
      </w:tr>
      <w:tr w:rsidR="005C0333" w:rsidRPr="00743A64" w:rsidTr="003B7FD3">
        <w:tc>
          <w:tcPr>
            <w:tcW w:w="3544" w:type="dxa"/>
          </w:tcPr>
          <w:p w:rsidR="005C0333" w:rsidRPr="00743A64" w:rsidRDefault="005C0333" w:rsidP="00C16445">
            <w:pPr>
              <w:widowControl w:val="0"/>
              <w:tabs>
                <w:tab w:val="left" w:pos="284"/>
              </w:tabs>
              <w:spacing w:after="0" w:line="240" w:lineRule="auto"/>
              <w:rPr>
                <w:rFonts w:ascii="Times New Roman" w:hAnsi="Times New Roman"/>
                <w:sz w:val="24"/>
                <w:szCs w:val="28"/>
              </w:rPr>
            </w:pPr>
            <w:r w:rsidRPr="00743A64">
              <w:rPr>
                <w:rFonts w:ascii="Times New Roman" w:hAnsi="Times New Roman"/>
                <w:sz w:val="24"/>
                <w:szCs w:val="28"/>
              </w:rPr>
              <w:t xml:space="preserve">Совокупный годовой объем закупок, </w:t>
            </w:r>
            <w:r w:rsidR="009C69CE" w:rsidRPr="00743A64">
              <w:rPr>
                <w:rFonts w:ascii="Times New Roman" w:hAnsi="Times New Roman"/>
                <w:sz w:val="24"/>
                <w:szCs w:val="28"/>
              </w:rPr>
              <w:t>тыс. рублей</w:t>
            </w:r>
          </w:p>
        </w:tc>
        <w:tc>
          <w:tcPr>
            <w:tcW w:w="2727" w:type="dxa"/>
            <w:vAlign w:val="center"/>
          </w:tcPr>
          <w:p w:rsidR="005C0333" w:rsidRPr="00743A64" w:rsidRDefault="005C0333" w:rsidP="00C1644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2117935</w:t>
            </w:r>
          </w:p>
        </w:tc>
        <w:tc>
          <w:tcPr>
            <w:tcW w:w="2801" w:type="dxa"/>
            <w:vAlign w:val="center"/>
          </w:tcPr>
          <w:p w:rsidR="005C0333" w:rsidRPr="00743A64" w:rsidRDefault="005C0333" w:rsidP="00C1644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1724508</w:t>
            </w:r>
          </w:p>
        </w:tc>
      </w:tr>
      <w:tr w:rsidR="005C0333" w:rsidRPr="00743A64" w:rsidTr="003B7FD3">
        <w:tc>
          <w:tcPr>
            <w:tcW w:w="3544" w:type="dxa"/>
          </w:tcPr>
          <w:p w:rsidR="005C0333" w:rsidRPr="00743A64" w:rsidRDefault="005C0333" w:rsidP="00C16445">
            <w:pPr>
              <w:widowControl w:val="0"/>
              <w:tabs>
                <w:tab w:val="left" w:pos="284"/>
              </w:tabs>
              <w:spacing w:after="0" w:line="240" w:lineRule="auto"/>
              <w:rPr>
                <w:rFonts w:ascii="Times New Roman" w:hAnsi="Times New Roman"/>
                <w:sz w:val="24"/>
                <w:szCs w:val="28"/>
              </w:rPr>
            </w:pPr>
            <w:r w:rsidRPr="00743A64">
              <w:rPr>
                <w:rFonts w:ascii="Times New Roman" w:hAnsi="Times New Roman"/>
                <w:sz w:val="24"/>
                <w:szCs w:val="28"/>
              </w:rPr>
              <w:t>Заключено контрактов на сумму (</w:t>
            </w:r>
            <w:r w:rsidR="009C69CE" w:rsidRPr="00743A64">
              <w:rPr>
                <w:rFonts w:ascii="Times New Roman" w:hAnsi="Times New Roman"/>
                <w:sz w:val="24"/>
                <w:szCs w:val="28"/>
              </w:rPr>
              <w:t>тыс. рублей</w:t>
            </w:r>
            <w:r w:rsidRPr="00743A64">
              <w:rPr>
                <w:rFonts w:ascii="Times New Roman" w:hAnsi="Times New Roman"/>
                <w:sz w:val="24"/>
                <w:szCs w:val="28"/>
              </w:rPr>
              <w:t>)</w:t>
            </w:r>
          </w:p>
        </w:tc>
        <w:tc>
          <w:tcPr>
            <w:tcW w:w="2727" w:type="dxa"/>
            <w:vAlign w:val="center"/>
          </w:tcPr>
          <w:p w:rsidR="005C0333" w:rsidRPr="00743A64" w:rsidRDefault="005C0333" w:rsidP="00C1644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1845540</w:t>
            </w:r>
          </w:p>
        </w:tc>
        <w:tc>
          <w:tcPr>
            <w:tcW w:w="2801" w:type="dxa"/>
            <w:vAlign w:val="center"/>
          </w:tcPr>
          <w:p w:rsidR="005C0333" w:rsidRPr="00743A64" w:rsidRDefault="005C0333" w:rsidP="00C1644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1477358</w:t>
            </w:r>
          </w:p>
        </w:tc>
      </w:tr>
    </w:tbl>
    <w:p w:rsidR="00C16445" w:rsidRPr="00743A64" w:rsidRDefault="00C16445" w:rsidP="00C16445">
      <w:pPr>
        <w:widowControl w:val="0"/>
        <w:spacing w:after="0" w:line="240" w:lineRule="auto"/>
        <w:ind w:firstLine="709"/>
        <w:jc w:val="both"/>
        <w:rPr>
          <w:rFonts w:ascii="Times New Roman" w:hAnsi="Times New Roman"/>
          <w:sz w:val="28"/>
          <w:szCs w:val="28"/>
        </w:rPr>
      </w:pPr>
    </w:p>
    <w:p w:rsidR="005C0333" w:rsidRPr="00743A64" w:rsidRDefault="005C033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 связи с уменьшением в 2017 году совокупного годового объема закупок на приобретение товаров, работ, услуг, уменьшилось и количество закупочных процедур и консолидированная сумма заключенных контрактов по сравнению с 2016 годом.</w:t>
      </w:r>
    </w:p>
    <w:p w:rsidR="005C0333" w:rsidRPr="00743A64" w:rsidRDefault="005C033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Заказчиками Уссурийского городского округа были подготовлены и размещены в Единой Информационной Системе в сфере закупок (</w:t>
      </w:r>
      <w:hyperlink r:id="rId9" w:history="1">
        <w:r w:rsidRPr="00743A64">
          <w:rPr>
            <w:rFonts w:ascii="Times New Roman" w:hAnsi="Times New Roman"/>
            <w:sz w:val="28"/>
            <w:szCs w:val="28"/>
          </w:rPr>
          <w:t>www.zakupki.gov.ru</w:t>
        </w:r>
      </w:hyperlink>
      <w:r w:rsidRPr="00743A64">
        <w:rPr>
          <w:rFonts w:ascii="Times New Roman" w:hAnsi="Times New Roman"/>
          <w:sz w:val="28"/>
          <w:szCs w:val="28"/>
        </w:rPr>
        <w:t>) планы закупок товаров, работ, услуг</w:t>
      </w:r>
      <w:r w:rsidR="008F186B" w:rsidRPr="00743A64">
        <w:rPr>
          <w:rFonts w:ascii="Times New Roman" w:hAnsi="Times New Roman"/>
          <w:sz w:val="28"/>
          <w:szCs w:val="28"/>
        </w:rPr>
        <w:br/>
      </w:r>
      <w:r w:rsidRPr="00743A64">
        <w:rPr>
          <w:rFonts w:ascii="Times New Roman" w:hAnsi="Times New Roman"/>
          <w:sz w:val="28"/>
          <w:szCs w:val="28"/>
        </w:rPr>
        <w:t>для муниципальных нужд на 2018 год и плановый период 2019</w:t>
      </w:r>
      <w:r w:rsidR="003B7FD3" w:rsidRPr="00743A64">
        <w:rPr>
          <w:rFonts w:ascii="Times New Roman" w:hAnsi="Times New Roman"/>
          <w:sz w:val="28"/>
          <w:szCs w:val="28"/>
        </w:rPr>
        <w:t xml:space="preserve"> – </w:t>
      </w:r>
      <w:r w:rsidRPr="00743A64">
        <w:rPr>
          <w:rFonts w:ascii="Times New Roman" w:hAnsi="Times New Roman"/>
          <w:sz w:val="28"/>
          <w:szCs w:val="28"/>
        </w:rPr>
        <w:t>2020 годы</w:t>
      </w:r>
      <w:r w:rsidR="003B7FD3" w:rsidRPr="00743A64">
        <w:rPr>
          <w:rFonts w:ascii="Times New Roman" w:hAnsi="Times New Roman"/>
          <w:sz w:val="28"/>
          <w:szCs w:val="28"/>
        </w:rPr>
        <w:t>,</w:t>
      </w:r>
      <w:r w:rsidR="008F186B" w:rsidRPr="00743A64">
        <w:rPr>
          <w:rFonts w:ascii="Times New Roman" w:hAnsi="Times New Roman"/>
          <w:sz w:val="28"/>
          <w:szCs w:val="28"/>
        </w:rPr>
        <w:br/>
      </w:r>
      <w:r w:rsidR="003B7FD3" w:rsidRPr="00743A64">
        <w:rPr>
          <w:rFonts w:ascii="Times New Roman" w:hAnsi="Times New Roman"/>
          <w:sz w:val="28"/>
          <w:szCs w:val="28"/>
        </w:rPr>
        <w:t>а также</w:t>
      </w:r>
      <w:r w:rsidRPr="00743A64">
        <w:rPr>
          <w:rFonts w:ascii="Times New Roman" w:hAnsi="Times New Roman"/>
          <w:sz w:val="28"/>
          <w:szCs w:val="28"/>
        </w:rPr>
        <w:t xml:space="preserve"> планы</w:t>
      </w:r>
      <w:r w:rsidR="003B7FD3" w:rsidRPr="00743A64">
        <w:rPr>
          <w:rFonts w:ascii="Times New Roman" w:hAnsi="Times New Roman"/>
          <w:sz w:val="28"/>
          <w:szCs w:val="28"/>
        </w:rPr>
        <w:t>-</w:t>
      </w:r>
      <w:r w:rsidRPr="00743A64">
        <w:rPr>
          <w:rFonts w:ascii="Times New Roman" w:hAnsi="Times New Roman"/>
          <w:sz w:val="28"/>
          <w:szCs w:val="28"/>
        </w:rPr>
        <w:t>графики закупок товаров, работ, услуг для муниципальных нужд</w:t>
      </w:r>
      <w:r w:rsidR="001B27D2">
        <w:rPr>
          <w:rFonts w:ascii="Times New Roman" w:hAnsi="Times New Roman"/>
          <w:sz w:val="28"/>
          <w:szCs w:val="28"/>
        </w:rPr>
        <w:t xml:space="preserve"> </w:t>
      </w:r>
      <w:r w:rsidRPr="00743A64">
        <w:rPr>
          <w:rFonts w:ascii="Times New Roman" w:hAnsi="Times New Roman"/>
          <w:sz w:val="28"/>
          <w:szCs w:val="28"/>
        </w:rPr>
        <w:t>на 2018 год.</w:t>
      </w:r>
    </w:p>
    <w:p w:rsidR="005C0333" w:rsidRPr="00743A64" w:rsidRDefault="005C0333" w:rsidP="00CB3A02">
      <w:pPr>
        <w:pStyle w:val="a3"/>
        <w:spacing w:line="360" w:lineRule="auto"/>
        <w:ind w:left="0" w:firstLine="709"/>
        <w:rPr>
          <w:rFonts w:ascii="Times New Roman" w:hAnsi="Times New Roman"/>
          <w:sz w:val="28"/>
          <w:szCs w:val="28"/>
        </w:rPr>
      </w:pPr>
      <w:r w:rsidRPr="00743A64">
        <w:rPr>
          <w:rFonts w:ascii="Times New Roman" w:hAnsi="Times New Roman"/>
          <w:sz w:val="28"/>
          <w:szCs w:val="28"/>
        </w:rPr>
        <w:t>Планы закупок и планы-графики закупок были подготовлены с учетом правовых актов о нормировании.</w:t>
      </w:r>
    </w:p>
    <w:p w:rsidR="005C0333" w:rsidRPr="00743A64" w:rsidRDefault="005C0333" w:rsidP="00CB3A02">
      <w:pPr>
        <w:pStyle w:val="a3"/>
        <w:spacing w:line="360" w:lineRule="auto"/>
        <w:ind w:left="0" w:firstLine="709"/>
        <w:rPr>
          <w:rFonts w:ascii="Times New Roman" w:hAnsi="Times New Roman"/>
          <w:sz w:val="28"/>
          <w:szCs w:val="28"/>
        </w:rPr>
      </w:pPr>
      <w:r w:rsidRPr="00743A64">
        <w:rPr>
          <w:rFonts w:ascii="Times New Roman" w:hAnsi="Times New Roman"/>
          <w:sz w:val="28"/>
          <w:szCs w:val="28"/>
        </w:rPr>
        <w:t xml:space="preserve">Действующие правовые акты о нормировании для заказчиков Уссурийского городского округа, установленные ими нормативы </w:t>
      </w:r>
      <w:r w:rsidR="008F186B" w:rsidRPr="00743A64">
        <w:rPr>
          <w:rFonts w:ascii="Times New Roman" w:hAnsi="Times New Roman"/>
          <w:sz w:val="28"/>
          <w:szCs w:val="28"/>
        </w:rPr>
        <w:br/>
      </w:r>
      <w:r w:rsidRPr="00743A64">
        <w:rPr>
          <w:rFonts w:ascii="Times New Roman" w:hAnsi="Times New Roman"/>
          <w:sz w:val="28"/>
          <w:szCs w:val="28"/>
        </w:rPr>
        <w:t>на обеспечение функций при закупках отдельных видов товаров, работ, услуг органами администрации и подведомственными им учреждениями</w:t>
      </w:r>
      <w:r w:rsidR="008F186B" w:rsidRPr="00743A64">
        <w:rPr>
          <w:rFonts w:ascii="Times New Roman" w:hAnsi="Times New Roman"/>
          <w:sz w:val="28"/>
          <w:szCs w:val="28"/>
        </w:rPr>
        <w:br/>
      </w:r>
      <w:r w:rsidRPr="00743A64">
        <w:rPr>
          <w:rFonts w:ascii="Times New Roman" w:hAnsi="Times New Roman"/>
          <w:sz w:val="28"/>
          <w:szCs w:val="28"/>
        </w:rPr>
        <w:t>и организациями, позволили запланировать и провести закупки отдельных товаров, работ, услуг без избыточных потребительских свойств</w:t>
      </w:r>
      <w:r w:rsidR="008F186B" w:rsidRPr="00743A64">
        <w:rPr>
          <w:rFonts w:ascii="Times New Roman" w:hAnsi="Times New Roman"/>
          <w:sz w:val="28"/>
          <w:szCs w:val="28"/>
        </w:rPr>
        <w:br/>
      </w:r>
      <w:r w:rsidRPr="00743A64">
        <w:rPr>
          <w:rFonts w:ascii="Times New Roman" w:hAnsi="Times New Roman"/>
          <w:sz w:val="28"/>
          <w:szCs w:val="28"/>
        </w:rPr>
        <w:t>и не относящихся к предметам роскоши.</w:t>
      </w:r>
    </w:p>
    <w:p w:rsidR="005C0333" w:rsidRPr="00743A64" w:rsidRDefault="005C0333" w:rsidP="004168BD">
      <w:pPr>
        <w:pStyle w:val="a3"/>
        <w:spacing w:line="336" w:lineRule="auto"/>
        <w:ind w:left="0" w:firstLine="709"/>
        <w:rPr>
          <w:rFonts w:ascii="Times New Roman" w:hAnsi="Times New Roman"/>
          <w:sz w:val="28"/>
          <w:szCs w:val="28"/>
        </w:rPr>
      </w:pPr>
      <w:r w:rsidRPr="00743A64">
        <w:rPr>
          <w:rFonts w:ascii="Times New Roman" w:hAnsi="Times New Roman"/>
          <w:sz w:val="28"/>
          <w:szCs w:val="28"/>
        </w:rPr>
        <w:t xml:space="preserve">По итогам проведения процедур закупок товаров, работ, услуг </w:t>
      </w:r>
      <w:r w:rsidR="008F186B" w:rsidRPr="00743A64">
        <w:rPr>
          <w:rFonts w:ascii="Times New Roman" w:hAnsi="Times New Roman"/>
          <w:sz w:val="28"/>
          <w:szCs w:val="28"/>
        </w:rPr>
        <w:br/>
      </w:r>
      <w:r w:rsidRPr="00743A64">
        <w:rPr>
          <w:rFonts w:ascii="Times New Roman" w:hAnsi="Times New Roman"/>
          <w:sz w:val="28"/>
          <w:szCs w:val="28"/>
        </w:rPr>
        <w:t>в 2017 году получена экономия</w:t>
      </w:r>
      <w:r w:rsidR="00C16445" w:rsidRPr="00743A64">
        <w:rPr>
          <w:rFonts w:ascii="Times New Roman" w:hAnsi="Times New Roman"/>
          <w:sz w:val="28"/>
          <w:szCs w:val="28"/>
        </w:rPr>
        <w:t xml:space="preserve"> бюджетных средств на сумму</w:t>
      </w:r>
      <w:r w:rsidR="008F186B" w:rsidRPr="00743A64">
        <w:rPr>
          <w:rFonts w:ascii="Times New Roman" w:hAnsi="Times New Roman"/>
          <w:sz w:val="28"/>
          <w:szCs w:val="28"/>
        </w:rPr>
        <w:br/>
      </w:r>
      <w:r w:rsidR="00C16445" w:rsidRPr="00743A64">
        <w:rPr>
          <w:rFonts w:ascii="Times New Roman" w:hAnsi="Times New Roman"/>
          <w:sz w:val="28"/>
          <w:szCs w:val="28"/>
        </w:rPr>
        <w:t>107</w:t>
      </w:r>
      <w:r w:rsidRPr="00743A64">
        <w:rPr>
          <w:rFonts w:ascii="Times New Roman" w:hAnsi="Times New Roman"/>
          <w:sz w:val="28"/>
          <w:szCs w:val="28"/>
        </w:rPr>
        <w:t xml:space="preserve">620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5C0333" w:rsidRPr="00743A64" w:rsidRDefault="005C0333" w:rsidP="004168BD">
      <w:pPr>
        <w:widowControl w:val="0"/>
        <w:spacing w:after="0" w:line="336" w:lineRule="auto"/>
        <w:ind w:firstLine="709"/>
        <w:jc w:val="both"/>
        <w:rPr>
          <w:rFonts w:ascii="Times New Roman" w:hAnsi="Times New Roman"/>
          <w:sz w:val="28"/>
          <w:szCs w:val="28"/>
        </w:rPr>
      </w:pPr>
      <w:r w:rsidRPr="00743A64">
        <w:rPr>
          <w:rFonts w:ascii="Times New Roman" w:hAnsi="Times New Roman"/>
          <w:sz w:val="28"/>
          <w:szCs w:val="28"/>
        </w:rPr>
        <w:t>Были расторгнуты 64 контракта, в том числе по соглашению</w:t>
      </w:r>
      <w:r w:rsidR="008F186B" w:rsidRPr="00743A64">
        <w:rPr>
          <w:rFonts w:ascii="Times New Roman" w:hAnsi="Times New Roman"/>
          <w:sz w:val="28"/>
          <w:szCs w:val="28"/>
        </w:rPr>
        <w:br/>
      </w:r>
      <w:r w:rsidRPr="00743A64">
        <w:rPr>
          <w:rFonts w:ascii="Times New Roman" w:hAnsi="Times New Roman"/>
          <w:sz w:val="28"/>
          <w:szCs w:val="28"/>
        </w:rPr>
        <w:t xml:space="preserve">сторон – 49, одностороннего отказа заказчика – 13, по решению суда – </w:t>
      </w:r>
      <w:r w:rsidR="003B7FD3" w:rsidRPr="00743A64">
        <w:rPr>
          <w:rFonts w:ascii="Times New Roman" w:hAnsi="Times New Roman"/>
          <w:sz w:val="28"/>
          <w:szCs w:val="28"/>
        </w:rPr>
        <w:t>два</w:t>
      </w:r>
      <w:r w:rsidRPr="00743A64">
        <w:rPr>
          <w:rFonts w:ascii="Times New Roman" w:hAnsi="Times New Roman"/>
          <w:sz w:val="28"/>
          <w:szCs w:val="28"/>
        </w:rPr>
        <w:t>.</w:t>
      </w:r>
    </w:p>
    <w:p w:rsidR="005C0333" w:rsidRPr="00743A64" w:rsidRDefault="005C0333" w:rsidP="004168BD">
      <w:pPr>
        <w:widowControl w:val="0"/>
        <w:spacing w:after="0" w:line="336"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заказчиками Уссурийского городского округа исполнялись обязанности, установленные статьей 30  Федерального закона </w:t>
      </w:r>
      <w:r w:rsidR="008F186B" w:rsidRPr="00743A64">
        <w:rPr>
          <w:rFonts w:ascii="Times New Roman" w:hAnsi="Times New Roman"/>
          <w:sz w:val="28"/>
          <w:szCs w:val="28"/>
        </w:rPr>
        <w:br/>
      </w:r>
      <w:r w:rsidRPr="00743A64">
        <w:rPr>
          <w:rFonts w:ascii="Times New Roman" w:hAnsi="Times New Roman"/>
          <w:sz w:val="28"/>
          <w:szCs w:val="28"/>
        </w:rPr>
        <w:t>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года № 44-ФЗ)</w:t>
      </w:r>
      <w:r w:rsidR="008F186B" w:rsidRPr="00743A64">
        <w:rPr>
          <w:rFonts w:ascii="Times New Roman" w:hAnsi="Times New Roman"/>
          <w:sz w:val="28"/>
          <w:szCs w:val="28"/>
        </w:rPr>
        <w:br/>
      </w:r>
      <w:r w:rsidRPr="00743A64">
        <w:rPr>
          <w:rFonts w:ascii="Times New Roman" w:hAnsi="Times New Roman"/>
          <w:sz w:val="28"/>
          <w:szCs w:val="28"/>
        </w:rPr>
        <w:t>по осуществлению закупок у субъектов малого предпринимательства</w:t>
      </w:r>
      <w:r w:rsidR="008F186B" w:rsidRPr="00743A64">
        <w:rPr>
          <w:rFonts w:ascii="Times New Roman" w:hAnsi="Times New Roman"/>
          <w:sz w:val="28"/>
          <w:szCs w:val="28"/>
        </w:rPr>
        <w:br/>
      </w:r>
      <w:r w:rsidRPr="00743A64">
        <w:rPr>
          <w:rFonts w:ascii="Times New Roman" w:hAnsi="Times New Roman"/>
          <w:sz w:val="28"/>
          <w:szCs w:val="28"/>
        </w:rPr>
        <w:t>и социально ориентированных некоммерческих организаций в размере</w:t>
      </w:r>
      <w:r w:rsidR="008F186B" w:rsidRPr="00743A64">
        <w:rPr>
          <w:rFonts w:ascii="Times New Roman" w:hAnsi="Times New Roman"/>
          <w:sz w:val="28"/>
          <w:szCs w:val="28"/>
        </w:rPr>
        <w:br/>
      </w:r>
      <w:r w:rsidRPr="00743A64">
        <w:rPr>
          <w:rFonts w:ascii="Times New Roman" w:hAnsi="Times New Roman"/>
          <w:sz w:val="28"/>
          <w:szCs w:val="28"/>
        </w:rPr>
        <w:t xml:space="preserve">не менее 15% совокупного годового объема закупок. </w:t>
      </w:r>
    </w:p>
    <w:p w:rsidR="005C0333" w:rsidRPr="00743A64" w:rsidRDefault="005C0333" w:rsidP="004168BD">
      <w:pPr>
        <w:widowControl w:val="0"/>
        <w:spacing w:after="0" w:line="336" w:lineRule="auto"/>
        <w:ind w:firstLine="709"/>
        <w:jc w:val="both"/>
        <w:rPr>
          <w:rFonts w:ascii="Times New Roman" w:hAnsi="Times New Roman"/>
          <w:sz w:val="28"/>
          <w:szCs w:val="28"/>
        </w:rPr>
      </w:pPr>
      <w:r w:rsidRPr="00743A64">
        <w:rPr>
          <w:rFonts w:ascii="Times New Roman" w:hAnsi="Times New Roman"/>
          <w:sz w:val="28"/>
          <w:szCs w:val="28"/>
        </w:rPr>
        <w:t xml:space="preserve">По итогам года доля субъектов малого предпринимательства </w:t>
      </w:r>
      <w:r w:rsidR="008F186B" w:rsidRPr="00743A64">
        <w:rPr>
          <w:rFonts w:ascii="Times New Roman" w:hAnsi="Times New Roman"/>
          <w:sz w:val="28"/>
          <w:szCs w:val="28"/>
        </w:rPr>
        <w:br/>
      </w:r>
      <w:r w:rsidRPr="00743A64">
        <w:rPr>
          <w:rFonts w:ascii="Times New Roman" w:hAnsi="Times New Roman"/>
          <w:sz w:val="28"/>
          <w:szCs w:val="28"/>
        </w:rPr>
        <w:t>и социально ориентированных некоммерческих организаций, вовлеченных</w:t>
      </w:r>
      <w:r w:rsidR="008F186B" w:rsidRPr="00743A64">
        <w:rPr>
          <w:rFonts w:ascii="Times New Roman" w:hAnsi="Times New Roman"/>
          <w:sz w:val="28"/>
          <w:szCs w:val="28"/>
        </w:rPr>
        <w:br/>
      </w:r>
      <w:r w:rsidRPr="00743A64">
        <w:rPr>
          <w:rFonts w:ascii="Times New Roman" w:hAnsi="Times New Roman"/>
          <w:sz w:val="28"/>
          <w:szCs w:val="28"/>
        </w:rPr>
        <w:t>в осуществление закупок товаров, работ, услуг для обеспечения муниципальных нужд на территории Уссурийского городского округа составила 56%. В 2016 году этот показатель составил 27%.</w:t>
      </w:r>
    </w:p>
    <w:p w:rsidR="005C0333" w:rsidRPr="00743A64" w:rsidRDefault="005C0333" w:rsidP="004168BD">
      <w:pPr>
        <w:autoSpaceDE w:val="0"/>
        <w:autoSpaceDN w:val="0"/>
        <w:adjustRightInd w:val="0"/>
        <w:spacing w:after="0" w:line="336" w:lineRule="auto"/>
        <w:ind w:firstLine="709"/>
        <w:jc w:val="both"/>
        <w:rPr>
          <w:rFonts w:ascii="Times New Roman" w:hAnsi="Times New Roman"/>
          <w:sz w:val="28"/>
          <w:szCs w:val="28"/>
        </w:rPr>
      </w:pPr>
      <w:r w:rsidRPr="00743A64">
        <w:rPr>
          <w:rFonts w:ascii="Times New Roman" w:hAnsi="Times New Roman"/>
          <w:sz w:val="28"/>
          <w:szCs w:val="28"/>
        </w:rPr>
        <w:t>Информация о заключенных контрактах заказчиками Уссурийского городского округа, размещенная в реестре контрактов на официальном сайте Единой Информационной Системы в сфере закупок (</w:t>
      </w:r>
      <w:hyperlink r:id="rId10" w:history="1">
        <w:r w:rsidRPr="00743A64">
          <w:rPr>
            <w:rFonts w:ascii="Times New Roman" w:hAnsi="Times New Roman"/>
            <w:sz w:val="28"/>
            <w:szCs w:val="28"/>
          </w:rPr>
          <w:t>www.zakupki.gov.ru</w:t>
        </w:r>
      </w:hyperlink>
      <w:r w:rsidRPr="00743A64">
        <w:rPr>
          <w:rFonts w:ascii="Times New Roman" w:hAnsi="Times New Roman"/>
          <w:sz w:val="28"/>
          <w:szCs w:val="28"/>
        </w:rPr>
        <w:t>), имеет открытый доступ для ознакомления и скачивания, что позволяет поддерживать основные принципы Федерального закона</w:t>
      </w:r>
      <w:r w:rsidR="008F186B" w:rsidRPr="00743A64">
        <w:rPr>
          <w:rFonts w:ascii="Times New Roman" w:hAnsi="Times New Roman"/>
          <w:sz w:val="28"/>
          <w:szCs w:val="28"/>
        </w:rPr>
        <w:br/>
      </w:r>
      <w:r w:rsidRPr="00743A64">
        <w:rPr>
          <w:rFonts w:ascii="Times New Roman" w:hAnsi="Times New Roman"/>
          <w:sz w:val="28"/>
          <w:szCs w:val="28"/>
        </w:rPr>
        <w:t>от 05 апреля 2013 года № 44-ФЗ об открытости и прозрачности информации.</w:t>
      </w:r>
    </w:p>
    <w:p w:rsidR="005C0333" w:rsidRPr="00743A64" w:rsidRDefault="005C0333" w:rsidP="004168BD">
      <w:pPr>
        <w:widowControl w:val="0"/>
        <w:spacing w:after="0" w:line="336" w:lineRule="auto"/>
        <w:ind w:firstLine="709"/>
        <w:jc w:val="both"/>
        <w:rPr>
          <w:rFonts w:ascii="Times New Roman" w:hAnsi="Times New Roman"/>
          <w:sz w:val="28"/>
          <w:szCs w:val="28"/>
        </w:rPr>
      </w:pPr>
      <w:r w:rsidRPr="00743A64">
        <w:rPr>
          <w:rFonts w:ascii="Times New Roman" w:hAnsi="Times New Roman"/>
          <w:sz w:val="28"/>
          <w:szCs w:val="28"/>
        </w:rPr>
        <w:t>В течение 2017 года проводились совещания, учебные занятия, семинары с контрактными управляющими заказчиков Уссурийского городского округа по вопросам реализации Федерального закона</w:t>
      </w:r>
      <w:r w:rsidR="008F186B" w:rsidRPr="00743A64">
        <w:rPr>
          <w:rFonts w:ascii="Times New Roman" w:hAnsi="Times New Roman"/>
          <w:sz w:val="28"/>
          <w:szCs w:val="28"/>
        </w:rPr>
        <w:br/>
      </w:r>
      <w:r w:rsidRPr="00743A64">
        <w:rPr>
          <w:rFonts w:ascii="Times New Roman" w:hAnsi="Times New Roman"/>
          <w:sz w:val="28"/>
          <w:szCs w:val="28"/>
        </w:rPr>
        <w:t>от 05 апреля 2013 года № 44-ФЗ.</w:t>
      </w:r>
    </w:p>
    <w:p w:rsidR="005C0333" w:rsidRPr="00743A64" w:rsidRDefault="005C0333" w:rsidP="004168BD">
      <w:pPr>
        <w:widowControl w:val="0"/>
        <w:spacing w:after="0" w:line="336" w:lineRule="auto"/>
        <w:ind w:firstLine="709"/>
        <w:jc w:val="both"/>
        <w:rPr>
          <w:rFonts w:ascii="Times New Roman" w:hAnsi="Times New Roman"/>
          <w:sz w:val="28"/>
          <w:szCs w:val="28"/>
        </w:rPr>
      </w:pPr>
      <w:r w:rsidRPr="00743A64">
        <w:rPr>
          <w:rFonts w:ascii="Times New Roman" w:hAnsi="Times New Roman"/>
          <w:sz w:val="28"/>
          <w:szCs w:val="28"/>
        </w:rPr>
        <w:t xml:space="preserve">В связи с изменениями действующего законодательства в сфере закупок в 2017 году, шесть правовых актов администрации Уссурийского городского округа были приведены в соответствие. </w:t>
      </w:r>
    </w:p>
    <w:p w:rsidR="005C0333" w:rsidRPr="00743A64" w:rsidRDefault="005C0333" w:rsidP="004168BD">
      <w:pPr>
        <w:pStyle w:val="a3"/>
        <w:spacing w:line="336" w:lineRule="auto"/>
        <w:ind w:left="0" w:firstLine="709"/>
        <w:rPr>
          <w:rFonts w:ascii="Times New Roman" w:hAnsi="Times New Roman"/>
          <w:sz w:val="28"/>
          <w:szCs w:val="28"/>
        </w:rPr>
      </w:pPr>
      <w:r w:rsidRPr="00743A64">
        <w:rPr>
          <w:rFonts w:ascii="Times New Roman" w:hAnsi="Times New Roman"/>
          <w:sz w:val="28"/>
          <w:szCs w:val="28"/>
        </w:rPr>
        <w:t>На официальном сайте администрации Уссурийского городского округа был реализован проект «Витрина закупок», направленный</w:t>
      </w:r>
      <w:r w:rsidR="008F186B" w:rsidRPr="00743A64">
        <w:rPr>
          <w:rFonts w:ascii="Times New Roman" w:hAnsi="Times New Roman"/>
          <w:sz w:val="28"/>
          <w:szCs w:val="28"/>
        </w:rPr>
        <w:br/>
      </w:r>
      <w:r w:rsidRPr="00743A64">
        <w:rPr>
          <w:rFonts w:ascii="Times New Roman" w:hAnsi="Times New Roman"/>
          <w:sz w:val="28"/>
          <w:szCs w:val="28"/>
        </w:rPr>
        <w:t>на повышение открытости и прозрачности закупок Уссурийского городского округа, который представляет собой информационный портал, позволяющий на одном ресурсе объединить все закупки Уссурийского городского округа, размещенные в Единой Информационной Системе в сфере закупок.</w:t>
      </w:r>
    </w:p>
    <w:p w:rsidR="005C0333" w:rsidRPr="00743A64" w:rsidRDefault="005C0333" w:rsidP="004168BD">
      <w:pPr>
        <w:spacing w:after="0" w:line="336" w:lineRule="auto"/>
        <w:ind w:firstLine="709"/>
        <w:jc w:val="both"/>
        <w:rPr>
          <w:rFonts w:ascii="Times New Roman" w:hAnsi="Times New Roman"/>
          <w:sz w:val="28"/>
          <w:szCs w:val="28"/>
        </w:rPr>
      </w:pPr>
      <w:r w:rsidRPr="00743A64">
        <w:rPr>
          <w:rFonts w:ascii="Times New Roman" w:hAnsi="Times New Roman"/>
          <w:sz w:val="28"/>
          <w:szCs w:val="28"/>
        </w:rPr>
        <w:t>Проект охватывает как закупки по Федеральному закону</w:t>
      </w:r>
      <w:r w:rsidR="008F186B" w:rsidRPr="00743A64">
        <w:rPr>
          <w:rFonts w:ascii="Times New Roman" w:hAnsi="Times New Roman"/>
          <w:sz w:val="28"/>
          <w:szCs w:val="28"/>
        </w:rPr>
        <w:br/>
      </w:r>
      <w:r w:rsidRPr="00743A64">
        <w:rPr>
          <w:rFonts w:ascii="Times New Roman" w:hAnsi="Times New Roman"/>
          <w:sz w:val="28"/>
          <w:szCs w:val="28"/>
        </w:rPr>
        <w:t>от 05 апреля 2013 года №</w:t>
      </w:r>
      <w:r w:rsidR="004572C1">
        <w:rPr>
          <w:rFonts w:ascii="Times New Roman" w:hAnsi="Times New Roman"/>
          <w:sz w:val="28"/>
          <w:szCs w:val="28"/>
        </w:rPr>
        <w:t xml:space="preserve"> </w:t>
      </w:r>
      <w:r w:rsidRPr="00743A64">
        <w:rPr>
          <w:rFonts w:ascii="Times New Roman" w:hAnsi="Times New Roman"/>
          <w:sz w:val="28"/>
          <w:szCs w:val="28"/>
        </w:rPr>
        <w:t>44-ФЗ, так и по Федеральному закону от 18 июля 2011 года №</w:t>
      </w:r>
      <w:r w:rsidR="004572C1">
        <w:rPr>
          <w:rFonts w:ascii="Times New Roman" w:hAnsi="Times New Roman"/>
          <w:sz w:val="28"/>
          <w:szCs w:val="28"/>
        </w:rPr>
        <w:t xml:space="preserve"> </w:t>
      </w:r>
      <w:r w:rsidRPr="00743A64">
        <w:rPr>
          <w:rFonts w:ascii="Times New Roman" w:hAnsi="Times New Roman"/>
          <w:sz w:val="28"/>
          <w:szCs w:val="28"/>
        </w:rPr>
        <w:t>223-ФЗ.</w:t>
      </w:r>
    </w:p>
    <w:p w:rsidR="005C0333" w:rsidRPr="00743A64" w:rsidRDefault="005C0333" w:rsidP="00743A64">
      <w:pPr>
        <w:spacing w:after="0" w:line="240" w:lineRule="auto"/>
        <w:ind w:firstLine="709"/>
        <w:jc w:val="center"/>
        <w:rPr>
          <w:rFonts w:ascii="Times New Roman" w:hAnsi="Times New Roman"/>
          <w:sz w:val="28"/>
          <w:szCs w:val="28"/>
        </w:rPr>
      </w:pPr>
    </w:p>
    <w:p w:rsidR="00743A64" w:rsidRPr="00743A64" w:rsidRDefault="00743A64" w:rsidP="00743A64">
      <w:pPr>
        <w:spacing w:after="0" w:line="240" w:lineRule="auto"/>
        <w:ind w:firstLine="709"/>
        <w:jc w:val="center"/>
        <w:rPr>
          <w:rFonts w:ascii="Times New Roman" w:hAnsi="Times New Roman"/>
          <w:sz w:val="28"/>
          <w:szCs w:val="28"/>
        </w:rPr>
      </w:pPr>
    </w:p>
    <w:p w:rsidR="001711C8" w:rsidRPr="00743A64" w:rsidRDefault="00224729" w:rsidP="00743A64">
      <w:pPr>
        <w:pStyle w:val="a3"/>
        <w:ind w:left="0" w:firstLine="709"/>
        <w:jc w:val="center"/>
        <w:rPr>
          <w:rFonts w:ascii="Times New Roman" w:hAnsi="Times New Roman"/>
          <w:b/>
          <w:caps/>
          <w:sz w:val="28"/>
          <w:szCs w:val="28"/>
        </w:rPr>
      </w:pPr>
      <w:r w:rsidRPr="00743A64">
        <w:rPr>
          <w:rFonts w:ascii="Times New Roman" w:hAnsi="Times New Roman"/>
          <w:b/>
          <w:caps/>
          <w:sz w:val="28"/>
          <w:szCs w:val="28"/>
        </w:rPr>
        <w:t>4.</w:t>
      </w:r>
      <w:r w:rsidR="00743A64" w:rsidRPr="00743A64">
        <w:rPr>
          <w:rFonts w:ascii="Times New Roman" w:hAnsi="Times New Roman"/>
          <w:b/>
          <w:caps/>
          <w:sz w:val="28"/>
          <w:szCs w:val="28"/>
        </w:rPr>
        <w:t xml:space="preserve"> </w:t>
      </w:r>
      <w:r w:rsidR="001711C8" w:rsidRPr="00743A64">
        <w:rPr>
          <w:rFonts w:ascii="Times New Roman" w:hAnsi="Times New Roman"/>
          <w:b/>
          <w:caps/>
          <w:sz w:val="28"/>
          <w:szCs w:val="28"/>
        </w:rPr>
        <w:t>Инвестиционная политика</w:t>
      </w:r>
    </w:p>
    <w:p w:rsidR="001711C8" w:rsidRPr="00743A64" w:rsidRDefault="001711C8" w:rsidP="00743A64">
      <w:pPr>
        <w:spacing w:after="0" w:line="240" w:lineRule="auto"/>
        <w:ind w:firstLine="709"/>
        <w:jc w:val="center"/>
        <w:rPr>
          <w:rFonts w:ascii="Times New Roman" w:hAnsi="Times New Roman"/>
          <w:sz w:val="28"/>
          <w:szCs w:val="28"/>
        </w:rPr>
      </w:pPr>
    </w:p>
    <w:p w:rsidR="00743A64" w:rsidRPr="00743A64" w:rsidRDefault="00743A64" w:rsidP="00743A64">
      <w:pPr>
        <w:spacing w:after="0" w:line="240" w:lineRule="auto"/>
        <w:ind w:firstLine="709"/>
        <w:jc w:val="center"/>
        <w:rPr>
          <w:rFonts w:ascii="Times New Roman" w:hAnsi="Times New Roman"/>
          <w:sz w:val="28"/>
          <w:szCs w:val="28"/>
        </w:rPr>
      </w:pPr>
    </w:p>
    <w:p w:rsidR="001711C8" w:rsidRPr="00743A64" w:rsidRDefault="003B7FD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А</w:t>
      </w:r>
      <w:r w:rsidR="001711C8" w:rsidRPr="00743A64">
        <w:rPr>
          <w:rFonts w:ascii="Times New Roman" w:hAnsi="Times New Roman"/>
          <w:sz w:val="28"/>
          <w:szCs w:val="28"/>
        </w:rPr>
        <w:t xml:space="preserve">дминистрацией Уссурийского городского округа создаются благоприятные условия для привлечения инвестиций в экономику. </w:t>
      </w:r>
    </w:p>
    <w:p w:rsidR="00093620" w:rsidRPr="00743A64" w:rsidRDefault="001711C8" w:rsidP="00093620">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2017 году продолжена работа по формированию благоприятных условий для ведения предпринимательской деятельности и привлечения инвестиций в рамках реализации распоряжения администрации</w:t>
      </w:r>
      <w:r w:rsidR="0009133C">
        <w:rPr>
          <w:rFonts w:ascii="Times New Roman" w:hAnsi="Times New Roman"/>
          <w:sz w:val="28"/>
          <w:szCs w:val="28"/>
        </w:rPr>
        <w:t xml:space="preserve"> </w:t>
      </w:r>
      <w:r w:rsidRPr="00743A64">
        <w:rPr>
          <w:rFonts w:ascii="Times New Roman" w:hAnsi="Times New Roman"/>
          <w:sz w:val="28"/>
          <w:szCs w:val="28"/>
        </w:rPr>
        <w:t xml:space="preserve">Уссурийского городского округа от 05 июня 2017 года № 218 </w:t>
      </w:r>
      <w:r w:rsidR="00FF5EB6" w:rsidRPr="00743A64">
        <w:rPr>
          <w:rFonts w:ascii="Times New Roman" w:hAnsi="Times New Roman"/>
          <w:sz w:val="28"/>
          <w:szCs w:val="28"/>
        </w:rPr>
        <w:br/>
      </w:r>
      <w:r w:rsidRPr="00743A64">
        <w:rPr>
          <w:rFonts w:ascii="Times New Roman" w:hAnsi="Times New Roman"/>
          <w:sz w:val="28"/>
          <w:szCs w:val="28"/>
        </w:rPr>
        <w:t>«Об утверждении Плана мероприятий («дорожной карты») внедрения успешных</w:t>
      </w:r>
      <w:r w:rsidR="001B27D2">
        <w:rPr>
          <w:rFonts w:ascii="Times New Roman" w:hAnsi="Times New Roman"/>
          <w:sz w:val="28"/>
          <w:szCs w:val="28"/>
        </w:rPr>
        <w:t xml:space="preserve"> </w:t>
      </w:r>
      <w:r w:rsidRPr="00743A64">
        <w:rPr>
          <w:rFonts w:ascii="Times New Roman" w:hAnsi="Times New Roman"/>
          <w:sz w:val="28"/>
          <w:szCs w:val="28"/>
        </w:rPr>
        <w:t xml:space="preserve"> практик</w:t>
      </w:r>
      <w:r w:rsidR="001B27D2">
        <w:rPr>
          <w:rFonts w:ascii="Times New Roman" w:hAnsi="Times New Roman"/>
          <w:sz w:val="28"/>
          <w:szCs w:val="28"/>
        </w:rPr>
        <w:t xml:space="preserve"> </w:t>
      </w:r>
      <w:r w:rsidRPr="00743A64">
        <w:rPr>
          <w:rFonts w:ascii="Times New Roman" w:hAnsi="Times New Roman"/>
          <w:sz w:val="28"/>
          <w:szCs w:val="28"/>
        </w:rPr>
        <w:t xml:space="preserve"> по</w:t>
      </w:r>
      <w:r w:rsidR="001B27D2">
        <w:rPr>
          <w:rFonts w:ascii="Times New Roman" w:hAnsi="Times New Roman"/>
          <w:sz w:val="28"/>
          <w:szCs w:val="28"/>
        </w:rPr>
        <w:t xml:space="preserve"> </w:t>
      </w:r>
      <w:r w:rsidRPr="00743A64">
        <w:rPr>
          <w:rFonts w:ascii="Times New Roman" w:hAnsi="Times New Roman"/>
          <w:sz w:val="28"/>
          <w:szCs w:val="28"/>
        </w:rPr>
        <w:t xml:space="preserve"> созданию</w:t>
      </w:r>
      <w:r w:rsidR="001B27D2">
        <w:rPr>
          <w:rFonts w:ascii="Times New Roman" w:hAnsi="Times New Roman"/>
          <w:sz w:val="28"/>
          <w:szCs w:val="28"/>
        </w:rPr>
        <w:t xml:space="preserve"> </w:t>
      </w:r>
      <w:r w:rsidRPr="00743A64">
        <w:rPr>
          <w:rFonts w:ascii="Times New Roman" w:hAnsi="Times New Roman"/>
          <w:sz w:val="28"/>
          <w:szCs w:val="28"/>
        </w:rPr>
        <w:t xml:space="preserve"> благопр</w:t>
      </w:r>
      <w:r w:rsidR="00093620" w:rsidRPr="00743A64">
        <w:rPr>
          <w:rFonts w:ascii="Times New Roman" w:hAnsi="Times New Roman"/>
          <w:sz w:val="28"/>
          <w:szCs w:val="28"/>
        </w:rPr>
        <w:t>иятного</w:t>
      </w:r>
      <w:r w:rsidR="0009133C">
        <w:rPr>
          <w:rFonts w:ascii="Times New Roman" w:hAnsi="Times New Roman"/>
          <w:sz w:val="28"/>
          <w:szCs w:val="28"/>
        </w:rPr>
        <w:t xml:space="preserve"> </w:t>
      </w:r>
      <w:r w:rsidR="00093620" w:rsidRPr="00743A64">
        <w:rPr>
          <w:rFonts w:ascii="Times New Roman" w:hAnsi="Times New Roman"/>
          <w:sz w:val="28"/>
          <w:szCs w:val="28"/>
        </w:rPr>
        <w:t>инвестиционного</w:t>
      </w:r>
      <w:r w:rsidR="0009133C">
        <w:rPr>
          <w:rFonts w:ascii="Times New Roman" w:hAnsi="Times New Roman"/>
          <w:sz w:val="28"/>
          <w:szCs w:val="28"/>
        </w:rPr>
        <w:t xml:space="preserve"> </w:t>
      </w:r>
      <w:r w:rsidR="00093620" w:rsidRPr="00743A64">
        <w:rPr>
          <w:rFonts w:ascii="Times New Roman" w:hAnsi="Times New Roman"/>
          <w:sz w:val="28"/>
          <w:szCs w:val="28"/>
        </w:rPr>
        <w:t>климата</w:t>
      </w:r>
    </w:p>
    <w:p w:rsidR="001711C8" w:rsidRPr="00743A64" w:rsidRDefault="001711C8" w:rsidP="00093620">
      <w:pPr>
        <w:spacing w:after="0" w:line="360" w:lineRule="auto"/>
        <w:jc w:val="both"/>
        <w:rPr>
          <w:rFonts w:ascii="Times New Roman" w:hAnsi="Times New Roman"/>
          <w:sz w:val="28"/>
          <w:szCs w:val="28"/>
        </w:rPr>
      </w:pPr>
      <w:r w:rsidRPr="00743A64">
        <w:rPr>
          <w:rFonts w:ascii="Times New Roman" w:hAnsi="Times New Roman"/>
          <w:sz w:val="28"/>
          <w:szCs w:val="28"/>
        </w:rPr>
        <w:t>в Уссурийском городском округе»:</w:t>
      </w:r>
    </w:p>
    <w:p w:rsidR="001711C8" w:rsidRPr="00743A64" w:rsidRDefault="001711C8" w:rsidP="00CB3A02">
      <w:pPr>
        <w:pStyle w:val="a5"/>
        <w:spacing w:before="0" w:beforeAutospacing="0" w:after="0" w:afterAutospacing="0" w:line="360" w:lineRule="auto"/>
        <w:ind w:firstLine="709"/>
        <w:jc w:val="both"/>
        <w:rPr>
          <w:kern w:val="24"/>
          <w:sz w:val="28"/>
          <w:szCs w:val="28"/>
        </w:rPr>
      </w:pPr>
      <w:r w:rsidRPr="00743A64">
        <w:rPr>
          <w:kern w:val="24"/>
          <w:sz w:val="28"/>
          <w:szCs w:val="28"/>
        </w:rPr>
        <w:t>на официальном сайте администрации Уссурийского городского округа размещен раздел «Инвестиции» об инвестиционной деятельности, обеспечивающий канал прямой связи с инвесторами;</w:t>
      </w:r>
    </w:p>
    <w:p w:rsidR="001711C8" w:rsidRPr="00743A64" w:rsidRDefault="001711C8" w:rsidP="00CB3A02">
      <w:pPr>
        <w:tabs>
          <w:tab w:val="left" w:pos="0"/>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разработан и размещен на официальном сайте администрации Уссурийского городского округа </w:t>
      </w:r>
      <w:r w:rsidR="003B7FD3" w:rsidRPr="00743A64">
        <w:rPr>
          <w:rFonts w:ascii="Times New Roman" w:hAnsi="Times New Roman"/>
          <w:sz w:val="28"/>
          <w:szCs w:val="28"/>
        </w:rPr>
        <w:t>и</w:t>
      </w:r>
      <w:r w:rsidRPr="00743A64">
        <w:rPr>
          <w:rFonts w:ascii="Times New Roman" w:hAnsi="Times New Roman"/>
          <w:sz w:val="28"/>
          <w:szCs w:val="28"/>
        </w:rPr>
        <w:t>нвестиционный паспорт с освещением инвестиционных приоритетов развития Уссурийского городского округа;</w:t>
      </w:r>
    </w:p>
    <w:p w:rsidR="001711C8" w:rsidRPr="00743A64" w:rsidRDefault="001711C8" w:rsidP="00CB3A02">
      <w:pPr>
        <w:tabs>
          <w:tab w:val="left" w:pos="0"/>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для формирования благоприятных условий по привлечению инвестиций в экономику Уссурийского городского округа ведется работа </w:t>
      </w:r>
      <w:r w:rsidR="008F186B" w:rsidRPr="00743A64">
        <w:rPr>
          <w:rFonts w:ascii="Times New Roman" w:hAnsi="Times New Roman"/>
          <w:sz w:val="28"/>
          <w:szCs w:val="28"/>
        </w:rPr>
        <w:br/>
      </w:r>
      <w:r w:rsidRPr="00743A64">
        <w:rPr>
          <w:rFonts w:ascii="Times New Roman" w:hAnsi="Times New Roman"/>
          <w:sz w:val="28"/>
          <w:szCs w:val="28"/>
        </w:rPr>
        <w:t xml:space="preserve">по созданию правовой среды, стимулирующей инвестиционную активность на территории муниципального образования; содействию развития субъектов малого и среднего предпринимательства. С 2017 года </w:t>
      </w:r>
      <w:r w:rsidRPr="00743A64">
        <w:rPr>
          <w:rFonts w:ascii="Times New Roman" w:hAnsi="Times New Roman"/>
          <w:kern w:val="24"/>
          <w:sz w:val="28"/>
          <w:szCs w:val="28"/>
        </w:rPr>
        <w:t xml:space="preserve">внедрена система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w:t>
      </w:r>
      <w:r w:rsidRPr="00743A64">
        <w:rPr>
          <w:rFonts w:ascii="Times New Roman" w:hAnsi="Times New Roman"/>
          <w:sz w:val="28"/>
          <w:szCs w:val="28"/>
        </w:rPr>
        <w:t xml:space="preserve">что позволяет выявлять в правовых актах положения, вводящие избыточные обязанности, запреты и ограничения для субъектов предпринимательской и инвестиционной деятельности. </w:t>
      </w:r>
    </w:p>
    <w:p w:rsidR="001711C8" w:rsidRPr="00743A64" w:rsidRDefault="001711C8" w:rsidP="00CB3A02">
      <w:pPr>
        <w:tabs>
          <w:tab w:val="left" w:pos="0"/>
        </w:tabs>
        <w:spacing w:after="0" w:line="360" w:lineRule="auto"/>
        <w:ind w:firstLine="709"/>
        <w:jc w:val="both"/>
        <w:rPr>
          <w:rFonts w:ascii="Times New Roman" w:hAnsi="Times New Roman"/>
          <w:sz w:val="28"/>
          <w:szCs w:val="28"/>
        </w:rPr>
      </w:pPr>
      <w:r w:rsidRPr="00743A64">
        <w:rPr>
          <w:rFonts w:ascii="Times New Roman" w:hAnsi="Times New Roman"/>
          <w:sz w:val="28"/>
          <w:szCs w:val="28"/>
        </w:rPr>
        <w:t>По состоянию на 01 января 2018 года, оценка регулирующего воздействия проведена в отношении 16 проектов муниципальных нормативных правовых актов, затрагивающих предпринимательскую</w:t>
      </w:r>
      <w:r w:rsidR="008F186B" w:rsidRPr="00743A64">
        <w:rPr>
          <w:rFonts w:ascii="Times New Roman" w:hAnsi="Times New Roman"/>
          <w:sz w:val="28"/>
          <w:szCs w:val="28"/>
        </w:rPr>
        <w:br/>
      </w:r>
      <w:r w:rsidRPr="00743A64">
        <w:rPr>
          <w:rFonts w:ascii="Times New Roman" w:hAnsi="Times New Roman"/>
          <w:sz w:val="28"/>
          <w:szCs w:val="28"/>
        </w:rPr>
        <w:t xml:space="preserve">и инвестиционную деятельность. </w:t>
      </w:r>
    </w:p>
    <w:p w:rsidR="001711C8" w:rsidRPr="00743A64" w:rsidRDefault="001711C8" w:rsidP="00CB3A02">
      <w:pPr>
        <w:tabs>
          <w:tab w:val="left" w:pos="0"/>
        </w:tabs>
        <w:spacing w:after="0" w:line="360" w:lineRule="auto"/>
        <w:ind w:firstLine="709"/>
        <w:jc w:val="both"/>
        <w:rPr>
          <w:rFonts w:ascii="Times New Roman" w:hAnsi="Times New Roman"/>
          <w:sz w:val="28"/>
          <w:szCs w:val="28"/>
        </w:rPr>
      </w:pPr>
      <w:r w:rsidRPr="00743A64">
        <w:rPr>
          <w:rFonts w:ascii="Times New Roman" w:hAnsi="Times New Roman"/>
          <w:sz w:val="28"/>
          <w:szCs w:val="28"/>
        </w:rPr>
        <w:t>В одном проекте нормативного правового акта по результатам проведенных публичных консультаций выявлены положения, необоснованно затрудняющие осуществление предпринимательской деятельности.</w:t>
      </w:r>
      <w:r w:rsidR="008F186B" w:rsidRPr="00743A64">
        <w:rPr>
          <w:rFonts w:ascii="Times New Roman" w:hAnsi="Times New Roman"/>
          <w:sz w:val="28"/>
          <w:szCs w:val="28"/>
        </w:rPr>
        <w:br/>
      </w:r>
      <w:r w:rsidRPr="00743A64">
        <w:rPr>
          <w:rFonts w:ascii="Times New Roman" w:hAnsi="Times New Roman"/>
          <w:sz w:val="28"/>
          <w:szCs w:val="28"/>
        </w:rPr>
        <w:t>На основании заключения уполномоченного органа, внесены изменения</w:t>
      </w:r>
      <w:r w:rsidR="008F186B" w:rsidRPr="00743A64">
        <w:rPr>
          <w:rFonts w:ascii="Times New Roman" w:hAnsi="Times New Roman"/>
          <w:sz w:val="28"/>
          <w:szCs w:val="28"/>
        </w:rPr>
        <w:br/>
      </w:r>
      <w:r w:rsidRPr="00743A64">
        <w:rPr>
          <w:rFonts w:ascii="Times New Roman" w:hAnsi="Times New Roman"/>
          <w:sz w:val="28"/>
          <w:szCs w:val="28"/>
        </w:rPr>
        <w:t>в проект данного нормативного правового акта;</w:t>
      </w:r>
    </w:p>
    <w:p w:rsidR="001711C8" w:rsidRPr="00743A64" w:rsidRDefault="001711C8" w:rsidP="00CB3A02">
      <w:pPr>
        <w:pStyle w:val="a5"/>
        <w:tabs>
          <w:tab w:val="left" w:pos="0"/>
        </w:tabs>
        <w:spacing w:before="0" w:beforeAutospacing="0" w:after="0" w:afterAutospacing="0" w:line="360" w:lineRule="auto"/>
        <w:ind w:firstLine="709"/>
        <w:jc w:val="both"/>
        <w:rPr>
          <w:sz w:val="28"/>
          <w:szCs w:val="28"/>
        </w:rPr>
      </w:pPr>
      <w:r w:rsidRPr="00743A64">
        <w:rPr>
          <w:sz w:val="28"/>
          <w:szCs w:val="28"/>
        </w:rPr>
        <w:t>опубликован в открытом доступе ежегодно обновляемый «План инвестиционных объектов и инфраструктуры на 2017</w:t>
      </w:r>
      <w:r w:rsidR="003B7FD3" w:rsidRPr="00743A64">
        <w:rPr>
          <w:sz w:val="28"/>
          <w:szCs w:val="28"/>
        </w:rPr>
        <w:t xml:space="preserve"> – </w:t>
      </w:r>
      <w:r w:rsidRPr="00743A64">
        <w:rPr>
          <w:sz w:val="28"/>
          <w:szCs w:val="28"/>
        </w:rPr>
        <w:t xml:space="preserve">2022 годы», утвержденный </w:t>
      </w:r>
      <w:r w:rsidR="003B7FD3" w:rsidRPr="00743A64">
        <w:rPr>
          <w:sz w:val="28"/>
          <w:szCs w:val="28"/>
        </w:rPr>
        <w:t>п</w:t>
      </w:r>
      <w:r w:rsidRPr="00743A64">
        <w:rPr>
          <w:sz w:val="28"/>
          <w:szCs w:val="28"/>
        </w:rPr>
        <w:t>ервым вице-губернатором Приморского края;</w:t>
      </w:r>
    </w:p>
    <w:p w:rsidR="009F70C6" w:rsidRDefault="001711C8" w:rsidP="009F70C6">
      <w:pPr>
        <w:pStyle w:val="a3"/>
        <w:spacing w:line="360" w:lineRule="auto"/>
        <w:ind w:left="0" w:firstLine="709"/>
        <w:contextualSpacing w:val="0"/>
        <w:rPr>
          <w:rFonts w:ascii="Times New Roman" w:hAnsi="Times New Roman"/>
          <w:sz w:val="28"/>
          <w:szCs w:val="28"/>
        </w:rPr>
      </w:pPr>
      <w:r w:rsidRPr="00743A64">
        <w:rPr>
          <w:rFonts w:ascii="Times New Roman" w:hAnsi="Times New Roman"/>
          <w:sz w:val="28"/>
          <w:szCs w:val="28"/>
        </w:rPr>
        <w:t>с</w:t>
      </w:r>
      <w:r w:rsidR="009F70C6">
        <w:rPr>
          <w:rFonts w:ascii="Times New Roman" w:hAnsi="Times New Roman"/>
          <w:sz w:val="28"/>
          <w:szCs w:val="28"/>
        </w:rPr>
        <w:t xml:space="preserve"> </w:t>
      </w:r>
      <w:r w:rsidRPr="00743A64">
        <w:rPr>
          <w:rFonts w:ascii="Times New Roman" w:hAnsi="Times New Roman"/>
          <w:sz w:val="28"/>
          <w:szCs w:val="28"/>
        </w:rPr>
        <w:t>целью</w:t>
      </w:r>
      <w:r w:rsidR="001B27D2">
        <w:rPr>
          <w:rFonts w:ascii="Times New Roman" w:hAnsi="Times New Roman"/>
          <w:sz w:val="28"/>
          <w:szCs w:val="28"/>
        </w:rPr>
        <w:t xml:space="preserve"> </w:t>
      </w:r>
      <w:r w:rsidRPr="00743A64">
        <w:rPr>
          <w:rFonts w:ascii="Times New Roman" w:hAnsi="Times New Roman"/>
          <w:sz w:val="28"/>
          <w:szCs w:val="28"/>
        </w:rPr>
        <w:t>активного</w:t>
      </w:r>
      <w:r w:rsidR="001B27D2">
        <w:rPr>
          <w:rFonts w:ascii="Times New Roman" w:hAnsi="Times New Roman"/>
          <w:sz w:val="28"/>
          <w:szCs w:val="28"/>
        </w:rPr>
        <w:t xml:space="preserve"> </w:t>
      </w:r>
      <w:r w:rsidRPr="00743A64">
        <w:rPr>
          <w:rFonts w:ascii="Times New Roman" w:hAnsi="Times New Roman"/>
          <w:sz w:val="28"/>
          <w:szCs w:val="28"/>
        </w:rPr>
        <w:t>вовлечения</w:t>
      </w:r>
      <w:r w:rsidR="001B27D2">
        <w:rPr>
          <w:rFonts w:ascii="Times New Roman" w:hAnsi="Times New Roman"/>
          <w:sz w:val="28"/>
          <w:szCs w:val="28"/>
        </w:rPr>
        <w:t xml:space="preserve"> </w:t>
      </w:r>
      <w:r w:rsidRPr="00743A64">
        <w:rPr>
          <w:rFonts w:ascii="Times New Roman" w:hAnsi="Times New Roman"/>
          <w:sz w:val="28"/>
          <w:szCs w:val="28"/>
        </w:rPr>
        <w:t>инвесторов</w:t>
      </w:r>
      <w:r w:rsidR="001B27D2">
        <w:rPr>
          <w:rFonts w:ascii="Times New Roman" w:hAnsi="Times New Roman"/>
          <w:sz w:val="28"/>
          <w:szCs w:val="28"/>
        </w:rPr>
        <w:t xml:space="preserve"> </w:t>
      </w:r>
      <w:r w:rsidRPr="00743A64">
        <w:rPr>
          <w:rFonts w:ascii="Times New Roman" w:hAnsi="Times New Roman"/>
          <w:sz w:val="28"/>
          <w:szCs w:val="28"/>
        </w:rPr>
        <w:t>и</w:t>
      </w:r>
      <w:r w:rsidR="001B27D2">
        <w:rPr>
          <w:rFonts w:ascii="Times New Roman" w:hAnsi="Times New Roman"/>
          <w:sz w:val="28"/>
          <w:szCs w:val="28"/>
        </w:rPr>
        <w:t xml:space="preserve"> </w:t>
      </w:r>
      <w:r w:rsidRPr="00743A64">
        <w:rPr>
          <w:rFonts w:ascii="Times New Roman" w:hAnsi="Times New Roman"/>
          <w:sz w:val="28"/>
          <w:szCs w:val="28"/>
        </w:rPr>
        <w:t>предпринимателей</w:t>
      </w:r>
      <w:r w:rsidR="009F70C6">
        <w:rPr>
          <w:rFonts w:ascii="Times New Roman" w:hAnsi="Times New Roman"/>
          <w:sz w:val="28"/>
          <w:szCs w:val="28"/>
        </w:rPr>
        <w:t xml:space="preserve"> </w:t>
      </w:r>
      <w:r w:rsidRPr="00743A64">
        <w:rPr>
          <w:rFonts w:ascii="Times New Roman" w:hAnsi="Times New Roman"/>
          <w:sz w:val="28"/>
          <w:szCs w:val="28"/>
        </w:rPr>
        <w:t>в рассмотрение</w:t>
      </w:r>
      <w:r w:rsidR="009F70C6">
        <w:rPr>
          <w:rFonts w:ascii="Times New Roman" w:hAnsi="Times New Roman"/>
          <w:sz w:val="28"/>
          <w:szCs w:val="28"/>
        </w:rPr>
        <w:t xml:space="preserve">  </w:t>
      </w:r>
      <w:r w:rsidRPr="00743A64">
        <w:rPr>
          <w:rFonts w:ascii="Times New Roman" w:hAnsi="Times New Roman"/>
          <w:sz w:val="28"/>
          <w:szCs w:val="28"/>
        </w:rPr>
        <w:t xml:space="preserve"> </w:t>
      </w:r>
      <w:r w:rsidR="009F70C6">
        <w:rPr>
          <w:rFonts w:ascii="Times New Roman" w:hAnsi="Times New Roman"/>
          <w:sz w:val="28"/>
          <w:szCs w:val="28"/>
        </w:rPr>
        <w:t xml:space="preserve"> </w:t>
      </w:r>
      <w:r w:rsidRPr="00743A64">
        <w:rPr>
          <w:rFonts w:ascii="Times New Roman" w:hAnsi="Times New Roman"/>
          <w:sz w:val="28"/>
          <w:szCs w:val="28"/>
        </w:rPr>
        <w:t xml:space="preserve">вопросов, </w:t>
      </w:r>
      <w:r w:rsidR="009F70C6">
        <w:rPr>
          <w:rFonts w:ascii="Times New Roman" w:hAnsi="Times New Roman"/>
          <w:sz w:val="28"/>
          <w:szCs w:val="28"/>
        </w:rPr>
        <w:t xml:space="preserve">   </w:t>
      </w:r>
      <w:r w:rsidRPr="00743A64">
        <w:rPr>
          <w:rFonts w:ascii="Times New Roman" w:hAnsi="Times New Roman"/>
          <w:sz w:val="28"/>
          <w:szCs w:val="28"/>
        </w:rPr>
        <w:t>связанных</w:t>
      </w:r>
      <w:r w:rsidR="009F70C6">
        <w:rPr>
          <w:rFonts w:ascii="Times New Roman" w:hAnsi="Times New Roman"/>
          <w:sz w:val="28"/>
          <w:szCs w:val="28"/>
        </w:rPr>
        <w:t xml:space="preserve">   </w:t>
      </w:r>
      <w:r w:rsidRPr="00743A64">
        <w:rPr>
          <w:rFonts w:ascii="Times New Roman" w:hAnsi="Times New Roman"/>
          <w:sz w:val="28"/>
          <w:szCs w:val="28"/>
        </w:rPr>
        <w:t xml:space="preserve"> с</w:t>
      </w:r>
      <w:r w:rsidR="009F70C6">
        <w:rPr>
          <w:rFonts w:ascii="Times New Roman" w:hAnsi="Times New Roman"/>
          <w:sz w:val="28"/>
          <w:szCs w:val="28"/>
        </w:rPr>
        <w:t xml:space="preserve">   </w:t>
      </w:r>
      <w:r w:rsidRPr="00743A64">
        <w:rPr>
          <w:rFonts w:ascii="Times New Roman" w:hAnsi="Times New Roman"/>
          <w:sz w:val="28"/>
          <w:szCs w:val="28"/>
        </w:rPr>
        <w:t xml:space="preserve"> формированием </w:t>
      </w:r>
      <w:r w:rsidR="009F70C6">
        <w:rPr>
          <w:rFonts w:ascii="Times New Roman" w:hAnsi="Times New Roman"/>
          <w:sz w:val="28"/>
          <w:szCs w:val="28"/>
        </w:rPr>
        <w:t xml:space="preserve">  </w:t>
      </w:r>
      <w:r w:rsidRPr="00743A64">
        <w:rPr>
          <w:rFonts w:ascii="Times New Roman" w:hAnsi="Times New Roman"/>
          <w:sz w:val="28"/>
          <w:szCs w:val="28"/>
        </w:rPr>
        <w:t>благоприятного</w:t>
      </w:r>
    </w:p>
    <w:p w:rsidR="001711C8" w:rsidRPr="00743A64" w:rsidRDefault="001711C8" w:rsidP="001B27D2">
      <w:pPr>
        <w:pStyle w:val="a3"/>
        <w:spacing w:line="360" w:lineRule="auto"/>
        <w:ind w:left="0"/>
        <w:contextualSpacing w:val="0"/>
        <w:rPr>
          <w:rFonts w:ascii="Times New Roman" w:hAnsi="Times New Roman"/>
          <w:sz w:val="28"/>
          <w:szCs w:val="28"/>
        </w:rPr>
      </w:pPr>
      <w:r w:rsidRPr="00743A64">
        <w:rPr>
          <w:rFonts w:ascii="Times New Roman" w:hAnsi="Times New Roman"/>
          <w:sz w:val="28"/>
          <w:szCs w:val="28"/>
        </w:rPr>
        <w:t xml:space="preserve">инвестиционного климата, </w:t>
      </w:r>
      <w:r w:rsidRPr="00743A64">
        <w:rPr>
          <w:rFonts w:ascii="Times New Roman" w:hAnsi="Times New Roman"/>
          <w:kern w:val="24"/>
          <w:sz w:val="28"/>
          <w:szCs w:val="28"/>
        </w:rPr>
        <w:t xml:space="preserve">получил новый вектор развития </w:t>
      </w:r>
      <w:r w:rsidRPr="00743A64">
        <w:rPr>
          <w:rFonts w:ascii="Times New Roman" w:hAnsi="Times New Roman"/>
          <w:sz w:val="28"/>
          <w:szCs w:val="28"/>
        </w:rPr>
        <w:t>Совет</w:t>
      </w:r>
      <w:r w:rsidR="008F186B" w:rsidRPr="00743A64">
        <w:rPr>
          <w:rFonts w:ascii="Times New Roman" w:hAnsi="Times New Roman"/>
          <w:sz w:val="28"/>
          <w:szCs w:val="28"/>
        </w:rPr>
        <w:br/>
      </w:r>
      <w:r w:rsidRPr="00743A64">
        <w:rPr>
          <w:rFonts w:ascii="Times New Roman" w:hAnsi="Times New Roman"/>
          <w:sz w:val="28"/>
          <w:szCs w:val="28"/>
        </w:rPr>
        <w:t xml:space="preserve">по поддержке малого и среднего предпринимательства при администрации Уссурийского городского округа, который переформатирован в Совет </w:t>
      </w:r>
      <w:r w:rsidR="008F186B" w:rsidRPr="00743A64">
        <w:rPr>
          <w:rFonts w:ascii="Times New Roman" w:hAnsi="Times New Roman"/>
          <w:sz w:val="28"/>
          <w:szCs w:val="28"/>
        </w:rPr>
        <w:br/>
      </w:r>
      <w:r w:rsidRPr="00743A64">
        <w:rPr>
          <w:rFonts w:ascii="Times New Roman" w:hAnsi="Times New Roman"/>
          <w:sz w:val="28"/>
          <w:szCs w:val="28"/>
        </w:rPr>
        <w:t>по улучшению инвестиционного климата и развитию предпринимательства при администрации Уссурийского городского округа;</w:t>
      </w:r>
    </w:p>
    <w:p w:rsidR="001711C8" w:rsidRPr="00743A64" w:rsidRDefault="001711C8" w:rsidP="001B27D2">
      <w:pPr>
        <w:spacing w:after="0" w:line="336" w:lineRule="auto"/>
        <w:ind w:firstLine="709"/>
        <w:jc w:val="both"/>
        <w:rPr>
          <w:rFonts w:ascii="Times New Roman" w:hAnsi="Times New Roman"/>
          <w:b/>
          <w:sz w:val="28"/>
          <w:szCs w:val="28"/>
        </w:rPr>
      </w:pPr>
      <w:r w:rsidRPr="00743A64">
        <w:rPr>
          <w:rFonts w:ascii="Times New Roman" w:hAnsi="Times New Roman"/>
          <w:sz w:val="28"/>
          <w:szCs w:val="28"/>
        </w:rPr>
        <w:t xml:space="preserve">сокращены сроки на прохождение разрешительных процедур в сфере земельных отношений и строительства при реализации инвестиционных проектов на территории Уссурийского городского округа для резидентов </w:t>
      </w:r>
      <w:r w:rsidR="00FF5EB6" w:rsidRPr="00743A64">
        <w:rPr>
          <w:rFonts w:ascii="Times New Roman" w:hAnsi="Times New Roman"/>
          <w:sz w:val="28"/>
          <w:szCs w:val="28"/>
        </w:rPr>
        <w:t>С</w:t>
      </w:r>
      <w:r w:rsidRPr="00743A64">
        <w:rPr>
          <w:rFonts w:ascii="Times New Roman" w:hAnsi="Times New Roman"/>
          <w:sz w:val="28"/>
          <w:szCs w:val="28"/>
        </w:rPr>
        <w:t>вободного порта Владивосток.</w:t>
      </w:r>
    </w:p>
    <w:p w:rsidR="001711C8" w:rsidRPr="00743A64" w:rsidRDefault="001711C8" w:rsidP="001B27D2">
      <w:pPr>
        <w:spacing w:after="0" w:line="336" w:lineRule="auto"/>
        <w:ind w:firstLine="709"/>
        <w:jc w:val="both"/>
        <w:rPr>
          <w:rFonts w:ascii="Times New Roman" w:hAnsi="Times New Roman"/>
          <w:kern w:val="24"/>
          <w:sz w:val="28"/>
          <w:szCs w:val="28"/>
        </w:rPr>
      </w:pPr>
      <w:r w:rsidRPr="00743A64">
        <w:rPr>
          <w:rFonts w:ascii="Times New Roman" w:hAnsi="Times New Roman"/>
          <w:kern w:val="24"/>
          <w:sz w:val="28"/>
          <w:szCs w:val="28"/>
        </w:rPr>
        <w:t xml:space="preserve">Уссурийский городской округ в 2017 году по оценке </w:t>
      </w:r>
      <w:r w:rsidR="008F186B" w:rsidRPr="00743A64">
        <w:rPr>
          <w:rFonts w:ascii="Times New Roman" w:hAnsi="Times New Roman"/>
          <w:kern w:val="24"/>
          <w:sz w:val="28"/>
          <w:szCs w:val="28"/>
        </w:rPr>
        <w:br/>
      </w:r>
      <w:r w:rsidRPr="00743A64">
        <w:rPr>
          <w:rFonts w:ascii="Times New Roman" w:hAnsi="Times New Roman"/>
          <w:kern w:val="24"/>
          <w:sz w:val="28"/>
          <w:szCs w:val="28"/>
        </w:rPr>
        <w:t>АНО «Инвестицион</w:t>
      </w:r>
      <w:r w:rsidR="003B7FD3" w:rsidRPr="00743A64">
        <w:rPr>
          <w:rFonts w:ascii="Times New Roman" w:hAnsi="Times New Roman"/>
          <w:kern w:val="24"/>
          <w:sz w:val="28"/>
          <w:szCs w:val="28"/>
        </w:rPr>
        <w:t>ное агентство Приморского края»</w:t>
      </w:r>
      <w:r w:rsidRPr="00743A64">
        <w:rPr>
          <w:rFonts w:ascii="Times New Roman" w:hAnsi="Times New Roman"/>
          <w:kern w:val="24"/>
          <w:sz w:val="28"/>
          <w:szCs w:val="28"/>
        </w:rPr>
        <w:t xml:space="preserve"> отнесен к лидерам</w:t>
      </w:r>
      <w:r w:rsidR="008F186B" w:rsidRPr="00743A64">
        <w:rPr>
          <w:rFonts w:ascii="Times New Roman" w:hAnsi="Times New Roman"/>
          <w:kern w:val="24"/>
          <w:sz w:val="28"/>
          <w:szCs w:val="28"/>
        </w:rPr>
        <w:br/>
      </w:r>
      <w:r w:rsidRPr="00743A64">
        <w:rPr>
          <w:rFonts w:ascii="Times New Roman" w:hAnsi="Times New Roman"/>
          <w:kern w:val="24"/>
          <w:sz w:val="28"/>
          <w:szCs w:val="28"/>
        </w:rPr>
        <w:t>по формированию и реализации «дорожных карт» по внедрению лучших практик Национального рейтинга состояния инвестиционного климата</w:t>
      </w:r>
      <w:r w:rsidR="008F186B" w:rsidRPr="00743A64">
        <w:rPr>
          <w:rFonts w:ascii="Times New Roman" w:hAnsi="Times New Roman"/>
          <w:kern w:val="24"/>
          <w:sz w:val="28"/>
          <w:szCs w:val="28"/>
        </w:rPr>
        <w:br/>
      </w:r>
      <w:r w:rsidRPr="00743A64">
        <w:rPr>
          <w:rFonts w:ascii="Times New Roman" w:hAnsi="Times New Roman"/>
          <w:kern w:val="24"/>
          <w:sz w:val="28"/>
          <w:szCs w:val="28"/>
        </w:rPr>
        <w:t>в Приморском крае.</w:t>
      </w:r>
    </w:p>
    <w:p w:rsidR="001711C8" w:rsidRDefault="001711C8" w:rsidP="001B27D2">
      <w:pPr>
        <w:tabs>
          <w:tab w:val="left" w:pos="709"/>
        </w:tabs>
        <w:spacing w:after="0" w:line="336" w:lineRule="auto"/>
        <w:ind w:firstLine="709"/>
        <w:jc w:val="both"/>
        <w:rPr>
          <w:rFonts w:ascii="Times New Roman" w:hAnsi="Times New Roman"/>
          <w:sz w:val="28"/>
          <w:szCs w:val="28"/>
        </w:rPr>
      </w:pPr>
      <w:r w:rsidRPr="00743A64">
        <w:rPr>
          <w:rFonts w:ascii="Times New Roman" w:hAnsi="Times New Roman"/>
          <w:sz w:val="28"/>
          <w:szCs w:val="28"/>
        </w:rPr>
        <w:t>Анализ объема инвестиций в основной капитал по крупным и средним предприятиям в Уссурийском городском округе показал, что объем инвестиций за 2017 год по отношению к 2016 году увеличился</w:t>
      </w:r>
      <w:r w:rsidR="008F186B" w:rsidRPr="00743A64">
        <w:rPr>
          <w:rFonts w:ascii="Times New Roman" w:hAnsi="Times New Roman"/>
          <w:sz w:val="28"/>
          <w:szCs w:val="28"/>
        </w:rPr>
        <w:br/>
      </w:r>
      <w:r w:rsidRPr="00743A64">
        <w:rPr>
          <w:rFonts w:ascii="Times New Roman" w:hAnsi="Times New Roman"/>
          <w:sz w:val="28"/>
          <w:szCs w:val="28"/>
        </w:rPr>
        <w:t>на 753,4 млн рублей (21,9</w:t>
      </w:r>
      <w:r w:rsidR="00632200" w:rsidRPr="00743A64">
        <w:rPr>
          <w:rFonts w:ascii="Times New Roman" w:hAnsi="Times New Roman"/>
          <w:sz w:val="28"/>
          <w:szCs w:val="28"/>
        </w:rPr>
        <w:t>%</w:t>
      </w:r>
      <w:r w:rsidR="00773F0F" w:rsidRPr="00743A64">
        <w:rPr>
          <w:rFonts w:ascii="Times New Roman" w:hAnsi="Times New Roman"/>
          <w:sz w:val="28"/>
          <w:szCs w:val="28"/>
        </w:rPr>
        <w:t>)</w:t>
      </w:r>
      <w:r w:rsidRPr="00743A64">
        <w:rPr>
          <w:rFonts w:ascii="Times New Roman" w:hAnsi="Times New Roman"/>
          <w:sz w:val="28"/>
          <w:szCs w:val="28"/>
        </w:rPr>
        <w:t>.</w:t>
      </w:r>
    </w:p>
    <w:p w:rsidR="009F70C6" w:rsidRPr="00743A64" w:rsidRDefault="009F70C6" w:rsidP="001B27D2">
      <w:pPr>
        <w:tabs>
          <w:tab w:val="left" w:pos="709"/>
        </w:tabs>
        <w:spacing w:after="0" w:line="336" w:lineRule="auto"/>
        <w:ind w:firstLine="709"/>
        <w:jc w:val="both"/>
        <w:rPr>
          <w:rFonts w:ascii="Times New Roman" w:hAnsi="Times New Roman"/>
          <w:sz w:val="28"/>
          <w:szCs w:val="28"/>
        </w:rPr>
      </w:pPr>
    </w:p>
    <w:p w:rsidR="00773F0F" w:rsidRPr="00743A64" w:rsidRDefault="001D3312" w:rsidP="00C16445">
      <w:pPr>
        <w:spacing w:after="0" w:line="240" w:lineRule="auto"/>
        <w:ind w:firstLine="709"/>
        <w:jc w:val="both"/>
        <w:rPr>
          <w:rFonts w:ascii="Times New Roman" w:hAnsi="Times New Roman"/>
          <w:noProof/>
          <w:sz w:val="28"/>
          <w:szCs w:val="28"/>
        </w:rPr>
      </w:pPr>
      <w:r>
        <w:rPr>
          <w:noProof/>
        </w:rPr>
        <w:drawing>
          <wp:inline distT="0" distB="0" distL="0" distR="0">
            <wp:extent cx="5810250" cy="35337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11C8" w:rsidRPr="00743A64" w:rsidRDefault="001711C8" w:rsidP="005D33AB">
      <w:pPr>
        <w:tabs>
          <w:tab w:val="left" w:pos="709"/>
        </w:tabs>
        <w:spacing w:after="0" w:line="372" w:lineRule="auto"/>
        <w:ind w:firstLine="709"/>
        <w:jc w:val="both"/>
        <w:rPr>
          <w:rFonts w:ascii="Times New Roman" w:hAnsi="Times New Roman"/>
          <w:sz w:val="28"/>
          <w:szCs w:val="28"/>
        </w:rPr>
      </w:pPr>
      <w:r w:rsidRPr="00743A64">
        <w:rPr>
          <w:rFonts w:ascii="Times New Roman" w:hAnsi="Times New Roman"/>
          <w:sz w:val="28"/>
          <w:szCs w:val="28"/>
        </w:rPr>
        <w:t xml:space="preserve">Потенциал повышения инвестиционной привлекательности Уссурийского городского округа заложен в использовании </w:t>
      </w:r>
      <w:r w:rsidR="00B47AFF" w:rsidRPr="00743A64">
        <w:rPr>
          <w:rFonts w:ascii="Times New Roman" w:hAnsi="Times New Roman"/>
          <w:sz w:val="28"/>
          <w:szCs w:val="28"/>
        </w:rPr>
        <w:t xml:space="preserve">такого </w:t>
      </w:r>
      <w:r w:rsidRPr="00743A64">
        <w:rPr>
          <w:rFonts w:ascii="Times New Roman" w:hAnsi="Times New Roman"/>
          <w:sz w:val="28"/>
          <w:szCs w:val="28"/>
        </w:rPr>
        <w:t>механизма экономического развития территории, как Свободный порт Владивосток</w:t>
      </w:r>
      <w:r w:rsidR="00B47AFF" w:rsidRPr="00743A64">
        <w:rPr>
          <w:rFonts w:ascii="Times New Roman" w:hAnsi="Times New Roman"/>
          <w:sz w:val="28"/>
          <w:szCs w:val="28"/>
        </w:rPr>
        <w:t xml:space="preserve"> (далее – СПВ)</w:t>
      </w:r>
      <w:r w:rsidRPr="00743A64">
        <w:rPr>
          <w:rFonts w:ascii="Times New Roman" w:hAnsi="Times New Roman"/>
          <w:sz w:val="28"/>
          <w:szCs w:val="28"/>
        </w:rPr>
        <w:t>. Реализуется План мероприятий по привлечению резидентов Свободного порта Владивосток на территорию Уссурийского городского округа.</w:t>
      </w:r>
    </w:p>
    <w:p w:rsidR="001711C8" w:rsidRPr="00743A64" w:rsidRDefault="001711C8" w:rsidP="0009133C">
      <w:pPr>
        <w:tabs>
          <w:tab w:val="left" w:pos="709"/>
        </w:tabs>
        <w:spacing w:after="0" w:line="372" w:lineRule="auto"/>
        <w:ind w:firstLine="709"/>
        <w:jc w:val="both"/>
        <w:rPr>
          <w:rFonts w:ascii="Times New Roman" w:hAnsi="Times New Roman"/>
          <w:sz w:val="28"/>
          <w:szCs w:val="28"/>
        </w:rPr>
      </w:pPr>
      <w:r w:rsidRPr="00743A64">
        <w:rPr>
          <w:rFonts w:ascii="Times New Roman" w:hAnsi="Times New Roman"/>
          <w:sz w:val="28"/>
          <w:szCs w:val="28"/>
        </w:rPr>
        <w:t>По состоянию на 01 января 2018 года на территории</w:t>
      </w:r>
      <w:r w:rsidR="0009133C">
        <w:rPr>
          <w:rFonts w:ascii="Times New Roman" w:hAnsi="Times New Roman"/>
          <w:sz w:val="28"/>
          <w:szCs w:val="28"/>
        </w:rPr>
        <w:t xml:space="preserve"> </w:t>
      </w:r>
      <w:r w:rsidRPr="00743A64">
        <w:rPr>
          <w:rFonts w:ascii="Times New Roman" w:hAnsi="Times New Roman"/>
          <w:sz w:val="28"/>
          <w:szCs w:val="28"/>
        </w:rPr>
        <w:t>Уссурийского</w:t>
      </w:r>
      <w:r w:rsidR="0009133C">
        <w:rPr>
          <w:rFonts w:ascii="Times New Roman" w:hAnsi="Times New Roman"/>
          <w:sz w:val="28"/>
          <w:szCs w:val="28"/>
        </w:rPr>
        <w:t xml:space="preserve"> </w:t>
      </w:r>
      <w:r w:rsidRPr="00743A64">
        <w:rPr>
          <w:rFonts w:ascii="Times New Roman" w:hAnsi="Times New Roman"/>
          <w:sz w:val="28"/>
          <w:szCs w:val="28"/>
        </w:rPr>
        <w:t xml:space="preserve">городского округа реализуются инвестиционные проекты 26 резидентов </w:t>
      </w:r>
      <w:r w:rsidR="00B47AFF" w:rsidRPr="00743A64">
        <w:rPr>
          <w:rFonts w:ascii="Times New Roman" w:hAnsi="Times New Roman"/>
          <w:sz w:val="28"/>
          <w:szCs w:val="28"/>
        </w:rPr>
        <w:t>СПВ</w:t>
      </w:r>
      <w:r w:rsidRPr="00743A64">
        <w:rPr>
          <w:rFonts w:ascii="Times New Roman" w:hAnsi="Times New Roman"/>
          <w:sz w:val="28"/>
          <w:szCs w:val="28"/>
        </w:rPr>
        <w:t xml:space="preserve"> с общим объемом заявленных инвестиций более 7 млрд рублей (по сравнению с 2016 годом объем инвестиций увеличился в 2,7 раза) и количеством планируемых рабочих мест более 1200. </w:t>
      </w:r>
    </w:p>
    <w:p w:rsidR="00773F0F" w:rsidRPr="00743A64" w:rsidRDefault="00773F0F" w:rsidP="00773F0F">
      <w:pPr>
        <w:tabs>
          <w:tab w:val="left" w:pos="0"/>
        </w:tabs>
        <w:spacing w:after="0" w:line="372" w:lineRule="auto"/>
        <w:ind w:firstLine="709"/>
        <w:jc w:val="both"/>
        <w:rPr>
          <w:rFonts w:ascii="Times New Roman" w:hAnsi="Times New Roman"/>
          <w:sz w:val="28"/>
          <w:szCs w:val="28"/>
        </w:rPr>
      </w:pPr>
      <w:r w:rsidRPr="00743A64">
        <w:rPr>
          <w:rFonts w:ascii="Times New Roman" w:hAnsi="Times New Roman"/>
          <w:sz w:val="28"/>
          <w:szCs w:val="28"/>
        </w:rPr>
        <w:t xml:space="preserve">В 2016 – 2017 годах запустили производство четыре резидента СПВ </w:t>
      </w:r>
      <w:r w:rsidRPr="00743A64">
        <w:rPr>
          <w:rFonts w:ascii="Times New Roman" w:hAnsi="Times New Roman"/>
          <w:sz w:val="28"/>
          <w:szCs w:val="28"/>
        </w:rPr>
        <w:br/>
        <w:t>с общей суммой инвестиций 77,1 млн рублей, с предоставлением 45 рабочих мест. В октябре 2017 года отношении ООО «Дальневосточная производственная компания» введена процедура банкротства–наблюдения после того как компания реализовала инвестиционный проект «Производство продуктов питания: сахар, крупы».</w:t>
      </w:r>
    </w:p>
    <w:p w:rsidR="001711C8" w:rsidRPr="00743A64" w:rsidRDefault="001711C8" w:rsidP="00FD1460">
      <w:pPr>
        <w:tabs>
          <w:tab w:val="left" w:pos="709"/>
        </w:tabs>
        <w:spacing w:after="0" w:line="240" w:lineRule="auto"/>
        <w:ind w:firstLine="709"/>
        <w:jc w:val="center"/>
        <w:rPr>
          <w:rFonts w:ascii="Times New Roman" w:hAnsi="Times New Roman"/>
          <w:sz w:val="28"/>
          <w:szCs w:val="28"/>
        </w:rPr>
      </w:pPr>
    </w:p>
    <w:p w:rsidR="001711C8" w:rsidRPr="00743A64" w:rsidRDefault="001711C8" w:rsidP="00FD1460">
      <w:pPr>
        <w:tabs>
          <w:tab w:val="left" w:pos="709"/>
        </w:tabs>
        <w:spacing w:after="0" w:line="240" w:lineRule="auto"/>
        <w:ind w:firstLine="709"/>
        <w:jc w:val="center"/>
        <w:rPr>
          <w:rFonts w:ascii="Times New Roman" w:hAnsi="Times New Roman"/>
          <w:sz w:val="28"/>
          <w:szCs w:val="28"/>
        </w:rPr>
      </w:pPr>
      <w:r w:rsidRPr="00743A64">
        <w:rPr>
          <w:rFonts w:ascii="Times New Roman" w:hAnsi="Times New Roman"/>
          <w:sz w:val="28"/>
          <w:szCs w:val="28"/>
        </w:rPr>
        <w:t xml:space="preserve">Распределение инвестиционных проектов резидентов СПВ </w:t>
      </w:r>
    </w:p>
    <w:p w:rsidR="001711C8" w:rsidRPr="00743A64" w:rsidRDefault="001711C8" w:rsidP="00FD1460">
      <w:pPr>
        <w:tabs>
          <w:tab w:val="left" w:pos="709"/>
        </w:tabs>
        <w:spacing w:after="0" w:line="240" w:lineRule="auto"/>
        <w:ind w:firstLine="709"/>
        <w:jc w:val="center"/>
        <w:rPr>
          <w:rFonts w:ascii="Times New Roman" w:hAnsi="Times New Roman"/>
          <w:sz w:val="28"/>
          <w:szCs w:val="28"/>
        </w:rPr>
      </w:pPr>
      <w:r w:rsidRPr="00743A64">
        <w:rPr>
          <w:rFonts w:ascii="Times New Roman" w:hAnsi="Times New Roman"/>
          <w:sz w:val="28"/>
          <w:szCs w:val="28"/>
        </w:rPr>
        <w:t>по стадиям реализации проектов</w:t>
      </w:r>
    </w:p>
    <w:p w:rsidR="001711C8" w:rsidRPr="00743A64" w:rsidRDefault="001711C8" w:rsidP="00FD1460">
      <w:pPr>
        <w:tabs>
          <w:tab w:val="left" w:pos="0"/>
        </w:tabs>
        <w:spacing w:after="0" w:line="240" w:lineRule="auto"/>
        <w:ind w:firstLine="709"/>
        <w:jc w:val="both"/>
        <w:rPr>
          <w:rFonts w:ascii="Times New Roman" w:hAnsi="Times New Roman"/>
          <w:sz w:val="28"/>
          <w:szCs w:val="28"/>
        </w:rPr>
      </w:pPr>
    </w:p>
    <w:p w:rsidR="001711C8" w:rsidRPr="00743A64" w:rsidRDefault="001D3312" w:rsidP="00B47AFF">
      <w:pPr>
        <w:tabs>
          <w:tab w:val="left" w:pos="709"/>
        </w:tabs>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5067300" cy="2009775"/>
            <wp:effectExtent l="0" t="0" r="0" b="0"/>
            <wp:docPr id="2"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11C8" w:rsidRPr="00743A64" w:rsidRDefault="001711C8" w:rsidP="00FD1460">
      <w:pPr>
        <w:tabs>
          <w:tab w:val="left" w:pos="0"/>
        </w:tab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Основными направлениями деятельности резидентов </w:t>
      </w:r>
      <w:r w:rsidR="00B47AFF" w:rsidRPr="00743A64">
        <w:rPr>
          <w:rFonts w:ascii="Times New Roman" w:hAnsi="Times New Roman"/>
          <w:sz w:val="28"/>
          <w:szCs w:val="28"/>
        </w:rPr>
        <w:t>СПВ</w:t>
      </w:r>
      <w:r w:rsidRPr="00743A64">
        <w:rPr>
          <w:rFonts w:ascii="Times New Roman" w:hAnsi="Times New Roman"/>
          <w:sz w:val="28"/>
          <w:szCs w:val="28"/>
        </w:rPr>
        <w:t xml:space="preserve"> являются: обрабатывающие производства (производство пищевой продукции, производство бумаги и картона, обработка древесины, производство металлургическое, производство электрического оборудования, производство резины и пластма</w:t>
      </w:r>
      <w:r w:rsidR="00B47AFF" w:rsidRPr="00743A64">
        <w:rPr>
          <w:rFonts w:ascii="Times New Roman" w:hAnsi="Times New Roman"/>
          <w:sz w:val="28"/>
          <w:szCs w:val="28"/>
        </w:rPr>
        <w:t xml:space="preserve">ссовых изделий) – </w:t>
      </w:r>
      <w:r w:rsidRPr="00743A64">
        <w:rPr>
          <w:rFonts w:ascii="Times New Roman" w:hAnsi="Times New Roman"/>
          <w:sz w:val="28"/>
          <w:szCs w:val="28"/>
        </w:rPr>
        <w:t>41,9%; строительство (жилые дома, административные здания, спортивные, с</w:t>
      </w:r>
      <w:r w:rsidR="00B47AFF" w:rsidRPr="00743A64">
        <w:rPr>
          <w:rFonts w:ascii="Times New Roman" w:hAnsi="Times New Roman"/>
          <w:sz w:val="28"/>
          <w:szCs w:val="28"/>
        </w:rPr>
        <w:t>ельскохозяйственные комплексы) – 36,1%</w:t>
      </w:r>
      <w:r w:rsidRPr="00743A64">
        <w:rPr>
          <w:rFonts w:ascii="Times New Roman" w:hAnsi="Times New Roman"/>
          <w:sz w:val="28"/>
          <w:szCs w:val="28"/>
        </w:rPr>
        <w:t xml:space="preserve">; транспортировка и </w:t>
      </w:r>
      <w:r w:rsidR="00B47AFF" w:rsidRPr="00743A64">
        <w:rPr>
          <w:rFonts w:ascii="Times New Roman" w:hAnsi="Times New Roman"/>
          <w:sz w:val="28"/>
          <w:szCs w:val="28"/>
        </w:rPr>
        <w:t>хранение (складское хозяйство) – 7,6%</w:t>
      </w:r>
      <w:r w:rsidRPr="00743A64">
        <w:rPr>
          <w:rFonts w:ascii="Times New Roman" w:hAnsi="Times New Roman"/>
          <w:sz w:val="28"/>
          <w:szCs w:val="28"/>
        </w:rPr>
        <w:t xml:space="preserve"> и прочие.</w:t>
      </w:r>
    </w:p>
    <w:p w:rsidR="005D33AB" w:rsidRPr="00743A64" w:rsidRDefault="005D33AB" w:rsidP="00FD1460">
      <w:pPr>
        <w:pStyle w:val="ConsPlusNonformat"/>
        <w:tabs>
          <w:tab w:val="left" w:pos="720"/>
        </w:tabs>
        <w:spacing w:line="288" w:lineRule="auto"/>
        <w:ind w:firstLine="709"/>
        <w:jc w:val="center"/>
        <w:rPr>
          <w:rFonts w:ascii="Times New Roman" w:hAnsi="Times New Roman" w:cs="Times New Roman"/>
          <w:b/>
          <w:spacing w:val="4"/>
          <w:sz w:val="28"/>
          <w:szCs w:val="28"/>
        </w:rPr>
      </w:pPr>
    </w:p>
    <w:p w:rsidR="00B47AFF" w:rsidRPr="00743A64" w:rsidRDefault="00B47AFF" w:rsidP="00FD1460">
      <w:pPr>
        <w:pStyle w:val="ConsPlusNonformat"/>
        <w:tabs>
          <w:tab w:val="left" w:pos="720"/>
        </w:tabs>
        <w:spacing w:line="288" w:lineRule="auto"/>
        <w:ind w:firstLine="709"/>
        <w:jc w:val="center"/>
        <w:rPr>
          <w:rFonts w:ascii="Times New Roman" w:hAnsi="Times New Roman" w:cs="Times New Roman"/>
          <w:b/>
          <w:spacing w:val="4"/>
          <w:sz w:val="28"/>
          <w:szCs w:val="28"/>
        </w:rPr>
      </w:pPr>
    </w:p>
    <w:p w:rsidR="007B2AC3" w:rsidRPr="00743A64" w:rsidRDefault="007B2AC3" w:rsidP="00FD1460">
      <w:pPr>
        <w:pStyle w:val="ConsPlusNonformat"/>
        <w:tabs>
          <w:tab w:val="left" w:pos="720"/>
        </w:tabs>
        <w:spacing w:line="288" w:lineRule="auto"/>
        <w:ind w:firstLine="709"/>
        <w:jc w:val="center"/>
        <w:rPr>
          <w:rFonts w:ascii="Times New Roman" w:hAnsi="Times New Roman" w:cs="Times New Roman"/>
          <w:b/>
          <w:caps/>
          <w:spacing w:val="4"/>
          <w:sz w:val="28"/>
          <w:szCs w:val="28"/>
        </w:rPr>
      </w:pPr>
      <w:r w:rsidRPr="00743A64">
        <w:rPr>
          <w:rFonts w:ascii="Times New Roman" w:hAnsi="Times New Roman" w:cs="Times New Roman"/>
          <w:b/>
          <w:caps/>
          <w:spacing w:val="4"/>
          <w:sz w:val="28"/>
          <w:szCs w:val="28"/>
        </w:rPr>
        <w:t>5. Исполнение вопросов местного значения в сфере управления имуществом</w:t>
      </w:r>
    </w:p>
    <w:p w:rsidR="00B47AFF" w:rsidRPr="00743A64" w:rsidRDefault="00B47AFF" w:rsidP="00FD1460">
      <w:pPr>
        <w:pStyle w:val="ConsPlusNonformat"/>
        <w:tabs>
          <w:tab w:val="left" w:pos="720"/>
        </w:tabs>
        <w:spacing w:line="288" w:lineRule="auto"/>
        <w:ind w:firstLine="709"/>
        <w:jc w:val="center"/>
        <w:rPr>
          <w:rFonts w:ascii="Times New Roman" w:hAnsi="Times New Roman" w:cs="Times New Roman"/>
          <w:b/>
          <w:caps/>
          <w:spacing w:val="4"/>
          <w:sz w:val="28"/>
          <w:szCs w:val="28"/>
        </w:rPr>
      </w:pPr>
    </w:p>
    <w:p w:rsidR="00B47AFF" w:rsidRPr="00743A64" w:rsidRDefault="00B47AFF" w:rsidP="00FD1460">
      <w:pPr>
        <w:pStyle w:val="ConsPlusNonformat"/>
        <w:tabs>
          <w:tab w:val="left" w:pos="720"/>
        </w:tabs>
        <w:spacing w:line="288" w:lineRule="auto"/>
        <w:ind w:firstLine="709"/>
        <w:jc w:val="center"/>
        <w:rPr>
          <w:rFonts w:ascii="Times New Roman" w:hAnsi="Times New Roman" w:cs="Times New Roman"/>
          <w:b/>
          <w:caps/>
          <w:spacing w:val="4"/>
          <w:sz w:val="28"/>
          <w:szCs w:val="28"/>
        </w:rPr>
      </w:pPr>
    </w:p>
    <w:p w:rsidR="007B2AC3" w:rsidRPr="00743A64" w:rsidRDefault="007B2AC3" w:rsidP="00FD1460">
      <w:pPr>
        <w:autoSpaceDE w:val="0"/>
        <w:autoSpaceDN w:val="0"/>
        <w:adjustRightInd w:val="0"/>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В соответствии с Федеральным законом от 06 октября 2003 года </w:t>
      </w:r>
      <w:r w:rsidR="00B47AFF" w:rsidRPr="00743A64">
        <w:rPr>
          <w:rFonts w:ascii="Times New Roman" w:hAnsi="Times New Roman"/>
          <w:sz w:val="28"/>
          <w:szCs w:val="28"/>
        </w:rPr>
        <w:br/>
      </w:r>
      <w:r w:rsidRPr="00743A64">
        <w:rPr>
          <w:rFonts w:ascii="Times New Roman" w:hAnsi="Times New Roman"/>
          <w:sz w:val="28"/>
          <w:szCs w:val="28"/>
        </w:rPr>
        <w:t xml:space="preserve">№ 131-ФЗ «Об общих принципах организации местного самоуправления </w:t>
      </w:r>
      <w:r w:rsidR="00B47AFF" w:rsidRPr="00743A64">
        <w:rPr>
          <w:rFonts w:ascii="Times New Roman" w:hAnsi="Times New Roman"/>
          <w:sz w:val="28"/>
          <w:szCs w:val="28"/>
        </w:rPr>
        <w:br/>
        <w:t>в Российской Федерации»,</w:t>
      </w:r>
      <w:r w:rsidRPr="00743A64">
        <w:rPr>
          <w:rFonts w:ascii="Times New Roman" w:hAnsi="Times New Roman"/>
          <w:sz w:val="28"/>
          <w:szCs w:val="28"/>
        </w:rPr>
        <w:t xml:space="preserve"> одним</w:t>
      </w:r>
      <w:r w:rsidR="00B47AFF" w:rsidRPr="00743A64">
        <w:rPr>
          <w:rFonts w:ascii="Times New Roman" w:hAnsi="Times New Roman"/>
          <w:sz w:val="28"/>
          <w:szCs w:val="28"/>
        </w:rPr>
        <w:t xml:space="preserve"> из вопросов местного значения </w:t>
      </w:r>
      <w:r w:rsidRPr="00743A64">
        <w:rPr>
          <w:rFonts w:ascii="Times New Roman" w:hAnsi="Times New Roman"/>
          <w:sz w:val="28"/>
          <w:szCs w:val="28"/>
        </w:rPr>
        <w:t xml:space="preserve">является владение, пользование и распоряжение имуществом, находящимся </w:t>
      </w:r>
      <w:r w:rsidR="00B47AFF" w:rsidRPr="00743A64">
        <w:rPr>
          <w:rFonts w:ascii="Times New Roman" w:hAnsi="Times New Roman"/>
          <w:sz w:val="28"/>
          <w:szCs w:val="28"/>
        </w:rPr>
        <w:br/>
      </w:r>
      <w:r w:rsidRPr="00743A64">
        <w:rPr>
          <w:rFonts w:ascii="Times New Roman" w:hAnsi="Times New Roman"/>
          <w:sz w:val="28"/>
          <w:szCs w:val="28"/>
        </w:rPr>
        <w:t xml:space="preserve">в муниципальной собственности Уссурийского городского округа. </w:t>
      </w:r>
    </w:p>
    <w:p w:rsidR="007B2AC3" w:rsidRPr="00743A64" w:rsidRDefault="007B2AC3" w:rsidP="00FD1460">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Эффективность местного самоуправления во многом зависит </w:t>
      </w:r>
      <w:r w:rsidR="00B47AFF" w:rsidRPr="00743A64">
        <w:rPr>
          <w:rFonts w:ascii="Times New Roman" w:hAnsi="Times New Roman"/>
          <w:sz w:val="28"/>
          <w:szCs w:val="28"/>
        </w:rPr>
        <w:br/>
      </w:r>
      <w:r w:rsidRPr="00743A64">
        <w:rPr>
          <w:rFonts w:ascii="Times New Roman" w:hAnsi="Times New Roman"/>
          <w:sz w:val="28"/>
          <w:szCs w:val="28"/>
        </w:rPr>
        <w:t xml:space="preserve">от его экономической основы, то есть от степени обеспеченности материально-финансовыми ресурсами. </w:t>
      </w:r>
    </w:p>
    <w:p w:rsidR="007B2AC3" w:rsidRPr="00743A64" w:rsidRDefault="007B2AC3" w:rsidP="00FD1460">
      <w:pPr>
        <w:pStyle w:val="ConsPlusNonformat"/>
        <w:tabs>
          <w:tab w:val="left" w:pos="720"/>
        </w:tabs>
        <w:spacing w:line="384"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 xml:space="preserve">Управление муниципальной собственностью ориентировано </w:t>
      </w:r>
      <w:r w:rsidR="00B47AFF" w:rsidRPr="00743A64">
        <w:rPr>
          <w:rFonts w:ascii="Times New Roman" w:hAnsi="Times New Roman" w:cs="Times New Roman"/>
          <w:sz w:val="28"/>
          <w:szCs w:val="28"/>
        </w:rPr>
        <w:br/>
      </w:r>
      <w:r w:rsidRPr="00743A64">
        <w:rPr>
          <w:rFonts w:ascii="Times New Roman" w:hAnsi="Times New Roman" w:cs="Times New Roman"/>
          <w:sz w:val="28"/>
          <w:szCs w:val="28"/>
        </w:rPr>
        <w:t xml:space="preserve">на дальнейшую оптимизацию муниципального сектора экономики, а также на повышение эффективности управления и распоряжения муниципальным имуществом для максимизации получения доходов от его использования </w:t>
      </w:r>
      <w:r w:rsidR="00B47AFF" w:rsidRPr="00743A64">
        <w:rPr>
          <w:rFonts w:ascii="Times New Roman" w:hAnsi="Times New Roman" w:cs="Times New Roman"/>
          <w:sz w:val="28"/>
          <w:szCs w:val="28"/>
        </w:rPr>
        <w:br/>
      </w:r>
      <w:r w:rsidRPr="00743A64">
        <w:rPr>
          <w:rFonts w:ascii="Times New Roman" w:hAnsi="Times New Roman" w:cs="Times New Roman"/>
          <w:sz w:val="28"/>
          <w:szCs w:val="28"/>
        </w:rPr>
        <w:t>и приватизации.</w:t>
      </w:r>
    </w:p>
    <w:p w:rsidR="007B2AC3" w:rsidRPr="00743A64" w:rsidRDefault="007B2AC3" w:rsidP="005D33AB">
      <w:pPr>
        <w:pStyle w:val="ConsPlusNonformat"/>
        <w:tabs>
          <w:tab w:val="left" w:pos="720"/>
        </w:tabs>
        <w:ind w:firstLine="709"/>
        <w:jc w:val="both"/>
        <w:rPr>
          <w:rFonts w:ascii="Times New Roman" w:hAnsi="Times New Roman" w:cs="Times New Roman"/>
          <w:b/>
          <w:spacing w:val="4"/>
          <w:sz w:val="28"/>
          <w:szCs w:val="28"/>
        </w:rPr>
      </w:pPr>
    </w:p>
    <w:p w:rsidR="005D33AB" w:rsidRPr="00743A64" w:rsidRDefault="005D33AB" w:rsidP="00FD1460">
      <w:pPr>
        <w:pStyle w:val="ConsPlusNonformat"/>
        <w:tabs>
          <w:tab w:val="left" w:pos="720"/>
        </w:tabs>
        <w:spacing w:line="288" w:lineRule="auto"/>
        <w:ind w:firstLine="709"/>
        <w:jc w:val="both"/>
        <w:rPr>
          <w:rFonts w:ascii="Times New Roman" w:hAnsi="Times New Roman" w:cs="Times New Roman"/>
          <w:b/>
          <w:spacing w:val="4"/>
          <w:sz w:val="28"/>
          <w:szCs w:val="28"/>
        </w:rPr>
      </w:pPr>
    </w:p>
    <w:p w:rsidR="007B2AC3" w:rsidRPr="00743A64" w:rsidRDefault="007B2AC3" w:rsidP="00FD1460">
      <w:pPr>
        <w:pStyle w:val="ConsPlusNonformat"/>
        <w:tabs>
          <w:tab w:val="left" w:pos="720"/>
        </w:tabs>
        <w:spacing w:line="288" w:lineRule="auto"/>
        <w:ind w:firstLine="709"/>
        <w:jc w:val="center"/>
        <w:rPr>
          <w:rFonts w:ascii="Times New Roman" w:hAnsi="Times New Roman" w:cs="Times New Roman"/>
          <w:b/>
          <w:spacing w:val="4"/>
          <w:sz w:val="28"/>
          <w:szCs w:val="28"/>
        </w:rPr>
      </w:pPr>
      <w:r w:rsidRPr="00743A64">
        <w:rPr>
          <w:rFonts w:ascii="Times New Roman" w:hAnsi="Times New Roman" w:cs="Times New Roman"/>
          <w:b/>
          <w:spacing w:val="4"/>
          <w:sz w:val="28"/>
          <w:szCs w:val="28"/>
        </w:rPr>
        <w:t>5.1. Владение и пользование муниципальным имуществом</w:t>
      </w:r>
    </w:p>
    <w:p w:rsidR="005D33AB" w:rsidRPr="00743A64" w:rsidRDefault="005D33AB" w:rsidP="00FD1460">
      <w:pPr>
        <w:pStyle w:val="ConsPlusNonformat"/>
        <w:tabs>
          <w:tab w:val="left" w:pos="720"/>
        </w:tabs>
        <w:spacing w:line="288" w:lineRule="auto"/>
        <w:ind w:firstLine="709"/>
        <w:jc w:val="both"/>
        <w:rPr>
          <w:rFonts w:ascii="Times New Roman" w:hAnsi="Times New Roman" w:cs="Times New Roman"/>
          <w:b/>
          <w:spacing w:val="4"/>
          <w:sz w:val="28"/>
          <w:szCs w:val="28"/>
        </w:rPr>
      </w:pPr>
    </w:p>
    <w:p w:rsidR="005D33AB" w:rsidRPr="00743A64" w:rsidRDefault="005D33AB" w:rsidP="005D33AB">
      <w:pPr>
        <w:pStyle w:val="ConsPlusNonformat"/>
        <w:tabs>
          <w:tab w:val="left" w:pos="720"/>
        </w:tabs>
        <w:ind w:firstLine="709"/>
        <w:jc w:val="both"/>
        <w:rPr>
          <w:rFonts w:ascii="Times New Roman" w:hAnsi="Times New Roman" w:cs="Times New Roman"/>
          <w:b/>
          <w:sz w:val="28"/>
          <w:szCs w:val="28"/>
        </w:rPr>
      </w:pPr>
    </w:p>
    <w:p w:rsidR="007B2AC3" w:rsidRPr="00743A64" w:rsidRDefault="007B2AC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собственности Уссурийского городского округа по состоянию </w:t>
      </w:r>
      <w:r w:rsidR="00B74B91">
        <w:rPr>
          <w:rFonts w:ascii="Times New Roman" w:hAnsi="Times New Roman"/>
          <w:sz w:val="28"/>
          <w:szCs w:val="28"/>
        </w:rPr>
        <w:br/>
      </w:r>
      <w:r w:rsidRPr="00743A64">
        <w:rPr>
          <w:rFonts w:ascii="Times New Roman" w:hAnsi="Times New Roman"/>
          <w:sz w:val="28"/>
          <w:szCs w:val="28"/>
        </w:rPr>
        <w:t xml:space="preserve">на 01 января 2018 года находится муниципальное имущество, первоначальной балансовой стоимостью 13635968,99 </w:t>
      </w:r>
      <w:r w:rsidR="009C69CE" w:rsidRPr="00743A64">
        <w:rPr>
          <w:rFonts w:ascii="Times New Roman" w:hAnsi="Times New Roman"/>
          <w:sz w:val="28"/>
          <w:szCs w:val="28"/>
        </w:rPr>
        <w:t>тыс. рублей</w:t>
      </w:r>
      <w:r w:rsidR="00B47AFF" w:rsidRPr="00743A64">
        <w:rPr>
          <w:rFonts w:ascii="Times New Roman" w:hAnsi="Times New Roman"/>
          <w:sz w:val="28"/>
          <w:szCs w:val="28"/>
        </w:rPr>
        <w:t>.</w:t>
      </w:r>
    </w:p>
    <w:p w:rsidR="007B2AC3" w:rsidRPr="00743A64" w:rsidRDefault="00B47AFF" w:rsidP="005D33AB">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М</w:t>
      </w:r>
      <w:r w:rsidR="007B2AC3" w:rsidRPr="00743A64">
        <w:rPr>
          <w:rFonts w:ascii="Times New Roman" w:hAnsi="Times New Roman"/>
          <w:sz w:val="28"/>
          <w:szCs w:val="28"/>
        </w:rPr>
        <w:t>униципальное имущество, находящееся в собственности Уссурийского городского округа</w:t>
      </w:r>
    </w:p>
    <w:p w:rsidR="00B47AFF" w:rsidRPr="00743A64" w:rsidRDefault="00B47AFF" w:rsidP="005D33AB">
      <w:pPr>
        <w:spacing w:after="0"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88"/>
        <w:gridCol w:w="1984"/>
        <w:gridCol w:w="2028"/>
        <w:gridCol w:w="1559"/>
      </w:tblGrid>
      <w:tr w:rsidR="007B2AC3" w:rsidRPr="00743A64" w:rsidTr="005D33AB">
        <w:tc>
          <w:tcPr>
            <w:tcW w:w="64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 п/п</w:t>
            </w:r>
          </w:p>
        </w:tc>
        <w:tc>
          <w:tcPr>
            <w:tcW w:w="3288" w:type="dxa"/>
          </w:tcPr>
          <w:p w:rsidR="005D33AB" w:rsidRPr="00743A64" w:rsidRDefault="005D33AB" w:rsidP="005D33AB">
            <w:pPr>
              <w:spacing w:after="0" w:line="240" w:lineRule="auto"/>
              <w:jc w:val="center"/>
              <w:rPr>
                <w:rFonts w:ascii="Times New Roman" w:hAnsi="Times New Roman"/>
                <w:sz w:val="24"/>
                <w:szCs w:val="24"/>
              </w:rPr>
            </w:pPr>
          </w:p>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Наименование</w:t>
            </w:r>
          </w:p>
        </w:tc>
        <w:tc>
          <w:tcPr>
            <w:tcW w:w="1984"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Первоначальная</w:t>
            </w:r>
          </w:p>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 xml:space="preserve">стоимость на     01 января 2017 </w:t>
            </w:r>
            <w:r w:rsidR="009C69CE" w:rsidRPr="00743A64">
              <w:rPr>
                <w:rFonts w:ascii="Times New Roman" w:hAnsi="Times New Roman"/>
                <w:sz w:val="24"/>
                <w:szCs w:val="24"/>
              </w:rPr>
              <w:t>тыс. рублей</w:t>
            </w:r>
          </w:p>
        </w:tc>
        <w:tc>
          <w:tcPr>
            <w:tcW w:w="2028"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Первоначальная</w:t>
            </w:r>
          </w:p>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стоимость на</w:t>
            </w:r>
          </w:p>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 xml:space="preserve">01 января 2018 </w:t>
            </w:r>
            <w:r w:rsidR="009C69CE" w:rsidRPr="00743A64">
              <w:rPr>
                <w:rFonts w:ascii="Times New Roman" w:hAnsi="Times New Roman"/>
                <w:sz w:val="24"/>
                <w:szCs w:val="24"/>
              </w:rPr>
              <w:t>тыс. рублей</w:t>
            </w:r>
          </w:p>
        </w:tc>
        <w:tc>
          <w:tcPr>
            <w:tcW w:w="1559"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Темп роста</w:t>
            </w:r>
          </w:p>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7B2AC3" w:rsidRPr="00743A64" w:rsidTr="005D33AB">
        <w:tc>
          <w:tcPr>
            <w:tcW w:w="64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1</w:t>
            </w:r>
          </w:p>
        </w:tc>
        <w:tc>
          <w:tcPr>
            <w:tcW w:w="328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 xml:space="preserve">Стоимость муниципального имущества </w:t>
            </w:r>
          </w:p>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Всего</w:t>
            </w:r>
          </w:p>
          <w:p w:rsidR="007B2AC3" w:rsidRPr="00743A64" w:rsidRDefault="007B2AC3" w:rsidP="005D33AB">
            <w:pPr>
              <w:spacing w:after="0" w:line="240" w:lineRule="auto"/>
              <w:rPr>
                <w:rFonts w:ascii="Times New Roman" w:hAnsi="Times New Roman"/>
                <w:sz w:val="24"/>
                <w:szCs w:val="24"/>
              </w:rPr>
            </w:pPr>
          </w:p>
        </w:tc>
        <w:tc>
          <w:tcPr>
            <w:tcW w:w="1984" w:type="dxa"/>
          </w:tcPr>
          <w:p w:rsidR="007B2AC3" w:rsidRPr="00743A64" w:rsidRDefault="007B2AC3" w:rsidP="005D33AB">
            <w:pPr>
              <w:spacing w:after="0" w:line="240" w:lineRule="auto"/>
              <w:jc w:val="center"/>
              <w:rPr>
                <w:rFonts w:ascii="Times New Roman" w:hAnsi="Times New Roman"/>
                <w:sz w:val="24"/>
                <w:szCs w:val="24"/>
              </w:rPr>
            </w:pPr>
          </w:p>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12640564,60</w:t>
            </w:r>
          </w:p>
        </w:tc>
        <w:tc>
          <w:tcPr>
            <w:tcW w:w="2028" w:type="dxa"/>
          </w:tcPr>
          <w:p w:rsidR="007B2AC3" w:rsidRPr="00743A64" w:rsidRDefault="007B2AC3" w:rsidP="005D33AB">
            <w:pPr>
              <w:spacing w:after="0" w:line="240" w:lineRule="auto"/>
              <w:jc w:val="center"/>
              <w:rPr>
                <w:rFonts w:ascii="Times New Roman" w:hAnsi="Times New Roman"/>
                <w:sz w:val="24"/>
                <w:szCs w:val="24"/>
              </w:rPr>
            </w:pPr>
          </w:p>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13635968,99</w:t>
            </w:r>
          </w:p>
        </w:tc>
        <w:tc>
          <w:tcPr>
            <w:tcW w:w="1559" w:type="dxa"/>
          </w:tcPr>
          <w:p w:rsidR="007B2AC3" w:rsidRPr="00743A64" w:rsidRDefault="007B2AC3" w:rsidP="005D33AB">
            <w:pPr>
              <w:spacing w:after="0" w:line="240" w:lineRule="auto"/>
              <w:jc w:val="center"/>
              <w:rPr>
                <w:rFonts w:ascii="Times New Roman" w:hAnsi="Times New Roman"/>
                <w:sz w:val="24"/>
                <w:szCs w:val="24"/>
              </w:rPr>
            </w:pPr>
          </w:p>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107,87</w:t>
            </w:r>
          </w:p>
        </w:tc>
      </w:tr>
      <w:tr w:rsidR="007B2AC3" w:rsidRPr="00743A64" w:rsidTr="005D33AB">
        <w:tc>
          <w:tcPr>
            <w:tcW w:w="648" w:type="dxa"/>
          </w:tcPr>
          <w:p w:rsidR="007B2AC3" w:rsidRPr="00743A64" w:rsidRDefault="007B2AC3" w:rsidP="005D33AB">
            <w:pPr>
              <w:spacing w:after="0" w:line="240" w:lineRule="auto"/>
              <w:rPr>
                <w:rFonts w:ascii="Times New Roman" w:hAnsi="Times New Roman"/>
                <w:sz w:val="24"/>
                <w:szCs w:val="24"/>
              </w:rPr>
            </w:pPr>
          </w:p>
        </w:tc>
        <w:tc>
          <w:tcPr>
            <w:tcW w:w="328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В том числе:</w:t>
            </w:r>
          </w:p>
        </w:tc>
        <w:tc>
          <w:tcPr>
            <w:tcW w:w="1984" w:type="dxa"/>
          </w:tcPr>
          <w:p w:rsidR="007B2AC3" w:rsidRPr="00743A64" w:rsidRDefault="007B2AC3" w:rsidP="005D33AB">
            <w:pPr>
              <w:spacing w:after="0" w:line="240" w:lineRule="auto"/>
              <w:jc w:val="center"/>
              <w:rPr>
                <w:rFonts w:ascii="Times New Roman" w:hAnsi="Times New Roman"/>
                <w:sz w:val="24"/>
                <w:szCs w:val="24"/>
              </w:rPr>
            </w:pPr>
          </w:p>
        </w:tc>
        <w:tc>
          <w:tcPr>
            <w:tcW w:w="2028" w:type="dxa"/>
          </w:tcPr>
          <w:p w:rsidR="007B2AC3" w:rsidRPr="00743A64" w:rsidRDefault="007B2AC3" w:rsidP="005D33AB">
            <w:pPr>
              <w:spacing w:after="0" w:line="240" w:lineRule="auto"/>
              <w:jc w:val="center"/>
              <w:rPr>
                <w:rFonts w:ascii="Times New Roman" w:hAnsi="Times New Roman"/>
                <w:sz w:val="24"/>
                <w:szCs w:val="24"/>
              </w:rPr>
            </w:pPr>
          </w:p>
        </w:tc>
        <w:tc>
          <w:tcPr>
            <w:tcW w:w="1559" w:type="dxa"/>
          </w:tcPr>
          <w:p w:rsidR="007B2AC3" w:rsidRPr="00743A64" w:rsidRDefault="007B2AC3" w:rsidP="005D33AB">
            <w:pPr>
              <w:spacing w:after="0" w:line="240" w:lineRule="auto"/>
              <w:jc w:val="center"/>
              <w:rPr>
                <w:rFonts w:ascii="Times New Roman" w:hAnsi="Times New Roman"/>
                <w:sz w:val="24"/>
                <w:szCs w:val="24"/>
              </w:rPr>
            </w:pPr>
          </w:p>
        </w:tc>
      </w:tr>
      <w:tr w:rsidR="007B2AC3" w:rsidRPr="00743A64" w:rsidTr="005D33AB">
        <w:tc>
          <w:tcPr>
            <w:tcW w:w="64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1.1.</w:t>
            </w:r>
          </w:p>
        </w:tc>
        <w:tc>
          <w:tcPr>
            <w:tcW w:w="328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Имущество, закрепленное на праве хозяйственного ведения за муниципальными предприятиями</w:t>
            </w:r>
          </w:p>
        </w:tc>
        <w:tc>
          <w:tcPr>
            <w:tcW w:w="1984"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4438798,27</w:t>
            </w:r>
          </w:p>
        </w:tc>
        <w:tc>
          <w:tcPr>
            <w:tcW w:w="2028"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4439215,32</w:t>
            </w:r>
          </w:p>
        </w:tc>
        <w:tc>
          <w:tcPr>
            <w:tcW w:w="1559"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100,01</w:t>
            </w:r>
          </w:p>
        </w:tc>
      </w:tr>
      <w:tr w:rsidR="007B2AC3" w:rsidRPr="00743A64" w:rsidTr="005D33AB">
        <w:tc>
          <w:tcPr>
            <w:tcW w:w="64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2.2.</w:t>
            </w:r>
          </w:p>
        </w:tc>
        <w:tc>
          <w:tcPr>
            <w:tcW w:w="328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Имущество, закрепленное на праве оперативного управления за муниципальными учреждениями и казенными предприятиями</w:t>
            </w:r>
          </w:p>
        </w:tc>
        <w:tc>
          <w:tcPr>
            <w:tcW w:w="1984" w:type="dxa"/>
          </w:tcPr>
          <w:p w:rsidR="007B2AC3" w:rsidRPr="00743A64" w:rsidRDefault="007B2AC3" w:rsidP="005D33AB">
            <w:pPr>
              <w:spacing w:after="0" w:line="240" w:lineRule="auto"/>
              <w:jc w:val="center"/>
              <w:rPr>
                <w:rFonts w:ascii="Times New Roman" w:hAnsi="Times New Roman"/>
                <w:sz w:val="24"/>
                <w:szCs w:val="24"/>
              </w:rPr>
            </w:pPr>
          </w:p>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4834194,8</w:t>
            </w:r>
          </w:p>
        </w:tc>
        <w:tc>
          <w:tcPr>
            <w:tcW w:w="2028" w:type="dxa"/>
          </w:tcPr>
          <w:p w:rsidR="007B2AC3" w:rsidRPr="00743A64" w:rsidRDefault="007B2AC3" w:rsidP="005D33AB">
            <w:pPr>
              <w:spacing w:after="0" w:line="240" w:lineRule="auto"/>
              <w:jc w:val="center"/>
              <w:rPr>
                <w:rFonts w:ascii="Times New Roman" w:hAnsi="Times New Roman"/>
                <w:sz w:val="24"/>
                <w:szCs w:val="24"/>
              </w:rPr>
            </w:pPr>
          </w:p>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4846258,47</w:t>
            </w:r>
          </w:p>
        </w:tc>
        <w:tc>
          <w:tcPr>
            <w:tcW w:w="1559" w:type="dxa"/>
          </w:tcPr>
          <w:p w:rsidR="007B2AC3" w:rsidRPr="00743A64" w:rsidRDefault="007B2AC3" w:rsidP="005D33AB">
            <w:pPr>
              <w:spacing w:after="0" w:line="240" w:lineRule="auto"/>
              <w:jc w:val="center"/>
              <w:rPr>
                <w:rFonts w:ascii="Times New Roman" w:hAnsi="Times New Roman"/>
                <w:sz w:val="24"/>
                <w:szCs w:val="24"/>
              </w:rPr>
            </w:pPr>
          </w:p>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100,25</w:t>
            </w:r>
          </w:p>
        </w:tc>
      </w:tr>
      <w:tr w:rsidR="007B2AC3" w:rsidRPr="00743A64" w:rsidTr="005D33AB">
        <w:trPr>
          <w:trHeight w:val="908"/>
        </w:trPr>
        <w:tc>
          <w:tcPr>
            <w:tcW w:w="64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2.3.</w:t>
            </w:r>
          </w:p>
        </w:tc>
        <w:tc>
          <w:tcPr>
            <w:tcW w:w="328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Муниципальная казна Уссурийского городского округа</w:t>
            </w:r>
          </w:p>
        </w:tc>
        <w:tc>
          <w:tcPr>
            <w:tcW w:w="1984"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3 363 945,53</w:t>
            </w:r>
          </w:p>
        </w:tc>
        <w:tc>
          <w:tcPr>
            <w:tcW w:w="2028"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4 346 869,20</w:t>
            </w:r>
          </w:p>
        </w:tc>
        <w:tc>
          <w:tcPr>
            <w:tcW w:w="1559"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129,22</w:t>
            </w:r>
          </w:p>
        </w:tc>
      </w:tr>
      <w:tr w:rsidR="007B2AC3" w:rsidRPr="00743A64" w:rsidTr="005D33AB">
        <w:trPr>
          <w:trHeight w:val="908"/>
        </w:trPr>
        <w:tc>
          <w:tcPr>
            <w:tcW w:w="64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2.4.</w:t>
            </w:r>
          </w:p>
        </w:tc>
        <w:tc>
          <w:tcPr>
            <w:tcW w:w="328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Акции АО «ЦентрОптика»</w:t>
            </w:r>
          </w:p>
        </w:tc>
        <w:tc>
          <w:tcPr>
            <w:tcW w:w="1984"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3 626,00</w:t>
            </w:r>
          </w:p>
          <w:p w:rsidR="007B2AC3" w:rsidRPr="00743A64" w:rsidRDefault="007B2AC3" w:rsidP="005D33AB">
            <w:pPr>
              <w:spacing w:after="0" w:line="240" w:lineRule="auto"/>
              <w:jc w:val="center"/>
              <w:rPr>
                <w:rFonts w:ascii="Times New Roman" w:hAnsi="Times New Roman"/>
                <w:sz w:val="24"/>
                <w:szCs w:val="24"/>
              </w:rPr>
            </w:pPr>
          </w:p>
        </w:tc>
        <w:tc>
          <w:tcPr>
            <w:tcW w:w="2028"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3 626,00</w:t>
            </w:r>
          </w:p>
        </w:tc>
        <w:tc>
          <w:tcPr>
            <w:tcW w:w="1559"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w:t>
            </w:r>
          </w:p>
        </w:tc>
      </w:tr>
    </w:tbl>
    <w:p w:rsidR="005D33AB" w:rsidRPr="00743A64" w:rsidRDefault="005D33AB" w:rsidP="005D33AB">
      <w:pPr>
        <w:spacing w:after="0" w:line="240" w:lineRule="auto"/>
        <w:ind w:firstLine="709"/>
        <w:jc w:val="both"/>
        <w:rPr>
          <w:rFonts w:ascii="Times New Roman" w:hAnsi="Times New Roman"/>
          <w:sz w:val="28"/>
          <w:szCs w:val="28"/>
        </w:rPr>
      </w:pPr>
    </w:p>
    <w:p w:rsidR="007B2AC3" w:rsidRPr="00743A64" w:rsidRDefault="007B2AC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Общее количество объектов недвижимого имущества Уссурийского городского округа составляет 13773 объектов, из них</w:t>
      </w:r>
      <w:r w:rsidR="00B47AFF" w:rsidRPr="00743A64">
        <w:rPr>
          <w:rFonts w:ascii="Times New Roman" w:hAnsi="Times New Roman"/>
          <w:sz w:val="28"/>
          <w:szCs w:val="28"/>
        </w:rPr>
        <w:t xml:space="preserve"> –</w:t>
      </w:r>
      <w:r w:rsidRPr="00743A64">
        <w:rPr>
          <w:rFonts w:ascii="Times New Roman" w:hAnsi="Times New Roman"/>
          <w:sz w:val="28"/>
          <w:szCs w:val="28"/>
        </w:rPr>
        <w:t xml:space="preserve"> 7408 объектов муниципальной казны (52,8</w:t>
      </w:r>
      <w:r w:rsidR="00632200" w:rsidRPr="00743A64">
        <w:rPr>
          <w:rFonts w:ascii="Times New Roman" w:hAnsi="Times New Roman"/>
          <w:sz w:val="28"/>
          <w:szCs w:val="28"/>
        </w:rPr>
        <w:t>%</w:t>
      </w:r>
      <w:r w:rsidRPr="00743A64">
        <w:rPr>
          <w:rFonts w:ascii="Times New Roman" w:hAnsi="Times New Roman"/>
          <w:sz w:val="28"/>
          <w:szCs w:val="28"/>
        </w:rPr>
        <w:t xml:space="preserve">). </w:t>
      </w:r>
    </w:p>
    <w:p w:rsidR="007B2AC3" w:rsidRDefault="007B2AC3" w:rsidP="00B74B91">
      <w:pPr>
        <w:spacing w:after="0" w:line="240" w:lineRule="auto"/>
        <w:ind w:firstLine="709"/>
        <w:jc w:val="center"/>
        <w:rPr>
          <w:rFonts w:ascii="Times New Roman" w:hAnsi="Times New Roman"/>
          <w:sz w:val="28"/>
          <w:szCs w:val="28"/>
        </w:rPr>
      </w:pPr>
      <w:r w:rsidRPr="00743A64">
        <w:rPr>
          <w:rFonts w:ascii="Times New Roman" w:hAnsi="Times New Roman"/>
          <w:sz w:val="28"/>
          <w:szCs w:val="28"/>
        </w:rPr>
        <w:t>Состав объектов недвижимого имущества</w:t>
      </w:r>
      <w:r w:rsidR="004168BD">
        <w:rPr>
          <w:rFonts w:ascii="Times New Roman" w:hAnsi="Times New Roman"/>
          <w:sz w:val="28"/>
          <w:szCs w:val="28"/>
        </w:rPr>
        <w:t>, находящегося в собственности Уссурийского городского округа</w:t>
      </w:r>
      <w:r w:rsidRPr="00743A64">
        <w:rPr>
          <w:rFonts w:ascii="Times New Roman" w:hAnsi="Times New Roman"/>
          <w:sz w:val="28"/>
          <w:szCs w:val="28"/>
        </w:rPr>
        <w:t xml:space="preserve"> </w:t>
      </w:r>
    </w:p>
    <w:p w:rsidR="00B74B91" w:rsidRPr="00743A64" w:rsidRDefault="00B74B91" w:rsidP="00B74B91">
      <w:pPr>
        <w:spacing w:after="0" w:line="240" w:lineRule="auto"/>
        <w:ind w:firstLine="709"/>
        <w:jc w:val="center"/>
        <w:rPr>
          <w:rFonts w:ascii="Times New Roman" w:hAnsi="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1560"/>
        <w:gridCol w:w="992"/>
        <w:gridCol w:w="1276"/>
        <w:gridCol w:w="850"/>
        <w:gridCol w:w="992"/>
        <w:gridCol w:w="851"/>
      </w:tblGrid>
      <w:tr w:rsidR="007B2AC3" w:rsidRPr="00743A64" w:rsidTr="00B47AFF">
        <w:trPr>
          <w:trHeight w:val="174"/>
        </w:trPr>
        <w:tc>
          <w:tcPr>
            <w:tcW w:w="709" w:type="dxa"/>
            <w:vMerge w:val="restart"/>
            <w:vAlign w:val="center"/>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п/п</w:t>
            </w:r>
          </w:p>
        </w:tc>
        <w:tc>
          <w:tcPr>
            <w:tcW w:w="2268" w:type="dxa"/>
            <w:vMerge w:val="restart"/>
            <w:vAlign w:val="center"/>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Наименование</w:t>
            </w:r>
          </w:p>
        </w:tc>
        <w:tc>
          <w:tcPr>
            <w:tcW w:w="2552" w:type="dxa"/>
            <w:gridSpan w:val="2"/>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На 01 января 2017</w:t>
            </w:r>
          </w:p>
        </w:tc>
        <w:tc>
          <w:tcPr>
            <w:tcW w:w="2126" w:type="dxa"/>
            <w:gridSpan w:val="2"/>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На 01 января 2018</w:t>
            </w:r>
          </w:p>
        </w:tc>
        <w:tc>
          <w:tcPr>
            <w:tcW w:w="1843" w:type="dxa"/>
            <w:gridSpan w:val="2"/>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В сравнении на</w:t>
            </w:r>
          </w:p>
          <w:p w:rsidR="007B2AC3" w:rsidRPr="00743A64" w:rsidRDefault="005D33AB" w:rsidP="005D33AB">
            <w:pPr>
              <w:spacing w:after="0" w:line="240" w:lineRule="auto"/>
              <w:jc w:val="center"/>
              <w:rPr>
                <w:rFonts w:ascii="Times New Roman" w:hAnsi="Times New Roman"/>
                <w:sz w:val="24"/>
                <w:szCs w:val="24"/>
              </w:rPr>
            </w:pPr>
            <w:r w:rsidRPr="00743A64">
              <w:rPr>
                <w:rFonts w:ascii="Times New Roman" w:hAnsi="Times New Roman"/>
                <w:sz w:val="24"/>
                <w:szCs w:val="24"/>
              </w:rPr>
              <w:t xml:space="preserve">01 января 2018 к </w:t>
            </w:r>
            <w:r w:rsidR="007B2AC3" w:rsidRPr="00743A64">
              <w:rPr>
                <w:rFonts w:ascii="Times New Roman" w:hAnsi="Times New Roman"/>
                <w:sz w:val="24"/>
                <w:szCs w:val="24"/>
              </w:rPr>
              <w:t>01 января 2017</w:t>
            </w:r>
          </w:p>
        </w:tc>
      </w:tr>
      <w:tr w:rsidR="007B2AC3" w:rsidRPr="00743A64" w:rsidTr="00B47AFF">
        <w:trPr>
          <w:trHeight w:val="174"/>
        </w:trPr>
        <w:tc>
          <w:tcPr>
            <w:tcW w:w="709" w:type="dxa"/>
            <w:vMerge/>
            <w:vAlign w:val="center"/>
          </w:tcPr>
          <w:p w:rsidR="007B2AC3" w:rsidRPr="00743A64" w:rsidRDefault="007B2AC3" w:rsidP="005D33AB">
            <w:pPr>
              <w:spacing w:after="0" w:line="240" w:lineRule="auto"/>
              <w:jc w:val="center"/>
              <w:rPr>
                <w:rFonts w:ascii="Times New Roman" w:hAnsi="Times New Roman"/>
                <w:sz w:val="24"/>
                <w:szCs w:val="24"/>
              </w:rPr>
            </w:pPr>
          </w:p>
        </w:tc>
        <w:tc>
          <w:tcPr>
            <w:tcW w:w="2268" w:type="dxa"/>
            <w:vMerge/>
            <w:vAlign w:val="center"/>
          </w:tcPr>
          <w:p w:rsidR="007B2AC3" w:rsidRPr="00743A64" w:rsidRDefault="007B2AC3" w:rsidP="005D33AB">
            <w:pPr>
              <w:spacing w:after="0" w:line="240" w:lineRule="auto"/>
              <w:jc w:val="center"/>
              <w:rPr>
                <w:rFonts w:ascii="Times New Roman" w:hAnsi="Times New Roman"/>
                <w:sz w:val="24"/>
                <w:szCs w:val="24"/>
              </w:rPr>
            </w:pPr>
          </w:p>
        </w:tc>
        <w:tc>
          <w:tcPr>
            <w:tcW w:w="156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 xml:space="preserve">Стоимость, </w:t>
            </w:r>
            <w:r w:rsidR="009C69CE" w:rsidRPr="00743A64">
              <w:rPr>
                <w:rFonts w:ascii="Times New Roman" w:hAnsi="Times New Roman"/>
                <w:sz w:val="24"/>
                <w:szCs w:val="24"/>
              </w:rPr>
              <w:t>тыс. рублей</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Коли-чество, шт.</w:t>
            </w:r>
          </w:p>
        </w:tc>
        <w:tc>
          <w:tcPr>
            <w:tcW w:w="1276"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Стои</w:t>
            </w:r>
            <w:r w:rsidR="00B47AFF" w:rsidRPr="00743A64">
              <w:rPr>
                <w:rFonts w:ascii="Times New Roman" w:hAnsi="Times New Roman"/>
                <w:sz w:val="24"/>
                <w:szCs w:val="24"/>
              </w:rPr>
              <w:t>-</w:t>
            </w:r>
            <w:r w:rsidRPr="00743A64">
              <w:rPr>
                <w:rFonts w:ascii="Times New Roman" w:hAnsi="Times New Roman"/>
                <w:sz w:val="24"/>
                <w:szCs w:val="24"/>
              </w:rPr>
              <w:t xml:space="preserve">мость, </w:t>
            </w:r>
            <w:r w:rsidR="009C69CE" w:rsidRPr="00743A64">
              <w:rPr>
                <w:rFonts w:ascii="Times New Roman" w:hAnsi="Times New Roman"/>
                <w:sz w:val="24"/>
                <w:szCs w:val="24"/>
              </w:rPr>
              <w:t>тыс. рублей</w:t>
            </w:r>
          </w:p>
        </w:tc>
        <w:tc>
          <w:tcPr>
            <w:tcW w:w="85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Коли-чест</w:t>
            </w:r>
            <w:r w:rsidR="00B47AFF" w:rsidRPr="00743A64">
              <w:rPr>
                <w:rFonts w:ascii="Times New Roman" w:hAnsi="Times New Roman"/>
                <w:sz w:val="24"/>
                <w:szCs w:val="24"/>
              </w:rPr>
              <w:t>-</w:t>
            </w:r>
            <w:r w:rsidRPr="00743A64">
              <w:rPr>
                <w:rFonts w:ascii="Times New Roman" w:hAnsi="Times New Roman"/>
                <w:sz w:val="24"/>
                <w:szCs w:val="24"/>
              </w:rPr>
              <w:t>во, шт.</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По стоимости</w:t>
            </w:r>
          </w:p>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851"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По коли-чест</w:t>
            </w:r>
            <w:r w:rsidR="00B47AFF" w:rsidRPr="00743A64">
              <w:rPr>
                <w:rFonts w:ascii="Times New Roman" w:hAnsi="Times New Roman"/>
                <w:sz w:val="24"/>
                <w:szCs w:val="24"/>
              </w:rPr>
              <w:t>-</w:t>
            </w:r>
            <w:r w:rsidRPr="00743A64">
              <w:rPr>
                <w:rFonts w:ascii="Times New Roman" w:hAnsi="Times New Roman"/>
                <w:sz w:val="24"/>
                <w:szCs w:val="24"/>
              </w:rPr>
              <w:t>ву</w:t>
            </w:r>
          </w:p>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7B2AC3" w:rsidRPr="00743A64" w:rsidTr="00B47AFF">
        <w:tc>
          <w:tcPr>
            <w:tcW w:w="709"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w:t>
            </w:r>
          </w:p>
        </w:tc>
        <w:tc>
          <w:tcPr>
            <w:tcW w:w="2268"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2</w:t>
            </w:r>
          </w:p>
        </w:tc>
        <w:tc>
          <w:tcPr>
            <w:tcW w:w="156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3</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4</w:t>
            </w:r>
          </w:p>
        </w:tc>
        <w:tc>
          <w:tcPr>
            <w:tcW w:w="1276"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6</w:t>
            </w:r>
          </w:p>
        </w:tc>
        <w:tc>
          <w:tcPr>
            <w:tcW w:w="85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7</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8</w:t>
            </w:r>
          </w:p>
        </w:tc>
        <w:tc>
          <w:tcPr>
            <w:tcW w:w="851"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9</w:t>
            </w:r>
          </w:p>
        </w:tc>
      </w:tr>
      <w:tr w:rsidR="007B2AC3" w:rsidRPr="00743A64" w:rsidTr="00B47AFF">
        <w:trPr>
          <w:trHeight w:val="802"/>
        </w:trPr>
        <w:tc>
          <w:tcPr>
            <w:tcW w:w="709"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1.</w:t>
            </w:r>
          </w:p>
        </w:tc>
        <w:tc>
          <w:tcPr>
            <w:tcW w:w="2268" w:type="dxa"/>
          </w:tcPr>
          <w:p w:rsidR="00DB7D34"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 xml:space="preserve">Количество объектов недвижимого имущества </w:t>
            </w:r>
          </w:p>
          <w:p w:rsidR="007B2AC3" w:rsidRPr="00743A64" w:rsidRDefault="007B2AC3" w:rsidP="00B47AFF">
            <w:pPr>
              <w:spacing w:after="0" w:line="240" w:lineRule="auto"/>
              <w:rPr>
                <w:rFonts w:ascii="Times New Roman" w:hAnsi="Times New Roman"/>
                <w:sz w:val="24"/>
                <w:szCs w:val="24"/>
              </w:rPr>
            </w:pPr>
            <w:r w:rsidRPr="00743A64">
              <w:rPr>
                <w:rFonts w:ascii="Times New Roman" w:hAnsi="Times New Roman"/>
                <w:sz w:val="24"/>
                <w:szCs w:val="24"/>
              </w:rPr>
              <w:t xml:space="preserve">в Реестре муниципального имущества Уссурийского городского округа, всего </w:t>
            </w:r>
          </w:p>
        </w:tc>
        <w:tc>
          <w:tcPr>
            <w:tcW w:w="156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10002346,11</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14259</w:t>
            </w:r>
          </w:p>
        </w:tc>
        <w:tc>
          <w:tcPr>
            <w:tcW w:w="1276" w:type="dxa"/>
          </w:tcPr>
          <w:p w:rsidR="007B2AC3" w:rsidRPr="00743A64" w:rsidRDefault="007B2AC3" w:rsidP="00B47AFF">
            <w:pPr>
              <w:spacing w:after="0" w:line="240" w:lineRule="auto"/>
              <w:ind w:right="-250" w:hanging="108"/>
              <w:rPr>
                <w:rFonts w:ascii="Times New Roman" w:hAnsi="Times New Roman"/>
                <w:sz w:val="24"/>
                <w:szCs w:val="24"/>
              </w:rPr>
            </w:pPr>
            <w:r w:rsidRPr="00743A64">
              <w:rPr>
                <w:rFonts w:ascii="Times New Roman" w:hAnsi="Times New Roman"/>
                <w:sz w:val="24"/>
                <w:szCs w:val="24"/>
              </w:rPr>
              <w:t>10905490,76</w:t>
            </w:r>
          </w:p>
        </w:tc>
        <w:tc>
          <w:tcPr>
            <w:tcW w:w="85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13773</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109,0</w:t>
            </w:r>
          </w:p>
          <w:p w:rsidR="007B2AC3" w:rsidRPr="00743A64" w:rsidRDefault="007B2AC3" w:rsidP="005D33AB">
            <w:pPr>
              <w:spacing w:after="0" w:line="240" w:lineRule="auto"/>
              <w:jc w:val="center"/>
              <w:rPr>
                <w:rFonts w:ascii="Times New Roman" w:hAnsi="Times New Roman"/>
                <w:sz w:val="24"/>
                <w:szCs w:val="24"/>
              </w:rPr>
            </w:pPr>
          </w:p>
        </w:tc>
        <w:tc>
          <w:tcPr>
            <w:tcW w:w="851"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96,6</w:t>
            </w:r>
          </w:p>
        </w:tc>
      </w:tr>
      <w:tr w:rsidR="007B2AC3" w:rsidRPr="00743A64" w:rsidTr="00B47AFF">
        <w:tc>
          <w:tcPr>
            <w:tcW w:w="709" w:type="dxa"/>
          </w:tcPr>
          <w:p w:rsidR="007B2AC3" w:rsidRPr="00743A64" w:rsidRDefault="007B2AC3" w:rsidP="005D33AB">
            <w:pPr>
              <w:spacing w:after="0" w:line="240" w:lineRule="auto"/>
              <w:rPr>
                <w:rFonts w:ascii="Times New Roman" w:hAnsi="Times New Roman"/>
                <w:sz w:val="24"/>
                <w:szCs w:val="24"/>
              </w:rPr>
            </w:pPr>
          </w:p>
        </w:tc>
        <w:tc>
          <w:tcPr>
            <w:tcW w:w="226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в том числе:</w:t>
            </w:r>
          </w:p>
        </w:tc>
        <w:tc>
          <w:tcPr>
            <w:tcW w:w="1560" w:type="dxa"/>
          </w:tcPr>
          <w:p w:rsidR="007B2AC3" w:rsidRPr="00743A64" w:rsidRDefault="007B2AC3" w:rsidP="005D33AB">
            <w:pPr>
              <w:spacing w:after="0" w:line="240" w:lineRule="auto"/>
              <w:jc w:val="center"/>
              <w:rPr>
                <w:rFonts w:ascii="Times New Roman" w:hAnsi="Times New Roman"/>
                <w:sz w:val="24"/>
                <w:szCs w:val="24"/>
              </w:rPr>
            </w:pPr>
          </w:p>
        </w:tc>
        <w:tc>
          <w:tcPr>
            <w:tcW w:w="992" w:type="dxa"/>
          </w:tcPr>
          <w:p w:rsidR="007B2AC3" w:rsidRPr="00743A64" w:rsidRDefault="007B2AC3" w:rsidP="005D33AB">
            <w:pPr>
              <w:spacing w:after="0" w:line="240" w:lineRule="auto"/>
              <w:jc w:val="center"/>
              <w:rPr>
                <w:rFonts w:ascii="Times New Roman" w:hAnsi="Times New Roman"/>
                <w:sz w:val="24"/>
                <w:szCs w:val="24"/>
              </w:rPr>
            </w:pPr>
          </w:p>
        </w:tc>
        <w:tc>
          <w:tcPr>
            <w:tcW w:w="1276" w:type="dxa"/>
          </w:tcPr>
          <w:p w:rsidR="007B2AC3" w:rsidRPr="00743A64" w:rsidRDefault="007B2AC3" w:rsidP="005D33AB">
            <w:pPr>
              <w:spacing w:after="0" w:line="240" w:lineRule="auto"/>
              <w:jc w:val="center"/>
              <w:rPr>
                <w:rFonts w:ascii="Times New Roman" w:hAnsi="Times New Roman"/>
                <w:sz w:val="24"/>
                <w:szCs w:val="24"/>
              </w:rPr>
            </w:pPr>
          </w:p>
        </w:tc>
        <w:tc>
          <w:tcPr>
            <w:tcW w:w="850" w:type="dxa"/>
          </w:tcPr>
          <w:p w:rsidR="007B2AC3" w:rsidRPr="00743A64" w:rsidRDefault="007B2AC3" w:rsidP="005D33AB">
            <w:pPr>
              <w:spacing w:after="0" w:line="240" w:lineRule="auto"/>
              <w:jc w:val="center"/>
              <w:rPr>
                <w:rFonts w:ascii="Times New Roman" w:hAnsi="Times New Roman"/>
                <w:sz w:val="24"/>
                <w:szCs w:val="24"/>
              </w:rPr>
            </w:pPr>
          </w:p>
        </w:tc>
        <w:tc>
          <w:tcPr>
            <w:tcW w:w="992" w:type="dxa"/>
          </w:tcPr>
          <w:p w:rsidR="007B2AC3" w:rsidRPr="00743A64" w:rsidRDefault="007B2AC3" w:rsidP="005D33AB">
            <w:pPr>
              <w:spacing w:after="0" w:line="240" w:lineRule="auto"/>
              <w:jc w:val="center"/>
              <w:rPr>
                <w:rFonts w:ascii="Times New Roman" w:hAnsi="Times New Roman"/>
                <w:sz w:val="24"/>
                <w:szCs w:val="24"/>
              </w:rPr>
            </w:pPr>
          </w:p>
        </w:tc>
        <w:tc>
          <w:tcPr>
            <w:tcW w:w="851" w:type="dxa"/>
          </w:tcPr>
          <w:p w:rsidR="007B2AC3" w:rsidRPr="00743A64" w:rsidRDefault="007B2AC3" w:rsidP="005D33AB">
            <w:pPr>
              <w:spacing w:after="0" w:line="240" w:lineRule="auto"/>
              <w:jc w:val="center"/>
              <w:rPr>
                <w:rFonts w:ascii="Times New Roman" w:hAnsi="Times New Roman"/>
                <w:sz w:val="24"/>
                <w:szCs w:val="24"/>
              </w:rPr>
            </w:pPr>
          </w:p>
        </w:tc>
      </w:tr>
      <w:tr w:rsidR="007B2AC3" w:rsidRPr="00743A64" w:rsidTr="00B47AFF">
        <w:trPr>
          <w:trHeight w:val="1690"/>
        </w:trPr>
        <w:tc>
          <w:tcPr>
            <w:tcW w:w="709"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1.1.</w:t>
            </w:r>
          </w:p>
        </w:tc>
        <w:tc>
          <w:tcPr>
            <w:tcW w:w="2268" w:type="dxa"/>
          </w:tcPr>
          <w:p w:rsidR="007B2AC3" w:rsidRPr="00743A64" w:rsidRDefault="007B2AC3" w:rsidP="00B47AFF">
            <w:pPr>
              <w:spacing w:after="0" w:line="240" w:lineRule="auto"/>
              <w:rPr>
                <w:rFonts w:ascii="Times New Roman" w:hAnsi="Times New Roman"/>
                <w:sz w:val="24"/>
                <w:szCs w:val="24"/>
              </w:rPr>
            </w:pPr>
            <w:r w:rsidRPr="00743A64">
              <w:rPr>
                <w:rFonts w:ascii="Times New Roman" w:hAnsi="Times New Roman"/>
                <w:sz w:val="24"/>
                <w:szCs w:val="24"/>
              </w:rPr>
              <w:t>Имущество, закрепленное за муниципальными предприятиями на праве хозяйственного ведения и оперативного управления, всего,</w:t>
            </w:r>
          </w:p>
        </w:tc>
        <w:tc>
          <w:tcPr>
            <w:tcW w:w="156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2775308,2</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5310</w:t>
            </w:r>
          </w:p>
        </w:tc>
        <w:tc>
          <w:tcPr>
            <w:tcW w:w="1276"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2783500,5</w:t>
            </w:r>
          </w:p>
        </w:tc>
        <w:tc>
          <w:tcPr>
            <w:tcW w:w="85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5345</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100,3</w:t>
            </w:r>
          </w:p>
        </w:tc>
        <w:tc>
          <w:tcPr>
            <w:tcW w:w="851"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100,7</w:t>
            </w:r>
          </w:p>
        </w:tc>
      </w:tr>
      <w:tr w:rsidR="007B2AC3" w:rsidRPr="00743A64" w:rsidTr="00B47AFF">
        <w:trPr>
          <w:trHeight w:val="250"/>
        </w:trPr>
        <w:tc>
          <w:tcPr>
            <w:tcW w:w="709" w:type="dxa"/>
          </w:tcPr>
          <w:p w:rsidR="007B2AC3" w:rsidRPr="00743A64" w:rsidRDefault="007B2AC3" w:rsidP="005D33AB">
            <w:pPr>
              <w:spacing w:after="0" w:line="240" w:lineRule="auto"/>
              <w:rPr>
                <w:rFonts w:ascii="Times New Roman" w:hAnsi="Times New Roman"/>
                <w:sz w:val="24"/>
                <w:szCs w:val="24"/>
              </w:rPr>
            </w:pPr>
          </w:p>
        </w:tc>
        <w:tc>
          <w:tcPr>
            <w:tcW w:w="226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в том числе:</w:t>
            </w:r>
          </w:p>
        </w:tc>
        <w:tc>
          <w:tcPr>
            <w:tcW w:w="1560" w:type="dxa"/>
          </w:tcPr>
          <w:p w:rsidR="007B2AC3" w:rsidRPr="00743A64" w:rsidRDefault="007B2AC3" w:rsidP="005D33AB">
            <w:pPr>
              <w:spacing w:after="0" w:line="240" w:lineRule="auto"/>
              <w:jc w:val="center"/>
              <w:rPr>
                <w:rFonts w:ascii="Times New Roman" w:hAnsi="Times New Roman"/>
                <w:sz w:val="24"/>
                <w:szCs w:val="24"/>
              </w:rPr>
            </w:pPr>
          </w:p>
        </w:tc>
        <w:tc>
          <w:tcPr>
            <w:tcW w:w="992" w:type="dxa"/>
          </w:tcPr>
          <w:p w:rsidR="007B2AC3" w:rsidRPr="00743A64" w:rsidRDefault="007B2AC3" w:rsidP="005D33AB">
            <w:pPr>
              <w:spacing w:after="0" w:line="240" w:lineRule="auto"/>
              <w:jc w:val="center"/>
              <w:rPr>
                <w:rFonts w:ascii="Times New Roman" w:hAnsi="Times New Roman"/>
                <w:sz w:val="24"/>
                <w:szCs w:val="24"/>
              </w:rPr>
            </w:pPr>
          </w:p>
        </w:tc>
        <w:tc>
          <w:tcPr>
            <w:tcW w:w="1276" w:type="dxa"/>
          </w:tcPr>
          <w:p w:rsidR="007B2AC3" w:rsidRPr="00743A64" w:rsidRDefault="007B2AC3" w:rsidP="005D33AB">
            <w:pPr>
              <w:spacing w:after="0" w:line="240" w:lineRule="auto"/>
              <w:jc w:val="center"/>
              <w:rPr>
                <w:rFonts w:ascii="Times New Roman" w:hAnsi="Times New Roman"/>
                <w:sz w:val="24"/>
                <w:szCs w:val="24"/>
              </w:rPr>
            </w:pPr>
          </w:p>
        </w:tc>
        <w:tc>
          <w:tcPr>
            <w:tcW w:w="850" w:type="dxa"/>
          </w:tcPr>
          <w:p w:rsidR="007B2AC3" w:rsidRPr="00743A64" w:rsidRDefault="007B2AC3" w:rsidP="005D33AB">
            <w:pPr>
              <w:spacing w:after="0" w:line="240" w:lineRule="auto"/>
              <w:jc w:val="center"/>
              <w:rPr>
                <w:rFonts w:ascii="Times New Roman" w:hAnsi="Times New Roman"/>
                <w:sz w:val="24"/>
                <w:szCs w:val="24"/>
              </w:rPr>
            </w:pPr>
          </w:p>
        </w:tc>
        <w:tc>
          <w:tcPr>
            <w:tcW w:w="992" w:type="dxa"/>
          </w:tcPr>
          <w:p w:rsidR="007B2AC3" w:rsidRPr="00743A64" w:rsidRDefault="007B2AC3" w:rsidP="005D33AB">
            <w:pPr>
              <w:spacing w:after="0" w:line="240" w:lineRule="auto"/>
              <w:jc w:val="center"/>
              <w:rPr>
                <w:rFonts w:ascii="Times New Roman" w:hAnsi="Times New Roman"/>
                <w:sz w:val="24"/>
                <w:szCs w:val="24"/>
              </w:rPr>
            </w:pPr>
          </w:p>
        </w:tc>
        <w:tc>
          <w:tcPr>
            <w:tcW w:w="851" w:type="dxa"/>
          </w:tcPr>
          <w:p w:rsidR="007B2AC3" w:rsidRPr="00743A64" w:rsidRDefault="007B2AC3" w:rsidP="005D33AB">
            <w:pPr>
              <w:spacing w:after="0" w:line="240" w:lineRule="auto"/>
              <w:jc w:val="center"/>
              <w:rPr>
                <w:rFonts w:ascii="Times New Roman" w:hAnsi="Times New Roman"/>
                <w:sz w:val="24"/>
                <w:szCs w:val="24"/>
              </w:rPr>
            </w:pPr>
          </w:p>
        </w:tc>
      </w:tr>
      <w:tr w:rsidR="007B2AC3" w:rsidRPr="00743A64" w:rsidTr="00B47AFF">
        <w:tc>
          <w:tcPr>
            <w:tcW w:w="709" w:type="dxa"/>
          </w:tcPr>
          <w:p w:rsidR="007B2AC3" w:rsidRPr="00743A64" w:rsidRDefault="007B2AC3" w:rsidP="005D33AB">
            <w:pPr>
              <w:spacing w:after="0" w:line="240" w:lineRule="auto"/>
              <w:rPr>
                <w:rFonts w:ascii="Times New Roman" w:hAnsi="Times New Roman"/>
                <w:sz w:val="24"/>
                <w:szCs w:val="24"/>
              </w:rPr>
            </w:pPr>
          </w:p>
        </w:tc>
        <w:tc>
          <w:tcPr>
            <w:tcW w:w="226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унитарными</w:t>
            </w:r>
          </w:p>
        </w:tc>
        <w:tc>
          <w:tcPr>
            <w:tcW w:w="156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2773862,5</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5307</w:t>
            </w:r>
          </w:p>
        </w:tc>
        <w:tc>
          <w:tcPr>
            <w:tcW w:w="1276"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2782354,8</w:t>
            </w:r>
          </w:p>
        </w:tc>
        <w:tc>
          <w:tcPr>
            <w:tcW w:w="85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5342</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100,3</w:t>
            </w:r>
          </w:p>
        </w:tc>
        <w:tc>
          <w:tcPr>
            <w:tcW w:w="851"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100,7</w:t>
            </w:r>
          </w:p>
        </w:tc>
      </w:tr>
      <w:tr w:rsidR="007B2AC3" w:rsidRPr="00743A64" w:rsidTr="00B47AFF">
        <w:tc>
          <w:tcPr>
            <w:tcW w:w="709" w:type="dxa"/>
          </w:tcPr>
          <w:p w:rsidR="007B2AC3" w:rsidRPr="00743A64" w:rsidRDefault="007B2AC3" w:rsidP="005D33AB">
            <w:pPr>
              <w:spacing w:after="0" w:line="240" w:lineRule="auto"/>
              <w:rPr>
                <w:rFonts w:ascii="Times New Roman" w:hAnsi="Times New Roman"/>
                <w:sz w:val="24"/>
                <w:szCs w:val="24"/>
              </w:rPr>
            </w:pPr>
          </w:p>
        </w:tc>
        <w:tc>
          <w:tcPr>
            <w:tcW w:w="226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казенными</w:t>
            </w:r>
          </w:p>
        </w:tc>
        <w:tc>
          <w:tcPr>
            <w:tcW w:w="156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1445,7</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3</w:t>
            </w:r>
          </w:p>
        </w:tc>
        <w:tc>
          <w:tcPr>
            <w:tcW w:w="1276"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1145,7</w:t>
            </w:r>
          </w:p>
        </w:tc>
        <w:tc>
          <w:tcPr>
            <w:tcW w:w="85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3</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851"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7B2AC3" w:rsidRPr="00743A64" w:rsidTr="00B47AFF">
        <w:tc>
          <w:tcPr>
            <w:tcW w:w="709"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1.2.</w:t>
            </w:r>
          </w:p>
        </w:tc>
        <w:tc>
          <w:tcPr>
            <w:tcW w:w="226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Имущество, закрепленное  за муниципальными учреждениями, всего</w:t>
            </w:r>
          </w:p>
        </w:tc>
        <w:tc>
          <w:tcPr>
            <w:tcW w:w="156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3869054,9</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997</w:t>
            </w:r>
          </w:p>
        </w:tc>
        <w:tc>
          <w:tcPr>
            <w:tcW w:w="1276" w:type="dxa"/>
          </w:tcPr>
          <w:p w:rsidR="007B2AC3" w:rsidRPr="00743A64" w:rsidRDefault="007B2AC3" w:rsidP="00B47AFF">
            <w:pPr>
              <w:spacing w:after="0" w:line="240" w:lineRule="auto"/>
              <w:ind w:right="-108" w:hanging="108"/>
              <w:jc w:val="center"/>
              <w:rPr>
                <w:rFonts w:ascii="Times New Roman" w:hAnsi="Times New Roman"/>
                <w:sz w:val="24"/>
                <w:szCs w:val="24"/>
              </w:rPr>
            </w:pPr>
            <w:r w:rsidRPr="00743A64">
              <w:rPr>
                <w:rFonts w:ascii="Times New Roman" w:hAnsi="Times New Roman"/>
                <w:sz w:val="24"/>
                <w:szCs w:val="24"/>
              </w:rPr>
              <w:t>3921816,28</w:t>
            </w:r>
          </w:p>
        </w:tc>
        <w:tc>
          <w:tcPr>
            <w:tcW w:w="85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1020</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101,4</w:t>
            </w:r>
          </w:p>
        </w:tc>
        <w:tc>
          <w:tcPr>
            <w:tcW w:w="851"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102,3</w:t>
            </w:r>
          </w:p>
        </w:tc>
      </w:tr>
      <w:tr w:rsidR="007B2AC3" w:rsidRPr="00743A64" w:rsidTr="00B47AFF">
        <w:tc>
          <w:tcPr>
            <w:tcW w:w="709" w:type="dxa"/>
          </w:tcPr>
          <w:p w:rsidR="007B2AC3" w:rsidRPr="00743A64" w:rsidRDefault="007B2AC3" w:rsidP="005D33AB">
            <w:pPr>
              <w:spacing w:after="0" w:line="240" w:lineRule="auto"/>
              <w:rPr>
                <w:rFonts w:ascii="Times New Roman" w:hAnsi="Times New Roman"/>
                <w:sz w:val="24"/>
                <w:szCs w:val="24"/>
              </w:rPr>
            </w:pPr>
          </w:p>
        </w:tc>
        <w:tc>
          <w:tcPr>
            <w:tcW w:w="226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в том числе:</w:t>
            </w:r>
          </w:p>
        </w:tc>
        <w:tc>
          <w:tcPr>
            <w:tcW w:w="1560" w:type="dxa"/>
          </w:tcPr>
          <w:p w:rsidR="007B2AC3" w:rsidRPr="00743A64" w:rsidRDefault="007B2AC3" w:rsidP="005D33AB">
            <w:pPr>
              <w:spacing w:after="0" w:line="240" w:lineRule="auto"/>
              <w:jc w:val="center"/>
              <w:rPr>
                <w:rFonts w:ascii="Times New Roman" w:hAnsi="Times New Roman"/>
                <w:sz w:val="24"/>
                <w:szCs w:val="24"/>
              </w:rPr>
            </w:pPr>
          </w:p>
        </w:tc>
        <w:tc>
          <w:tcPr>
            <w:tcW w:w="992" w:type="dxa"/>
          </w:tcPr>
          <w:p w:rsidR="007B2AC3" w:rsidRPr="00743A64" w:rsidRDefault="007B2AC3" w:rsidP="005D33AB">
            <w:pPr>
              <w:spacing w:after="0" w:line="240" w:lineRule="auto"/>
              <w:jc w:val="center"/>
              <w:rPr>
                <w:rFonts w:ascii="Times New Roman" w:hAnsi="Times New Roman"/>
                <w:sz w:val="24"/>
                <w:szCs w:val="24"/>
              </w:rPr>
            </w:pPr>
          </w:p>
        </w:tc>
        <w:tc>
          <w:tcPr>
            <w:tcW w:w="1276" w:type="dxa"/>
          </w:tcPr>
          <w:p w:rsidR="007B2AC3" w:rsidRPr="00743A64" w:rsidRDefault="007B2AC3" w:rsidP="005D33AB">
            <w:pPr>
              <w:spacing w:after="0" w:line="240" w:lineRule="auto"/>
              <w:jc w:val="center"/>
              <w:rPr>
                <w:rFonts w:ascii="Times New Roman" w:hAnsi="Times New Roman"/>
                <w:sz w:val="24"/>
                <w:szCs w:val="24"/>
              </w:rPr>
            </w:pPr>
          </w:p>
        </w:tc>
        <w:tc>
          <w:tcPr>
            <w:tcW w:w="850" w:type="dxa"/>
          </w:tcPr>
          <w:p w:rsidR="007B2AC3" w:rsidRPr="00743A64" w:rsidRDefault="007B2AC3" w:rsidP="005D33AB">
            <w:pPr>
              <w:spacing w:after="0" w:line="240" w:lineRule="auto"/>
              <w:jc w:val="center"/>
              <w:rPr>
                <w:rFonts w:ascii="Times New Roman" w:hAnsi="Times New Roman"/>
                <w:sz w:val="24"/>
                <w:szCs w:val="24"/>
              </w:rPr>
            </w:pPr>
          </w:p>
        </w:tc>
        <w:tc>
          <w:tcPr>
            <w:tcW w:w="992" w:type="dxa"/>
          </w:tcPr>
          <w:p w:rsidR="007B2AC3" w:rsidRPr="00743A64" w:rsidRDefault="007B2AC3" w:rsidP="005D33AB">
            <w:pPr>
              <w:spacing w:after="0" w:line="240" w:lineRule="auto"/>
              <w:jc w:val="center"/>
              <w:rPr>
                <w:rFonts w:ascii="Times New Roman" w:hAnsi="Times New Roman"/>
                <w:sz w:val="24"/>
                <w:szCs w:val="24"/>
              </w:rPr>
            </w:pPr>
          </w:p>
        </w:tc>
        <w:tc>
          <w:tcPr>
            <w:tcW w:w="851" w:type="dxa"/>
          </w:tcPr>
          <w:p w:rsidR="007B2AC3" w:rsidRPr="00743A64" w:rsidRDefault="007B2AC3" w:rsidP="005D33AB">
            <w:pPr>
              <w:spacing w:after="0" w:line="240" w:lineRule="auto"/>
              <w:jc w:val="center"/>
              <w:rPr>
                <w:rFonts w:ascii="Times New Roman" w:hAnsi="Times New Roman"/>
                <w:sz w:val="24"/>
                <w:szCs w:val="24"/>
              </w:rPr>
            </w:pPr>
          </w:p>
        </w:tc>
      </w:tr>
      <w:tr w:rsidR="007B2AC3" w:rsidRPr="00743A64" w:rsidTr="00B47AFF">
        <w:tc>
          <w:tcPr>
            <w:tcW w:w="709" w:type="dxa"/>
          </w:tcPr>
          <w:p w:rsidR="007B2AC3" w:rsidRPr="00743A64" w:rsidRDefault="007B2AC3" w:rsidP="005D33AB">
            <w:pPr>
              <w:spacing w:after="0" w:line="240" w:lineRule="auto"/>
              <w:rPr>
                <w:rFonts w:ascii="Times New Roman" w:hAnsi="Times New Roman"/>
                <w:sz w:val="24"/>
                <w:szCs w:val="24"/>
              </w:rPr>
            </w:pPr>
          </w:p>
        </w:tc>
        <w:tc>
          <w:tcPr>
            <w:tcW w:w="226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бюджетными</w:t>
            </w:r>
          </w:p>
        </w:tc>
        <w:tc>
          <w:tcPr>
            <w:tcW w:w="1560" w:type="dxa"/>
          </w:tcPr>
          <w:p w:rsidR="007B2AC3" w:rsidRPr="00743A64" w:rsidRDefault="007B2AC3" w:rsidP="005D33AB">
            <w:pPr>
              <w:spacing w:after="0" w:line="240" w:lineRule="auto"/>
              <w:ind w:right="-108"/>
              <w:jc w:val="center"/>
              <w:rPr>
                <w:rFonts w:ascii="Times New Roman" w:hAnsi="Times New Roman"/>
                <w:sz w:val="24"/>
                <w:szCs w:val="24"/>
              </w:rPr>
            </w:pPr>
            <w:r w:rsidRPr="00743A64">
              <w:rPr>
                <w:rFonts w:ascii="Times New Roman" w:hAnsi="Times New Roman"/>
                <w:sz w:val="24"/>
                <w:szCs w:val="24"/>
              </w:rPr>
              <w:t>1665782,64</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177</w:t>
            </w:r>
          </w:p>
        </w:tc>
        <w:tc>
          <w:tcPr>
            <w:tcW w:w="1276" w:type="dxa"/>
          </w:tcPr>
          <w:p w:rsidR="007B2AC3" w:rsidRPr="00743A64" w:rsidRDefault="007B2AC3" w:rsidP="005D33AB">
            <w:pPr>
              <w:spacing w:after="0" w:line="240" w:lineRule="auto"/>
              <w:ind w:right="-108"/>
              <w:jc w:val="center"/>
              <w:rPr>
                <w:rFonts w:ascii="Times New Roman" w:hAnsi="Times New Roman"/>
                <w:sz w:val="24"/>
                <w:szCs w:val="24"/>
              </w:rPr>
            </w:pPr>
            <w:r w:rsidRPr="00743A64">
              <w:rPr>
                <w:rFonts w:ascii="Times New Roman" w:hAnsi="Times New Roman"/>
                <w:sz w:val="24"/>
                <w:szCs w:val="24"/>
              </w:rPr>
              <w:t>1666635,05</w:t>
            </w:r>
          </w:p>
        </w:tc>
        <w:tc>
          <w:tcPr>
            <w:tcW w:w="85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175</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100,1</w:t>
            </w:r>
          </w:p>
        </w:tc>
        <w:tc>
          <w:tcPr>
            <w:tcW w:w="851"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98,9</w:t>
            </w:r>
          </w:p>
        </w:tc>
      </w:tr>
      <w:tr w:rsidR="007B2AC3" w:rsidRPr="00743A64" w:rsidTr="00B47AFF">
        <w:tc>
          <w:tcPr>
            <w:tcW w:w="709" w:type="dxa"/>
          </w:tcPr>
          <w:p w:rsidR="007B2AC3" w:rsidRPr="00743A64" w:rsidRDefault="007B2AC3" w:rsidP="005D33AB">
            <w:pPr>
              <w:spacing w:after="0" w:line="240" w:lineRule="auto"/>
              <w:rPr>
                <w:rFonts w:ascii="Times New Roman" w:hAnsi="Times New Roman"/>
                <w:sz w:val="24"/>
                <w:szCs w:val="24"/>
              </w:rPr>
            </w:pPr>
          </w:p>
        </w:tc>
        <w:tc>
          <w:tcPr>
            <w:tcW w:w="226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 xml:space="preserve">автономными </w:t>
            </w:r>
          </w:p>
        </w:tc>
        <w:tc>
          <w:tcPr>
            <w:tcW w:w="156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742959,86</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58</w:t>
            </w:r>
          </w:p>
        </w:tc>
        <w:tc>
          <w:tcPr>
            <w:tcW w:w="1276"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739725,29</w:t>
            </w:r>
          </w:p>
        </w:tc>
        <w:tc>
          <w:tcPr>
            <w:tcW w:w="85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55</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99,6</w:t>
            </w:r>
          </w:p>
        </w:tc>
        <w:tc>
          <w:tcPr>
            <w:tcW w:w="851"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94,8</w:t>
            </w:r>
          </w:p>
        </w:tc>
      </w:tr>
      <w:tr w:rsidR="007B2AC3" w:rsidRPr="00743A64" w:rsidTr="00B47AFF">
        <w:tc>
          <w:tcPr>
            <w:tcW w:w="709" w:type="dxa"/>
          </w:tcPr>
          <w:p w:rsidR="007B2AC3" w:rsidRPr="00743A64" w:rsidRDefault="007B2AC3" w:rsidP="005D33AB">
            <w:pPr>
              <w:spacing w:after="0" w:line="240" w:lineRule="auto"/>
              <w:rPr>
                <w:rFonts w:ascii="Times New Roman" w:hAnsi="Times New Roman"/>
                <w:sz w:val="24"/>
                <w:szCs w:val="24"/>
              </w:rPr>
            </w:pPr>
          </w:p>
        </w:tc>
        <w:tc>
          <w:tcPr>
            <w:tcW w:w="226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казенными</w:t>
            </w:r>
          </w:p>
        </w:tc>
        <w:tc>
          <w:tcPr>
            <w:tcW w:w="156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1460312,4</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762</w:t>
            </w:r>
          </w:p>
        </w:tc>
        <w:tc>
          <w:tcPr>
            <w:tcW w:w="1276"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1515455,94</w:t>
            </w:r>
          </w:p>
        </w:tc>
        <w:tc>
          <w:tcPr>
            <w:tcW w:w="85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790</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103,8</w:t>
            </w:r>
          </w:p>
        </w:tc>
        <w:tc>
          <w:tcPr>
            <w:tcW w:w="851"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103,7</w:t>
            </w:r>
          </w:p>
        </w:tc>
      </w:tr>
      <w:tr w:rsidR="007B2AC3" w:rsidRPr="00743A64" w:rsidTr="00B47AFF">
        <w:tc>
          <w:tcPr>
            <w:tcW w:w="709"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 xml:space="preserve">1.3. </w:t>
            </w:r>
          </w:p>
        </w:tc>
        <w:tc>
          <w:tcPr>
            <w:tcW w:w="226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Муниципальная казна (балансовая стоимость), всего</w:t>
            </w:r>
          </w:p>
        </w:tc>
        <w:tc>
          <w:tcPr>
            <w:tcW w:w="1560" w:type="dxa"/>
          </w:tcPr>
          <w:p w:rsidR="007B2AC3" w:rsidRPr="00743A64" w:rsidRDefault="007B2AC3" w:rsidP="005D33AB">
            <w:pPr>
              <w:spacing w:after="0" w:line="240" w:lineRule="auto"/>
              <w:ind w:right="-108"/>
              <w:jc w:val="center"/>
              <w:rPr>
                <w:rFonts w:ascii="Times New Roman" w:hAnsi="Times New Roman"/>
                <w:sz w:val="24"/>
                <w:szCs w:val="24"/>
              </w:rPr>
            </w:pPr>
            <w:r w:rsidRPr="00743A64">
              <w:rPr>
                <w:rFonts w:ascii="Times New Roman" w:hAnsi="Times New Roman"/>
                <w:sz w:val="24"/>
                <w:szCs w:val="24"/>
              </w:rPr>
              <w:t>3357983,01</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8163</w:t>
            </w:r>
          </w:p>
        </w:tc>
        <w:tc>
          <w:tcPr>
            <w:tcW w:w="1276" w:type="dxa"/>
          </w:tcPr>
          <w:p w:rsidR="007B2AC3" w:rsidRPr="00743A64" w:rsidRDefault="007B2AC3" w:rsidP="005D33AB">
            <w:pPr>
              <w:spacing w:after="0" w:line="240" w:lineRule="auto"/>
              <w:ind w:right="-108"/>
              <w:jc w:val="center"/>
              <w:rPr>
                <w:rFonts w:ascii="Times New Roman" w:hAnsi="Times New Roman"/>
                <w:sz w:val="24"/>
                <w:szCs w:val="24"/>
              </w:rPr>
            </w:pPr>
            <w:r w:rsidRPr="00743A64">
              <w:rPr>
                <w:rFonts w:ascii="Times New Roman" w:hAnsi="Times New Roman"/>
                <w:sz w:val="24"/>
                <w:szCs w:val="24"/>
              </w:rPr>
              <w:t>4200173,98</w:t>
            </w:r>
          </w:p>
        </w:tc>
        <w:tc>
          <w:tcPr>
            <w:tcW w:w="85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7408</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125,08</w:t>
            </w:r>
          </w:p>
        </w:tc>
        <w:tc>
          <w:tcPr>
            <w:tcW w:w="851"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90,75</w:t>
            </w:r>
          </w:p>
        </w:tc>
      </w:tr>
      <w:tr w:rsidR="007B2AC3" w:rsidRPr="00743A64" w:rsidTr="00B47AFF">
        <w:tc>
          <w:tcPr>
            <w:tcW w:w="709" w:type="dxa"/>
          </w:tcPr>
          <w:p w:rsidR="007B2AC3" w:rsidRPr="00743A64" w:rsidRDefault="007B2AC3" w:rsidP="005D33AB">
            <w:pPr>
              <w:spacing w:after="0" w:line="240" w:lineRule="auto"/>
              <w:rPr>
                <w:rFonts w:ascii="Times New Roman" w:hAnsi="Times New Roman"/>
                <w:sz w:val="24"/>
                <w:szCs w:val="24"/>
              </w:rPr>
            </w:pPr>
          </w:p>
        </w:tc>
        <w:tc>
          <w:tcPr>
            <w:tcW w:w="226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из них:</w:t>
            </w:r>
          </w:p>
        </w:tc>
        <w:tc>
          <w:tcPr>
            <w:tcW w:w="1560" w:type="dxa"/>
          </w:tcPr>
          <w:p w:rsidR="007B2AC3" w:rsidRPr="00743A64" w:rsidRDefault="007B2AC3" w:rsidP="005D33AB">
            <w:pPr>
              <w:spacing w:after="0" w:line="240" w:lineRule="auto"/>
              <w:jc w:val="center"/>
              <w:rPr>
                <w:rFonts w:ascii="Times New Roman" w:hAnsi="Times New Roman"/>
                <w:sz w:val="24"/>
                <w:szCs w:val="24"/>
              </w:rPr>
            </w:pPr>
          </w:p>
        </w:tc>
        <w:tc>
          <w:tcPr>
            <w:tcW w:w="992" w:type="dxa"/>
          </w:tcPr>
          <w:p w:rsidR="007B2AC3" w:rsidRPr="00743A64" w:rsidRDefault="007B2AC3" w:rsidP="005D33AB">
            <w:pPr>
              <w:spacing w:after="0" w:line="240" w:lineRule="auto"/>
              <w:jc w:val="center"/>
              <w:rPr>
                <w:rFonts w:ascii="Times New Roman" w:hAnsi="Times New Roman"/>
                <w:sz w:val="24"/>
                <w:szCs w:val="24"/>
              </w:rPr>
            </w:pPr>
          </w:p>
        </w:tc>
        <w:tc>
          <w:tcPr>
            <w:tcW w:w="1276" w:type="dxa"/>
          </w:tcPr>
          <w:p w:rsidR="007B2AC3" w:rsidRPr="00743A64" w:rsidRDefault="007B2AC3" w:rsidP="005D33AB">
            <w:pPr>
              <w:spacing w:after="0" w:line="240" w:lineRule="auto"/>
              <w:jc w:val="center"/>
              <w:rPr>
                <w:rFonts w:ascii="Times New Roman" w:hAnsi="Times New Roman"/>
                <w:sz w:val="24"/>
                <w:szCs w:val="24"/>
              </w:rPr>
            </w:pPr>
          </w:p>
        </w:tc>
        <w:tc>
          <w:tcPr>
            <w:tcW w:w="850" w:type="dxa"/>
          </w:tcPr>
          <w:p w:rsidR="007B2AC3" w:rsidRPr="00743A64" w:rsidRDefault="007B2AC3" w:rsidP="005D33AB">
            <w:pPr>
              <w:spacing w:after="0" w:line="240" w:lineRule="auto"/>
              <w:jc w:val="center"/>
              <w:rPr>
                <w:rFonts w:ascii="Times New Roman" w:hAnsi="Times New Roman"/>
                <w:sz w:val="24"/>
                <w:szCs w:val="24"/>
              </w:rPr>
            </w:pPr>
          </w:p>
        </w:tc>
        <w:tc>
          <w:tcPr>
            <w:tcW w:w="992" w:type="dxa"/>
          </w:tcPr>
          <w:p w:rsidR="007B2AC3" w:rsidRPr="00743A64" w:rsidRDefault="007B2AC3" w:rsidP="005D33AB">
            <w:pPr>
              <w:spacing w:after="0" w:line="240" w:lineRule="auto"/>
              <w:jc w:val="center"/>
              <w:rPr>
                <w:rFonts w:ascii="Times New Roman" w:hAnsi="Times New Roman"/>
                <w:sz w:val="24"/>
                <w:szCs w:val="24"/>
              </w:rPr>
            </w:pPr>
          </w:p>
        </w:tc>
        <w:tc>
          <w:tcPr>
            <w:tcW w:w="851" w:type="dxa"/>
          </w:tcPr>
          <w:p w:rsidR="007B2AC3" w:rsidRPr="00743A64" w:rsidRDefault="007B2AC3" w:rsidP="005D33AB">
            <w:pPr>
              <w:spacing w:after="0" w:line="240" w:lineRule="auto"/>
              <w:jc w:val="center"/>
              <w:rPr>
                <w:rFonts w:ascii="Times New Roman" w:hAnsi="Times New Roman"/>
                <w:sz w:val="24"/>
                <w:szCs w:val="24"/>
              </w:rPr>
            </w:pPr>
          </w:p>
        </w:tc>
      </w:tr>
      <w:tr w:rsidR="007B2AC3" w:rsidRPr="00743A64" w:rsidTr="00B47AFF">
        <w:tc>
          <w:tcPr>
            <w:tcW w:w="709" w:type="dxa"/>
          </w:tcPr>
          <w:p w:rsidR="007B2AC3" w:rsidRPr="00743A64" w:rsidRDefault="007B2AC3" w:rsidP="005D33AB">
            <w:pPr>
              <w:spacing w:after="0" w:line="240" w:lineRule="auto"/>
              <w:rPr>
                <w:rFonts w:ascii="Times New Roman" w:hAnsi="Times New Roman"/>
                <w:sz w:val="24"/>
                <w:szCs w:val="24"/>
              </w:rPr>
            </w:pPr>
          </w:p>
        </w:tc>
        <w:tc>
          <w:tcPr>
            <w:tcW w:w="226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жилой фонд</w:t>
            </w:r>
          </w:p>
        </w:tc>
        <w:tc>
          <w:tcPr>
            <w:tcW w:w="1560" w:type="dxa"/>
          </w:tcPr>
          <w:p w:rsidR="007B2AC3" w:rsidRPr="00743A64" w:rsidRDefault="007B2AC3" w:rsidP="005D33AB">
            <w:pPr>
              <w:spacing w:after="0" w:line="240" w:lineRule="auto"/>
              <w:ind w:right="-108"/>
              <w:jc w:val="center"/>
              <w:rPr>
                <w:rFonts w:ascii="Times New Roman" w:hAnsi="Times New Roman"/>
                <w:sz w:val="24"/>
                <w:szCs w:val="24"/>
              </w:rPr>
            </w:pPr>
            <w:r w:rsidRPr="00743A64">
              <w:rPr>
                <w:rFonts w:ascii="Times New Roman" w:hAnsi="Times New Roman"/>
                <w:sz w:val="24"/>
                <w:szCs w:val="24"/>
              </w:rPr>
              <w:t>1617302,75</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7080</w:t>
            </w:r>
          </w:p>
        </w:tc>
        <w:tc>
          <w:tcPr>
            <w:tcW w:w="1276" w:type="dxa"/>
          </w:tcPr>
          <w:p w:rsidR="007B2AC3" w:rsidRPr="00743A64" w:rsidRDefault="007B2AC3" w:rsidP="005D33AB">
            <w:pPr>
              <w:spacing w:after="0" w:line="240" w:lineRule="auto"/>
              <w:ind w:right="-108"/>
              <w:jc w:val="center"/>
              <w:rPr>
                <w:rFonts w:ascii="Times New Roman" w:hAnsi="Times New Roman"/>
                <w:sz w:val="24"/>
                <w:szCs w:val="24"/>
              </w:rPr>
            </w:pPr>
            <w:r w:rsidRPr="00743A64">
              <w:rPr>
                <w:rFonts w:ascii="Times New Roman" w:hAnsi="Times New Roman"/>
                <w:sz w:val="24"/>
                <w:szCs w:val="24"/>
              </w:rPr>
              <w:t>1533259,38</w:t>
            </w:r>
          </w:p>
        </w:tc>
        <w:tc>
          <w:tcPr>
            <w:tcW w:w="85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6475</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94,8</w:t>
            </w:r>
          </w:p>
        </w:tc>
        <w:tc>
          <w:tcPr>
            <w:tcW w:w="851"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91,45</w:t>
            </w:r>
          </w:p>
        </w:tc>
      </w:tr>
      <w:tr w:rsidR="007B2AC3" w:rsidRPr="00743A64" w:rsidTr="00B47AFF">
        <w:tc>
          <w:tcPr>
            <w:tcW w:w="709" w:type="dxa"/>
          </w:tcPr>
          <w:p w:rsidR="007B2AC3" w:rsidRPr="00743A64" w:rsidRDefault="007B2AC3" w:rsidP="005D33AB">
            <w:pPr>
              <w:spacing w:after="0" w:line="240" w:lineRule="auto"/>
              <w:rPr>
                <w:rFonts w:ascii="Times New Roman" w:hAnsi="Times New Roman"/>
                <w:sz w:val="24"/>
                <w:szCs w:val="24"/>
              </w:rPr>
            </w:pPr>
          </w:p>
        </w:tc>
        <w:tc>
          <w:tcPr>
            <w:tcW w:w="226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нежилой фонд</w:t>
            </w:r>
          </w:p>
        </w:tc>
        <w:tc>
          <w:tcPr>
            <w:tcW w:w="156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128902,96</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209</w:t>
            </w:r>
          </w:p>
        </w:tc>
        <w:tc>
          <w:tcPr>
            <w:tcW w:w="1276"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122431,01</w:t>
            </w:r>
          </w:p>
        </w:tc>
        <w:tc>
          <w:tcPr>
            <w:tcW w:w="85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230</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94,98</w:t>
            </w:r>
          </w:p>
        </w:tc>
        <w:tc>
          <w:tcPr>
            <w:tcW w:w="851"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110,04</w:t>
            </w:r>
          </w:p>
        </w:tc>
      </w:tr>
      <w:tr w:rsidR="007B2AC3" w:rsidRPr="00743A64" w:rsidTr="00B47AFF">
        <w:tc>
          <w:tcPr>
            <w:tcW w:w="709" w:type="dxa"/>
          </w:tcPr>
          <w:p w:rsidR="007B2AC3" w:rsidRPr="00743A64" w:rsidRDefault="007B2AC3" w:rsidP="005D33AB">
            <w:pPr>
              <w:spacing w:after="0" w:line="240" w:lineRule="auto"/>
              <w:rPr>
                <w:rFonts w:ascii="Times New Roman" w:hAnsi="Times New Roman"/>
                <w:sz w:val="24"/>
                <w:szCs w:val="24"/>
              </w:rPr>
            </w:pPr>
          </w:p>
        </w:tc>
        <w:tc>
          <w:tcPr>
            <w:tcW w:w="2268" w:type="dxa"/>
          </w:tcPr>
          <w:p w:rsidR="007B2AC3" w:rsidRPr="00743A64" w:rsidRDefault="007B2AC3" w:rsidP="005D33AB">
            <w:pPr>
              <w:spacing w:after="0" w:line="240" w:lineRule="auto"/>
              <w:rPr>
                <w:rFonts w:ascii="Times New Roman" w:hAnsi="Times New Roman"/>
                <w:sz w:val="24"/>
                <w:szCs w:val="24"/>
              </w:rPr>
            </w:pPr>
            <w:r w:rsidRPr="00743A64">
              <w:rPr>
                <w:rFonts w:ascii="Times New Roman" w:hAnsi="Times New Roman"/>
                <w:sz w:val="24"/>
                <w:szCs w:val="24"/>
              </w:rPr>
              <w:t>Земельные участки, дамбы обвалования, незавершенное строительство, сооружения</w:t>
            </w:r>
          </w:p>
        </w:tc>
        <w:tc>
          <w:tcPr>
            <w:tcW w:w="1560" w:type="dxa"/>
          </w:tcPr>
          <w:p w:rsidR="007B2AC3" w:rsidRPr="00743A64" w:rsidRDefault="007B2AC3" w:rsidP="005D33AB">
            <w:pPr>
              <w:spacing w:after="0" w:line="240" w:lineRule="auto"/>
              <w:ind w:right="-108"/>
              <w:jc w:val="center"/>
              <w:rPr>
                <w:rFonts w:ascii="Times New Roman" w:hAnsi="Times New Roman"/>
                <w:sz w:val="24"/>
                <w:szCs w:val="24"/>
              </w:rPr>
            </w:pPr>
            <w:r w:rsidRPr="00743A64">
              <w:rPr>
                <w:rFonts w:ascii="Times New Roman" w:hAnsi="Times New Roman"/>
                <w:sz w:val="24"/>
                <w:szCs w:val="24"/>
              </w:rPr>
              <w:t>1547778,89</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504</w:t>
            </w:r>
          </w:p>
        </w:tc>
        <w:tc>
          <w:tcPr>
            <w:tcW w:w="1276" w:type="dxa"/>
          </w:tcPr>
          <w:p w:rsidR="007B2AC3" w:rsidRPr="00743A64" w:rsidRDefault="007B2AC3" w:rsidP="005D33AB">
            <w:pPr>
              <w:spacing w:after="0" w:line="240" w:lineRule="auto"/>
              <w:ind w:right="-108"/>
              <w:jc w:val="center"/>
              <w:rPr>
                <w:rFonts w:ascii="Times New Roman" w:hAnsi="Times New Roman"/>
                <w:sz w:val="24"/>
                <w:szCs w:val="24"/>
              </w:rPr>
            </w:pPr>
            <w:r w:rsidRPr="00743A64">
              <w:rPr>
                <w:rFonts w:ascii="Times New Roman" w:hAnsi="Times New Roman"/>
                <w:sz w:val="24"/>
                <w:szCs w:val="24"/>
              </w:rPr>
              <w:t>2544483,59</w:t>
            </w:r>
          </w:p>
        </w:tc>
        <w:tc>
          <w:tcPr>
            <w:tcW w:w="850"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703</w:t>
            </w:r>
          </w:p>
        </w:tc>
        <w:tc>
          <w:tcPr>
            <w:tcW w:w="992"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164,4</w:t>
            </w:r>
          </w:p>
        </w:tc>
        <w:tc>
          <w:tcPr>
            <w:tcW w:w="851" w:type="dxa"/>
          </w:tcPr>
          <w:p w:rsidR="007B2AC3" w:rsidRPr="00743A64" w:rsidRDefault="007B2AC3" w:rsidP="005D33AB">
            <w:pPr>
              <w:spacing w:after="0" w:line="240" w:lineRule="auto"/>
              <w:jc w:val="center"/>
              <w:rPr>
                <w:rFonts w:ascii="Times New Roman" w:hAnsi="Times New Roman"/>
                <w:sz w:val="24"/>
                <w:szCs w:val="24"/>
              </w:rPr>
            </w:pPr>
            <w:r w:rsidRPr="00743A64">
              <w:rPr>
                <w:rFonts w:ascii="Times New Roman" w:hAnsi="Times New Roman"/>
                <w:sz w:val="24"/>
                <w:szCs w:val="24"/>
              </w:rPr>
              <w:t>139,48</w:t>
            </w:r>
          </w:p>
        </w:tc>
      </w:tr>
    </w:tbl>
    <w:p w:rsidR="005D33AB" w:rsidRPr="00743A64" w:rsidRDefault="005D33AB" w:rsidP="005D33AB">
      <w:pPr>
        <w:pStyle w:val="ConsPlusNonformat"/>
        <w:tabs>
          <w:tab w:val="left" w:pos="720"/>
        </w:tabs>
        <w:ind w:firstLine="709"/>
        <w:jc w:val="both"/>
        <w:rPr>
          <w:rFonts w:ascii="Times New Roman" w:hAnsi="Times New Roman" w:cs="Times New Roman"/>
          <w:sz w:val="28"/>
          <w:szCs w:val="28"/>
        </w:rPr>
      </w:pPr>
    </w:p>
    <w:p w:rsidR="007B2AC3" w:rsidRPr="00743A64" w:rsidRDefault="007B2AC3" w:rsidP="005D33AB">
      <w:pPr>
        <w:pStyle w:val="ConsPlusNonformat"/>
        <w:tabs>
          <w:tab w:val="left" w:pos="720"/>
        </w:tabs>
        <w:spacing w:line="374"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 xml:space="preserve">По состоянию на 01 января 2018 года в Реестр муниципального имущества включено 113 организаций муниципальной формы собственности, в том числе 108 муниципальных учреждений </w:t>
      </w:r>
      <w:r w:rsidR="00FB1469" w:rsidRPr="00743A64">
        <w:rPr>
          <w:rFonts w:ascii="Times New Roman" w:hAnsi="Times New Roman" w:cs="Times New Roman"/>
          <w:sz w:val="28"/>
          <w:szCs w:val="28"/>
        </w:rPr>
        <w:br/>
      </w:r>
      <w:r w:rsidRPr="00743A64">
        <w:rPr>
          <w:rFonts w:ascii="Times New Roman" w:hAnsi="Times New Roman" w:cs="Times New Roman"/>
          <w:sz w:val="28"/>
          <w:szCs w:val="28"/>
        </w:rPr>
        <w:t>и пять муниципальных предприятий.</w:t>
      </w:r>
    </w:p>
    <w:p w:rsidR="007B2AC3" w:rsidRPr="00743A64" w:rsidRDefault="007B2AC3" w:rsidP="005D33AB">
      <w:pPr>
        <w:pStyle w:val="ConsPlusNonformat"/>
        <w:tabs>
          <w:tab w:val="left" w:pos="720"/>
        </w:tabs>
        <w:spacing w:line="374"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 xml:space="preserve">Доходы от перечисления части прибыли, подлежащие перечислению </w:t>
      </w:r>
      <w:r w:rsidR="00FB1469" w:rsidRPr="00743A64">
        <w:rPr>
          <w:rFonts w:ascii="Times New Roman" w:hAnsi="Times New Roman" w:cs="Times New Roman"/>
          <w:sz w:val="28"/>
          <w:szCs w:val="28"/>
        </w:rPr>
        <w:br/>
      </w:r>
      <w:r w:rsidRPr="00743A64">
        <w:rPr>
          <w:rFonts w:ascii="Times New Roman" w:hAnsi="Times New Roman" w:cs="Times New Roman"/>
          <w:sz w:val="28"/>
          <w:szCs w:val="28"/>
        </w:rPr>
        <w:t xml:space="preserve">в бюджет муниципальными унитарными предприятиями, составили </w:t>
      </w:r>
      <w:r w:rsidR="00FB1469" w:rsidRPr="00743A64">
        <w:rPr>
          <w:rFonts w:ascii="Times New Roman" w:hAnsi="Times New Roman" w:cs="Times New Roman"/>
          <w:sz w:val="28"/>
          <w:szCs w:val="28"/>
        </w:rPr>
        <w:br/>
      </w:r>
      <w:r w:rsidRPr="00743A64">
        <w:rPr>
          <w:rFonts w:ascii="Times New Roman" w:hAnsi="Times New Roman" w:cs="Times New Roman"/>
          <w:sz w:val="28"/>
          <w:szCs w:val="28"/>
        </w:rPr>
        <w:t xml:space="preserve">18913,9 </w:t>
      </w:r>
      <w:r w:rsidR="009C69CE" w:rsidRPr="00743A64">
        <w:rPr>
          <w:rFonts w:ascii="Times New Roman" w:hAnsi="Times New Roman" w:cs="Times New Roman"/>
          <w:sz w:val="28"/>
          <w:szCs w:val="28"/>
        </w:rPr>
        <w:t>тыс. рублей</w:t>
      </w:r>
      <w:r w:rsidRPr="00743A64">
        <w:rPr>
          <w:rFonts w:ascii="Times New Roman" w:hAnsi="Times New Roman" w:cs="Times New Roman"/>
          <w:sz w:val="28"/>
          <w:szCs w:val="28"/>
        </w:rPr>
        <w:t>.</w:t>
      </w:r>
    </w:p>
    <w:p w:rsidR="007B2AC3" w:rsidRPr="00743A64" w:rsidRDefault="007B2AC3" w:rsidP="005D33AB">
      <w:pPr>
        <w:pStyle w:val="ConsPlusNonformat"/>
        <w:tabs>
          <w:tab w:val="left" w:pos="720"/>
        </w:tabs>
        <w:spacing w:line="374"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 xml:space="preserve">В Реестре муниципального имущества учитываются вклады Уссурийского городского округа в хозяйствующих обществах: </w:t>
      </w:r>
      <w:r w:rsidR="00FB1469" w:rsidRPr="00743A64">
        <w:rPr>
          <w:rFonts w:ascii="Times New Roman" w:hAnsi="Times New Roman" w:cs="Times New Roman"/>
          <w:sz w:val="28"/>
          <w:szCs w:val="28"/>
        </w:rPr>
        <w:br/>
      </w:r>
      <w:r w:rsidRPr="00743A64">
        <w:rPr>
          <w:rFonts w:ascii="Times New Roman" w:hAnsi="Times New Roman" w:cs="Times New Roman"/>
          <w:sz w:val="28"/>
          <w:szCs w:val="28"/>
        </w:rPr>
        <w:t xml:space="preserve">АО «ЦентрОптика» (количество акций </w:t>
      </w:r>
      <w:r w:rsidR="00D70FB8" w:rsidRPr="00743A64">
        <w:rPr>
          <w:rFonts w:ascii="Times New Roman" w:hAnsi="Times New Roman" w:cs="Times New Roman"/>
          <w:sz w:val="28"/>
          <w:szCs w:val="28"/>
        </w:rPr>
        <w:t>–</w:t>
      </w:r>
      <w:r w:rsidRPr="00743A64">
        <w:rPr>
          <w:rFonts w:ascii="Times New Roman" w:hAnsi="Times New Roman" w:cs="Times New Roman"/>
          <w:sz w:val="28"/>
          <w:szCs w:val="28"/>
        </w:rPr>
        <w:t xml:space="preserve"> 3626). </w:t>
      </w:r>
    </w:p>
    <w:p w:rsidR="007B2AC3" w:rsidRPr="00743A64" w:rsidRDefault="007B2AC3" w:rsidP="005D33AB">
      <w:pPr>
        <w:pStyle w:val="ConsPlusNonformat"/>
        <w:tabs>
          <w:tab w:val="left" w:pos="720"/>
        </w:tabs>
        <w:spacing w:line="374"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Имущество муниципальной казны Уссурийского городского округа – 7552 объекта, которое в том числе состоит из:</w:t>
      </w:r>
    </w:p>
    <w:p w:rsidR="007B2AC3" w:rsidRPr="00743A64" w:rsidRDefault="007B2AC3" w:rsidP="005D33AB">
      <w:pPr>
        <w:pStyle w:val="ConsPlusNonformat"/>
        <w:tabs>
          <w:tab w:val="left" w:pos="720"/>
        </w:tabs>
        <w:spacing w:line="374"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 xml:space="preserve">объектов жилого фонда </w:t>
      </w:r>
      <w:r w:rsidR="00D70FB8" w:rsidRPr="00743A64">
        <w:rPr>
          <w:rFonts w:ascii="Times New Roman" w:hAnsi="Times New Roman" w:cs="Times New Roman"/>
          <w:sz w:val="28"/>
          <w:szCs w:val="28"/>
        </w:rPr>
        <w:t>–</w:t>
      </w:r>
      <w:r w:rsidRPr="00743A64">
        <w:rPr>
          <w:rFonts w:ascii="Times New Roman" w:hAnsi="Times New Roman" w:cs="Times New Roman"/>
          <w:sz w:val="28"/>
          <w:szCs w:val="28"/>
        </w:rPr>
        <w:t xml:space="preserve"> 6475 объектов;</w:t>
      </w:r>
    </w:p>
    <w:p w:rsidR="007B2AC3" w:rsidRPr="00743A64" w:rsidRDefault="007B2AC3" w:rsidP="005D33AB">
      <w:pPr>
        <w:pStyle w:val="ConsPlusNonformat"/>
        <w:tabs>
          <w:tab w:val="left" w:pos="720"/>
        </w:tabs>
        <w:spacing w:line="374"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 xml:space="preserve">объектов нежилого фонда </w:t>
      </w:r>
      <w:r w:rsidR="00D70FB8" w:rsidRPr="00743A64">
        <w:rPr>
          <w:rFonts w:ascii="Times New Roman" w:hAnsi="Times New Roman" w:cs="Times New Roman"/>
          <w:sz w:val="28"/>
          <w:szCs w:val="28"/>
        </w:rPr>
        <w:t>–</w:t>
      </w:r>
      <w:r w:rsidRPr="00743A64">
        <w:rPr>
          <w:rFonts w:ascii="Times New Roman" w:hAnsi="Times New Roman" w:cs="Times New Roman"/>
          <w:sz w:val="28"/>
          <w:szCs w:val="28"/>
        </w:rPr>
        <w:t xml:space="preserve"> 230 объект</w:t>
      </w:r>
      <w:r w:rsidR="00FB1469" w:rsidRPr="00743A64">
        <w:rPr>
          <w:rFonts w:ascii="Times New Roman" w:hAnsi="Times New Roman" w:cs="Times New Roman"/>
          <w:sz w:val="28"/>
          <w:szCs w:val="28"/>
        </w:rPr>
        <w:t>ов</w:t>
      </w:r>
      <w:r w:rsidRPr="00743A64">
        <w:rPr>
          <w:rFonts w:ascii="Times New Roman" w:hAnsi="Times New Roman" w:cs="Times New Roman"/>
          <w:sz w:val="28"/>
          <w:szCs w:val="28"/>
        </w:rPr>
        <w:t>.</w:t>
      </w:r>
    </w:p>
    <w:p w:rsidR="007B2AC3" w:rsidRPr="00743A64" w:rsidRDefault="007B2AC3" w:rsidP="005D33AB">
      <w:pPr>
        <w:pStyle w:val="ConsPlusNonformat"/>
        <w:tabs>
          <w:tab w:val="left" w:pos="720"/>
        </w:tabs>
        <w:ind w:firstLine="709"/>
        <w:jc w:val="both"/>
        <w:rPr>
          <w:rFonts w:ascii="Times New Roman" w:hAnsi="Times New Roman" w:cs="Times New Roman"/>
          <w:b/>
          <w:sz w:val="28"/>
          <w:szCs w:val="28"/>
        </w:rPr>
      </w:pPr>
    </w:p>
    <w:p w:rsidR="005D33AB" w:rsidRPr="00743A64" w:rsidRDefault="005D33AB" w:rsidP="005D33AB">
      <w:pPr>
        <w:pStyle w:val="ConsPlusNonformat"/>
        <w:tabs>
          <w:tab w:val="left" w:pos="720"/>
        </w:tabs>
        <w:ind w:firstLine="709"/>
        <w:jc w:val="both"/>
        <w:rPr>
          <w:rFonts w:ascii="Times New Roman" w:hAnsi="Times New Roman" w:cs="Times New Roman"/>
          <w:b/>
          <w:sz w:val="28"/>
          <w:szCs w:val="28"/>
        </w:rPr>
      </w:pPr>
    </w:p>
    <w:p w:rsidR="007B2AC3" w:rsidRPr="00743A64" w:rsidRDefault="007B2AC3" w:rsidP="005D33AB">
      <w:pPr>
        <w:pStyle w:val="ConsPlusNonformat"/>
        <w:tabs>
          <w:tab w:val="left" w:pos="720"/>
        </w:tabs>
        <w:ind w:firstLine="709"/>
        <w:jc w:val="center"/>
        <w:rPr>
          <w:rFonts w:ascii="Times New Roman" w:hAnsi="Times New Roman" w:cs="Times New Roman"/>
          <w:b/>
          <w:sz w:val="28"/>
          <w:szCs w:val="28"/>
        </w:rPr>
      </w:pPr>
      <w:r w:rsidRPr="00743A64">
        <w:rPr>
          <w:rFonts w:ascii="Times New Roman" w:hAnsi="Times New Roman" w:cs="Times New Roman"/>
          <w:b/>
          <w:sz w:val="28"/>
          <w:szCs w:val="28"/>
        </w:rPr>
        <w:t>5.2. Передача объектов в аренду, безвозмездное пользование</w:t>
      </w:r>
    </w:p>
    <w:p w:rsidR="005D33AB" w:rsidRPr="00743A64" w:rsidRDefault="005D33AB" w:rsidP="005D33AB">
      <w:pPr>
        <w:pStyle w:val="ConsPlusNonformat"/>
        <w:tabs>
          <w:tab w:val="left" w:pos="720"/>
        </w:tabs>
        <w:ind w:firstLine="709"/>
        <w:jc w:val="center"/>
        <w:rPr>
          <w:rFonts w:ascii="Times New Roman" w:hAnsi="Times New Roman" w:cs="Times New Roman"/>
          <w:b/>
          <w:sz w:val="28"/>
          <w:szCs w:val="28"/>
        </w:rPr>
      </w:pPr>
    </w:p>
    <w:p w:rsidR="005D33AB" w:rsidRPr="00743A64" w:rsidRDefault="005D33AB" w:rsidP="005D33AB">
      <w:pPr>
        <w:pStyle w:val="ConsPlusNonformat"/>
        <w:tabs>
          <w:tab w:val="left" w:pos="720"/>
        </w:tabs>
        <w:ind w:firstLine="709"/>
        <w:jc w:val="center"/>
        <w:rPr>
          <w:rFonts w:ascii="Times New Roman" w:hAnsi="Times New Roman" w:cs="Times New Roman"/>
          <w:b/>
          <w:sz w:val="28"/>
          <w:szCs w:val="28"/>
        </w:rPr>
      </w:pPr>
    </w:p>
    <w:p w:rsidR="007B2AC3" w:rsidRPr="00743A64" w:rsidRDefault="007B2AC3" w:rsidP="005D33AB">
      <w:pPr>
        <w:pStyle w:val="a8"/>
        <w:spacing w:after="0" w:line="384" w:lineRule="auto"/>
        <w:ind w:firstLine="709"/>
        <w:jc w:val="both"/>
        <w:rPr>
          <w:sz w:val="28"/>
          <w:szCs w:val="28"/>
        </w:rPr>
      </w:pPr>
      <w:r w:rsidRPr="00743A64">
        <w:rPr>
          <w:sz w:val="28"/>
          <w:szCs w:val="28"/>
        </w:rPr>
        <w:t xml:space="preserve">По состоянию на 01 января 2018 года действует 37 договоров аренды недвижимого имущества, 26 договоров безвозмездного пользования, </w:t>
      </w:r>
      <w:r w:rsidR="00FB1469" w:rsidRPr="00743A64">
        <w:rPr>
          <w:sz w:val="28"/>
          <w:szCs w:val="28"/>
        </w:rPr>
        <w:br/>
      </w:r>
      <w:r w:rsidRPr="00743A64">
        <w:rPr>
          <w:sz w:val="28"/>
          <w:szCs w:val="28"/>
        </w:rPr>
        <w:t xml:space="preserve">на 01 января 2017 </w:t>
      </w:r>
      <w:r w:rsidR="00502905" w:rsidRPr="00743A64">
        <w:rPr>
          <w:sz w:val="28"/>
          <w:szCs w:val="28"/>
        </w:rPr>
        <w:t>г</w:t>
      </w:r>
      <w:r w:rsidR="00FF5EB6" w:rsidRPr="00743A64">
        <w:rPr>
          <w:sz w:val="28"/>
          <w:szCs w:val="28"/>
        </w:rPr>
        <w:t>ода</w:t>
      </w:r>
      <w:r w:rsidR="00B73450">
        <w:rPr>
          <w:sz w:val="28"/>
          <w:szCs w:val="28"/>
        </w:rPr>
        <w:t xml:space="preserve"> </w:t>
      </w:r>
      <w:r w:rsidR="00D70FB8" w:rsidRPr="00743A64">
        <w:rPr>
          <w:sz w:val="28"/>
          <w:szCs w:val="28"/>
        </w:rPr>
        <w:t>–</w:t>
      </w:r>
      <w:r w:rsidRPr="00743A64">
        <w:rPr>
          <w:sz w:val="28"/>
          <w:szCs w:val="28"/>
        </w:rPr>
        <w:t xml:space="preserve"> 38 договоров аренды и 24 договора безвозмездного пользования.</w:t>
      </w:r>
    </w:p>
    <w:p w:rsidR="007B2AC3" w:rsidRPr="00743A64" w:rsidRDefault="007B2AC3" w:rsidP="00CB3A02">
      <w:pPr>
        <w:pStyle w:val="a8"/>
        <w:spacing w:after="0" w:line="360" w:lineRule="auto"/>
        <w:ind w:firstLine="709"/>
        <w:jc w:val="both"/>
        <w:rPr>
          <w:sz w:val="28"/>
          <w:szCs w:val="28"/>
        </w:rPr>
      </w:pPr>
      <w:r w:rsidRPr="00743A64">
        <w:rPr>
          <w:sz w:val="28"/>
          <w:szCs w:val="28"/>
        </w:rPr>
        <w:t xml:space="preserve">Площадь нежилого фонда, сдаваемого в аренду, составила </w:t>
      </w:r>
      <w:r w:rsidR="00FB1469" w:rsidRPr="00743A64">
        <w:rPr>
          <w:sz w:val="28"/>
          <w:szCs w:val="28"/>
        </w:rPr>
        <w:br/>
      </w:r>
      <w:r w:rsidRPr="00743A64">
        <w:rPr>
          <w:sz w:val="28"/>
          <w:szCs w:val="28"/>
        </w:rPr>
        <w:t>7</w:t>
      </w:r>
      <w:r w:rsidR="00BB1F89">
        <w:rPr>
          <w:sz w:val="28"/>
          <w:szCs w:val="28"/>
        </w:rPr>
        <w:t xml:space="preserve"> </w:t>
      </w:r>
      <w:r w:rsidRPr="00743A64">
        <w:rPr>
          <w:sz w:val="28"/>
          <w:szCs w:val="28"/>
        </w:rPr>
        <w:t>ты</w:t>
      </w:r>
      <w:r w:rsidR="00502905" w:rsidRPr="00743A64">
        <w:rPr>
          <w:sz w:val="28"/>
          <w:szCs w:val="28"/>
        </w:rPr>
        <w:t>с.</w:t>
      </w:r>
      <w:r w:rsidR="00BB1F89">
        <w:rPr>
          <w:sz w:val="28"/>
          <w:szCs w:val="28"/>
        </w:rPr>
        <w:t xml:space="preserve"> </w:t>
      </w:r>
      <w:r w:rsidRPr="00743A64">
        <w:rPr>
          <w:sz w:val="28"/>
          <w:szCs w:val="28"/>
        </w:rPr>
        <w:t>кв.м при 7,1 ты</w:t>
      </w:r>
      <w:r w:rsidR="00502905" w:rsidRPr="00743A64">
        <w:rPr>
          <w:sz w:val="28"/>
          <w:szCs w:val="28"/>
        </w:rPr>
        <w:t>с.</w:t>
      </w:r>
      <w:r w:rsidRPr="00743A64">
        <w:rPr>
          <w:sz w:val="28"/>
          <w:szCs w:val="28"/>
        </w:rPr>
        <w:t>кв.м на 01 января 2017 года. За 2017 год произошло уменьшение площади сдаваемых в аренду помещений на 0,1 ты</w:t>
      </w:r>
      <w:r w:rsidR="00502905" w:rsidRPr="00743A64">
        <w:rPr>
          <w:sz w:val="28"/>
          <w:szCs w:val="28"/>
        </w:rPr>
        <w:t>с.</w:t>
      </w:r>
      <w:r w:rsidR="00BB1F89">
        <w:rPr>
          <w:sz w:val="28"/>
          <w:szCs w:val="28"/>
        </w:rPr>
        <w:t xml:space="preserve"> </w:t>
      </w:r>
      <w:r w:rsidR="00875B7B" w:rsidRPr="00743A64">
        <w:rPr>
          <w:sz w:val="28"/>
          <w:szCs w:val="28"/>
        </w:rPr>
        <w:t>кв.м</w:t>
      </w:r>
      <w:r w:rsidR="00FF5EB6" w:rsidRPr="00743A64">
        <w:rPr>
          <w:sz w:val="28"/>
          <w:szCs w:val="28"/>
        </w:rPr>
        <w:t>.</w:t>
      </w:r>
    </w:p>
    <w:p w:rsidR="007B2AC3" w:rsidRPr="00743A64" w:rsidRDefault="007B2AC3" w:rsidP="00CB3A02">
      <w:pPr>
        <w:pStyle w:val="a8"/>
        <w:spacing w:after="0" w:line="360" w:lineRule="auto"/>
        <w:ind w:firstLine="709"/>
        <w:jc w:val="both"/>
        <w:rPr>
          <w:sz w:val="28"/>
          <w:szCs w:val="28"/>
        </w:rPr>
      </w:pPr>
      <w:r w:rsidRPr="00743A64">
        <w:rPr>
          <w:sz w:val="28"/>
          <w:szCs w:val="28"/>
        </w:rPr>
        <w:t>Площадь нежилого фонда, переданного в безвозмездное пользование</w:t>
      </w:r>
      <w:r w:rsidR="00FB1469" w:rsidRPr="00743A64">
        <w:rPr>
          <w:sz w:val="28"/>
          <w:szCs w:val="28"/>
        </w:rPr>
        <w:t>,</w:t>
      </w:r>
      <w:r w:rsidRPr="00743A64">
        <w:rPr>
          <w:sz w:val="28"/>
          <w:szCs w:val="28"/>
        </w:rPr>
        <w:t xml:space="preserve"> составила 5,1 ты</w:t>
      </w:r>
      <w:r w:rsidR="00502905" w:rsidRPr="00743A64">
        <w:rPr>
          <w:sz w:val="28"/>
          <w:szCs w:val="28"/>
        </w:rPr>
        <w:t>с.</w:t>
      </w:r>
      <w:r w:rsidR="00BB1F89">
        <w:rPr>
          <w:sz w:val="28"/>
          <w:szCs w:val="28"/>
        </w:rPr>
        <w:t xml:space="preserve"> </w:t>
      </w:r>
      <w:r w:rsidRPr="00743A64">
        <w:rPr>
          <w:sz w:val="28"/>
          <w:szCs w:val="28"/>
        </w:rPr>
        <w:t>кв.м при 4,7 тыс.</w:t>
      </w:r>
      <w:r w:rsidR="00BB1F89">
        <w:rPr>
          <w:sz w:val="28"/>
          <w:szCs w:val="28"/>
        </w:rPr>
        <w:t xml:space="preserve"> </w:t>
      </w:r>
      <w:r w:rsidRPr="00743A64">
        <w:rPr>
          <w:sz w:val="28"/>
          <w:szCs w:val="28"/>
        </w:rPr>
        <w:t>кв.м на 01 января 2017 года.</w:t>
      </w:r>
    </w:p>
    <w:p w:rsidR="00FD1460" w:rsidRDefault="007B2AC3" w:rsidP="00CB3A02">
      <w:pPr>
        <w:pStyle w:val="a8"/>
        <w:spacing w:after="0" w:line="360" w:lineRule="auto"/>
        <w:ind w:firstLine="709"/>
        <w:jc w:val="both"/>
        <w:rPr>
          <w:sz w:val="28"/>
          <w:szCs w:val="28"/>
        </w:rPr>
      </w:pPr>
      <w:r w:rsidRPr="00743A64">
        <w:rPr>
          <w:sz w:val="28"/>
          <w:szCs w:val="28"/>
        </w:rPr>
        <w:t>Из действующих 37 договоров аренды использования муниципального имущества (договоров аренды нежилых помещений, движимого имущества, гидротехнических сооружений) 30 договоров аренды (81,1%), предусматривают расчет арендной платы на основе рыночной оценки.</w:t>
      </w:r>
      <w:r w:rsidR="00180699">
        <w:rPr>
          <w:sz w:val="28"/>
          <w:szCs w:val="28"/>
        </w:rPr>
        <w:t xml:space="preserve"> </w:t>
      </w:r>
      <w:r w:rsidRPr="00743A64">
        <w:rPr>
          <w:sz w:val="28"/>
          <w:szCs w:val="28"/>
        </w:rPr>
        <w:t>По остальной части договоров аренды плата определялась на основе методики р</w:t>
      </w:r>
      <w:r w:rsidR="00FD1460">
        <w:rPr>
          <w:sz w:val="28"/>
          <w:szCs w:val="28"/>
        </w:rPr>
        <w:t xml:space="preserve">асчета платежей за пользование </w:t>
      </w:r>
      <w:r w:rsidRPr="00743A64">
        <w:rPr>
          <w:sz w:val="28"/>
          <w:szCs w:val="28"/>
        </w:rPr>
        <w:t>муниципальным имуществом, утвержденной решением Думы Уссурийского городского округа от 26 апреля</w:t>
      </w:r>
    </w:p>
    <w:p w:rsidR="007B2AC3" w:rsidRPr="00743A64" w:rsidRDefault="007B2AC3" w:rsidP="00FD1460">
      <w:pPr>
        <w:pStyle w:val="a8"/>
        <w:spacing w:after="0" w:line="360" w:lineRule="auto"/>
        <w:jc w:val="both"/>
        <w:rPr>
          <w:sz w:val="28"/>
          <w:szCs w:val="28"/>
        </w:rPr>
      </w:pPr>
      <w:r w:rsidRPr="00743A64">
        <w:rPr>
          <w:sz w:val="28"/>
          <w:szCs w:val="28"/>
        </w:rPr>
        <w:t>2011 года № 396-НПА.</w:t>
      </w:r>
    </w:p>
    <w:p w:rsidR="007B2AC3" w:rsidRPr="00743A64" w:rsidRDefault="007B2AC3" w:rsidP="00CB3A02">
      <w:pPr>
        <w:pStyle w:val="btbodytext"/>
        <w:spacing w:line="360" w:lineRule="auto"/>
        <w:ind w:firstLine="709"/>
        <w:rPr>
          <w:sz w:val="28"/>
          <w:szCs w:val="28"/>
        </w:rPr>
      </w:pPr>
      <w:r w:rsidRPr="00743A64">
        <w:rPr>
          <w:sz w:val="28"/>
          <w:szCs w:val="28"/>
        </w:rPr>
        <w:t xml:space="preserve">План поступления доходов от сдачи в аренду имущества муниципальной казны составил 8155 </w:t>
      </w:r>
      <w:r w:rsidR="009C69CE" w:rsidRPr="00743A64">
        <w:rPr>
          <w:sz w:val="28"/>
          <w:szCs w:val="28"/>
        </w:rPr>
        <w:t>тыс. рублей</w:t>
      </w:r>
      <w:r w:rsidRPr="00743A64">
        <w:rPr>
          <w:sz w:val="28"/>
          <w:szCs w:val="28"/>
        </w:rPr>
        <w:t xml:space="preserve">, фактическое поступление составило 9012,13 </w:t>
      </w:r>
      <w:r w:rsidR="009C69CE" w:rsidRPr="00743A64">
        <w:rPr>
          <w:sz w:val="28"/>
          <w:szCs w:val="28"/>
        </w:rPr>
        <w:t>тыс. рублей</w:t>
      </w:r>
      <w:r w:rsidRPr="00743A64">
        <w:rPr>
          <w:sz w:val="28"/>
          <w:szCs w:val="28"/>
        </w:rPr>
        <w:t xml:space="preserve">. Плановая сумма доходов от сдачи муниципального имущества в аренду перевыполнена на 10,5%, что составляет 857,13 </w:t>
      </w:r>
      <w:r w:rsidR="009C69CE" w:rsidRPr="00743A64">
        <w:rPr>
          <w:sz w:val="28"/>
          <w:szCs w:val="28"/>
        </w:rPr>
        <w:t>тыс. рублей</w:t>
      </w:r>
      <w:r w:rsidRPr="00743A64">
        <w:rPr>
          <w:sz w:val="28"/>
          <w:szCs w:val="28"/>
        </w:rPr>
        <w:t>.</w:t>
      </w:r>
    </w:p>
    <w:p w:rsidR="00FF5EB6" w:rsidRPr="00743A64" w:rsidRDefault="00FF5EB6" w:rsidP="00FF5EB6">
      <w:pPr>
        <w:spacing w:after="0" w:line="240" w:lineRule="auto"/>
        <w:ind w:firstLine="709"/>
        <w:jc w:val="center"/>
        <w:rPr>
          <w:rFonts w:ascii="Times New Roman" w:hAnsi="Times New Roman"/>
          <w:b/>
          <w:sz w:val="28"/>
          <w:szCs w:val="28"/>
        </w:rPr>
      </w:pPr>
    </w:p>
    <w:p w:rsidR="00FF5EB6" w:rsidRPr="00743A64" w:rsidRDefault="00FF5EB6" w:rsidP="00FF5EB6">
      <w:pPr>
        <w:spacing w:after="0" w:line="240" w:lineRule="auto"/>
        <w:ind w:firstLine="709"/>
        <w:jc w:val="center"/>
        <w:rPr>
          <w:rFonts w:ascii="Times New Roman" w:hAnsi="Times New Roman"/>
          <w:b/>
          <w:sz w:val="28"/>
          <w:szCs w:val="28"/>
        </w:rPr>
      </w:pPr>
    </w:p>
    <w:p w:rsidR="007B2AC3" w:rsidRPr="00743A64" w:rsidRDefault="007B2AC3" w:rsidP="00FF5EB6">
      <w:pPr>
        <w:spacing w:after="0" w:line="240" w:lineRule="auto"/>
        <w:ind w:firstLine="709"/>
        <w:jc w:val="center"/>
        <w:rPr>
          <w:rFonts w:ascii="Times New Roman" w:hAnsi="Times New Roman"/>
          <w:b/>
          <w:spacing w:val="4"/>
          <w:sz w:val="28"/>
          <w:szCs w:val="28"/>
        </w:rPr>
      </w:pPr>
      <w:r w:rsidRPr="00743A64">
        <w:rPr>
          <w:rFonts w:ascii="Times New Roman" w:hAnsi="Times New Roman"/>
          <w:b/>
          <w:sz w:val="28"/>
          <w:szCs w:val="28"/>
        </w:rPr>
        <w:t xml:space="preserve">5.3. Распоряжение </w:t>
      </w:r>
      <w:r w:rsidRPr="00743A64">
        <w:rPr>
          <w:rFonts w:ascii="Times New Roman" w:hAnsi="Times New Roman"/>
          <w:b/>
          <w:spacing w:val="4"/>
          <w:sz w:val="28"/>
          <w:szCs w:val="28"/>
        </w:rPr>
        <w:t>муниципальным имуществом</w:t>
      </w:r>
    </w:p>
    <w:p w:rsidR="00FF5EB6" w:rsidRPr="00743A64" w:rsidRDefault="00FF5EB6" w:rsidP="00FF5EB6">
      <w:pPr>
        <w:spacing w:after="0" w:line="240" w:lineRule="auto"/>
        <w:ind w:firstLine="709"/>
        <w:jc w:val="center"/>
        <w:rPr>
          <w:rFonts w:ascii="Times New Roman" w:hAnsi="Times New Roman"/>
          <w:b/>
          <w:spacing w:val="4"/>
          <w:sz w:val="28"/>
          <w:szCs w:val="28"/>
        </w:rPr>
      </w:pPr>
    </w:p>
    <w:p w:rsidR="00FF5EB6" w:rsidRPr="00743A64" w:rsidRDefault="00FF5EB6" w:rsidP="00FF5EB6">
      <w:pPr>
        <w:spacing w:after="0" w:line="240" w:lineRule="auto"/>
        <w:ind w:firstLine="709"/>
        <w:jc w:val="center"/>
        <w:rPr>
          <w:rFonts w:ascii="Times New Roman" w:hAnsi="Times New Roman"/>
          <w:b/>
          <w:sz w:val="28"/>
          <w:szCs w:val="28"/>
        </w:rPr>
      </w:pPr>
    </w:p>
    <w:p w:rsidR="00FB1469" w:rsidRPr="00743A64" w:rsidRDefault="007B2AC3" w:rsidP="00CB3A02">
      <w:pPr>
        <w:pStyle w:val="aa"/>
        <w:spacing w:after="0" w:line="360" w:lineRule="auto"/>
        <w:ind w:firstLine="709"/>
        <w:jc w:val="both"/>
        <w:rPr>
          <w:sz w:val="28"/>
          <w:szCs w:val="28"/>
        </w:rPr>
      </w:pPr>
      <w:r w:rsidRPr="00743A64">
        <w:rPr>
          <w:sz w:val="28"/>
          <w:szCs w:val="28"/>
        </w:rPr>
        <w:t>По прогнозному плану (программе) приватизации в рамках  Федерального закона от 21 декабря 2001 года № 178-ФЗ «О приватизации государственного и муниципальн</w:t>
      </w:r>
      <w:r w:rsidR="00FB1469" w:rsidRPr="00743A64">
        <w:rPr>
          <w:sz w:val="28"/>
          <w:szCs w:val="28"/>
        </w:rPr>
        <w:t xml:space="preserve">ого имущества» приватизировано </w:t>
      </w:r>
      <w:r w:rsidR="00FB1469" w:rsidRPr="00743A64">
        <w:rPr>
          <w:sz w:val="28"/>
          <w:szCs w:val="28"/>
        </w:rPr>
        <w:br/>
      </w:r>
      <w:r w:rsidRPr="00743A64">
        <w:rPr>
          <w:sz w:val="28"/>
          <w:szCs w:val="28"/>
        </w:rPr>
        <w:t>48 объектов. При плане поступлений денежных средств</w:t>
      </w:r>
      <w:r w:rsidR="00B74B91">
        <w:rPr>
          <w:sz w:val="28"/>
          <w:szCs w:val="28"/>
        </w:rPr>
        <w:t xml:space="preserve"> </w:t>
      </w:r>
      <w:r w:rsidRPr="00743A64">
        <w:rPr>
          <w:sz w:val="28"/>
          <w:szCs w:val="28"/>
        </w:rPr>
        <w:t xml:space="preserve">39803 </w:t>
      </w:r>
      <w:r w:rsidR="009C69CE" w:rsidRPr="00743A64">
        <w:rPr>
          <w:sz w:val="28"/>
          <w:szCs w:val="28"/>
        </w:rPr>
        <w:t>тыс. рублей</w:t>
      </w:r>
    </w:p>
    <w:p w:rsidR="007B2AC3" w:rsidRPr="00743A64" w:rsidRDefault="007B2AC3" w:rsidP="00FB1469">
      <w:pPr>
        <w:pStyle w:val="aa"/>
        <w:spacing w:after="0" w:line="360" w:lineRule="auto"/>
        <w:jc w:val="both"/>
        <w:rPr>
          <w:sz w:val="28"/>
          <w:szCs w:val="28"/>
        </w:rPr>
      </w:pPr>
      <w:r w:rsidRPr="00743A64">
        <w:rPr>
          <w:sz w:val="28"/>
          <w:szCs w:val="28"/>
        </w:rPr>
        <w:t xml:space="preserve">фактическое поступление составило 40042,37 </w:t>
      </w:r>
      <w:r w:rsidR="009C69CE" w:rsidRPr="00743A64">
        <w:rPr>
          <w:sz w:val="28"/>
          <w:szCs w:val="28"/>
        </w:rPr>
        <w:t>тыс. рублей</w:t>
      </w:r>
      <w:r w:rsidRPr="00743A64">
        <w:rPr>
          <w:sz w:val="28"/>
          <w:szCs w:val="28"/>
        </w:rPr>
        <w:t>.</w:t>
      </w:r>
    </w:p>
    <w:p w:rsidR="007B2AC3" w:rsidRPr="00743A64" w:rsidRDefault="007B2AC3" w:rsidP="00CB3A02">
      <w:pPr>
        <w:pStyle w:val="aa"/>
        <w:spacing w:after="0" w:line="360" w:lineRule="auto"/>
        <w:ind w:firstLine="709"/>
        <w:jc w:val="both"/>
        <w:rPr>
          <w:sz w:val="28"/>
          <w:szCs w:val="28"/>
        </w:rPr>
      </w:pPr>
      <w:r w:rsidRPr="00743A64">
        <w:rPr>
          <w:sz w:val="28"/>
          <w:szCs w:val="28"/>
        </w:rPr>
        <w:t xml:space="preserve">В 2017 году началось акционирование муниципальных унитарных предприятий. Муниципальное унитарное предприятие «Аптека №3» Уссурийского городского округа преобразовано в акционерное общество «Аптека №3» с уставным капиталом 8297000 рублей, состоящим </w:t>
      </w:r>
      <w:r w:rsidR="00320B90" w:rsidRPr="00743A64">
        <w:rPr>
          <w:sz w:val="28"/>
          <w:szCs w:val="28"/>
        </w:rPr>
        <w:br/>
      </w:r>
      <w:r w:rsidRPr="00743A64">
        <w:rPr>
          <w:sz w:val="28"/>
          <w:szCs w:val="28"/>
        </w:rPr>
        <w:t>из 8297 штук именных обыкновенных бездокументарных акций номинальной стоимостью одной акции 1000 рублей. В реестр муниципального имущества акции включены 25 января 2018 года.</w:t>
      </w:r>
    </w:p>
    <w:p w:rsidR="007B2AC3" w:rsidRPr="00743A64" w:rsidRDefault="007B2AC3" w:rsidP="00CB3A02">
      <w:pPr>
        <w:pStyle w:val="aa"/>
        <w:spacing w:after="0" w:line="360" w:lineRule="auto"/>
        <w:ind w:firstLine="709"/>
        <w:jc w:val="both"/>
        <w:rPr>
          <w:sz w:val="28"/>
          <w:szCs w:val="28"/>
        </w:rPr>
      </w:pPr>
      <w:r w:rsidRPr="00743A64">
        <w:rPr>
          <w:sz w:val="28"/>
          <w:szCs w:val="28"/>
        </w:rPr>
        <w:t xml:space="preserve">В соответствии с Федеральным законом от 22 июля 2008 года </w:t>
      </w:r>
      <w:r w:rsidR="00320B90" w:rsidRPr="00743A64">
        <w:rPr>
          <w:sz w:val="28"/>
          <w:szCs w:val="28"/>
        </w:rPr>
        <w:br/>
      </w:r>
      <w:r w:rsidRPr="00743A64">
        <w:rPr>
          <w:sz w:val="28"/>
          <w:szCs w:val="28"/>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w:t>
      </w:r>
      <w:r w:rsidR="00320B90" w:rsidRPr="00743A64">
        <w:rPr>
          <w:sz w:val="28"/>
          <w:szCs w:val="28"/>
        </w:rPr>
        <w:br/>
      </w:r>
      <w:r w:rsidRPr="00743A64">
        <w:rPr>
          <w:sz w:val="28"/>
          <w:szCs w:val="28"/>
        </w:rPr>
        <w:t xml:space="preserve">в отдельные законодательные акты Российской Федерации» реализовано </w:t>
      </w:r>
      <w:r w:rsidR="00320B90" w:rsidRPr="00743A64">
        <w:rPr>
          <w:sz w:val="28"/>
          <w:szCs w:val="28"/>
        </w:rPr>
        <w:br/>
      </w:r>
      <w:r w:rsidRPr="00743A64">
        <w:rPr>
          <w:sz w:val="28"/>
          <w:szCs w:val="28"/>
        </w:rPr>
        <w:t xml:space="preserve">пять объектов. При плане  поступлений денежных средств на сумму </w:t>
      </w:r>
      <w:r w:rsidR="00320B90" w:rsidRPr="00743A64">
        <w:rPr>
          <w:sz w:val="28"/>
          <w:szCs w:val="28"/>
        </w:rPr>
        <w:br/>
      </w:r>
      <w:r w:rsidRPr="00743A64">
        <w:rPr>
          <w:sz w:val="28"/>
          <w:szCs w:val="28"/>
        </w:rPr>
        <w:t xml:space="preserve">45300 </w:t>
      </w:r>
      <w:r w:rsidR="009C69CE" w:rsidRPr="00743A64">
        <w:rPr>
          <w:sz w:val="28"/>
          <w:szCs w:val="28"/>
        </w:rPr>
        <w:t>тыс. рублей</w:t>
      </w:r>
      <w:r w:rsidRPr="00743A64">
        <w:rPr>
          <w:sz w:val="28"/>
          <w:szCs w:val="28"/>
        </w:rPr>
        <w:t xml:space="preserve"> (с учетом земельных участков) фактическое поступление  составило 46756,14 </w:t>
      </w:r>
      <w:r w:rsidR="009C69CE" w:rsidRPr="00743A64">
        <w:rPr>
          <w:sz w:val="28"/>
          <w:szCs w:val="28"/>
        </w:rPr>
        <w:t>тыс. рублей</w:t>
      </w:r>
      <w:r w:rsidRPr="00743A64">
        <w:rPr>
          <w:sz w:val="28"/>
          <w:szCs w:val="28"/>
        </w:rPr>
        <w:t>. План выполнен на 103,2%.</w:t>
      </w:r>
    </w:p>
    <w:p w:rsidR="007B2AC3" w:rsidRPr="00743A64" w:rsidRDefault="007B2AC3" w:rsidP="00CB3A02">
      <w:pPr>
        <w:pStyle w:val="a8"/>
        <w:spacing w:after="0" w:line="360" w:lineRule="auto"/>
        <w:ind w:firstLine="709"/>
        <w:jc w:val="both"/>
        <w:rPr>
          <w:sz w:val="28"/>
          <w:szCs w:val="28"/>
        </w:rPr>
      </w:pPr>
      <w:r w:rsidRPr="00743A64">
        <w:rPr>
          <w:sz w:val="28"/>
          <w:szCs w:val="28"/>
        </w:rPr>
        <w:t xml:space="preserve">По состоянию на 01 января 2018 года от субъектов малого и среднего предпринимательства поступило на выкуп арендованного имущества </w:t>
      </w:r>
      <w:r w:rsidR="00320B90" w:rsidRPr="00743A64">
        <w:rPr>
          <w:sz w:val="28"/>
          <w:szCs w:val="28"/>
        </w:rPr>
        <w:br/>
      </w:r>
      <w:r w:rsidRPr="00743A64">
        <w:rPr>
          <w:sz w:val="28"/>
          <w:szCs w:val="28"/>
        </w:rPr>
        <w:t>186 заявлений, реализовали свое преимущественное право на прио</w:t>
      </w:r>
      <w:r w:rsidR="00320B90" w:rsidRPr="00743A64">
        <w:rPr>
          <w:sz w:val="28"/>
          <w:szCs w:val="28"/>
        </w:rPr>
        <w:t xml:space="preserve">бретение арендуемого имущества </w:t>
      </w:r>
      <w:r w:rsidRPr="00743A64">
        <w:rPr>
          <w:sz w:val="28"/>
          <w:szCs w:val="28"/>
        </w:rPr>
        <w:t xml:space="preserve">157 субъектов (заключены договоры купли-продажи муниципального имущества с рассрочкой платежа на пять лет – 150). </w:t>
      </w:r>
    </w:p>
    <w:p w:rsidR="007B2AC3" w:rsidRPr="00743A64" w:rsidRDefault="007B2AC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По состоянию на 01 января 2018 года, начиная с 1991 года, приватизировано 50496 квартир, в том числе за 2017 год – 346 квартир. </w:t>
      </w:r>
    </w:p>
    <w:p w:rsidR="007B2AC3" w:rsidRPr="00743A64" w:rsidRDefault="007B2AC3" w:rsidP="00B74B91">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Формирование муниципальной собственности осуществлялось </w:t>
      </w:r>
      <w:r w:rsidR="00FF5EB6" w:rsidRPr="00743A64">
        <w:rPr>
          <w:rFonts w:ascii="Times New Roman" w:hAnsi="Times New Roman"/>
          <w:sz w:val="28"/>
          <w:szCs w:val="28"/>
        </w:rPr>
        <w:br/>
      </w:r>
      <w:r w:rsidRPr="00743A64">
        <w:rPr>
          <w:rFonts w:ascii="Times New Roman" w:hAnsi="Times New Roman"/>
          <w:sz w:val="28"/>
          <w:szCs w:val="28"/>
        </w:rPr>
        <w:t>в двух направлениях – в соответствии с разграничением полномочий между федеральными органами государственной власти, органами власти субъекта Российской Федерации и о</w:t>
      </w:r>
      <w:r w:rsidR="00320B90" w:rsidRPr="00743A64">
        <w:rPr>
          <w:rFonts w:ascii="Times New Roman" w:hAnsi="Times New Roman"/>
          <w:sz w:val="28"/>
          <w:szCs w:val="28"/>
        </w:rPr>
        <w:t>рганами местного самоуправления, а также</w:t>
      </w:r>
      <w:r w:rsidRPr="00743A64">
        <w:rPr>
          <w:rFonts w:ascii="Times New Roman" w:hAnsi="Times New Roman"/>
          <w:sz w:val="28"/>
          <w:szCs w:val="28"/>
        </w:rPr>
        <w:t xml:space="preserve"> путем принятия имущества</w:t>
      </w:r>
      <w:r w:rsidR="00320B90" w:rsidRPr="00743A64">
        <w:rPr>
          <w:rFonts w:ascii="Times New Roman" w:hAnsi="Times New Roman"/>
          <w:sz w:val="28"/>
          <w:szCs w:val="28"/>
        </w:rPr>
        <w:t>, необходимого для решения вопросов местного значения,</w:t>
      </w:r>
      <w:r w:rsidR="00B74B91">
        <w:rPr>
          <w:rFonts w:ascii="Times New Roman" w:hAnsi="Times New Roman"/>
          <w:sz w:val="28"/>
          <w:szCs w:val="28"/>
        </w:rPr>
        <w:t xml:space="preserve"> </w:t>
      </w:r>
      <w:r w:rsidRPr="00743A64">
        <w:rPr>
          <w:rFonts w:ascii="Times New Roman" w:hAnsi="Times New Roman"/>
          <w:sz w:val="28"/>
          <w:szCs w:val="28"/>
        </w:rPr>
        <w:t>в</w:t>
      </w:r>
      <w:r w:rsidR="00B74B91">
        <w:rPr>
          <w:rFonts w:ascii="Times New Roman" w:hAnsi="Times New Roman"/>
          <w:sz w:val="28"/>
          <w:szCs w:val="28"/>
        </w:rPr>
        <w:t xml:space="preserve"> </w:t>
      </w:r>
      <w:r w:rsidRPr="00743A64">
        <w:rPr>
          <w:rFonts w:ascii="Times New Roman" w:hAnsi="Times New Roman"/>
          <w:sz w:val="28"/>
          <w:szCs w:val="28"/>
        </w:rPr>
        <w:t>муниципальную</w:t>
      </w:r>
      <w:r w:rsidR="00B74B91">
        <w:rPr>
          <w:rFonts w:ascii="Times New Roman" w:hAnsi="Times New Roman"/>
          <w:sz w:val="28"/>
          <w:szCs w:val="28"/>
        </w:rPr>
        <w:t xml:space="preserve"> </w:t>
      </w:r>
      <w:r w:rsidRPr="00743A64">
        <w:rPr>
          <w:rFonts w:ascii="Times New Roman" w:hAnsi="Times New Roman"/>
          <w:sz w:val="28"/>
          <w:szCs w:val="28"/>
        </w:rPr>
        <w:t>собственность,</w:t>
      </w:r>
      <w:r w:rsidR="00B74B91">
        <w:rPr>
          <w:rFonts w:ascii="Times New Roman" w:hAnsi="Times New Roman"/>
          <w:sz w:val="28"/>
          <w:szCs w:val="28"/>
        </w:rPr>
        <w:t xml:space="preserve"> </w:t>
      </w:r>
      <w:r w:rsidRPr="00743A64">
        <w:rPr>
          <w:rFonts w:ascii="Times New Roman" w:hAnsi="Times New Roman"/>
          <w:sz w:val="28"/>
          <w:szCs w:val="28"/>
        </w:rPr>
        <w:t>из различных источников</w:t>
      </w:r>
      <w:r w:rsidR="00B74B91">
        <w:rPr>
          <w:rFonts w:ascii="Times New Roman" w:hAnsi="Times New Roman"/>
          <w:sz w:val="28"/>
          <w:szCs w:val="28"/>
        </w:rPr>
        <w:t xml:space="preserve"> </w:t>
      </w:r>
      <w:r w:rsidRPr="00743A64">
        <w:rPr>
          <w:rFonts w:ascii="Times New Roman" w:hAnsi="Times New Roman"/>
          <w:sz w:val="28"/>
          <w:szCs w:val="28"/>
        </w:rPr>
        <w:t>формирования.</w:t>
      </w:r>
    </w:p>
    <w:p w:rsidR="007B2AC3" w:rsidRPr="00743A64" w:rsidRDefault="007B2AC3" w:rsidP="00FD1460">
      <w:pPr>
        <w:suppressAutoHyphen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подготовлен один проект </w:t>
      </w:r>
      <w:r w:rsidR="00A1103B">
        <w:rPr>
          <w:rFonts w:ascii="Times New Roman" w:hAnsi="Times New Roman"/>
          <w:sz w:val="28"/>
          <w:szCs w:val="28"/>
        </w:rPr>
        <w:t>р</w:t>
      </w:r>
      <w:r w:rsidRPr="00743A64">
        <w:rPr>
          <w:rFonts w:ascii="Times New Roman" w:hAnsi="Times New Roman"/>
          <w:sz w:val="28"/>
          <w:szCs w:val="28"/>
        </w:rPr>
        <w:t xml:space="preserve">ешения Думы </w:t>
      </w:r>
      <w:r w:rsidR="00FF5EB6" w:rsidRPr="00743A64">
        <w:rPr>
          <w:rFonts w:ascii="Times New Roman" w:hAnsi="Times New Roman"/>
          <w:sz w:val="28"/>
          <w:szCs w:val="28"/>
        </w:rPr>
        <w:t>Уссурийского городского округа</w:t>
      </w:r>
      <w:r w:rsidR="00743A64">
        <w:rPr>
          <w:rFonts w:ascii="Times New Roman" w:hAnsi="Times New Roman"/>
          <w:sz w:val="28"/>
          <w:szCs w:val="28"/>
        </w:rPr>
        <w:t xml:space="preserve"> </w:t>
      </w:r>
      <w:r w:rsidRPr="00743A64">
        <w:rPr>
          <w:rFonts w:ascii="Times New Roman" w:hAnsi="Times New Roman"/>
          <w:sz w:val="28"/>
          <w:szCs w:val="28"/>
        </w:rPr>
        <w:t>«Об утверждении перечня муниципального имущества, предлагаемого к передаче из собственности Уссурийского городского округа в собственность Российской Федерации» в отношении следующего имущества:</w:t>
      </w:r>
    </w:p>
    <w:p w:rsidR="007B2AC3" w:rsidRPr="00743A64" w:rsidRDefault="007B2AC3" w:rsidP="009F70C6">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нежилые помещения, расположенные в здании (жилой дом </w:t>
      </w:r>
      <w:r w:rsidR="00FF5EB6" w:rsidRPr="00743A64">
        <w:rPr>
          <w:rFonts w:ascii="Times New Roman" w:hAnsi="Times New Roman"/>
          <w:sz w:val="28"/>
          <w:szCs w:val="28"/>
        </w:rPr>
        <w:br/>
      </w:r>
      <w:r w:rsidRPr="00743A64">
        <w:rPr>
          <w:rFonts w:ascii="Times New Roman" w:hAnsi="Times New Roman"/>
          <w:sz w:val="28"/>
          <w:szCs w:val="28"/>
        </w:rPr>
        <w:t>с административными и торговыми</w:t>
      </w:r>
      <w:r w:rsidR="00FF5EB6" w:rsidRPr="00743A64">
        <w:rPr>
          <w:rFonts w:ascii="Times New Roman" w:hAnsi="Times New Roman"/>
          <w:sz w:val="28"/>
          <w:szCs w:val="28"/>
        </w:rPr>
        <w:t xml:space="preserve"> помещениями, лит. А) площадью </w:t>
      </w:r>
      <w:r w:rsidR="00FF5EB6" w:rsidRPr="00743A64">
        <w:rPr>
          <w:rFonts w:ascii="Times New Roman" w:hAnsi="Times New Roman"/>
          <w:sz w:val="28"/>
          <w:szCs w:val="28"/>
        </w:rPr>
        <w:br/>
      </w:r>
      <w:r w:rsidRPr="00743A64">
        <w:rPr>
          <w:rFonts w:ascii="Times New Roman" w:hAnsi="Times New Roman"/>
          <w:sz w:val="28"/>
          <w:szCs w:val="28"/>
        </w:rPr>
        <w:t xml:space="preserve">132,4 кв.м по адресу: </w:t>
      </w:r>
      <w:r w:rsidR="00502905" w:rsidRPr="00743A64">
        <w:rPr>
          <w:rFonts w:ascii="Times New Roman" w:hAnsi="Times New Roman"/>
          <w:sz w:val="28"/>
          <w:szCs w:val="28"/>
        </w:rPr>
        <w:t>г.</w:t>
      </w:r>
      <w:r w:rsidRPr="00743A64">
        <w:rPr>
          <w:rFonts w:ascii="Times New Roman" w:hAnsi="Times New Roman"/>
          <w:sz w:val="28"/>
          <w:szCs w:val="28"/>
        </w:rPr>
        <w:t xml:space="preserve">Уссурийск, </w:t>
      </w:r>
      <w:r w:rsidR="00502905" w:rsidRPr="00743A64">
        <w:rPr>
          <w:rFonts w:ascii="Times New Roman" w:hAnsi="Times New Roman"/>
          <w:sz w:val="28"/>
          <w:szCs w:val="28"/>
        </w:rPr>
        <w:t>ул.</w:t>
      </w:r>
      <w:r w:rsidRPr="00743A64">
        <w:rPr>
          <w:rFonts w:ascii="Times New Roman" w:hAnsi="Times New Roman"/>
          <w:sz w:val="28"/>
          <w:szCs w:val="28"/>
        </w:rPr>
        <w:t>Некрасова, д.1, используемые федеральным государственным бюджетными учреждением науки Государственный природный заповедник «Уссурийский» им. В.Л. Комарова Дальневосточного отделения Российской академии наук (далее – ДВО РАН) согласно договору на аренду объекта нежилого фонда Уссурийского городского округа, являющегося муниципальной собственн</w:t>
      </w:r>
      <w:r w:rsidR="00FD1460">
        <w:rPr>
          <w:rFonts w:ascii="Times New Roman" w:hAnsi="Times New Roman"/>
          <w:sz w:val="28"/>
          <w:szCs w:val="28"/>
        </w:rPr>
        <w:t xml:space="preserve">остью, </w:t>
      </w:r>
      <w:r w:rsidR="00FD1460">
        <w:rPr>
          <w:rFonts w:ascii="Times New Roman" w:hAnsi="Times New Roman"/>
          <w:sz w:val="28"/>
          <w:szCs w:val="28"/>
        </w:rPr>
        <w:br/>
        <w:t xml:space="preserve">от 20 февраля 2016 года </w:t>
      </w:r>
      <w:r w:rsidRPr="00743A64">
        <w:rPr>
          <w:rFonts w:ascii="Times New Roman" w:hAnsi="Times New Roman"/>
          <w:sz w:val="28"/>
          <w:szCs w:val="28"/>
        </w:rPr>
        <w:t>№ 469/16. В мае 2017 года документы направлены в территориальное управление Федерального агентства</w:t>
      </w:r>
      <w:r w:rsidR="00FD1460">
        <w:rPr>
          <w:rFonts w:ascii="Times New Roman" w:hAnsi="Times New Roman"/>
          <w:sz w:val="28"/>
          <w:szCs w:val="28"/>
        </w:rPr>
        <w:t xml:space="preserve"> по управлению </w:t>
      </w:r>
      <w:r w:rsidR="009F70C6">
        <w:rPr>
          <w:rFonts w:ascii="Times New Roman" w:hAnsi="Times New Roman"/>
          <w:sz w:val="28"/>
          <w:szCs w:val="28"/>
        </w:rPr>
        <w:t xml:space="preserve">государственным </w:t>
      </w:r>
      <w:r w:rsidR="00FD1460">
        <w:rPr>
          <w:rFonts w:ascii="Times New Roman" w:hAnsi="Times New Roman"/>
          <w:sz w:val="28"/>
          <w:szCs w:val="28"/>
        </w:rPr>
        <w:t>и</w:t>
      </w:r>
      <w:r w:rsidRPr="00743A64">
        <w:rPr>
          <w:rFonts w:ascii="Times New Roman" w:hAnsi="Times New Roman"/>
          <w:sz w:val="28"/>
          <w:szCs w:val="28"/>
        </w:rPr>
        <w:t>муществом</w:t>
      </w:r>
      <w:r w:rsidR="00FD1460">
        <w:rPr>
          <w:rFonts w:ascii="Times New Roman" w:hAnsi="Times New Roman"/>
          <w:sz w:val="28"/>
          <w:szCs w:val="28"/>
        </w:rPr>
        <w:t xml:space="preserve"> </w:t>
      </w:r>
      <w:r w:rsidRPr="00743A64">
        <w:rPr>
          <w:rFonts w:ascii="Times New Roman" w:hAnsi="Times New Roman"/>
          <w:sz w:val="28"/>
          <w:szCs w:val="28"/>
        </w:rPr>
        <w:t>в</w:t>
      </w:r>
      <w:r w:rsidR="00FD1460">
        <w:rPr>
          <w:rFonts w:ascii="Times New Roman" w:hAnsi="Times New Roman"/>
          <w:sz w:val="28"/>
          <w:szCs w:val="28"/>
        </w:rPr>
        <w:t xml:space="preserve"> </w:t>
      </w:r>
      <w:r w:rsidRPr="00743A64">
        <w:rPr>
          <w:rFonts w:ascii="Times New Roman" w:hAnsi="Times New Roman"/>
          <w:sz w:val="28"/>
          <w:szCs w:val="28"/>
        </w:rPr>
        <w:t>Приморском</w:t>
      </w:r>
      <w:r w:rsidR="00FD1460">
        <w:rPr>
          <w:rFonts w:ascii="Times New Roman" w:hAnsi="Times New Roman"/>
          <w:sz w:val="28"/>
          <w:szCs w:val="28"/>
        </w:rPr>
        <w:t xml:space="preserve"> </w:t>
      </w:r>
      <w:r w:rsidRPr="00743A64">
        <w:rPr>
          <w:rFonts w:ascii="Times New Roman" w:hAnsi="Times New Roman"/>
          <w:sz w:val="28"/>
          <w:szCs w:val="28"/>
        </w:rPr>
        <w:t>крае</w:t>
      </w:r>
      <w:r w:rsidR="00FD1460">
        <w:rPr>
          <w:rFonts w:ascii="Times New Roman" w:hAnsi="Times New Roman"/>
          <w:sz w:val="28"/>
          <w:szCs w:val="28"/>
        </w:rPr>
        <w:t xml:space="preserve"> </w:t>
      </w:r>
      <w:r w:rsidRPr="00743A64">
        <w:rPr>
          <w:rFonts w:ascii="Times New Roman" w:hAnsi="Times New Roman"/>
          <w:sz w:val="28"/>
          <w:szCs w:val="28"/>
        </w:rPr>
        <w:t>для принятия решени</w:t>
      </w:r>
      <w:r w:rsidR="00FF5EB6" w:rsidRPr="00743A64">
        <w:rPr>
          <w:rFonts w:ascii="Times New Roman" w:hAnsi="Times New Roman"/>
          <w:sz w:val="28"/>
          <w:szCs w:val="28"/>
        </w:rPr>
        <w:t>я</w:t>
      </w:r>
      <w:r w:rsidRPr="00743A64">
        <w:rPr>
          <w:rFonts w:ascii="Times New Roman" w:hAnsi="Times New Roman"/>
          <w:sz w:val="28"/>
          <w:szCs w:val="28"/>
        </w:rPr>
        <w:t xml:space="preserve">. В 2018 году планируется завершение передачи данного объекта. </w:t>
      </w:r>
    </w:p>
    <w:p w:rsidR="007B2AC3" w:rsidRPr="00743A64" w:rsidRDefault="007B2AC3" w:rsidP="00FD1460">
      <w:pPr>
        <w:pStyle w:val="a8"/>
        <w:suppressAutoHyphens/>
        <w:spacing w:after="0" w:line="360" w:lineRule="auto"/>
        <w:ind w:firstLine="709"/>
        <w:jc w:val="both"/>
        <w:rPr>
          <w:sz w:val="28"/>
          <w:szCs w:val="28"/>
        </w:rPr>
      </w:pPr>
      <w:r w:rsidRPr="00743A64">
        <w:rPr>
          <w:sz w:val="28"/>
          <w:szCs w:val="28"/>
        </w:rPr>
        <w:t>В 2017 году в муниципальную собственность Уссурийского городского округа принято 465 объектов, в том числе:</w:t>
      </w:r>
    </w:p>
    <w:p w:rsidR="007B2AC3" w:rsidRPr="00743A64" w:rsidRDefault="007B2AC3" w:rsidP="00FD1460">
      <w:pPr>
        <w:pStyle w:val="a8"/>
        <w:suppressAutoHyphens/>
        <w:spacing w:after="0" w:line="360" w:lineRule="auto"/>
        <w:ind w:firstLine="709"/>
        <w:jc w:val="both"/>
        <w:rPr>
          <w:sz w:val="28"/>
          <w:szCs w:val="28"/>
        </w:rPr>
      </w:pPr>
      <w:r w:rsidRPr="00743A64">
        <w:rPr>
          <w:sz w:val="28"/>
          <w:szCs w:val="28"/>
        </w:rPr>
        <w:t>жилых помещений – 231 объект;</w:t>
      </w:r>
    </w:p>
    <w:p w:rsidR="007B2AC3" w:rsidRPr="00743A64" w:rsidRDefault="007B2AC3" w:rsidP="00FD1460">
      <w:pPr>
        <w:pStyle w:val="a8"/>
        <w:suppressAutoHyphens/>
        <w:spacing w:after="0" w:line="360" w:lineRule="auto"/>
        <w:ind w:firstLine="709"/>
        <w:jc w:val="both"/>
        <w:rPr>
          <w:sz w:val="28"/>
          <w:szCs w:val="28"/>
        </w:rPr>
      </w:pPr>
      <w:r w:rsidRPr="00743A64">
        <w:rPr>
          <w:sz w:val="28"/>
          <w:szCs w:val="28"/>
        </w:rPr>
        <w:t xml:space="preserve">нежилых помещений и других видов недвижимого имущества – </w:t>
      </w:r>
      <w:r w:rsidR="00FD1460">
        <w:rPr>
          <w:sz w:val="28"/>
          <w:szCs w:val="28"/>
        </w:rPr>
        <w:br/>
      </w:r>
      <w:r w:rsidRPr="00743A64">
        <w:rPr>
          <w:sz w:val="28"/>
          <w:szCs w:val="28"/>
        </w:rPr>
        <w:t>84 объекта;</w:t>
      </w:r>
    </w:p>
    <w:p w:rsidR="007B2AC3" w:rsidRPr="00743A64" w:rsidRDefault="007B2AC3" w:rsidP="00FD1460">
      <w:pPr>
        <w:pStyle w:val="a8"/>
        <w:suppressAutoHyphens/>
        <w:spacing w:after="0" w:line="360" w:lineRule="auto"/>
        <w:ind w:firstLine="709"/>
        <w:jc w:val="both"/>
        <w:rPr>
          <w:sz w:val="28"/>
          <w:szCs w:val="28"/>
        </w:rPr>
      </w:pPr>
      <w:r w:rsidRPr="00743A64">
        <w:rPr>
          <w:sz w:val="28"/>
          <w:szCs w:val="28"/>
        </w:rPr>
        <w:t>движимого имущества – 150 объектов.</w:t>
      </w:r>
    </w:p>
    <w:p w:rsidR="007B2AC3" w:rsidRPr="00743A64" w:rsidRDefault="007B2AC3" w:rsidP="00FD1460">
      <w:pPr>
        <w:pStyle w:val="a8"/>
        <w:suppressAutoHyphens/>
        <w:spacing w:after="0" w:line="360" w:lineRule="auto"/>
        <w:ind w:firstLine="709"/>
        <w:jc w:val="both"/>
        <w:rPr>
          <w:sz w:val="28"/>
          <w:szCs w:val="28"/>
        </w:rPr>
      </w:pPr>
      <w:r w:rsidRPr="00743A64">
        <w:rPr>
          <w:sz w:val="28"/>
          <w:szCs w:val="28"/>
        </w:rPr>
        <w:t xml:space="preserve">Общая потребность в принятии объектов в муниципальную собственность в 2018 году: </w:t>
      </w:r>
      <w:r w:rsidRPr="00743A64">
        <w:rPr>
          <w:spacing w:val="-5"/>
          <w:sz w:val="28"/>
          <w:szCs w:val="28"/>
        </w:rPr>
        <w:t xml:space="preserve">728 объекта (в том числе из собственности Приморского края – 608 объектов, бесхозяйное </w:t>
      </w:r>
      <w:r w:rsidRPr="00743A64">
        <w:rPr>
          <w:sz w:val="28"/>
          <w:szCs w:val="28"/>
        </w:rPr>
        <w:t>–</w:t>
      </w:r>
      <w:r w:rsidRPr="00743A64">
        <w:rPr>
          <w:spacing w:val="-5"/>
          <w:sz w:val="28"/>
          <w:szCs w:val="28"/>
        </w:rPr>
        <w:t xml:space="preserve"> 100 объектов, выморочное имущество – 10, приобретение (договора мены, выкуп) – 10 объектов).</w:t>
      </w:r>
    </w:p>
    <w:p w:rsidR="007B2AC3" w:rsidRPr="00743A64" w:rsidRDefault="007B2AC3" w:rsidP="00FD1460">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2017 году принято в муниципальную собственность Уссурийского городского округа 87 бесхозяйных объектов недвижимого имущества (инженерные сети, жилищный фонд, нежилой фонд, прочее). В 2016 году принято 16 таких объектов.</w:t>
      </w:r>
    </w:p>
    <w:p w:rsidR="007B2AC3" w:rsidRPr="00743A64" w:rsidRDefault="007B2AC3" w:rsidP="00FD1460">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2017 году поставлено на учет 106</w:t>
      </w:r>
      <w:r w:rsidR="00FB1BE5" w:rsidRPr="00743A64">
        <w:rPr>
          <w:rFonts w:ascii="Times New Roman" w:hAnsi="Times New Roman"/>
          <w:sz w:val="28"/>
          <w:szCs w:val="28"/>
        </w:rPr>
        <w:t xml:space="preserve"> объектов</w:t>
      </w:r>
      <w:r w:rsidRPr="00743A64">
        <w:rPr>
          <w:rFonts w:ascii="Times New Roman" w:hAnsi="Times New Roman"/>
          <w:sz w:val="28"/>
          <w:szCs w:val="28"/>
        </w:rPr>
        <w:t xml:space="preserve"> бесхозяйного имущества в органе регистрации прав. В 2016 году поставлено 142 объекта.</w:t>
      </w:r>
    </w:p>
    <w:p w:rsidR="007B2AC3" w:rsidRPr="00743A64" w:rsidRDefault="007B2AC3" w:rsidP="00FD1460">
      <w:pPr>
        <w:pStyle w:val="aa"/>
        <w:spacing w:after="0" w:line="360" w:lineRule="auto"/>
        <w:ind w:firstLine="709"/>
        <w:jc w:val="both"/>
        <w:rPr>
          <w:sz w:val="28"/>
          <w:szCs w:val="28"/>
        </w:rPr>
      </w:pPr>
      <w:r w:rsidRPr="00743A64">
        <w:rPr>
          <w:spacing w:val="4"/>
          <w:sz w:val="28"/>
          <w:szCs w:val="28"/>
        </w:rPr>
        <w:t>Зарегистрировано право собственности на 670 объектов муниципального имущества при плане 650 объектов</w:t>
      </w:r>
      <w:r w:rsidRPr="00743A64">
        <w:rPr>
          <w:sz w:val="28"/>
          <w:szCs w:val="28"/>
        </w:rPr>
        <w:t>.</w:t>
      </w:r>
    </w:p>
    <w:p w:rsidR="007B2AC3" w:rsidRPr="00743A64" w:rsidRDefault="007B2AC3" w:rsidP="00FD1460">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Во исполнение </w:t>
      </w:r>
      <w:r w:rsidR="00320B90" w:rsidRPr="00743A64">
        <w:rPr>
          <w:rFonts w:ascii="Times New Roman" w:hAnsi="Times New Roman"/>
          <w:sz w:val="28"/>
          <w:szCs w:val="28"/>
        </w:rPr>
        <w:t>р</w:t>
      </w:r>
      <w:r w:rsidRPr="00743A64">
        <w:rPr>
          <w:rFonts w:ascii="Times New Roman" w:hAnsi="Times New Roman"/>
          <w:sz w:val="28"/>
          <w:szCs w:val="28"/>
        </w:rPr>
        <w:t xml:space="preserve">аспоряжения Правительства Российской Федерации </w:t>
      </w:r>
      <w:r w:rsidR="00FB1BE5" w:rsidRPr="00743A64">
        <w:rPr>
          <w:rFonts w:ascii="Times New Roman" w:hAnsi="Times New Roman"/>
          <w:sz w:val="28"/>
          <w:szCs w:val="28"/>
        </w:rPr>
        <w:br/>
      </w:r>
      <w:r w:rsidRPr="00743A64">
        <w:rPr>
          <w:rFonts w:ascii="Times New Roman" w:hAnsi="Times New Roman"/>
          <w:sz w:val="28"/>
          <w:szCs w:val="28"/>
        </w:rPr>
        <w:t>от 26 сентября 2013 года № 1743-р «Об утверждении комплекса мер, направленных на решение задач, связанных с ликвидацией аварийного жилищного фонда»:</w:t>
      </w:r>
    </w:p>
    <w:p w:rsidR="007B2AC3" w:rsidRPr="00743A64" w:rsidRDefault="007B2AC3" w:rsidP="00FD1460">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заключено 64 договора мены жилых помещений, три соглашения </w:t>
      </w:r>
      <w:r w:rsidR="00FB1BE5" w:rsidRPr="00743A64">
        <w:rPr>
          <w:rFonts w:ascii="Times New Roman" w:hAnsi="Times New Roman"/>
          <w:sz w:val="28"/>
          <w:szCs w:val="28"/>
        </w:rPr>
        <w:br/>
      </w:r>
      <w:r w:rsidRPr="00743A64">
        <w:rPr>
          <w:rFonts w:ascii="Times New Roman" w:hAnsi="Times New Roman"/>
          <w:sz w:val="28"/>
          <w:szCs w:val="28"/>
        </w:rPr>
        <w:t>о выкупной цене.</w:t>
      </w:r>
    </w:p>
    <w:p w:rsidR="007B2AC3" w:rsidRPr="00743A64" w:rsidRDefault="007B2AC3" w:rsidP="00FD1460">
      <w:pPr>
        <w:pStyle w:val="aa"/>
        <w:spacing w:after="0" w:line="360" w:lineRule="auto"/>
        <w:ind w:firstLine="709"/>
        <w:jc w:val="both"/>
        <w:rPr>
          <w:sz w:val="28"/>
          <w:szCs w:val="28"/>
        </w:rPr>
      </w:pPr>
      <w:r w:rsidRPr="00743A64">
        <w:rPr>
          <w:sz w:val="28"/>
          <w:szCs w:val="28"/>
        </w:rPr>
        <w:t xml:space="preserve">При плане поступлений денежных средств 9500 </w:t>
      </w:r>
      <w:r w:rsidR="009C69CE" w:rsidRPr="00743A64">
        <w:rPr>
          <w:sz w:val="28"/>
          <w:szCs w:val="28"/>
        </w:rPr>
        <w:t>тыс. рублей</w:t>
      </w:r>
      <w:r w:rsidR="00FB1BE5" w:rsidRPr="00743A64">
        <w:rPr>
          <w:sz w:val="28"/>
          <w:szCs w:val="28"/>
        </w:rPr>
        <w:br/>
      </w:r>
      <w:r w:rsidRPr="00743A64">
        <w:rPr>
          <w:sz w:val="28"/>
          <w:szCs w:val="28"/>
        </w:rPr>
        <w:t>по заключенным договорам мены, фак</w:t>
      </w:r>
      <w:r w:rsidR="00FB1BE5" w:rsidRPr="00743A64">
        <w:rPr>
          <w:sz w:val="28"/>
          <w:szCs w:val="28"/>
        </w:rPr>
        <w:t xml:space="preserve">тическое поступление составило </w:t>
      </w:r>
      <w:r w:rsidRPr="00743A64">
        <w:rPr>
          <w:sz w:val="28"/>
          <w:szCs w:val="28"/>
        </w:rPr>
        <w:t xml:space="preserve">10767,90 </w:t>
      </w:r>
      <w:r w:rsidR="009C69CE" w:rsidRPr="00743A64">
        <w:rPr>
          <w:sz w:val="28"/>
          <w:szCs w:val="28"/>
        </w:rPr>
        <w:t>тыс. рублей</w:t>
      </w:r>
      <w:r w:rsidRPr="00743A64">
        <w:rPr>
          <w:sz w:val="28"/>
          <w:szCs w:val="28"/>
        </w:rPr>
        <w:t>.</w:t>
      </w:r>
    </w:p>
    <w:p w:rsidR="003123B2" w:rsidRPr="00743A64" w:rsidRDefault="003123B2" w:rsidP="005D33AB">
      <w:pPr>
        <w:tabs>
          <w:tab w:val="left" w:pos="1120"/>
        </w:tabs>
        <w:spacing w:after="0" w:line="240" w:lineRule="auto"/>
        <w:ind w:firstLine="709"/>
        <w:jc w:val="center"/>
        <w:rPr>
          <w:rFonts w:ascii="Times New Roman" w:hAnsi="Times New Roman"/>
          <w:b/>
          <w:caps/>
          <w:sz w:val="28"/>
          <w:szCs w:val="28"/>
        </w:rPr>
      </w:pPr>
      <w:r w:rsidRPr="00743A64">
        <w:rPr>
          <w:rFonts w:ascii="Times New Roman" w:hAnsi="Times New Roman"/>
          <w:b/>
          <w:caps/>
          <w:sz w:val="28"/>
          <w:szCs w:val="28"/>
        </w:rPr>
        <w:t>6. Исполнение вопросов местного значения в сфере жилищно-коммунального хозяйства</w:t>
      </w:r>
    </w:p>
    <w:p w:rsidR="003123B2" w:rsidRPr="00743A64" w:rsidRDefault="003123B2" w:rsidP="005D33AB">
      <w:pPr>
        <w:tabs>
          <w:tab w:val="left" w:pos="1120"/>
        </w:tabs>
        <w:spacing w:after="0" w:line="240" w:lineRule="auto"/>
        <w:ind w:firstLine="709"/>
        <w:jc w:val="center"/>
        <w:rPr>
          <w:rFonts w:ascii="Times New Roman" w:hAnsi="Times New Roman"/>
          <w:b/>
          <w:sz w:val="28"/>
          <w:szCs w:val="28"/>
        </w:rPr>
      </w:pPr>
    </w:p>
    <w:p w:rsidR="003123B2" w:rsidRPr="00743A64" w:rsidRDefault="003123B2" w:rsidP="005D33AB">
      <w:pPr>
        <w:tabs>
          <w:tab w:val="left" w:pos="1120"/>
        </w:tabs>
        <w:spacing w:after="0" w:line="240" w:lineRule="auto"/>
        <w:ind w:firstLine="709"/>
        <w:jc w:val="center"/>
        <w:rPr>
          <w:rFonts w:ascii="Times New Roman" w:hAnsi="Times New Roman"/>
          <w:b/>
          <w:sz w:val="28"/>
          <w:szCs w:val="28"/>
        </w:rPr>
      </w:pPr>
    </w:p>
    <w:p w:rsidR="003123B2" w:rsidRPr="00743A64" w:rsidRDefault="003123B2" w:rsidP="005D33AB">
      <w:pPr>
        <w:tabs>
          <w:tab w:val="left" w:pos="1120"/>
        </w:tabs>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6.1.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w:t>
      </w:r>
    </w:p>
    <w:p w:rsidR="003123B2" w:rsidRPr="00743A64" w:rsidRDefault="003123B2" w:rsidP="005D33AB">
      <w:pPr>
        <w:tabs>
          <w:tab w:val="left" w:pos="1120"/>
        </w:tabs>
        <w:spacing w:after="0" w:line="240" w:lineRule="auto"/>
        <w:ind w:firstLine="709"/>
        <w:jc w:val="center"/>
        <w:rPr>
          <w:rFonts w:ascii="Times New Roman" w:hAnsi="Times New Roman"/>
          <w:b/>
          <w:sz w:val="28"/>
          <w:szCs w:val="28"/>
        </w:rPr>
      </w:pPr>
    </w:p>
    <w:p w:rsidR="005D33AB" w:rsidRPr="00743A64" w:rsidRDefault="005D33AB" w:rsidP="005D33AB">
      <w:pPr>
        <w:tabs>
          <w:tab w:val="left" w:pos="1120"/>
        </w:tabs>
        <w:spacing w:after="0" w:line="240" w:lineRule="auto"/>
        <w:ind w:firstLine="709"/>
        <w:jc w:val="center"/>
        <w:rPr>
          <w:rFonts w:ascii="Times New Roman" w:hAnsi="Times New Roman"/>
          <w:b/>
          <w:sz w:val="28"/>
          <w:szCs w:val="28"/>
        </w:rPr>
      </w:pPr>
    </w:p>
    <w:p w:rsidR="003123B2" w:rsidRPr="00743A64" w:rsidRDefault="003123B2" w:rsidP="00CB3A02">
      <w:pPr>
        <w:widowControl w:val="0"/>
        <w:suppressAutoHyphens/>
        <w:spacing w:after="0" w:line="360" w:lineRule="auto"/>
        <w:ind w:right="-1" w:firstLine="709"/>
        <w:jc w:val="both"/>
        <w:rPr>
          <w:rFonts w:ascii="Times New Roman" w:hAnsi="Times New Roman"/>
          <w:sz w:val="28"/>
          <w:szCs w:val="28"/>
        </w:rPr>
      </w:pPr>
      <w:r w:rsidRPr="00743A64">
        <w:rPr>
          <w:rFonts w:ascii="Times New Roman" w:hAnsi="Times New Roman"/>
          <w:sz w:val="28"/>
          <w:szCs w:val="28"/>
        </w:rPr>
        <w:t>В администрации Уссурийского городского округа на учете в качестве нуждающихся в жилых помещениях на 30 декабря 2017 года состояло</w:t>
      </w:r>
      <w:r w:rsidR="00FB1BE5" w:rsidRPr="00743A64">
        <w:rPr>
          <w:rFonts w:ascii="Times New Roman" w:hAnsi="Times New Roman"/>
          <w:sz w:val="28"/>
          <w:szCs w:val="28"/>
        </w:rPr>
        <w:br/>
      </w:r>
      <w:r w:rsidRPr="00743A64">
        <w:rPr>
          <w:rFonts w:ascii="Times New Roman" w:hAnsi="Times New Roman"/>
          <w:sz w:val="28"/>
          <w:szCs w:val="28"/>
        </w:rPr>
        <w:t xml:space="preserve">1890 очередников, из </w:t>
      </w:r>
      <w:r w:rsidR="005D33AB" w:rsidRPr="00743A64">
        <w:rPr>
          <w:rFonts w:ascii="Times New Roman" w:hAnsi="Times New Roman"/>
          <w:sz w:val="28"/>
          <w:szCs w:val="28"/>
        </w:rPr>
        <w:t xml:space="preserve">которых в общегородской очереди </w:t>
      </w:r>
      <w:r w:rsidRPr="00743A64">
        <w:rPr>
          <w:rFonts w:ascii="Times New Roman" w:hAnsi="Times New Roman"/>
          <w:sz w:val="28"/>
          <w:szCs w:val="28"/>
        </w:rPr>
        <w:t>–1126</w:t>
      </w:r>
      <w:r w:rsidR="00B74B91">
        <w:rPr>
          <w:rFonts w:ascii="Times New Roman" w:hAnsi="Times New Roman"/>
          <w:sz w:val="28"/>
          <w:szCs w:val="28"/>
        </w:rPr>
        <w:t xml:space="preserve"> </w:t>
      </w:r>
      <w:r w:rsidRPr="00743A64">
        <w:rPr>
          <w:rFonts w:ascii="Times New Roman" w:hAnsi="Times New Roman"/>
          <w:sz w:val="28"/>
          <w:szCs w:val="28"/>
        </w:rPr>
        <w:t>(из них малоимущие – 514).</w:t>
      </w:r>
    </w:p>
    <w:p w:rsidR="003123B2" w:rsidRPr="00743A64" w:rsidRDefault="003123B2" w:rsidP="00CB3A02">
      <w:pPr>
        <w:widowControl w:val="0"/>
        <w:suppressAutoHyphens/>
        <w:spacing w:after="0" w:line="360" w:lineRule="auto"/>
        <w:ind w:right="-1" w:firstLine="709"/>
        <w:jc w:val="both"/>
        <w:rPr>
          <w:rFonts w:ascii="Times New Roman" w:hAnsi="Times New Roman"/>
          <w:sz w:val="28"/>
          <w:szCs w:val="28"/>
        </w:rPr>
      </w:pPr>
      <w:r w:rsidRPr="00743A64">
        <w:rPr>
          <w:rFonts w:ascii="Times New Roman" w:hAnsi="Times New Roman"/>
          <w:sz w:val="28"/>
          <w:szCs w:val="28"/>
        </w:rPr>
        <w:t xml:space="preserve">В 2017 году девяти очередникам, состоящим в администрации Уссурийского городского округа на учете в качестве нуждающихся в жилых помещениях, предоставлены помещения по договорам социального найма общей площадью 233,7 </w:t>
      </w:r>
      <w:r w:rsidR="00875B7B" w:rsidRPr="00743A64">
        <w:rPr>
          <w:rFonts w:ascii="Times New Roman" w:hAnsi="Times New Roman"/>
          <w:sz w:val="28"/>
          <w:szCs w:val="28"/>
        </w:rPr>
        <w:t>кв.м</w:t>
      </w:r>
      <w:r w:rsidR="00320B90" w:rsidRPr="00743A64">
        <w:rPr>
          <w:rFonts w:ascii="Times New Roman" w:hAnsi="Times New Roman"/>
          <w:sz w:val="28"/>
          <w:szCs w:val="28"/>
        </w:rPr>
        <w:t>.</w:t>
      </w:r>
    </w:p>
    <w:p w:rsidR="003123B2" w:rsidRPr="00743A64" w:rsidRDefault="003123B2" w:rsidP="00CB3A02">
      <w:pPr>
        <w:widowControl w:val="0"/>
        <w:suppressAutoHyphens/>
        <w:spacing w:after="0" w:line="360" w:lineRule="auto"/>
        <w:ind w:right="-1" w:firstLine="709"/>
        <w:jc w:val="both"/>
        <w:rPr>
          <w:rFonts w:ascii="Times New Roman" w:hAnsi="Times New Roman"/>
          <w:sz w:val="28"/>
          <w:szCs w:val="28"/>
        </w:rPr>
      </w:pPr>
      <w:r w:rsidRPr="00743A64">
        <w:rPr>
          <w:rFonts w:ascii="Times New Roman" w:hAnsi="Times New Roman"/>
          <w:sz w:val="28"/>
          <w:szCs w:val="28"/>
        </w:rPr>
        <w:t>В соответствии со статьей 59 Жилищного кодекса РФ предоставлены два жилых помещения муниципального жилищного фонда по договорам социального найма гражданам и членам их семей, призн</w:t>
      </w:r>
      <w:r w:rsidR="005D33AB" w:rsidRPr="00743A64">
        <w:rPr>
          <w:rFonts w:ascii="Times New Roman" w:hAnsi="Times New Roman"/>
          <w:sz w:val="28"/>
          <w:szCs w:val="28"/>
        </w:rPr>
        <w:t>анным малоимущими, площадью 21,</w:t>
      </w:r>
      <w:r w:rsidRPr="00743A64">
        <w:rPr>
          <w:rFonts w:ascii="Times New Roman" w:hAnsi="Times New Roman"/>
          <w:sz w:val="28"/>
          <w:szCs w:val="28"/>
        </w:rPr>
        <w:t>8</w:t>
      </w:r>
      <w:r w:rsidR="00B74B91">
        <w:rPr>
          <w:rFonts w:ascii="Times New Roman" w:hAnsi="Times New Roman"/>
          <w:sz w:val="28"/>
          <w:szCs w:val="28"/>
        </w:rPr>
        <w:t xml:space="preserve"> </w:t>
      </w:r>
      <w:r w:rsidR="00875B7B" w:rsidRPr="00743A64">
        <w:rPr>
          <w:rFonts w:ascii="Times New Roman" w:hAnsi="Times New Roman"/>
          <w:sz w:val="28"/>
          <w:szCs w:val="28"/>
        </w:rPr>
        <w:t>кв.м</w:t>
      </w:r>
      <w:r w:rsidR="00320B90" w:rsidRPr="00743A64">
        <w:rPr>
          <w:rFonts w:ascii="Times New Roman" w:hAnsi="Times New Roman"/>
          <w:sz w:val="28"/>
          <w:szCs w:val="28"/>
        </w:rPr>
        <w:t>.</w:t>
      </w:r>
    </w:p>
    <w:p w:rsidR="00E537A9" w:rsidRPr="00743A64" w:rsidRDefault="00E537A9" w:rsidP="00E537A9">
      <w:pPr>
        <w:widowControl w:val="0"/>
        <w:suppressAutoHyphens/>
        <w:spacing w:after="0" w:line="360" w:lineRule="auto"/>
        <w:ind w:right="-1" w:firstLine="709"/>
        <w:jc w:val="both"/>
        <w:rPr>
          <w:rFonts w:ascii="Times New Roman" w:hAnsi="Times New Roman"/>
          <w:sz w:val="28"/>
          <w:szCs w:val="28"/>
        </w:rPr>
      </w:pPr>
      <w:r w:rsidRPr="00743A64">
        <w:rPr>
          <w:rFonts w:ascii="Times New Roman" w:hAnsi="Times New Roman"/>
          <w:sz w:val="28"/>
          <w:szCs w:val="28"/>
        </w:rPr>
        <w:t xml:space="preserve">Признаны нуждающимися в жилых помещениях по состоянию </w:t>
      </w:r>
      <w:r w:rsidRPr="00743A64">
        <w:rPr>
          <w:rFonts w:ascii="Times New Roman" w:hAnsi="Times New Roman"/>
          <w:sz w:val="28"/>
          <w:szCs w:val="28"/>
        </w:rPr>
        <w:br/>
        <w:t xml:space="preserve">на 30 декабря 2017 года в соответствии с действующим законодательством для участия в муниципальной программе «Обеспечение жильем молодых семей Уссурийского городского округа» на 2013–2020 годы» – 188 семей. </w:t>
      </w:r>
      <w:r w:rsidRPr="00743A64">
        <w:rPr>
          <w:rFonts w:ascii="Times New Roman" w:hAnsi="Times New Roman"/>
          <w:sz w:val="28"/>
          <w:szCs w:val="28"/>
        </w:rPr>
        <w:br/>
        <w:t xml:space="preserve">В 2017 году 22 семьям-участникам программы выданы свидетельства </w:t>
      </w:r>
      <w:r w:rsidRPr="00743A64">
        <w:rPr>
          <w:rFonts w:ascii="Times New Roman" w:hAnsi="Times New Roman"/>
          <w:sz w:val="28"/>
          <w:szCs w:val="28"/>
        </w:rPr>
        <w:br/>
        <w:t xml:space="preserve">о предоставлении социальной выплаты на приобретение жилого помещения </w:t>
      </w:r>
      <w:r w:rsidRPr="00743A64">
        <w:rPr>
          <w:rFonts w:ascii="Times New Roman" w:hAnsi="Times New Roman"/>
          <w:sz w:val="28"/>
          <w:szCs w:val="28"/>
        </w:rPr>
        <w:br/>
        <w:t xml:space="preserve">в собственность. Семьи, реализовавшие свое право, исключены из списков нуждающихся в жилых помещениях. </w:t>
      </w:r>
    </w:p>
    <w:p w:rsidR="00E537A9" w:rsidRPr="00743A64" w:rsidRDefault="00E537A9" w:rsidP="00E537A9">
      <w:pPr>
        <w:widowControl w:val="0"/>
        <w:tabs>
          <w:tab w:val="left" w:pos="510"/>
        </w:tabs>
        <w:spacing w:after="0" w:line="348" w:lineRule="auto"/>
        <w:ind w:left="-142" w:right="140" w:firstLine="709"/>
        <w:jc w:val="both"/>
        <w:rPr>
          <w:rFonts w:ascii="Times New Roman" w:hAnsi="Times New Roman"/>
          <w:sz w:val="28"/>
          <w:szCs w:val="28"/>
        </w:rPr>
      </w:pPr>
      <w:r w:rsidRPr="00743A64">
        <w:rPr>
          <w:rFonts w:ascii="Times New Roman" w:hAnsi="Times New Roman"/>
          <w:sz w:val="28"/>
          <w:szCs w:val="28"/>
        </w:rPr>
        <w:t xml:space="preserve">За предшествующие годы с 2014 по 2016 год реализовали свои права </w:t>
      </w:r>
      <w:r w:rsidRPr="00743A64">
        <w:rPr>
          <w:rFonts w:ascii="Times New Roman" w:hAnsi="Times New Roman"/>
          <w:sz w:val="28"/>
          <w:szCs w:val="28"/>
        </w:rPr>
        <w:br/>
        <w:t>в приобретении жилья 57 семей в 2016 году, 42 семьи участники программы 2015 года и 8 семей, которым свидетельства были выданы в 2014 году, всего 107 семей.</w:t>
      </w:r>
    </w:p>
    <w:p w:rsidR="003123B2" w:rsidRPr="00743A64" w:rsidRDefault="003123B2" w:rsidP="00502905">
      <w:pPr>
        <w:widowControl w:val="0"/>
        <w:tabs>
          <w:tab w:val="left" w:pos="510"/>
        </w:tabs>
        <w:spacing w:after="0" w:line="240" w:lineRule="auto"/>
        <w:ind w:right="142" w:firstLine="709"/>
        <w:jc w:val="center"/>
        <w:rPr>
          <w:rFonts w:ascii="Times New Roman" w:hAnsi="Times New Roman"/>
          <w:b/>
          <w:sz w:val="28"/>
          <w:szCs w:val="28"/>
        </w:rPr>
      </w:pPr>
      <w:r w:rsidRPr="00743A64">
        <w:rPr>
          <w:rFonts w:ascii="Times New Roman" w:hAnsi="Times New Roman"/>
          <w:b/>
          <w:sz w:val="28"/>
          <w:szCs w:val="28"/>
        </w:rPr>
        <w:t>6.2. Исполнение федеральных жилищных программ</w:t>
      </w:r>
    </w:p>
    <w:p w:rsidR="00502905" w:rsidRPr="00743A64" w:rsidRDefault="00502905" w:rsidP="00502905">
      <w:pPr>
        <w:widowControl w:val="0"/>
        <w:tabs>
          <w:tab w:val="left" w:pos="510"/>
        </w:tabs>
        <w:spacing w:after="0" w:line="240" w:lineRule="auto"/>
        <w:ind w:right="142" w:firstLine="709"/>
        <w:jc w:val="center"/>
        <w:rPr>
          <w:rFonts w:ascii="Times New Roman" w:hAnsi="Times New Roman"/>
          <w:b/>
          <w:sz w:val="28"/>
          <w:szCs w:val="28"/>
        </w:rPr>
      </w:pPr>
    </w:p>
    <w:p w:rsidR="00502905" w:rsidRPr="00743A64" w:rsidRDefault="00502905" w:rsidP="00502905">
      <w:pPr>
        <w:widowControl w:val="0"/>
        <w:tabs>
          <w:tab w:val="left" w:pos="510"/>
        </w:tabs>
        <w:spacing w:after="0" w:line="240" w:lineRule="auto"/>
        <w:ind w:right="142" w:firstLine="709"/>
        <w:jc w:val="center"/>
        <w:rPr>
          <w:rFonts w:ascii="Times New Roman" w:hAnsi="Times New Roman"/>
          <w:b/>
          <w:sz w:val="28"/>
          <w:szCs w:val="28"/>
        </w:rPr>
      </w:pPr>
    </w:p>
    <w:p w:rsidR="003123B2" w:rsidRPr="00743A64" w:rsidRDefault="003123B2" w:rsidP="00CB3A02">
      <w:pPr>
        <w:widowControl w:val="0"/>
        <w:suppressAutoHyphens/>
        <w:spacing w:after="0" w:line="360" w:lineRule="auto"/>
        <w:ind w:right="-1" w:firstLine="709"/>
        <w:jc w:val="both"/>
        <w:rPr>
          <w:rFonts w:ascii="Times New Roman" w:hAnsi="Times New Roman"/>
          <w:sz w:val="28"/>
          <w:szCs w:val="28"/>
        </w:rPr>
      </w:pPr>
      <w:r w:rsidRPr="00743A64">
        <w:rPr>
          <w:rFonts w:ascii="Times New Roman" w:hAnsi="Times New Roman"/>
          <w:sz w:val="28"/>
          <w:szCs w:val="28"/>
        </w:rPr>
        <w:t>Администрацией Уссурийского г</w:t>
      </w:r>
      <w:r w:rsidR="00FB1BE5" w:rsidRPr="00743A64">
        <w:rPr>
          <w:rFonts w:ascii="Times New Roman" w:hAnsi="Times New Roman"/>
          <w:sz w:val="28"/>
          <w:szCs w:val="28"/>
        </w:rPr>
        <w:t xml:space="preserve">ородского округа со 02 декабря </w:t>
      </w:r>
      <w:r w:rsidR="00FB1BE5" w:rsidRPr="00743A64">
        <w:rPr>
          <w:rFonts w:ascii="Times New Roman" w:hAnsi="Times New Roman"/>
          <w:sz w:val="28"/>
          <w:szCs w:val="28"/>
        </w:rPr>
        <w:br/>
      </w:r>
      <w:r w:rsidRPr="00743A64">
        <w:rPr>
          <w:rFonts w:ascii="Times New Roman" w:hAnsi="Times New Roman"/>
          <w:sz w:val="28"/>
          <w:szCs w:val="28"/>
        </w:rPr>
        <w:t xml:space="preserve">2014 года в рамках реализации программы «Жилье для российской семьи», </w:t>
      </w:r>
      <w:r w:rsidR="00FB1BE5" w:rsidRPr="00743A64">
        <w:rPr>
          <w:rFonts w:ascii="Times New Roman" w:hAnsi="Times New Roman"/>
          <w:sz w:val="28"/>
          <w:szCs w:val="28"/>
        </w:rPr>
        <w:br/>
        <w:t xml:space="preserve">в соответствии с </w:t>
      </w:r>
      <w:r w:rsidR="00320B90" w:rsidRPr="00743A64">
        <w:rPr>
          <w:rFonts w:ascii="Times New Roman" w:hAnsi="Times New Roman"/>
          <w:sz w:val="28"/>
          <w:szCs w:val="28"/>
        </w:rPr>
        <w:t>п</w:t>
      </w:r>
      <w:r w:rsidR="00FB1BE5" w:rsidRPr="00743A64">
        <w:rPr>
          <w:rFonts w:ascii="Times New Roman" w:hAnsi="Times New Roman"/>
          <w:sz w:val="28"/>
          <w:szCs w:val="28"/>
        </w:rPr>
        <w:t>остановлением А</w:t>
      </w:r>
      <w:r w:rsidRPr="00743A64">
        <w:rPr>
          <w:rFonts w:ascii="Times New Roman" w:hAnsi="Times New Roman"/>
          <w:sz w:val="28"/>
          <w:szCs w:val="28"/>
        </w:rPr>
        <w:t>дм</w:t>
      </w:r>
      <w:r w:rsidR="00502905" w:rsidRPr="00743A64">
        <w:rPr>
          <w:rFonts w:ascii="Times New Roman" w:hAnsi="Times New Roman"/>
          <w:sz w:val="28"/>
          <w:szCs w:val="28"/>
        </w:rPr>
        <w:t xml:space="preserve">инистрации Приморского края </w:t>
      </w:r>
      <w:r w:rsidR="00FB1BE5" w:rsidRPr="00743A64">
        <w:rPr>
          <w:rFonts w:ascii="Times New Roman" w:hAnsi="Times New Roman"/>
          <w:sz w:val="28"/>
          <w:szCs w:val="28"/>
        </w:rPr>
        <w:br/>
      </w:r>
      <w:r w:rsidR="00502905" w:rsidRPr="00743A64">
        <w:rPr>
          <w:rFonts w:ascii="Times New Roman" w:hAnsi="Times New Roman"/>
          <w:sz w:val="28"/>
          <w:szCs w:val="28"/>
        </w:rPr>
        <w:t xml:space="preserve">от </w:t>
      </w:r>
      <w:r w:rsidRPr="00743A64">
        <w:rPr>
          <w:rFonts w:ascii="Times New Roman" w:hAnsi="Times New Roman"/>
          <w:sz w:val="28"/>
          <w:szCs w:val="28"/>
        </w:rPr>
        <w:t>27 октября 2014 года №</w:t>
      </w:r>
      <w:r w:rsidR="00B74B91">
        <w:rPr>
          <w:rFonts w:ascii="Times New Roman" w:hAnsi="Times New Roman"/>
          <w:sz w:val="28"/>
          <w:szCs w:val="28"/>
        </w:rPr>
        <w:t xml:space="preserve"> </w:t>
      </w:r>
      <w:r w:rsidRPr="00743A64">
        <w:rPr>
          <w:rFonts w:ascii="Times New Roman" w:hAnsi="Times New Roman"/>
          <w:sz w:val="28"/>
          <w:szCs w:val="28"/>
        </w:rPr>
        <w:t xml:space="preserve">437-па «Об утверждении Перечня категорий граждан, имеющих право на приобретение жилья экономического класса, </w:t>
      </w:r>
      <w:r w:rsidR="00FB1BE5" w:rsidRPr="00743A64">
        <w:rPr>
          <w:rFonts w:ascii="Times New Roman" w:hAnsi="Times New Roman"/>
          <w:sz w:val="28"/>
          <w:szCs w:val="28"/>
        </w:rPr>
        <w:br/>
      </w:r>
      <w:r w:rsidRPr="00743A64">
        <w:rPr>
          <w:rFonts w:ascii="Times New Roman" w:hAnsi="Times New Roman"/>
          <w:sz w:val="28"/>
          <w:szCs w:val="28"/>
        </w:rPr>
        <w:t xml:space="preserve">и иных порядков по вопросам приобретения жилья экономического класса </w:t>
      </w:r>
      <w:r w:rsidR="00FB1BE5" w:rsidRPr="00743A64">
        <w:rPr>
          <w:rFonts w:ascii="Times New Roman" w:hAnsi="Times New Roman"/>
          <w:sz w:val="28"/>
          <w:szCs w:val="28"/>
        </w:rPr>
        <w:br/>
      </w:r>
      <w:r w:rsidRPr="00743A64">
        <w:rPr>
          <w:rFonts w:ascii="Times New Roman" w:hAnsi="Times New Roman"/>
          <w:sz w:val="28"/>
          <w:szCs w:val="28"/>
        </w:rPr>
        <w:t>на территории Приморского края», ведется прием заявлений и документов</w:t>
      </w:r>
      <w:r w:rsidR="00FB1BE5" w:rsidRPr="00743A64">
        <w:rPr>
          <w:rFonts w:ascii="Times New Roman" w:hAnsi="Times New Roman"/>
          <w:sz w:val="28"/>
          <w:szCs w:val="28"/>
        </w:rPr>
        <w:br/>
      </w:r>
      <w:r w:rsidRPr="00743A64">
        <w:rPr>
          <w:rFonts w:ascii="Times New Roman" w:hAnsi="Times New Roman"/>
          <w:sz w:val="28"/>
          <w:szCs w:val="28"/>
        </w:rPr>
        <w:t xml:space="preserve">на участие в программе по приобретению жилья экономического класса </w:t>
      </w:r>
      <w:r w:rsidR="00FB1BE5" w:rsidRPr="00743A64">
        <w:rPr>
          <w:rFonts w:ascii="Times New Roman" w:hAnsi="Times New Roman"/>
          <w:sz w:val="28"/>
          <w:szCs w:val="28"/>
        </w:rPr>
        <w:br/>
      </w:r>
      <w:r w:rsidRPr="00743A64">
        <w:rPr>
          <w:rFonts w:ascii="Times New Roman" w:hAnsi="Times New Roman"/>
          <w:sz w:val="28"/>
          <w:szCs w:val="28"/>
        </w:rPr>
        <w:t xml:space="preserve">в микрорайоне «Радужный» Уссурийского городского округа. </w:t>
      </w:r>
      <w:r w:rsidR="00384483" w:rsidRPr="00743A64">
        <w:rPr>
          <w:rFonts w:ascii="Times New Roman" w:hAnsi="Times New Roman"/>
          <w:sz w:val="28"/>
          <w:szCs w:val="28"/>
        </w:rPr>
        <w:t xml:space="preserve">За весь период </w:t>
      </w:r>
      <w:r w:rsidRPr="00743A64">
        <w:rPr>
          <w:rFonts w:ascii="Times New Roman" w:hAnsi="Times New Roman"/>
          <w:sz w:val="28"/>
          <w:szCs w:val="28"/>
        </w:rPr>
        <w:t>принято</w:t>
      </w:r>
      <w:r w:rsidR="00B74B91">
        <w:rPr>
          <w:rFonts w:ascii="Times New Roman" w:hAnsi="Times New Roman"/>
          <w:sz w:val="28"/>
          <w:szCs w:val="28"/>
        </w:rPr>
        <w:t xml:space="preserve"> </w:t>
      </w:r>
      <w:r w:rsidRPr="00743A64">
        <w:rPr>
          <w:rFonts w:ascii="Times New Roman" w:hAnsi="Times New Roman"/>
          <w:sz w:val="28"/>
          <w:szCs w:val="28"/>
        </w:rPr>
        <w:t>472 заявления и пакетов документов.</w:t>
      </w:r>
    </w:p>
    <w:p w:rsidR="003123B2" w:rsidRPr="00743A64" w:rsidRDefault="003123B2" w:rsidP="00CB3A02">
      <w:pPr>
        <w:widowControl w:val="0"/>
        <w:suppressAutoHyphens/>
        <w:spacing w:after="0" w:line="360" w:lineRule="auto"/>
        <w:ind w:right="-1" w:firstLine="709"/>
        <w:jc w:val="both"/>
        <w:rPr>
          <w:rFonts w:ascii="Times New Roman" w:hAnsi="Times New Roman"/>
          <w:sz w:val="28"/>
          <w:szCs w:val="28"/>
        </w:rPr>
      </w:pPr>
      <w:r w:rsidRPr="00743A64">
        <w:rPr>
          <w:rFonts w:ascii="Times New Roman" w:hAnsi="Times New Roman"/>
          <w:sz w:val="28"/>
          <w:szCs w:val="28"/>
        </w:rPr>
        <w:t>Распоряжением администрации Уссурийского городского округа</w:t>
      </w:r>
      <w:r w:rsidR="00FB1BE5" w:rsidRPr="00743A64">
        <w:rPr>
          <w:rFonts w:ascii="Times New Roman" w:hAnsi="Times New Roman"/>
          <w:sz w:val="28"/>
          <w:szCs w:val="28"/>
        </w:rPr>
        <w:br/>
      </w:r>
      <w:r w:rsidRPr="00743A64">
        <w:rPr>
          <w:rFonts w:ascii="Times New Roman" w:hAnsi="Times New Roman"/>
          <w:sz w:val="28"/>
          <w:szCs w:val="28"/>
        </w:rPr>
        <w:t>о включении в списки граждан, имеющих право приобрести жилье экономического класса в рамках реализации программы «Жилье для российской семьи», утверждены 373 заявителя и члены их семей. В 2017 году реализовали свои права в приобретении жилья в</w:t>
      </w:r>
      <w:r w:rsidR="00B74B91">
        <w:rPr>
          <w:rFonts w:ascii="Times New Roman" w:hAnsi="Times New Roman"/>
          <w:sz w:val="28"/>
          <w:szCs w:val="28"/>
        </w:rPr>
        <w:t xml:space="preserve"> </w:t>
      </w:r>
      <w:r w:rsidRPr="00743A64">
        <w:rPr>
          <w:rFonts w:ascii="Times New Roman" w:hAnsi="Times New Roman"/>
          <w:sz w:val="28"/>
          <w:szCs w:val="28"/>
        </w:rPr>
        <w:t>микрорайоне «Радужный» Уссурийского городского округа 207 участников программы.</w:t>
      </w:r>
    </w:p>
    <w:p w:rsidR="003123B2" w:rsidRPr="00743A64" w:rsidRDefault="003123B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рамках реализации четвертого этапа программы «Переселение граждан из аварийного жилищного фонда в Уссурийском городском округе» на 2013–2017 годы, утвержденной постановлением администрации Уссурийского городского округа от 06 ноября 2012 года № 3875-НПА, </w:t>
      </w:r>
      <w:r w:rsidR="00FB1BE5" w:rsidRPr="00743A64">
        <w:rPr>
          <w:rFonts w:ascii="Times New Roman" w:hAnsi="Times New Roman"/>
          <w:sz w:val="28"/>
          <w:szCs w:val="28"/>
        </w:rPr>
        <w:br/>
      </w:r>
      <w:r w:rsidRPr="00743A64">
        <w:rPr>
          <w:rFonts w:ascii="Times New Roman" w:hAnsi="Times New Roman"/>
          <w:sz w:val="28"/>
          <w:szCs w:val="28"/>
        </w:rPr>
        <w:t>в 2017 году на территории Уссурийского городского округа осуществлено переселение из 32 авари</w:t>
      </w:r>
      <w:r w:rsidR="00502905" w:rsidRPr="00743A64">
        <w:rPr>
          <w:rFonts w:ascii="Times New Roman" w:hAnsi="Times New Roman"/>
          <w:sz w:val="28"/>
          <w:szCs w:val="28"/>
        </w:rPr>
        <w:t xml:space="preserve">йных многоквартирных домов (316 </w:t>
      </w:r>
      <w:r w:rsidRPr="00743A64">
        <w:rPr>
          <w:rFonts w:ascii="Times New Roman" w:hAnsi="Times New Roman"/>
          <w:sz w:val="28"/>
          <w:szCs w:val="28"/>
        </w:rPr>
        <w:t>человек</w:t>
      </w:r>
      <w:r w:rsidR="00384483" w:rsidRPr="00743A64">
        <w:rPr>
          <w:rFonts w:ascii="Times New Roman" w:hAnsi="Times New Roman"/>
          <w:sz w:val="28"/>
          <w:szCs w:val="28"/>
        </w:rPr>
        <w:t xml:space="preserve"> (эта</w:t>
      </w:r>
      <w:r w:rsidR="00B166B2" w:rsidRPr="00743A64">
        <w:rPr>
          <w:rFonts w:ascii="Times New Roman" w:hAnsi="Times New Roman"/>
          <w:sz w:val="28"/>
          <w:szCs w:val="28"/>
        </w:rPr>
        <w:t>п 2016</w:t>
      </w:r>
      <w:r w:rsidR="00320B90" w:rsidRPr="00743A64">
        <w:rPr>
          <w:rFonts w:ascii="Times New Roman" w:hAnsi="Times New Roman"/>
          <w:sz w:val="28"/>
          <w:szCs w:val="28"/>
        </w:rPr>
        <w:t xml:space="preserve"> – </w:t>
      </w:r>
      <w:r w:rsidR="00B166B2" w:rsidRPr="00743A64">
        <w:rPr>
          <w:rFonts w:ascii="Times New Roman" w:hAnsi="Times New Roman"/>
          <w:sz w:val="28"/>
          <w:szCs w:val="28"/>
        </w:rPr>
        <w:t>2017 г</w:t>
      </w:r>
      <w:r w:rsidR="00320B90" w:rsidRPr="00743A64">
        <w:rPr>
          <w:rFonts w:ascii="Times New Roman" w:hAnsi="Times New Roman"/>
          <w:sz w:val="28"/>
          <w:szCs w:val="28"/>
        </w:rPr>
        <w:t>одов</w:t>
      </w:r>
      <w:r w:rsidR="00B166B2" w:rsidRPr="00743A64">
        <w:rPr>
          <w:rFonts w:ascii="Times New Roman" w:hAnsi="Times New Roman"/>
          <w:sz w:val="28"/>
          <w:szCs w:val="28"/>
        </w:rPr>
        <w:t>)</w:t>
      </w:r>
      <w:r w:rsidRPr="00743A64">
        <w:rPr>
          <w:rFonts w:ascii="Times New Roman" w:hAnsi="Times New Roman"/>
          <w:sz w:val="28"/>
          <w:szCs w:val="28"/>
        </w:rPr>
        <w:t xml:space="preserve">, 117 жилых помещений, 5021,70 кв.м), в том числе </w:t>
      </w:r>
      <w:r w:rsidR="00FB1BE5" w:rsidRPr="00743A64">
        <w:rPr>
          <w:rFonts w:ascii="Times New Roman" w:hAnsi="Times New Roman"/>
          <w:sz w:val="28"/>
          <w:szCs w:val="28"/>
        </w:rPr>
        <w:br/>
      </w:r>
      <w:r w:rsidRPr="00743A64">
        <w:rPr>
          <w:rFonts w:ascii="Times New Roman" w:hAnsi="Times New Roman"/>
          <w:sz w:val="28"/>
          <w:szCs w:val="28"/>
        </w:rPr>
        <w:t>13 аварийных домов (146</w:t>
      </w:r>
      <w:r w:rsidR="0057707E">
        <w:rPr>
          <w:rFonts w:ascii="Times New Roman" w:hAnsi="Times New Roman"/>
          <w:sz w:val="28"/>
          <w:szCs w:val="28"/>
        </w:rPr>
        <w:t xml:space="preserve"> </w:t>
      </w:r>
      <w:r w:rsidRPr="00743A64">
        <w:rPr>
          <w:rFonts w:ascii="Times New Roman" w:hAnsi="Times New Roman"/>
          <w:sz w:val="28"/>
          <w:szCs w:val="28"/>
        </w:rPr>
        <w:t xml:space="preserve">человек, 55 жилых помещений, 1806,3 кв.м). </w:t>
      </w:r>
    </w:p>
    <w:p w:rsidR="003123B2" w:rsidRPr="00743A64" w:rsidRDefault="003123B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Объе</w:t>
      </w:r>
      <w:r w:rsidR="00B166B2" w:rsidRPr="00743A64">
        <w:rPr>
          <w:rFonts w:ascii="Times New Roman" w:hAnsi="Times New Roman"/>
          <w:sz w:val="28"/>
          <w:szCs w:val="28"/>
        </w:rPr>
        <w:t>м финансирования составил 147153,92</w:t>
      </w:r>
      <w:r w:rsidR="009C69CE" w:rsidRPr="00743A64">
        <w:rPr>
          <w:rFonts w:ascii="Times New Roman" w:hAnsi="Times New Roman"/>
          <w:sz w:val="28"/>
          <w:szCs w:val="28"/>
        </w:rPr>
        <w:t>тыс. рублей</w:t>
      </w:r>
      <w:r w:rsidRPr="00743A64">
        <w:rPr>
          <w:rFonts w:ascii="Times New Roman" w:hAnsi="Times New Roman"/>
          <w:sz w:val="28"/>
          <w:szCs w:val="28"/>
        </w:rPr>
        <w:t xml:space="preserve">, из них 56001,46 </w:t>
      </w:r>
      <w:r w:rsidR="009C69CE" w:rsidRPr="00743A64">
        <w:rPr>
          <w:rFonts w:ascii="Times New Roman" w:hAnsi="Times New Roman"/>
          <w:sz w:val="28"/>
          <w:szCs w:val="28"/>
        </w:rPr>
        <w:t>тыс. рублей</w:t>
      </w:r>
      <w:r w:rsidRPr="00743A64">
        <w:rPr>
          <w:rFonts w:ascii="Times New Roman" w:hAnsi="Times New Roman"/>
          <w:sz w:val="28"/>
          <w:szCs w:val="28"/>
        </w:rPr>
        <w:t xml:space="preserve"> – средства Фонда, 6516,15 </w:t>
      </w:r>
      <w:r w:rsidR="009C69CE" w:rsidRPr="00743A64">
        <w:rPr>
          <w:rFonts w:ascii="Times New Roman" w:hAnsi="Times New Roman"/>
          <w:sz w:val="28"/>
          <w:szCs w:val="28"/>
        </w:rPr>
        <w:t>тыс. рублей</w:t>
      </w:r>
      <w:r w:rsidR="00502905" w:rsidRPr="00743A64">
        <w:rPr>
          <w:rFonts w:ascii="Times New Roman" w:hAnsi="Times New Roman"/>
          <w:sz w:val="28"/>
          <w:szCs w:val="28"/>
        </w:rPr>
        <w:t xml:space="preserve"> – средства краевого </w:t>
      </w:r>
      <w:r w:rsidRPr="00743A64">
        <w:rPr>
          <w:rFonts w:ascii="Times New Roman" w:hAnsi="Times New Roman"/>
          <w:sz w:val="28"/>
          <w:szCs w:val="28"/>
        </w:rPr>
        <w:t>бюджета.</w:t>
      </w:r>
    </w:p>
    <w:p w:rsidR="003123B2" w:rsidRDefault="00502905" w:rsidP="00CB3A02">
      <w:pPr>
        <w:widowControl w:val="0"/>
        <w:tabs>
          <w:tab w:val="left" w:pos="709"/>
        </w:tabs>
        <w:spacing w:after="0" w:line="360" w:lineRule="auto"/>
        <w:ind w:firstLine="709"/>
        <w:jc w:val="both"/>
        <w:rPr>
          <w:rFonts w:ascii="Times New Roman" w:hAnsi="Times New Roman"/>
          <w:sz w:val="28"/>
          <w:szCs w:val="28"/>
        </w:rPr>
      </w:pPr>
      <w:r w:rsidRPr="00743A64">
        <w:rPr>
          <w:rFonts w:ascii="Times New Roman" w:hAnsi="Times New Roman"/>
          <w:sz w:val="28"/>
          <w:szCs w:val="28"/>
        </w:rPr>
        <w:t>В 2017</w:t>
      </w:r>
      <w:r w:rsidR="00743A64">
        <w:rPr>
          <w:rFonts w:ascii="Times New Roman" w:hAnsi="Times New Roman"/>
          <w:sz w:val="28"/>
          <w:szCs w:val="28"/>
        </w:rPr>
        <w:t xml:space="preserve"> </w:t>
      </w:r>
      <w:r w:rsidRPr="00743A64">
        <w:rPr>
          <w:rFonts w:ascii="Times New Roman" w:hAnsi="Times New Roman"/>
          <w:sz w:val="28"/>
          <w:szCs w:val="28"/>
        </w:rPr>
        <w:t xml:space="preserve">году </w:t>
      </w:r>
      <w:r w:rsidR="003123B2" w:rsidRPr="00743A64">
        <w:rPr>
          <w:rFonts w:ascii="Times New Roman" w:hAnsi="Times New Roman"/>
          <w:sz w:val="28"/>
          <w:szCs w:val="28"/>
        </w:rPr>
        <w:t>осуществлен снос 28 расселенных аварийных домов.</w:t>
      </w:r>
    </w:p>
    <w:p w:rsidR="003123B2" w:rsidRPr="00743A64" w:rsidRDefault="003123B2" w:rsidP="00502905">
      <w:pPr>
        <w:widowControl w:val="0"/>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6.3. Содержание муниципального жилищного фонда</w:t>
      </w:r>
    </w:p>
    <w:p w:rsidR="00502905" w:rsidRPr="00743A64" w:rsidRDefault="00502905" w:rsidP="00502905">
      <w:pPr>
        <w:widowControl w:val="0"/>
        <w:spacing w:after="0" w:line="240" w:lineRule="auto"/>
        <w:ind w:firstLine="709"/>
        <w:jc w:val="center"/>
        <w:rPr>
          <w:rFonts w:ascii="Times New Roman" w:hAnsi="Times New Roman"/>
          <w:b/>
          <w:sz w:val="28"/>
          <w:szCs w:val="28"/>
        </w:rPr>
      </w:pPr>
    </w:p>
    <w:p w:rsidR="00502905" w:rsidRPr="00743A64" w:rsidRDefault="00502905" w:rsidP="00502905">
      <w:pPr>
        <w:widowControl w:val="0"/>
        <w:spacing w:after="0" w:line="240" w:lineRule="auto"/>
        <w:ind w:firstLine="709"/>
        <w:jc w:val="center"/>
        <w:rPr>
          <w:rFonts w:ascii="Times New Roman" w:hAnsi="Times New Roman"/>
          <w:b/>
          <w:sz w:val="28"/>
          <w:szCs w:val="28"/>
        </w:rPr>
      </w:pPr>
    </w:p>
    <w:p w:rsidR="003123B2" w:rsidRPr="00743A64" w:rsidRDefault="003123B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Содержание муниципального жилищного фонда осуществлялось </w:t>
      </w:r>
      <w:r w:rsidR="00743A64">
        <w:rPr>
          <w:rFonts w:ascii="Times New Roman" w:hAnsi="Times New Roman"/>
          <w:sz w:val="28"/>
          <w:szCs w:val="28"/>
        </w:rPr>
        <w:br/>
      </w:r>
      <w:r w:rsidRPr="00743A64">
        <w:rPr>
          <w:rFonts w:ascii="Times New Roman" w:hAnsi="Times New Roman"/>
          <w:sz w:val="28"/>
          <w:szCs w:val="28"/>
        </w:rPr>
        <w:t xml:space="preserve">в рамках реализации муниципальной программы «Проведение капитального ремонта общего имущества многоквартирных домов в Уссурийском городском округе и муниципальных жилых помещений, свободных </w:t>
      </w:r>
      <w:r w:rsidR="00743A64">
        <w:rPr>
          <w:rFonts w:ascii="Times New Roman" w:hAnsi="Times New Roman"/>
          <w:sz w:val="28"/>
          <w:szCs w:val="28"/>
        </w:rPr>
        <w:br/>
      </w:r>
      <w:r w:rsidRPr="00743A64">
        <w:rPr>
          <w:rFonts w:ascii="Times New Roman" w:hAnsi="Times New Roman"/>
          <w:sz w:val="28"/>
          <w:szCs w:val="28"/>
        </w:rPr>
        <w:t>от регистрации» на 2014</w:t>
      </w:r>
      <w:r w:rsidR="00320B90" w:rsidRPr="00743A64">
        <w:rPr>
          <w:rFonts w:ascii="Times New Roman" w:hAnsi="Times New Roman"/>
          <w:sz w:val="28"/>
          <w:szCs w:val="28"/>
        </w:rPr>
        <w:t xml:space="preserve"> – </w:t>
      </w:r>
      <w:r w:rsidRPr="00743A64">
        <w:rPr>
          <w:rFonts w:ascii="Times New Roman" w:hAnsi="Times New Roman"/>
          <w:sz w:val="28"/>
          <w:szCs w:val="28"/>
        </w:rPr>
        <w:t>2017 годы, утвержденной постановлением администрации Уссурийского городского округа от 27 мая 2014 года</w:t>
      </w:r>
      <w:r w:rsidR="00320B90" w:rsidRPr="00743A64">
        <w:rPr>
          <w:rFonts w:ascii="Times New Roman" w:hAnsi="Times New Roman"/>
          <w:sz w:val="28"/>
          <w:szCs w:val="28"/>
        </w:rPr>
        <w:br/>
      </w:r>
      <w:r w:rsidR="00502905" w:rsidRPr="00743A64">
        <w:rPr>
          <w:rFonts w:ascii="Times New Roman" w:hAnsi="Times New Roman"/>
          <w:sz w:val="28"/>
          <w:szCs w:val="28"/>
        </w:rPr>
        <w:t xml:space="preserve">№ </w:t>
      </w:r>
      <w:r w:rsidRPr="00743A64">
        <w:rPr>
          <w:rFonts w:ascii="Times New Roman" w:hAnsi="Times New Roman"/>
          <w:sz w:val="28"/>
          <w:szCs w:val="28"/>
        </w:rPr>
        <w:t>1864-НПА.</w:t>
      </w:r>
    </w:p>
    <w:p w:rsidR="003123B2" w:rsidRPr="00743A64" w:rsidRDefault="003123B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результате исполнения судебных решений, возлагающих </w:t>
      </w:r>
      <w:r w:rsidR="00320B90" w:rsidRPr="00743A64">
        <w:rPr>
          <w:rFonts w:ascii="Times New Roman" w:hAnsi="Times New Roman"/>
          <w:sz w:val="28"/>
          <w:szCs w:val="28"/>
        </w:rPr>
        <w:br/>
      </w:r>
      <w:r w:rsidRPr="00743A64">
        <w:rPr>
          <w:rFonts w:ascii="Times New Roman" w:hAnsi="Times New Roman"/>
          <w:sz w:val="28"/>
          <w:szCs w:val="28"/>
        </w:rPr>
        <w:t xml:space="preserve">на администрацию Уссурийского городского округа обязанности </w:t>
      </w:r>
      <w:r w:rsidR="00320B90" w:rsidRPr="00743A64">
        <w:rPr>
          <w:rFonts w:ascii="Times New Roman" w:hAnsi="Times New Roman"/>
          <w:sz w:val="28"/>
          <w:szCs w:val="28"/>
        </w:rPr>
        <w:br/>
      </w:r>
      <w:r w:rsidRPr="00743A64">
        <w:rPr>
          <w:rFonts w:ascii="Times New Roman" w:hAnsi="Times New Roman"/>
          <w:sz w:val="28"/>
          <w:szCs w:val="28"/>
        </w:rPr>
        <w:t>по проведению капитального ремонта</w:t>
      </w:r>
      <w:r w:rsidR="00502905" w:rsidRPr="00743A64">
        <w:rPr>
          <w:rFonts w:ascii="Times New Roman" w:hAnsi="Times New Roman"/>
          <w:sz w:val="28"/>
          <w:szCs w:val="28"/>
        </w:rPr>
        <w:t xml:space="preserve"> многоквартирн</w:t>
      </w:r>
      <w:r w:rsidR="00320B90" w:rsidRPr="00743A64">
        <w:rPr>
          <w:rFonts w:ascii="Times New Roman" w:hAnsi="Times New Roman"/>
          <w:sz w:val="28"/>
          <w:szCs w:val="28"/>
        </w:rPr>
        <w:t xml:space="preserve">ых жилых домов, </w:t>
      </w:r>
      <w:r w:rsidR="00320B90" w:rsidRPr="00743A64">
        <w:rPr>
          <w:rFonts w:ascii="Times New Roman" w:hAnsi="Times New Roman"/>
          <w:sz w:val="28"/>
          <w:szCs w:val="28"/>
        </w:rPr>
        <w:br/>
      </w:r>
      <w:r w:rsidR="00502905" w:rsidRPr="00743A64">
        <w:rPr>
          <w:rFonts w:ascii="Times New Roman" w:hAnsi="Times New Roman"/>
          <w:sz w:val="28"/>
          <w:szCs w:val="28"/>
        </w:rPr>
        <w:t>в</w:t>
      </w:r>
      <w:r w:rsidRPr="00743A64">
        <w:rPr>
          <w:rFonts w:ascii="Times New Roman" w:hAnsi="Times New Roman"/>
          <w:sz w:val="28"/>
          <w:szCs w:val="28"/>
        </w:rPr>
        <w:t xml:space="preserve"> 2017 году выполнен капитальный ремонт на общую сумму бюджетных ассигнований 3493,19 </w:t>
      </w:r>
      <w:r w:rsidR="009C69CE" w:rsidRPr="00743A64">
        <w:rPr>
          <w:rFonts w:ascii="Times New Roman" w:hAnsi="Times New Roman"/>
          <w:sz w:val="28"/>
          <w:szCs w:val="28"/>
        </w:rPr>
        <w:t>тыс. рублей</w:t>
      </w:r>
      <w:r w:rsidRPr="00743A64">
        <w:rPr>
          <w:rFonts w:ascii="Times New Roman" w:hAnsi="Times New Roman"/>
          <w:sz w:val="28"/>
          <w:szCs w:val="28"/>
        </w:rPr>
        <w:t xml:space="preserve"> по 15 видам работ, по пяти многоквартирным домам. Закрыто 15 исполнительных производств.</w:t>
      </w:r>
    </w:p>
    <w:p w:rsidR="003123B2" w:rsidRPr="00743A64" w:rsidRDefault="003123B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выполнен ремонт четырех муниципальных жилых помещений, свободных от регистрации, на общую сумму бюджетных ассигнований 2165,26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3123B2" w:rsidRPr="00743A64" w:rsidRDefault="003123B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Предоставлены управляющим организациям, товариществам собственников жилья из местного бюджета субсидии в сумме </w:t>
      </w:r>
      <w:r w:rsidR="00743A64">
        <w:rPr>
          <w:rFonts w:ascii="Times New Roman" w:hAnsi="Times New Roman"/>
          <w:sz w:val="28"/>
          <w:szCs w:val="28"/>
        </w:rPr>
        <w:br/>
      </w:r>
      <w:r w:rsidRPr="00743A64">
        <w:rPr>
          <w:rFonts w:ascii="Times New Roman" w:hAnsi="Times New Roman"/>
          <w:sz w:val="28"/>
          <w:szCs w:val="28"/>
        </w:rPr>
        <w:t xml:space="preserve">474,63 </w:t>
      </w:r>
      <w:r w:rsidR="009C69CE" w:rsidRPr="00743A64">
        <w:rPr>
          <w:rFonts w:ascii="Times New Roman" w:hAnsi="Times New Roman"/>
          <w:sz w:val="28"/>
          <w:szCs w:val="28"/>
        </w:rPr>
        <w:t>тыс. рублей</w:t>
      </w:r>
      <w:r w:rsidRPr="00743A64">
        <w:rPr>
          <w:rFonts w:ascii="Times New Roman" w:hAnsi="Times New Roman"/>
          <w:sz w:val="28"/>
          <w:szCs w:val="28"/>
        </w:rPr>
        <w:t xml:space="preserve"> по капитальному ремонту общего имущества по четырем многоквартирным домам.</w:t>
      </w:r>
    </w:p>
    <w:p w:rsidR="003123B2" w:rsidRPr="00743A64" w:rsidRDefault="003123B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Произведено перечисление обязательных взносов в Фонд капитального ремонта многоквартирных домов Приморского края, а также на специальные счета управляющих компаний и ТСЖ в сумме 10401,63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3123B2" w:rsidRPr="00743A64" w:rsidRDefault="003123B2" w:rsidP="00CB3A02">
      <w:pPr>
        <w:widowControl w:val="0"/>
        <w:tabs>
          <w:tab w:val="left" w:pos="4678"/>
        </w:tabs>
        <w:suppressAutoHyphens/>
        <w:spacing w:after="0" w:line="360" w:lineRule="auto"/>
        <w:ind w:firstLine="709"/>
        <w:jc w:val="both"/>
        <w:rPr>
          <w:rFonts w:ascii="Times New Roman" w:hAnsi="Times New Roman"/>
          <w:sz w:val="28"/>
          <w:szCs w:val="28"/>
        </w:rPr>
      </w:pPr>
      <w:r w:rsidRPr="00743A64">
        <w:rPr>
          <w:rFonts w:ascii="Times New Roman" w:hAnsi="Times New Roman"/>
          <w:sz w:val="28"/>
          <w:szCs w:val="28"/>
        </w:rPr>
        <w:t>Органом муниципального жилищного контроля Уссурийского городского округа за 2017 год организовано и проведено шесть внеплановых выездных и документарных проверок юридических лиц и индивидуальных предпринимателей,</w:t>
      </w:r>
      <w:r w:rsidR="00B166B2" w:rsidRPr="00743A64">
        <w:rPr>
          <w:rFonts w:ascii="Times New Roman" w:hAnsi="Times New Roman"/>
          <w:sz w:val="28"/>
          <w:szCs w:val="28"/>
        </w:rPr>
        <w:t xml:space="preserve"> а также 98</w:t>
      </w:r>
      <w:r w:rsidRPr="00743A64">
        <w:rPr>
          <w:rFonts w:ascii="Times New Roman" w:hAnsi="Times New Roman"/>
          <w:sz w:val="28"/>
          <w:szCs w:val="28"/>
        </w:rPr>
        <w:t xml:space="preserve"> внеплановых выездных</w:t>
      </w:r>
      <w:r w:rsidR="00B166B2" w:rsidRPr="00743A64">
        <w:rPr>
          <w:rFonts w:ascii="Times New Roman" w:hAnsi="Times New Roman"/>
          <w:sz w:val="28"/>
          <w:szCs w:val="28"/>
        </w:rPr>
        <w:t xml:space="preserve"> проверок граждан, из которых 27</w:t>
      </w:r>
      <w:r w:rsidRPr="00743A64">
        <w:rPr>
          <w:rFonts w:ascii="Times New Roman" w:hAnsi="Times New Roman"/>
          <w:sz w:val="28"/>
          <w:szCs w:val="28"/>
        </w:rPr>
        <w:t xml:space="preserve"> проверок </w:t>
      </w:r>
      <w:r w:rsidR="00502905" w:rsidRPr="00743A64">
        <w:rPr>
          <w:rFonts w:ascii="Times New Roman" w:hAnsi="Times New Roman"/>
          <w:sz w:val="28"/>
          <w:szCs w:val="28"/>
        </w:rPr>
        <w:t xml:space="preserve">– </w:t>
      </w:r>
      <w:r w:rsidRPr="00743A64">
        <w:rPr>
          <w:rFonts w:ascii="Times New Roman" w:hAnsi="Times New Roman"/>
          <w:sz w:val="28"/>
          <w:szCs w:val="28"/>
        </w:rPr>
        <w:t xml:space="preserve">по исполнению ранее выданных предписаний. Составлено </w:t>
      </w:r>
      <w:r w:rsidR="00FD1460">
        <w:rPr>
          <w:rFonts w:ascii="Times New Roman" w:hAnsi="Times New Roman"/>
          <w:sz w:val="28"/>
          <w:szCs w:val="28"/>
        </w:rPr>
        <w:t>10</w:t>
      </w:r>
      <w:r w:rsidRPr="00743A64">
        <w:rPr>
          <w:rFonts w:ascii="Times New Roman" w:hAnsi="Times New Roman"/>
          <w:sz w:val="28"/>
          <w:szCs w:val="28"/>
        </w:rPr>
        <w:t xml:space="preserve"> протоколов об административных правонарушениях, предусмотренных пунктом 19.4.1, частью 1 статьи 19.5 и статьей 19.7 КоАП РФ «срыв проверки, невыполнение в срок законного предписания органа муниципального контроля и непредставление сведений, представление которых предусмотрено законом и необходимо для осуществления муниципального контроля».</w:t>
      </w:r>
    </w:p>
    <w:p w:rsidR="003123B2" w:rsidRPr="00743A64" w:rsidRDefault="003123B2" w:rsidP="00CB3A02">
      <w:pPr>
        <w:widowControl w:val="0"/>
        <w:tabs>
          <w:tab w:val="left" w:pos="4678"/>
        </w:tabs>
        <w:suppressAutoHyphens/>
        <w:spacing w:after="0" w:line="360" w:lineRule="auto"/>
        <w:ind w:firstLine="709"/>
        <w:jc w:val="both"/>
        <w:rPr>
          <w:rFonts w:ascii="Times New Roman" w:hAnsi="Times New Roman"/>
          <w:sz w:val="28"/>
          <w:szCs w:val="28"/>
        </w:rPr>
      </w:pPr>
      <w:r w:rsidRPr="00743A64">
        <w:rPr>
          <w:rFonts w:ascii="Times New Roman" w:hAnsi="Times New Roman"/>
          <w:sz w:val="28"/>
          <w:szCs w:val="28"/>
        </w:rPr>
        <w:t>Выдано 20 предписаний об устранении нарушений действующего жилищного законодательства.</w:t>
      </w:r>
    </w:p>
    <w:p w:rsidR="003123B2" w:rsidRPr="00743A64" w:rsidRDefault="003123B2" w:rsidP="00FD1460">
      <w:pPr>
        <w:spacing w:after="0" w:line="360" w:lineRule="auto"/>
        <w:ind w:firstLine="709"/>
        <w:jc w:val="both"/>
        <w:rPr>
          <w:rFonts w:ascii="Times New Roman" w:hAnsi="Times New Roman"/>
          <w:sz w:val="28"/>
          <w:szCs w:val="28"/>
        </w:rPr>
      </w:pPr>
      <w:r w:rsidRPr="00743A64">
        <w:rPr>
          <w:rFonts w:ascii="Times New Roman" w:hAnsi="Times New Roman"/>
          <w:sz w:val="28"/>
          <w:szCs w:val="28"/>
        </w:rPr>
        <w:t>Принято 120 решений о согласовании или об отказе</w:t>
      </w:r>
      <w:r w:rsidR="0057707E">
        <w:rPr>
          <w:rFonts w:ascii="Times New Roman" w:hAnsi="Times New Roman"/>
          <w:sz w:val="28"/>
          <w:szCs w:val="28"/>
        </w:rPr>
        <w:t xml:space="preserve"> в согласовании </w:t>
      </w:r>
      <w:r w:rsidRPr="00743A64">
        <w:rPr>
          <w:rFonts w:ascii="Times New Roman" w:hAnsi="Times New Roman"/>
          <w:sz w:val="28"/>
          <w:szCs w:val="28"/>
        </w:rPr>
        <w:t>проектов переустройства и перепланировки жилых помещений.</w:t>
      </w:r>
      <w:r w:rsidR="0057707E">
        <w:rPr>
          <w:rFonts w:ascii="Times New Roman" w:hAnsi="Times New Roman"/>
          <w:sz w:val="28"/>
          <w:szCs w:val="28"/>
        </w:rPr>
        <w:t xml:space="preserve"> </w:t>
      </w:r>
      <w:r w:rsidRPr="00743A64">
        <w:rPr>
          <w:rFonts w:ascii="Times New Roman" w:hAnsi="Times New Roman"/>
          <w:sz w:val="28"/>
          <w:szCs w:val="28"/>
        </w:rPr>
        <w:t xml:space="preserve">Выдано </w:t>
      </w:r>
      <w:r w:rsidR="00FD1460">
        <w:rPr>
          <w:rFonts w:ascii="Times New Roman" w:hAnsi="Times New Roman"/>
          <w:sz w:val="28"/>
          <w:szCs w:val="28"/>
        </w:rPr>
        <w:br/>
      </w:r>
      <w:r w:rsidRPr="00743A64">
        <w:rPr>
          <w:rFonts w:ascii="Times New Roman" w:hAnsi="Times New Roman"/>
          <w:sz w:val="28"/>
          <w:szCs w:val="28"/>
        </w:rPr>
        <w:t xml:space="preserve">100 актов приемочной комиссии, подтверждающих переустройство </w:t>
      </w:r>
      <w:r w:rsidR="00FD1460">
        <w:rPr>
          <w:rFonts w:ascii="Times New Roman" w:hAnsi="Times New Roman"/>
          <w:sz w:val="28"/>
          <w:szCs w:val="28"/>
        </w:rPr>
        <w:br/>
      </w:r>
      <w:r w:rsidRPr="00743A64">
        <w:rPr>
          <w:rFonts w:ascii="Times New Roman" w:hAnsi="Times New Roman"/>
          <w:sz w:val="28"/>
          <w:szCs w:val="28"/>
        </w:rPr>
        <w:t>и перепланировку жилых/нежилых помещений.</w:t>
      </w:r>
      <w:r w:rsidR="0057707E">
        <w:rPr>
          <w:rFonts w:ascii="Times New Roman" w:hAnsi="Times New Roman"/>
          <w:sz w:val="28"/>
          <w:szCs w:val="28"/>
        </w:rPr>
        <w:t xml:space="preserve"> </w:t>
      </w:r>
      <w:r w:rsidRPr="00743A64">
        <w:rPr>
          <w:rFonts w:ascii="Times New Roman" w:hAnsi="Times New Roman"/>
          <w:sz w:val="28"/>
          <w:szCs w:val="28"/>
        </w:rPr>
        <w:t xml:space="preserve">Принято 21 решение </w:t>
      </w:r>
      <w:r w:rsidR="00FD1460">
        <w:rPr>
          <w:rFonts w:ascii="Times New Roman" w:hAnsi="Times New Roman"/>
          <w:sz w:val="28"/>
          <w:szCs w:val="28"/>
        </w:rPr>
        <w:br/>
      </w:r>
      <w:r w:rsidRPr="00743A64">
        <w:rPr>
          <w:rFonts w:ascii="Times New Roman" w:hAnsi="Times New Roman"/>
          <w:sz w:val="28"/>
          <w:szCs w:val="28"/>
        </w:rPr>
        <w:t>о переводе или об отказе в</w:t>
      </w:r>
      <w:r w:rsidR="0057707E">
        <w:rPr>
          <w:rFonts w:ascii="Times New Roman" w:hAnsi="Times New Roman"/>
          <w:sz w:val="28"/>
          <w:szCs w:val="28"/>
        </w:rPr>
        <w:t xml:space="preserve"> </w:t>
      </w:r>
      <w:r w:rsidRPr="00743A64">
        <w:rPr>
          <w:rFonts w:ascii="Times New Roman" w:hAnsi="Times New Roman"/>
          <w:sz w:val="28"/>
          <w:szCs w:val="28"/>
        </w:rPr>
        <w:t>переводе жилого помещения в нежилое помещение</w:t>
      </w:r>
      <w:r w:rsidR="00FD1460">
        <w:rPr>
          <w:rFonts w:ascii="Times New Roman" w:hAnsi="Times New Roman"/>
          <w:sz w:val="28"/>
          <w:szCs w:val="28"/>
        </w:rPr>
        <w:t xml:space="preserve"> </w:t>
      </w:r>
      <w:r w:rsidRPr="00743A64">
        <w:rPr>
          <w:rFonts w:ascii="Times New Roman" w:hAnsi="Times New Roman"/>
          <w:sz w:val="28"/>
          <w:szCs w:val="28"/>
        </w:rPr>
        <w:t>и нежилого помещения в жилое помещение.</w:t>
      </w:r>
    </w:p>
    <w:p w:rsidR="001711C8" w:rsidRPr="00743A64" w:rsidRDefault="001711C8" w:rsidP="00502905">
      <w:pPr>
        <w:widowControl w:val="0"/>
        <w:spacing w:after="0" w:line="240" w:lineRule="auto"/>
        <w:ind w:firstLine="709"/>
        <w:jc w:val="both"/>
        <w:rPr>
          <w:rFonts w:ascii="Times New Roman" w:hAnsi="Times New Roman"/>
          <w:sz w:val="28"/>
          <w:szCs w:val="28"/>
        </w:rPr>
      </w:pPr>
    </w:p>
    <w:p w:rsidR="00502905" w:rsidRPr="00743A64" w:rsidRDefault="00502905" w:rsidP="00502905">
      <w:pPr>
        <w:widowControl w:val="0"/>
        <w:spacing w:after="0" w:line="240" w:lineRule="auto"/>
        <w:ind w:firstLine="709"/>
        <w:jc w:val="both"/>
        <w:rPr>
          <w:rFonts w:ascii="Times New Roman" w:hAnsi="Times New Roman"/>
          <w:sz w:val="28"/>
          <w:szCs w:val="28"/>
        </w:rPr>
      </w:pPr>
    </w:p>
    <w:p w:rsidR="00DB7D34" w:rsidRPr="00743A64" w:rsidRDefault="00DB7D34" w:rsidP="00502905">
      <w:pPr>
        <w:pStyle w:val="ConsPlusNormal"/>
        <w:widowControl/>
        <w:ind w:firstLine="709"/>
        <w:jc w:val="center"/>
        <w:rPr>
          <w:rFonts w:ascii="Times New Roman" w:hAnsi="Times New Roman" w:cs="Times New Roman"/>
          <w:b/>
          <w:sz w:val="28"/>
          <w:szCs w:val="28"/>
        </w:rPr>
      </w:pPr>
      <w:r w:rsidRPr="00743A64">
        <w:rPr>
          <w:rFonts w:ascii="Times New Roman" w:hAnsi="Times New Roman" w:cs="Times New Roman"/>
          <w:b/>
          <w:sz w:val="28"/>
          <w:szCs w:val="28"/>
        </w:rPr>
        <w:t xml:space="preserve">6.4. Организация водоотведения, тепло-, электро-, водо- </w:t>
      </w:r>
      <w:r w:rsidR="00FB1BE5" w:rsidRPr="00743A64">
        <w:rPr>
          <w:rFonts w:ascii="Times New Roman" w:hAnsi="Times New Roman" w:cs="Times New Roman"/>
          <w:b/>
          <w:sz w:val="28"/>
          <w:szCs w:val="28"/>
        </w:rPr>
        <w:br/>
      </w:r>
      <w:r w:rsidRPr="00743A64">
        <w:rPr>
          <w:rFonts w:ascii="Times New Roman" w:hAnsi="Times New Roman" w:cs="Times New Roman"/>
          <w:b/>
          <w:sz w:val="28"/>
          <w:szCs w:val="28"/>
        </w:rPr>
        <w:t>и газоснабжения</w:t>
      </w:r>
    </w:p>
    <w:p w:rsidR="00502905" w:rsidRPr="00743A64" w:rsidRDefault="00502905" w:rsidP="00502905">
      <w:pPr>
        <w:pStyle w:val="ConsPlusNormal"/>
        <w:widowControl/>
        <w:ind w:firstLine="709"/>
        <w:jc w:val="center"/>
        <w:rPr>
          <w:rFonts w:ascii="Times New Roman" w:hAnsi="Times New Roman" w:cs="Times New Roman"/>
          <w:b/>
          <w:sz w:val="28"/>
          <w:szCs w:val="28"/>
        </w:rPr>
      </w:pPr>
    </w:p>
    <w:p w:rsidR="00502905" w:rsidRPr="00743A64" w:rsidRDefault="00502905" w:rsidP="00502905">
      <w:pPr>
        <w:pStyle w:val="ConsPlusNormal"/>
        <w:widowControl/>
        <w:ind w:firstLine="709"/>
        <w:jc w:val="center"/>
        <w:rPr>
          <w:rFonts w:ascii="Times New Roman" w:hAnsi="Times New Roman" w:cs="Times New Roman"/>
          <w:b/>
          <w:sz w:val="28"/>
          <w:szCs w:val="28"/>
        </w:rPr>
      </w:pPr>
    </w:p>
    <w:p w:rsidR="00DB7D34" w:rsidRPr="00743A64" w:rsidRDefault="00DB7D34" w:rsidP="00CB3A02">
      <w:pPr>
        <w:pStyle w:val="ConsPlusNormal"/>
        <w:widowControl/>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Для достижения стратегических целей управлением жизнеобеспечения администрации Уссурийского городского округа разработаны и реализуются следующие муниципальные программы:</w:t>
      </w:r>
    </w:p>
    <w:p w:rsidR="00DB7D34" w:rsidRPr="00743A64" w:rsidRDefault="00DB7D34" w:rsidP="00CB3A02">
      <w:pPr>
        <w:suppressAutoHyphens/>
        <w:spacing w:after="0" w:line="360" w:lineRule="auto"/>
        <w:ind w:firstLine="709"/>
        <w:jc w:val="both"/>
        <w:rPr>
          <w:rFonts w:ascii="Times New Roman" w:hAnsi="Times New Roman"/>
          <w:sz w:val="28"/>
          <w:szCs w:val="28"/>
        </w:rPr>
      </w:pPr>
      <w:r w:rsidRPr="00743A64">
        <w:rPr>
          <w:rFonts w:ascii="Times New Roman" w:hAnsi="Times New Roman"/>
          <w:sz w:val="28"/>
          <w:szCs w:val="28"/>
        </w:rPr>
        <w:t>«Энергосбережение и повышение энергетической эффективности Уссурийского городского округа</w:t>
      </w:r>
      <w:r w:rsidR="00887524">
        <w:rPr>
          <w:rFonts w:ascii="Times New Roman" w:hAnsi="Times New Roman"/>
          <w:sz w:val="28"/>
          <w:szCs w:val="28"/>
        </w:rPr>
        <w:t>»</w:t>
      </w:r>
      <w:r w:rsidRPr="00743A64">
        <w:rPr>
          <w:rFonts w:ascii="Times New Roman" w:hAnsi="Times New Roman"/>
          <w:sz w:val="28"/>
          <w:szCs w:val="28"/>
        </w:rPr>
        <w:t xml:space="preserve"> на 2015</w:t>
      </w:r>
      <w:r w:rsidR="00320B90" w:rsidRPr="00743A64">
        <w:rPr>
          <w:rFonts w:ascii="Times New Roman" w:hAnsi="Times New Roman"/>
          <w:sz w:val="28"/>
          <w:szCs w:val="28"/>
        </w:rPr>
        <w:t xml:space="preserve"> – </w:t>
      </w:r>
      <w:r w:rsidRPr="00743A64">
        <w:rPr>
          <w:rFonts w:ascii="Times New Roman" w:hAnsi="Times New Roman"/>
          <w:sz w:val="28"/>
          <w:szCs w:val="28"/>
        </w:rPr>
        <w:t>2018 годы;</w:t>
      </w:r>
    </w:p>
    <w:p w:rsidR="00DB7D34" w:rsidRPr="00743A64" w:rsidRDefault="00DB7D34" w:rsidP="00CB3A02">
      <w:pPr>
        <w:suppressAutoHyphens/>
        <w:spacing w:after="0" w:line="360" w:lineRule="auto"/>
        <w:ind w:firstLine="709"/>
        <w:jc w:val="both"/>
        <w:rPr>
          <w:rFonts w:ascii="Times New Roman" w:hAnsi="Times New Roman"/>
          <w:sz w:val="28"/>
          <w:szCs w:val="28"/>
        </w:rPr>
      </w:pPr>
      <w:r w:rsidRPr="00743A64">
        <w:rPr>
          <w:rFonts w:ascii="Times New Roman" w:hAnsi="Times New Roman"/>
          <w:sz w:val="28"/>
          <w:szCs w:val="28"/>
        </w:rPr>
        <w:t>«Стимулирование развития жилищного строительства на территории Уссурийского городского округа</w:t>
      </w:r>
      <w:r w:rsidR="00887524">
        <w:rPr>
          <w:rFonts w:ascii="Times New Roman" w:hAnsi="Times New Roman"/>
          <w:sz w:val="28"/>
          <w:szCs w:val="28"/>
        </w:rPr>
        <w:t>»</w:t>
      </w:r>
      <w:r w:rsidRPr="00743A64">
        <w:rPr>
          <w:rFonts w:ascii="Times New Roman" w:hAnsi="Times New Roman"/>
          <w:sz w:val="28"/>
          <w:szCs w:val="28"/>
        </w:rPr>
        <w:t xml:space="preserve"> на 2014</w:t>
      </w:r>
      <w:r w:rsidR="00320B90" w:rsidRPr="00743A64">
        <w:rPr>
          <w:rFonts w:ascii="Times New Roman" w:hAnsi="Times New Roman"/>
          <w:sz w:val="28"/>
          <w:szCs w:val="28"/>
        </w:rPr>
        <w:t xml:space="preserve"> – </w:t>
      </w:r>
      <w:r w:rsidRPr="00743A64">
        <w:rPr>
          <w:rFonts w:ascii="Times New Roman" w:hAnsi="Times New Roman"/>
          <w:sz w:val="28"/>
          <w:szCs w:val="28"/>
        </w:rPr>
        <w:t>2020 годы;</w:t>
      </w:r>
    </w:p>
    <w:p w:rsidR="00DB7D34" w:rsidRPr="00743A64" w:rsidRDefault="00DB7D34" w:rsidP="00CB3A02">
      <w:pPr>
        <w:tabs>
          <w:tab w:val="left" w:pos="567"/>
        </w:tabs>
        <w:suppressAutoHyphens/>
        <w:spacing w:after="0" w:line="360" w:lineRule="auto"/>
        <w:ind w:firstLine="709"/>
        <w:jc w:val="both"/>
        <w:rPr>
          <w:rFonts w:ascii="Times New Roman" w:hAnsi="Times New Roman"/>
          <w:sz w:val="28"/>
          <w:szCs w:val="28"/>
        </w:rPr>
      </w:pPr>
      <w:r w:rsidRPr="00743A64">
        <w:rPr>
          <w:rFonts w:ascii="Times New Roman" w:hAnsi="Times New Roman"/>
          <w:sz w:val="28"/>
          <w:szCs w:val="28"/>
        </w:rPr>
        <w:t>«Чистая вода» в Уссурийском городском округе</w:t>
      </w:r>
      <w:r w:rsidR="00C0462F">
        <w:rPr>
          <w:rFonts w:ascii="Times New Roman" w:hAnsi="Times New Roman"/>
          <w:sz w:val="28"/>
          <w:szCs w:val="28"/>
        </w:rPr>
        <w:t>»</w:t>
      </w:r>
      <w:r w:rsidRPr="00743A64">
        <w:rPr>
          <w:rFonts w:ascii="Times New Roman" w:hAnsi="Times New Roman"/>
          <w:sz w:val="28"/>
          <w:szCs w:val="28"/>
        </w:rPr>
        <w:t xml:space="preserve"> на 2013</w:t>
      </w:r>
      <w:r w:rsidR="00320B90" w:rsidRPr="00743A64">
        <w:rPr>
          <w:rFonts w:ascii="Times New Roman" w:hAnsi="Times New Roman"/>
          <w:sz w:val="28"/>
          <w:szCs w:val="28"/>
        </w:rPr>
        <w:t xml:space="preserve"> – </w:t>
      </w:r>
      <w:r w:rsidRPr="00743A64">
        <w:rPr>
          <w:rFonts w:ascii="Times New Roman" w:hAnsi="Times New Roman"/>
          <w:sz w:val="28"/>
          <w:szCs w:val="28"/>
        </w:rPr>
        <w:t>2017 годы;</w:t>
      </w:r>
    </w:p>
    <w:p w:rsidR="00DB7D34" w:rsidRPr="00743A64" w:rsidRDefault="00DB7D34" w:rsidP="00CB3A02">
      <w:pPr>
        <w:suppressAutoHyphen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«Развитие системы газоснабжения Уссурийского городского округа» </w:t>
      </w:r>
      <w:r w:rsidR="00FB1BE5" w:rsidRPr="00743A64">
        <w:rPr>
          <w:rFonts w:ascii="Times New Roman" w:hAnsi="Times New Roman"/>
          <w:sz w:val="28"/>
          <w:szCs w:val="28"/>
        </w:rPr>
        <w:br/>
      </w:r>
      <w:r w:rsidRPr="00743A64">
        <w:rPr>
          <w:rFonts w:ascii="Times New Roman" w:hAnsi="Times New Roman"/>
          <w:sz w:val="28"/>
          <w:szCs w:val="28"/>
        </w:rPr>
        <w:t>на 2013</w:t>
      </w:r>
      <w:r w:rsidR="00320B90" w:rsidRPr="00743A64">
        <w:rPr>
          <w:rFonts w:ascii="Times New Roman" w:hAnsi="Times New Roman"/>
          <w:sz w:val="28"/>
          <w:szCs w:val="28"/>
        </w:rPr>
        <w:t xml:space="preserve"> – </w:t>
      </w:r>
      <w:r w:rsidRPr="00743A64">
        <w:rPr>
          <w:rFonts w:ascii="Times New Roman" w:hAnsi="Times New Roman"/>
          <w:sz w:val="28"/>
          <w:szCs w:val="28"/>
        </w:rPr>
        <w:t>2017 годы;</w:t>
      </w:r>
    </w:p>
    <w:p w:rsidR="00DB7D34" w:rsidRPr="00743A64" w:rsidRDefault="00DB7D34" w:rsidP="00CB3A02">
      <w:pPr>
        <w:suppressAutoHyphen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«Охрана окружающей среды Уссурийского городского округа» </w:t>
      </w:r>
      <w:r w:rsidR="00FB1BE5" w:rsidRPr="00743A64">
        <w:rPr>
          <w:rFonts w:ascii="Times New Roman" w:hAnsi="Times New Roman"/>
          <w:sz w:val="28"/>
          <w:szCs w:val="28"/>
        </w:rPr>
        <w:br/>
      </w:r>
      <w:r w:rsidRPr="00743A64">
        <w:rPr>
          <w:rFonts w:ascii="Times New Roman" w:hAnsi="Times New Roman"/>
          <w:sz w:val="28"/>
          <w:szCs w:val="28"/>
        </w:rPr>
        <w:t>на 2016-2020 годы;</w:t>
      </w:r>
    </w:p>
    <w:p w:rsidR="00DB7D34" w:rsidRPr="00743A64" w:rsidRDefault="00DB7D34" w:rsidP="00CB3A02">
      <w:pPr>
        <w:tabs>
          <w:tab w:val="left" w:pos="284"/>
        </w:tabs>
        <w:suppressAutoHyphens/>
        <w:spacing w:after="0" w:line="360" w:lineRule="auto"/>
        <w:ind w:firstLine="709"/>
        <w:jc w:val="both"/>
        <w:rPr>
          <w:rFonts w:ascii="Times New Roman" w:hAnsi="Times New Roman"/>
          <w:sz w:val="28"/>
          <w:szCs w:val="28"/>
        </w:rPr>
      </w:pPr>
      <w:r w:rsidRPr="00743A64">
        <w:rPr>
          <w:rFonts w:ascii="Times New Roman" w:hAnsi="Times New Roman"/>
          <w:sz w:val="28"/>
          <w:szCs w:val="28"/>
        </w:rPr>
        <w:t>«Развитие сферы ритуальных услуг и похоронного дела на территории Уссурийского городского округа» на 2016</w:t>
      </w:r>
      <w:r w:rsidR="00320B90" w:rsidRPr="00743A64">
        <w:rPr>
          <w:rFonts w:ascii="Times New Roman" w:hAnsi="Times New Roman"/>
          <w:sz w:val="28"/>
          <w:szCs w:val="28"/>
        </w:rPr>
        <w:t xml:space="preserve"> – </w:t>
      </w:r>
      <w:r w:rsidRPr="00743A64">
        <w:rPr>
          <w:rFonts w:ascii="Times New Roman" w:hAnsi="Times New Roman"/>
          <w:sz w:val="28"/>
          <w:szCs w:val="28"/>
        </w:rPr>
        <w:t>2019 годы;</w:t>
      </w:r>
    </w:p>
    <w:p w:rsidR="00DB7D34" w:rsidRPr="00743A64" w:rsidRDefault="00DB7D34" w:rsidP="00CB3A02">
      <w:pPr>
        <w:tabs>
          <w:tab w:val="left" w:pos="284"/>
        </w:tabs>
        <w:suppressAutoHyphens/>
        <w:spacing w:after="0" w:line="360" w:lineRule="auto"/>
        <w:ind w:firstLine="709"/>
        <w:jc w:val="both"/>
        <w:rPr>
          <w:rFonts w:ascii="Times New Roman" w:hAnsi="Times New Roman"/>
          <w:sz w:val="28"/>
          <w:szCs w:val="28"/>
        </w:rPr>
      </w:pPr>
      <w:r w:rsidRPr="00743A64">
        <w:rPr>
          <w:rFonts w:ascii="Times New Roman" w:hAnsi="Times New Roman"/>
          <w:sz w:val="28"/>
          <w:szCs w:val="28"/>
        </w:rPr>
        <w:t>«Уссурийские дороги» на 2016</w:t>
      </w:r>
      <w:r w:rsidR="00320B90" w:rsidRPr="00743A64">
        <w:rPr>
          <w:rFonts w:ascii="Times New Roman" w:hAnsi="Times New Roman"/>
          <w:sz w:val="28"/>
          <w:szCs w:val="28"/>
        </w:rPr>
        <w:t xml:space="preserve"> – </w:t>
      </w:r>
      <w:r w:rsidRPr="00743A64">
        <w:rPr>
          <w:rFonts w:ascii="Times New Roman" w:hAnsi="Times New Roman"/>
          <w:sz w:val="28"/>
          <w:szCs w:val="28"/>
        </w:rPr>
        <w:t>2019 годы;</w:t>
      </w:r>
    </w:p>
    <w:p w:rsidR="00DB7D34" w:rsidRPr="00743A64" w:rsidRDefault="00DB7D34" w:rsidP="00CB3A02">
      <w:pPr>
        <w:tabs>
          <w:tab w:val="left" w:pos="284"/>
        </w:tabs>
        <w:suppressAutoHyphen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«Благоустройство территории Уссурийского городского округа» </w:t>
      </w:r>
      <w:r w:rsidR="00FB1BE5" w:rsidRPr="00743A64">
        <w:rPr>
          <w:rFonts w:ascii="Times New Roman" w:hAnsi="Times New Roman"/>
          <w:sz w:val="28"/>
          <w:szCs w:val="28"/>
        </w:rPr>
        <w:br/>
      </w:r>
      <w:r w:rsidRPr="00743A64">
        <w:rPr>
          <w:rFonts w:ascii="Times New Roman" w:hAnsi="Times New Roman"/>
          <w:sz w:val="28"/>
          <w:szCs w:val="28"/>
        </w:rPr>
        <w:t>на 2017 – 2021 годы.</w:t>
      </w:r>
    </w:p>
    <w:p w:rsidR="00DB7D34" w:rsidRPr="00743A64" w:rsidRDefault="00DB7D34" w:rsidP="00CB3A02">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lang w:eastAsia="en-US"/>
        </w:rPr>
        <w:t xml:space="preserve">Для решения вопроса по обеспечению сетями водоснабжения, водоотведения, электроснабжения и дорогами земельных участков, </w:t>
      </w:r>
      <w:r w:rsidRPr="00743A64">
        <w:rPr>
          <w:rFonts w:ascii="Times New Roman" w:hAnsi="Times New Roman"/>
          <w:sz w:val="28"/>
          <w:szCs w:val="28"/>
        </w:rPr>
        <w:t>выделенных для многодетных семей,</w:t>
      </w:r>
      <w:r w:rsidR="0057707E">
        <w:rPr>
          <w:rFonts w:ascii="Times New Roman" w:hAnsi="Times New Roman"/>
          <w:sz w:val="28"/>
          <w:szCs w:val="28"/>
        </w:rPr>
        <w:t xml:space="preserve"> </w:t>
      </w:r>
      <w:r w:rsidRPr="00743A64">
        <w:rPr>
          <w:rFonts w:ascii="Times New Roman" w:hAnsi="Times New Roman"/>
          <w:sz w:val="28"/>
          <w:szCs w:val="28"/>
          <w:lang w:eastAsia="en-US"/>
        </w:rPr>
        <w:t xml:space="preserve">администрацией Уссурийского городского округа в 2014 году разработана </w:t>
      </w:r>
      <w:r w:rsidRPr="00743A64">
        <w:rPr>
          <w:rFonts w:ascii="Times New Roman" w:hAnsi="Times New Roman"/>
          <w:sz w:val="28"/>
          <w:szCs w:val="28"/>
        </w:rPr>
        <w:t>муниципальная программа «Стимулирование развития жилищного строительства на территории Уссурийского городского округа</w:t>
      </w:r>
      <w:r w:rsidR="00887524">
        <w:rPr>
          <w:rFonts w:ascii="Times New Roman" w:hAnsi="Times New Roman"/>
          <w:sz w:val="28"/>
          <w:szCs w:val="28"/>
        </w:rPr>
        <w:t>»</w:t>
      </w:r>
      <w:r w:rsidRPr="00743A64">
        <w:rPr>
          <w:rFonts w:ascii="Times New Roman" w:hAnsi="Times New Roman"/>
          <w:sz w:val="28"/>
          <w:szCs w:val="28"/>
        </w:rPr>
        <w:t xml:space="preserve"> на 2014</w:t>
      </w:r>
      <w:r w:rsidR="00FB55D8" w:rsidRPr="00743A64">
        <w:rPr>
          <w:rFonts w:ascii="Times New Roman" w:hAnsi="Times New Roman"/>
          <w:sz w:val="28"/>
          <w:szCs w:val="28"/>
        </w:rPr>
        <w:t xml:space="preserve"> – </w:t>
      </w:r>
      <w:r w:rsidRPr="00743A64">
        <w:rPr>
          <w:rFonts w:ascii="Times New Roman" w:hAnsi="Times New Roman"/>
          <w:sz w:val="28"/>
          <w:szCs w:val="28"/>
        </w:rPr>
        <w:t xml:space="preserve">2020 годы.  </w:t>
      </w:r>
    </w:p>
    <w:p w:rsidR="00DB7D34" w:rsidRPr="00743A64" w:rsidRDefault="00DB7D34" w:rsidP="00CB3A02">
      <w:pPr>
        <w:pStyle w:val="ConsPlusTitle"/>
        <w:widowControl/>
        <w:spacing w:line="360" w:lineRule="auto"/>
        <w:ind w:firstLine="709"/>
        <w:jc w:val="both"/>
        <w:rPr>
          <w:rFonts w:ascii="Times New Roman" w:hAnsi="Times New Roman" w:cs="Times New Roman"/>
          <w:b w:val="0"/>
        </w:rPr>
      </w:pPr>
      <w:r w:rsidRPr="00743A64">
        <w:rPr>
          <w:rFonts w:ascii="Times New Roman" w:hAnsi="Times New Roman" w:cs="Times New Roman"/>
          <w:b w:val="0"/>
        </w:rPr>
        <w:t xml:space="preserve">В 2017 году по данной программе освоено 3999,13 </w:t>
      </w:r>
      <w:r w:rsidR="009C69CE" w:rsidRPr="00743A64">
        <w:rPr>
          <w:rFonts w:ascii="Times New Roman" w:hAnsi="Times New Roman" w:cs="Times New Roman"/>
          <w:b w:val="0"/>
        </w:rPr>
        <w:t>тыс. рублей</w:t>
      </w:r>
      <w:r w:rsidRPr="00743A64">
        <w:rPr>
          <w:rFonts w:ascii="Times New Roman" w:hAnsi="Times New Roman" w:cs="Times New Roman"/>
          <w:b w:val="0"/>
        </w:rPr>
        <w:t xml:space="preserve">, в том числе: </w:t>
      </w:r>
    </w:p>
    <w:p w:rsidR="00DB7D34" w:rsidRPr="00743A64" w:rsidRDefault="00DB7D34" w:rsidP="00CB3A02">
      <w:pPr>
        <w:pStyle w:val="ConsPlusTitle"/>
        <w:widowControl/>
        <w:spacing w:line="360" w:lineRule="auto"/>
        <w:ind w:firstLine="709"/>
        <w:jc w:val="both"/>
        <w:rPr>
          <w:rFonts w:ascii="Times New Roman" w:hAnsi="Times New Roman" w:cs="Times New Roman"/>
          <w:b w:val="0"/>
        </w:rPr>
      </w:pPr>
      <w:r w:rsidRPr="00743A64">
        <w:rPr>
          <w:rFonts w:ascii="Times New Roman" w:hAnsi="Times New Roman" w:cs="Times New Roman"/>
          <w:b w:val="0"/>
        </w:rPr>
        <w:t xml:space="preserve">средства местного бюджета – 2684,40 </w:t>
      </w:r>
      <w:r w:rsidR="009C69CE" w:rsidRPr="00743A64">
        <w:rPr>
          <w:rFonts w:ascii="Times New Roman" w:hAnsi="Times New Roman" w:cs="Times New Roman"/>
          <w:b w:val="0"/>
        </w:rPr>
        <w:t>тыс. рублей</w:t>
      </w:r>
      <w:r w:rsidR="00FB55D8" w:rsidRPr="00743A64">
        <w:rPr>
          <w:rFonts w:ascii="Times New Roman" w:hAnsi="Times New Roman" w:cs="Times New Roman"/>
          <w:b w:val="0"/>
        </w:rPr>
        <w:t>;</w:t>
      </w:r>
    </w:p>
    <w:p w:rsidR="00DB7D34" w:rsidRPr="00743A64" w:rsidRDefault="00FB55D8"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w:t>
      </w:r>
      <w:r w:rsidR="00DB7D34" w:rsidRPr="00743A64">
        <w:rPr>
          <w:rFonts w:ascii="Times New Roman" w:hAnsi="Times New Roman"/>
          <w:sz w:val="28"/>
          <w:szCs w:val="28"/>
        </w:rPr>
        <w:t>небюджетные средства (МУП «Уссурийск-Электросеть»)</w:t>
      </w:r>
      <w:r w:rsidR="0057707E">
        <w:rPr>
          <w:rFonts w:ascii="Times New Roman" w:hAnsi="Times New Roman"/>
          <w:sz w:val="28"/>
          <w:szCs w:val="28"/>
        </w:rPr>
        <w:t xml:space="preserve"> </w:t>
      </w:r>
      <w:r w:rsidR="00D70FB8" w:rsidRPr="00743A64">
        <w:rPr>
          <w:rFonts w:ascii="Times New Roman" w:hAnsi="Times New Roman"/>
          <w:sz w:val="28"/>
          <w:szCs w:val="28"/>
        </w:rPr>
        <w:t>–</w:t>
      </w:r>
      <w:r w:rsidR="00FB1BE5" w:rsidRPr="00743A64">
        <w:rPr>
          <w:rFonts w:ascii="Times New Roman" w:hAnsi="Times New Roman"/>
          <w:sz w:val="28"/>
          <w:szCs w:val="28"/>
        </w:rPr>
        <w:br/>
      </w:r>
      <w:r w:rsidR="00DB7D34" w:rsidRPr="00743A64">
        <w:rPr>
          <w:rFonts w:ascii="Times New Roman" w:hAnsi="Times New Roman"/>
          <w:sz w:val="28"/>
          <w:szCs w:val="28"/>
        </w:rPr>
        <w:t xml:space="preserve">1314,73 </w:t>
      </w:r>
      <w:r w:rsidR="009C69CE" w:rsidRPr="00743A64">
        <w:rPr>
          <w:rFonts w:ascii="Times New Roman" w:hAnsi="Times New Roman"/>
          <w:sz w:val="28"/>
          <w:szCs w:val="28"/>
        </w:rPr>
        <w:t>тыс. рублей</w:t>
      </w:r>
      <w:r w:rsidR="00DB7D34" w:rsidRPr="00743A64">
        <w:rPr>
          <w:rFonts w:ascii="Times New Roman" w:hAnsi="Times New Roman"/>
          <w:sz w:val="28"/>
          <w:szCs w:val="28"/>
        </w:rPr>
        <w:t>.</w:t>
      </w:r>
    </w:p>
    <w:p w:rsidR="00DB7D34" w:rsidRPr="00743A64" w:rsidRDefault="00DB7D34"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Выполнены следующие виды работ:</w:t>
      </w:r>
    </w:p>
    <w:p w:rsidR="00DB7D34" w:rsidRPr="00743A64" w:rsidRDefault="00DB7D34"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строительство магистральных сетей электроснабжения к микрорайону по </w:t>
      </w:r>
      <w:r w:rsidR="00502905" w:rsidRPr="00743A64">
        <w:rPr>
          <w:rFonts w:ascii="Times New Roman" w:hAnsi="Times New Roman"/>
          <w:sz w:val="28"/>
          <w:szCs w:val="28"/>
        </w:rPr>
        <w:t>ул.</w:t>
      </w:r>
      <w:r w:rsidRPr="00743A64">
        <w:rPr>
          <w:rFonts w:ascii="Times New Roman" w:hAnsi="Times New Roman"/>
          <w:sz w:val="28"/>
          <w:szCs w:val="28"/>
        </w:rPr>
        <w:t xml:space="preserve">Хабаровская, </w:t>
      </w:r>
      <w:r w:rsidR="00502905" w:rsidRPr="00743A64">
        <w:rPr>
          <w:rFonts w:ascii="Times New Roman" w:hAnsi="Times New Roman"/>
          <w:sz w:val="28"/>
          <w:szCs w:val="28"/>
        </w:rPr>
        <w:t>ул.</w:t>
      </w:r>
      <w:r w:rsidRPr="00743A64">
        <w:rPr>
          <w:rFonts w:ascii="Times New Roman" w:hAnsi="Times New Roman"/>
          <w:sz w:val="28"/>
          <w:szCs w:val="28"/>
        </w:rPr>
        <w:t xml:space="preserve">Красина, </w:t>
      </w:r>
      <w:r w:rsidR="00502905" w:rsidRPr="00743A64">
        <w:rPr>
          <w:rFonts w:ascii="Times New Roman" w:hAnsi="Times New Roman"/>
          <w:sz w:val="28"/>
          <w:szCs w:val="28"/>
        </w:rPr>
        <w:t>ул.</w:t>
      </w:r>
      <w:r w:rsidRPr="00743A64">
        <w:rPr>
          <w:rFonts w:ascii="Times New Roman" w:hAnsi="Times New Roman"/>
          <w:sz w:val="28"/>
          <w:szCs w:val="28"/>
        </w:rPr>
        <w:t xml:space="preserve">Садовая, </w:t>
      </w:r>
      <w:r w:rsidR="00502905" w:rsidRPr="00743A64">
        <w:rPr>
          <w:rFonts w:ascii="Times New Roman" w:hAnsi="Times New Roman"/>
          <w:sz w:val="28"/>
          <w:szCs w:val="28"/>
        </w:rPr>
        <w:t>ул.</w:t>
      </w:r>
      <w:r w:rsidRPr="00743A64">
        <w:rPr>
          <w:rFonts w:ascii="Times New Roman" w:hAnsi="Times New Roman"/>
          <w:sz w:val="28"/>
          <w:szCs w:val="28"/>
        </w:rPr>
        <w:t xml:space="preserve">2-я Шахтерская, территория общества «Заря», </w:t>
      </w:r>
      <w:r w:rsidR="00502905" w:rsidRPr="00743A64">
        <w:rPr>
          <w:rFonts w:ascii="Times New Roman" w:hAnsi="Times New Roman"/>
          <w:sz w:val="28"/>
          <w:szCs w:val="28"/>
        </w:rPr>
        <w:t>ул.</w:t>
      </w:r>
      <w:r w:rsidRPr="00743A64">
        <w:rPr>
          <w:rFonts w:ascii="Times New Roman" w:hAnsi="Times New Roman"/>
          <w:sz w:val="28"/>
          <w:szCs w:val="28"/>
        </w:rPr>
        <w:t>Казачья,</w:t>
      </w:r>
      <w:r w:rsidR="0057707E">
        <w:rPr>
          <w:rFonts w:ascii="Times New Roman" w:hAnsi="Times New Roman"/>
          <w:sz w:val="28"/>
          <w:szCs w:val="28"/>
        </w:rPr>
        <w:t xml:space="preserve"> </w:t>
      </w:r>
      <w:r w:rsidR="00502905" w:rsidRPr="00743A64">
        <w:rPr>
          <w:rFonts w:ascii="Times New Roman" w:hAnsi="Times New Roman"/>
          <w:sz w:val="28"/>
          <w:szCs w:val="28"/>
        </w:rPr>
        <w:t>ул.</w:t>
      </w:r>
      <w:r w:rsidRPr="00743A64">
        <w:rPr>
          <w:rFonts w:ascii="Times New Roman" w:hAnsi="Times New Roman"/>
          <w:sz w:val="28"/>
          <w:szCs w:val="28"/>
        </w:rPr>
        <w:t>Общественная (резервный источник электроснабжения 6 кВ);</w:t>
      </w:r>
    </w:p>
    <w:p w:rsidR="00DB7D34" w:rsidRPr="00743A64" w:rsidRDefault="00502905"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разработана </w:t>
      </w:r>
      <w:r w:rsidR="00DB7D34" w:rsidRPr="00743A64">
        <w:rPr>
          <w:rFonts w:ascii="Times New Roman" w:hAnsi="Times New Roman"/>
          <w:sz w:val="28"/>
          <w:szCs w:val="28"/>
        </w:rPr>
        <w:t>проектно-сметная</w:t>
      </w:r>
      <w:r w:rsidRPr="00743A64">
        <w:rPr>
          <w:rFonts w:ascii="Times New Roman" w:hAnsi="Times New Roman"/>
          <w:sz w:val="28"/>
          <w:szCs w:val="28"/>
        </w:rPr>
        <w:t xml:space="preserve"> документация по</w:t>
      </w:r>
      <w:r w:rsidR="00DB7D34" w:rsidRPr="00743A64">
        <w:rPr>
          <w:rFonts w:ascii="Times New Roman" w:hAnsi="Times New Roman"/>
          <w:sz w:val="28"/>
          <w:szCs w:val="28"/>
        </w:rPr>
        <w:t xml:space="preserve"> объектам:</w:t>
      </w:r>
    </w:p>
    <w:p w:rsidR="00DB7D34" w:rsidRPr="00743A64" w:rsidRDefault="00DB7D34"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внутриквартальные сети электроснабжения в микрорайоне в границах </w:t>
      </w:r>
      <w:r w:rsidR="00502905" w:rsidRPr="00743A64">
        <w:rPr>
          <w:rFonts w:ascii="Times New Roman" w:hAnsi="Times New Roman"/>
          <w:sz w:val="28"/>
          <w:szCs w:val="28"/>
        </w:rPr>
        <w:t>ул.</w:t>
      </w:r>
      <w:r w:rsidRPr="00743A64">
        <w:rPr>
          <w:rFonts w:ascii="Times New Roman" w:hAnsi="Times New Roman"/>
          <w:sz w:val="28"/>
          <w:szCs w:val="28"/>
        </w:rPr>
        <w:t xml:space="preserve">Хабаровская </w:t>
      </w:r>
      <w:r w:rsidR="00502905" w:rsidRPr="00743A64">
        <w:rPr>
          <w:rFonts w:ascii="Times New Roman" w:hAnsi="Times New Roman"/>
          <w:sz w:val="28"/>
          <w:szCs w:val="28"/>
        </w:rPr>
        <w:t xml:space="preserve">ул.Красина, ул.Садовая, ул.2-я </w:t>
      </w:r>
      <w:r w:rsidRPr="00743A64">
        <w:rPr>
          <w:rFonts w:ascii="Times New Roman" w:hAnsi="Times New Roman"/>
          <w:sz w:val="28"/>
          <w:szCs w:val="28"/>
        </w:rPr>
        <w:t xml:space="preserve">Шахтерская, территория  общества «Заря», </w:t>
      </w:r>
      <w:r w:rsidR="00502905" w:rsidRPr="00743A64">
        <w:rPr>
          <w:rFonts w:ascii="Times New Roman" w:hAnsi="Times New Roman"/>
          <w:sz w:val="28"/>
          <w:szCs w:val="28"/>
        </w:rPr>
        <w:t>ул.</w:t>
      </w:r>
      <w:r w:rsidRPr="00743A64">
        <w:rPr>
          <w:rFonts w:ascii="Times New Roman" w:hAnsi="Times New Roman"/>
          <w:sz w:val="28"/>
          <w:szCs w:val="28"/>
        </w:rPr>
        <w:t xml:space="preserve">Казачья, </w:t>
      </w:r>
      <w:r w:rsidR="00502905" w:rsidRPr="00743A64">
        <w:rPr>
          <w:rFonts w:ascii="Times New Roman" w:hAnsi="Times New Roman"/>
          <w:sz w:val="28"/>
          <w:szCs w:val="28"/>
        </w:rPr>
        <w:t>ул.</w:t>
      </w:r>
      <w:r w:rsidRPr="00743A64">
        <w:rPr>
          <w:rFonts w:ascii="Times New Roman" w:hAnsi="Times New Roman"/>
          <w:sz w:val="28"/>
          <w:szCs w:val="28"/>
        </w:rPr>
        <w:t>Общественная;</w:t>
      </w:r>
    </w:p>
    <w:p w:rsidR="00DB7D34" w:rsidRPr="00743A64" w:rsidRDefault="00DB7D34"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внутриквартальные сети электроснабжения в микрор</w:t>
      </w:r>
      <w:r w:rsidR="00502905" w:rsidRPr="00743A64">
        <w:rPr>
          <w:rFonts w:ascii="Times New Roman" w:hAnsi="Times New Roman"/>
          <w:sz w:val="28"/>
          <w:szCs w:val="28"/>
        </w:rPr>
        <w:t>айоне в границах ул.Казачья и пер.</w:t>
      </w:r>
      <w:r w:rsidRPr="00743A64">
        <w:rPr>
          <w:rFonts w:ascii="Times New Roman" w:hAnsi="Times New Roman"/>
          <w:sz w:val="28"/>
          <w:szCs w:val="28"/>
        </w:rPr>
        <w:t>Чайковского</w:t>
      </w:r>
      <w:r w:rsidR="00E537A9" w:rsidRPr="00743A64">
        <w:rPr>
          <w:rFonts w:ascii="Times New Roman" w:hAnsi="Times New Roman"/>
          <w:sz w:val="28"/>
          <w:szCs w:val="28"/>
        </w:rPr>
        <w:t>.</w:t>
      </w:r>
    </w:p>
    <w:p w:rsidR="00E537A9" w:rsidRPr="00743A64" w:rsidRDefault="00E537A9" w:rsidP="00E537A9">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2017 году администрацией Уссурийского городского округа под строительство детского сада</w:t>
      </w:r>
      <w:r w:rsidR="0057707E">
        <w:rPr>
          <w:rFonts w:ascii="Times New Roman" w:hAnsi="Times New Roman"/>
          <w:sz w:val="28"/>
          <w:szCs w:val="28"/>
        </w:rPr>
        <w:t xml:space="preserve"> в микрорайоне Радужный</w:t>
      </w:r>
      <w:r w:rsidRPr="00743A64">
        <w:rPr>
          <w:rFonts w:ascii="Times New Roman" w:hAnsi="Times New Roman"/>
          <w:sz w:val="28"/>
          <w:szCs w:val="28"/>
        </w:rPr>
        <w:t xml:space="preserve"> отведен земельный участок, приобретен проект повторного применения, размещенного на сайте Минстроя России. На приобретение проекта повторного применения израсходовано из средств местного бюджета 0,5 млн руб. Заключен договор на выполнение инженерных изысканий, на выполнение проектных работ по привязке к местности типового проекта. Завершение работ по проектированию – март 2018 года. Получение положительного заключения государственной экспертизы проектно-сметной документации и определения достоверности сметной стоимости планируется в мае 2018 года.</w:t>
      </w:r>
    </w:p>
    <w:p w:rsidR="00DB7D34" w:rsidRPr="00743A64" w:rsidRDefault="00DB7D34" w:rsidP="00CB3A02">
      <w:pPr>
        <w:pStyle w:val="ConsPlusTitle"/>
        <w:widowControl/>
        <w:spacing w:line="360" w:lineRule="auto"/>
        <w:ind w:firstLine="709"/>
        <w:jc w:val="both"/>
        <w:rPr>
          <w:rFonts w:ascii="Times New Roman" w:hAnsi="Times New Roman" w:cs="Times New Roman"/>
          <w:b w:val="0"/>
        </w:rPr>
      </w:pPr>
      <w:r w:rsidRPr="00743A64">
        <w:rPr>
          <w:rFonts w:ascii="Times New Roman" w:hAnsi="Times New Roman" w:cs="Times New Roman"/>
          <w:b w:val="0"/>
        </w:rPr>
        <w:t xml:space="preserve">За весь период реализации программы было освоено </w:t>
      </w:r>
      <w:r w:rsidR="00FB55D8" w:rsidRPr="00743A64">
        <w:rPr>
          <w:rFonts w:ascii="Times New Roman" w:hAnsi="Times New Roman" w:cs="Times New Roman"/>
          <w:b w:val="0"/>
        </w:rPr>
        <w:br/>
      </w:r>
      <w:r w:rsidR="00502905" w:rsidRPr="00743A64">
        <w:rPr>
          <w:rFonts w:ascii="Times New Roman" w:hAnsi="Times New Roman" w:cs="Times New Roman"/>
          <w:b w:val="0"/>
        </w:rPr>
        <w:t xml:space="preserve">235335,93 </w:t>
      </w:r>
      <w:r w:rsidR="009C69CE" w:rsidRPr="00743A64">
        <w:rPr>
          <w:rFonts w:ascii="Times New Roman" w:hAnsi="Times New Roman" w:cs="Times New Roman"/>
          <w:b w:val="0"/>
        </w:rPr>
        <w:t>тыс. рублей</w:t>
      </w:r>
      <w:r w:rsidRPr="00743A64">
        <w:rPr>
          <w:rFonts w:ascii="Times New Roman" w:hAnsi="Times New Roman" w:cs="Times New Roman"/>
          <w:b w:val="0"/>
        </w:rPr>
        <w:t xml:space="preserve">. </w:t>
      </w:r>
      <w:r w:rsidR="00D70FB8" w:rsidRPr="00743A64">
        <w:rPr>
          <w:rFonts w:ascii="Times New Roman" w:hAnsi="Times New Roman" w:cs="Times New Roman"/>
          <w:b w:val="0"/>
        </w:rPr>
        <w:t>В</w:t>
      </w:r>
      <w:r w:rsidRPr="00743A64">
        <w:rPr>
          <w:rFonts w:ascii="Times New Roman" w:hAnsi="Times New Roman" w:cs="Times New Roman"/>
          <w:b w:val="0"/>
        </w:rPr>
        <w:t xml:space="preserve"> том числе: </w:t>
      </w:r>
    </w:p>
    <w:p w:rsidR="00DB7D34" w:rsidRPr="00743A64" w:rsidRDefault="00502905" w:rsidP="00CB3A02">
      <w:pPr>
        <w:pStyle w:val="ConsPlusTitle"/>
        <w:widowControl/>
        <w:spacing w:line="360" w:lineRule="auto"/>
        <w:ind w:firstLine="709"/>
        <w:jc w:val="both"/>
        <w:rPr>
          <w:rFonts w:ascii="Times New Roman" w:hAnsi="Times New Roman" w:cs="Times New Roman"/>
          <w:b w:val="0"/>
        </w:rPr>
      </w:pPr>
      <w:r w:rsidRPr="00743A64">
        <w:rPr>
          <w:rFonts w:ascii="Times New Roman" w:hAnsi="Times New Roman" w:cs="Times New Roman"/>
          <w:b w:val="0"/>
        </w:rPr>
        <w:t>местный бюджет – 176</w:t>
      </w:r>
      <w:r w:rsidR="00DB7D34" w:rsidRPr="00743A64">
        <w:rPr>
          <w:rFonts w:ascii="Times New Roman" w:hAnsi="Times New Roman" w:cs="Times New Roman"/>
          <w:b w:val="0"/>
        </w:rPr>
        <w:t xml:space="preserve">624,74 </w:t>
      </w:r>
      <w:r w:rsidR="009C69CE" w:rsidRPr="00743A64">
        <w:rPr>
          <w:rFonts w:ascii="Times New Roman" w:hAnsi="Times New Roman" w:cs="Times New Roman"/>
          <w:b w:val="0"/>
        </w:rPr>
        <w:t>тыс. рублей</w:t>
      </w:r>
      <w:r w:rsidR="00DB7D34" w:rsidRPr="00743A64">
        <w:rPr>
          <w:rFonts w:ascii="Times New Roman" w:hAnsi="Times New Roman" w:cs="Times New Roman"/>
          <w:b w:val="0"/>
        </w:rPr>
        <w:t>;</w:t>
      </w:r>
    </w:p>
    <w:p w:rsidR="00DB7D34" w:rsidRPr="00743A64" w:rsidRDefault="00502905" w:rsidP="00CB3A02">
      <w:pPr>
        <w:pStyle w:val="ConsPlusTitle"/>
        <w:widowControl/>
        <w:spacing w:line="360" w:lineRule="auto"/>
        <w:ind w:firstLine="709"/>
        <w:jc w:val="both"/>
        <w:rPr>
          <w:rFonts w:ascii="Times New Roman" w:hAnsi="Times New Roman" w:cs="Times New Roman"/>
          <w:b w:val="0"/>
        </w:rPr>
      </w:pPr>
      <w:r w:rsidRPr="00743A64">
        <w:rPr>
          <w:rFonts w:ascii="Times New Roman" w:hAnsi="Times New Roman" w:cs="Times New Roman"/>
          <w:b w:val="0"/>
        </w:rPr>
        <w:t>краевой бюджет – 54</w:t>
      </w:r>
      <w:r w:rsidR="00DB7D34" w:rsidRPr="00743A64">
        <w:rPr>
          <w:rFonts w:ascii="Times New Roman" w:hAnsi="Times New Roman" w:cs="Times New Roman"/>
          <w:b w:val="0"/>
        </w:rPr>
        <w:t xml:space="preserve">818,80 </w:t>
      </w:r>
      <w:r w:rsidR="009C69CE" w:rsidRPr="00743A64">
        <w:rPr>
          <w:rFonts w:ascii="Times New Roman" w:hAnsi="Times New Roman" w:cs="Times New Roman"/>
          <w:b w:val="0"/>
        </w:rPr>
        <w:t>тыс. рублей</w:t>
      </w:r>
      <w:r w:rsidR="00DB7D34" w:rsidRPr="00743A64">
        <w:rPr>
          <w:rFonts w:ascii="Times New Roman" w:hAnsi="Times New Roman" w:cs="Times New Roman"/>
          <w:b w:val="0"/>
        </w:rPr>
        <w:t>;</w:t>
      </w:r>
    </w:p>
    <w:p w:rsidR="00DB7D34" w:rsidRPr="00743A64" w:rsidRDefault="00DB7D34" w:rsidP="00CB3A02">
      <w:pPr>
        <w:pStyle w:val="ConsPlusTitle"/>
        <w:widowControl/>
        <w:spacing w:line="360" w:lineRule="auto"/>
        <w:ind w:firstLine="709"/>
        <w:jc w:val="both"/>
        <w:rPr>
          <w:rFonts w:ascii="Times New Roman" w:hAnsi="Times New Roman" w:cs="Times New Roman"/>
          <w:b w:val="0"/>
        </w:rPr>
      </w:pPr>
      <w:r w:rsidRPr="00743A64">
        <w:rPr>
          <w:rFonts w:ascii="Times New Roman" w:hAnsi="Times New Roman" w:cs="Times New Roman"/>
          <w:b w:val="0"/>
        </w:rPr>
        <w:t xml:space="preserve">внебюджетные средства </w:t>
      </w:r>
      <w:r w:rsidR="00D70FB8" w:rsidRPr="00743A64">
        <w:rPr>
          <w:rFonts w:ascii="Times New Roman" w:hAnsi="Times New Roman" w:cs="Times New Roman"/>
          <w:b w:val="0"/>
        </w:rPr>
        <w:t>–</w:t>
      </w:r>
      <w:r w:rsidRPr="00743A64">
        <w:rPr>
          <w:rFonts w:ascii="Times New Roman" w:hAnsi="Times New Roman" w:cs="Times New Roman"/>
          <w:b w:val="0"/>
        </w:rPr>
        <w:t xml:space="preserve"> 1314,7 </w:t>
      </w:r>
      <w:r w:rsidR="009C69CE" w:rsidRPr="00743A64">
        <w:rPr>
          <w:rFonts w:ascii="Times New Roman" w:hAnsi="Times New Roman" w:cs="Times New Roman"/>
          <w:b w:val="0"/>
        </w:rPr>
        <w:t>тыс. рублей</w:t>
      </w:r>
      <w:r w:rsidRPr="00743A64">
        <w:rPr>
          <w:rFonts w:ascii="Times New Roman" w:hAnsi="Times New Roman" w:cs="Times New Roman"/>
          <w:b w:val="0"/>
        </w:rPr>
        <w:t>.</w:t>
      </w:r>
    </w:p>
    <w:p w:rsidR="00DB7D34" w:rsidRPr="00743A64" w:rsidRDefault="00DB7D34"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рамках реализации муниципальной программы «Развитие системы газоснабжения Уссурийского городского округа» на 2013</w:t>
      </w:r>
      <w:r w:rsidR="00FB55D8" w:rsidRPr="00743A64">
        <w:rPr>
          <w:rFonts w:ascii="Times New Roman" w:hAnsi="Times New Roman"/>
          <w:sz w:val="28"/>
          <w:szCs w:val="28"/>
        </w:rPr>
        <w:t xml:space="preserve"> – </w:t>
      </w:r>
      <w:r w:rsidRPr="00743A64">
        <w:rPr>
          <w:rFonts w:ascii="Times New Roman" w:hAnsi="Times New Roman"/>
          <w:sz w:val="28"/>
          <w:szCs w:val="28"/>
        </w:rPr>
        <w:t>2017 годы</w:t>
      </w:r>
      <w:r w:rsidR="00FB1BE5" w:rsidRPr="00743A64">
        <w:rPr>
          <w:rFonts w:ascii="Times New Roman" w:hAnsi="Times New Roman"/>
          <w:sz w:val="28"/>
          <w:szCs w:val="28"/>
        </w:rPr>
        <w:br/>
      </w:r>
      <w:r w:rsidRPr="00743A64">
        <w:rPr>
          <w:rFonts w:ascii="Times New Roman" w:hAnsi="Times New Roman"/>
          <w:sz w:val="28"/>
          <w:szCs w:val="28"/>
        </w:rPr>
        <w:t>в 2014 году за</w:t>
      </w:r>
      <w:r w:rsidR="00AB2FA2" w:rsidRPr="00743A64">
        <w:rPr>
          <w:rFonts w:ascii="Times New Roman" w:hAnsi="Times New Roman"/>
          <w:sz w:val="28"/>
          <w:szCs w:val="28"/>
        </w:rPr>
        <w:t xml:space="preserve">ключен муниципальный контракт № </w:t>
      </w:r>
      <w:r w:rsidRPr="00743A64">
        <w:rPr>
          <w:rFonts w:ascii="Times New Roman" w:hAnsi="Times New Roman"/>
          <w:sz w:val="28"/>
          <w:szCs w:val="28"/>
        </w:rPr>
        <w:t xml:space="preserve">90/90 от 26 ноября </w:t>
      </w:r>
      <w:r w:rsidR="00FB1BE5" w:rsidRPr="00743A64">
        <w:rPr>
          <w:rFonts w:ascii="Times New Roman" w:hAnsi="Times New Roman"/>
          <w:sz w:val="28"/>
          <w:szCs w:val="28"/>
        </w:rPr>
        <w:br/>
      </w:r>
      <w:r w:rsidRPr="00743A64">
        <w:rPr>
          <w:rFonts w:ascii="Times New Roman" w:hAnsi="Times New Roman"/>
          <w:sz w:val="28"/>
          <w:szCs w:val="28"/>
        </w:rPr>
        <w:t xml:space="preserve">2014 года между МКУ СЕЗЗ и ОАО «Хабаровсккрайгаз» (АО Газпром газораспределение Дальний Восток) </w:t>
      </w:r>
      <w:r w:rsidRPr="00743A64">
        <w:rPr>
          <w:rFonts w:ascii="Times New Roman" w:hAnsi="Times New Roman"/>
          <w:bCs/>
          <w:sz w:val="28"/>
          <w:szCs w:val="28"/>
        </w:rPr>
        <w:t>по</w:t>
      </w:r>
      <w:r w:rsidRPr="00743A64">
        <w:rPr>
          <w:rFonts w:ascii="Times New Roman" w:hAnsi="Times New Roman"/>
          <w:sz w:val="28"/>
          <w:szCs w:val="28"/>
        </w:rPr>
        <w:t xml:space="preserve"> строительству объекта «</w:t>
      </w:r>
      <w:r w:rsidRPr="00743A64">
        <w:rPr>
          <w:rFonts w:ascii="Times New Roman" w:hAnsi="Times New Roman"/>
          <w:sz w:val="28"/>
          <w:szCs w:val="28"/>
          <w:lang w:eastAsia="en-US"/>
        </w:rPr>
        <w:t xml:space="preserve">Газоснабжение Уссурийского городского округа Приморского края. </w:t>
      </w:r>
      <w:r w:rsidRPr="00743A64">
        <w:rPr>
          <w:rFonts w:ascii="Times New Roman" w:hAnsi="Times New Roman"/>
          <w:sz w:val="28"/>
          <w:szCs w:val="28"/>
          <w:lang w:val="en-US" w:eastAsia="en-US"/>
        </w:rPr>
        <w:t>I</w:t>
      </w:r>
      <w:r w:rsidRPr="00743A64">
        <w:rPr>
          <w:rFonts w:ascii="Times New Roman" w:hAnsi="Times New Roman"/>
          <w:sz w:val="28"/>
          <w:szCs w:val="28"/>
          <w:lang w:eastAsia="en-US"/>
        </w:rPr>
        <w:t xml:space="preserve"> эта</w:t>
      </w:r>
      <w:r w:rsidR="00502905" w:rsidRPr="00743A64">
        <w:rPr>
          <w:rFonts w:ascii="Times New Roman" w:hAnsi="Times New Roman"/>
          <w:sz w:val="28"/>
          <w:szCs w:val="28"/>
          <w:lang w:eastAsia="en-US"/>
        </w:rPr>
        <w:t>п</w:t>
      </w:r>
      <w:r w:rsidR="00AB2FA2" w:rsidRPr="00743A64">
        <w:rPr>
          <w:rFonts w:ascii="Times New Roman" w:hAnsi="Times New Roman"/>
          <w:sz w:val="28"/>
          <w:szCs w:val="28"/>
          <w:lang w:eastAsia="en-US"/>
        </w:rPr>
        <w:t xml:space="preserve">, </w:t>
      </w:r>
      <w:r w:rsidR="00FB1BE5" w:rsidRPr="00743A64">
        <w:rPr>
          <w:rFonts w:ascii="Times New Roman" w:hAnsi="Times New Roman"/>
          <w:sz w:val="28"/>
          <w:szCs w:val="28"/>
          <w:lang w:eastAsia="en-US"/>
        </w:rPr>
        <w:br/>
      </w:r>
      <w:r w:rsidRPr="00743A64">
        <w:rPr>
          <w:rFonts w:ascii="Times New Roman" w:hAnsi="Times New Roman"/>
          <w:sz w:val="28"/>
          <w:szCs w:val="28"/>
          <w:lang w:val="en-US" w:eastAsia="en-US"/>
        </w:rPr>
        <w:t>I</w:t>
      </w:r>
      <w:r w:rsidRPr="00743A64">
        <w:rPr>
          <w:rFonts w:ascii="Times New Roman" w:hAnsi="Times New Roman"/>
          <w:sz w:val="28"/>
          <w:szCs w:val="28"/>
          <w:lang w:eastAsia="en-US"/>
        </w:rPr>
        <w:t xml:space="preserve"> очередь строительства, 1 пусковой комплекс</w:t>
      </w:r>
      <w:r w:rsidRPr="00743A64">
        <w:rPr>
          <w:rFonts w:ascii="Times New Roman" w:hAnsi="Times New Roman"/>
          <w:sz w:val="28"/>
          <w:szCs w:val="28"/>
        </w:rPr>
        <w:t>» на сумму</w:t>
      </w:r>
      <w:r w:rsidR="00FB1BE5" w:rsidRPr="00743A64">
        <w:rPr>
          <w:rFonts w:ascii="Times New Roman" w:hAnsi="Times New Roman"/>
          <w:sz w:val="28"/>
          <w:szCs w:val="28"/>
        </w:rPr>
        <w:br/>
      </w:r>
      <w:r w:rsidRPr="00743A64">
        <w:rPr>
          <w:rFonts w:ascii="Times New Roman" w:hAnsi="Times New Roman"/>
          <w:sz w:val="28"/>
          <w:szCs w:val="28"/>
        </w:rPr>
        <w:t xml:space="preserve">300161,903 </w:t>
      </w:r>
      <w:r w:rsidR="009C69CE" w:rsidRPr="00743A64">
        <w:rPr>
          <w:rFonts w:ascii="Times New Roman" w:hAnsi="Times New Roman"/>
          <w:sz w:val="28"/>
          <w:szCs w:val="28"/>
        </w:rPr>
        <w:t>тыс. рублей</w:t>
      </w:r>
      <w:r w:rsidRPr="00743A64">
        <w:rPr>
          <w:rFonts w:ascii="Times New Roman" w:hAnsi="Times New Roman"/>
          <w:sz w:val="28"/>
          <w:szCs w:val="28"/>
        </w:rPr>
        <w:t>.15 ноября 2015 года заключено мировое соглашение об увеличении цены контракта № 90/90 от 26 ноября 2014, тем самым стоимость контракта увеличилась и составила 353</w:t>
      </w:r>
      <w:r w:rsidR="00AB2FA2" w:rsidRPr="00743A64">
        <w:rPr>
          <w:rFonts w:ascii="Times New Roman" w:hAnsi="Times New Roman"/>
          <w:sz w:val="28"/>
          <w:szCs w:val="28"/>
        </w:rPr>
        <w:t>399</w:t>
      </w:r>
      <w:r w:rsidR="00FB55D8" w:rsidRPr="00743A64">
        <w:rPr>
          <w:rFonts w:ascii="Times New Roman" w:hAnsi="Times New Roman"/>
          <w:sz w:val="28"/>
          <w:szCs w:val="28"/>
        </w:rPr>
        <w:t>,</w:t>
      </w:r>
      <w:r w:rsidRPr="00743A64">
        <w:rPr>
          <w:rFonts w:ascii="Times New Roman" w:hAnsi="Times New Roman"/>
          <w:sz w:val="28"/>
          <w:szCs w:val="28"/>
        </w:rPr>
        <w:t>02</w:t>
      </w:r>
      <w:r w:rsidR="00FB55D8" w:rsidRPr="00743A64">
        <w:rPr>
          <w:rFonts w:ascii="Times New Roman" w:hAnsi="Times New Roman"/>
          <w:sz w:val="28"/>
          <w:szCs w:val="28"/>
        </w:rPr>
        <w:t xml:space="preserve"> тыс.</w:t>
      </w:r>
      <w:r w:rsidRPr="00743A64">
        <w:rPr>
          <w:rFonts w:ascii="Times New Roman" w:hAnsi="Times New Roman"/>
          <w:sz w:val="28"/>
          <w:szCs w:val="28"/>
        </w:rPr>
        <w:t xml:space="preserve"> рублей.</w:t>
      </w:r>
      <w:r w:rsidR="00FB1BE5" w:rsidRPr="00743A64">
        <w:rPr>
          <w:rFonts w:ascii="Times New Roman" w:hAnsi="Times New Roman"/>
          <w:sz w:val="28"/>
          <w:szCs w:val="28"/>
        </w:rPr>
        <w:br/>
      </w:r>
      <w:r w:rsidRPr="00743A64">
        <w:rPr>
          <w:rFonts w:ascii="Times New Roman" w:hAnsi="Times New Roman"/>
          <w:sz w:val="28"/>
          <w:szCs w:val="28"/>
        </w:rPr>
        <w:t>В ноябре</w:t>
      </w:r>
      <w:r w:rsidR="00AB2FA2" w:rsidRPr="00743A64">
        <w:rPr>
          <w:rFonts w:ascii="Times New Roman" w:hAnsi="Times New Roman"/>
          <w:sz w:val="28"/>
          <w:szCs w:val="28"/>
        </w:rPr>
        <w:t xml:space="preserve"> –</w:t>
      </w:r>
      <w:r w:rsidRPr="00743A64">
        <w:rPr>
          <w:rFonts w:ascii="Times New Roman" w:hAnsi="Times New Roman"/>
          <w:sz w:val="28"/>
          <w:szCs w:val="28"/>
        </w:rPr>
        <w:t xml:space="preserve"> декабре 2017 года состоялись слушания по расторжению договорных обязательств между АО «Газпром газораспределение Дальний Восток» и МКУ «СЕЗЗ».  </w:t>
      </w:r>
    </w:p>
    <w:p w:rsidR="00DB7D34" w:rsidRDefault="00DB7D34"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Работы в 2017 году АО «Газпром газораспределение Дальний Восток» не выполнялись. В 2017 году запущена процедура расторжения муниципального контракта с АО «Газпром газораспределение Дальний Восток».</w:t>
      </w:r>
    </w:p>
    <w:p w:rsidR="00FD1460" w:rsidRDefault="00DC5034" w:rsidP="00CB3A02">
      <w:pPr>
        <w:spacing w:after="0" w:line="360" w:lineRule="auto"/>
        <w:ind w:firstLine="709"/>
        <w:jc w:val="both"/>
        <w:rPr>
          <w:rFonts w:ascii="Times New Roman" w:hAnsi="Times New Roman"/>
          <w:sz w:val="28"/>
          <w:szCs w:val="28"/>
        </w:rPr>
      </w:pPr>
      <w:r>
        <w:rPr>
          <w:rFonts w:ascii="Times New Roman" w:hAnsi="Times New Roman"/>
          <w:sz w:val="28"/>
          <w:szCs w:val="28"/>
        </w:rPr>
        <w:t>Окончание</w:t>
      </w:r>
      <w:r w:rsidR="00FD1460">
        <w:rPr>
          <w:rFonts w:ascii="Times New Roman" w:hAnsi="Times New Roman"/>
          <w:sz w:val="28"/>
          <w:szCs w:val="28"/>
        </w:rPr>
        <w:t xml:space="preserve">  </w:t>
      </w:r>
      <w:r>
        <w:rPr>
          <w:rFonts w:ascii="Times New Roman" w:hAnsi="Times New Roman"/>
          <w:sz w:val="28"/>
          <w:szCs w:val="28"/>
        </w:rPr>
        <w:t xml:space="preserve"> </w:t>
      </w:r>
      <w:r w:rsidR="00FD1460">
        <w:rPr>
          <w:rFonts w:ascii="Times New Roman" w:hAnsi="Times New Roman"/>
          <w:sz w:val="28"/>
          <w:szCs w:val="28"/>
        </w:rPr>
        <w:t xml:space="preserve"> </w:t>
      </w:r>
      <w:r>
        <w:rPr>
          <w:rFonts w:ascii="Times New Roman" w:hAnsi="Times New Roman"/>
          <w:sz w:val="28"/>
          <w:szCs w:val="28"/>
        </w:rPr>
        <w:t>строительства</w:t>
      </w:r>
      <w:r w:rsidR="00FD1460">
        <w:rPr>
          <w:rFonts w:ascii="Times New Roman" w:hAnsi="Times New Roman"/>
          <w:sz w:val="28"/>
          <w:szCs w:val="28"/>
        </w:rPr>
        <w:t xml:space="preserve">   </w:t>
      </w:r>
      <w:r>
        <w:rPr>
          <w:rFonts w:ascii="Times New Roman" w:hAnsi="Times New Roman"/>
          <w:sz w:val="28"/>
          <w:szCs w:val="28"/>
        </w:rPr>
        <w:t xml:space="preserve"> 1</w:t>
      </w:r>
      <w:r w:rsidR="00FD1460">
        <w:rPr>
          <w:rFonts w:ascii="Times New Roman" w:hAnsi="Times New Roman"/>
          <w:sz w:val="28"/>
          <w:szCs w:val="28"/>
        </w:rPr>
        <w:t xml:space="preserve">  </w:t>
      </w:r>
      <w:r>
        <w:rPr>
          <w:rFonts w:ascii="Times New Roman" w:hAnsi="Times New Roman"/>
          <w:sz w:val="28"/>
          <w:szCs w:val="28"/>
        </w:rPr>
        <w:t xml:space="preserve"> </w:t>
      </w:r>
      <w:r w:rsidR="00FD1460">
        <w:rPr>
          <w:rFonts w:ascii="Times New Roman" w:hAnsi="Times New Roman"/>
          <w:sz w:val="28"/>
          <w:szCs w:val="28"/>
        </w:rPr>
        <w:t xml:space="preserve"> </w:t>
      </w:r>
      <w:r>
        <w:rPr>
          <w:rFonts w:ascii="Times New Roman" w:hAnsi="Times New Roman"/>
          <w:sz w:val="28"/>
          <w:szCs w:val="28"/>
        </w:rPr>
        <w:t>и</w:t>
      </w:r>
      <w:r w:rsidR="00FD1460">
        <w:rPr>
          <w:rFonts w:ascii="Times New Roman" w:hAnsi="Times New Roman"/>
          <w:sz w:val="28"/>
          <w:szCs w:val="28"/>
        </w:rPr>
        <w:t xml:space="preserve">  </w:t>
      </w:r>
      <w:r>
        <w:rPr>
          <w:rFonts w:ascii="Times New Roman" w:hAnsi="Times New Roman"/>
          <w:sz w:val="28"/>
          <w:szCs w:val="28"/>
        </w:rPr>
        <w:t xml:space="preserve"> </w:t>
      </w:r>
      <w:r w:rsidR="00FD1460">
        <w:rPr>
          <w:rFonts w:ascii="Times New Roman" w:hAnsi="Times New Roman"/>
          <w:sz w:val="28"/>
          <w:szCs w:val="28"/>
        </w:rPr>
        <w:t xml:space="preserve"> </w:t>
      </w:r>
      <w:r>
        <w:rPr>
          <w:rFonts w:ascii="Times New Roman" w:hAnsi="Times New Roman"/>
          <w:sz w:val="28"/>
          <w:szCs w:val="28"/>
        </w:rPr>
        <w:t>4</w:t>
      </w:r>
      <w:r w:rsidR="00FD1460">
        <w:rPr>
          <w:rFonts w:ascii="Times New Roman" w:hAnsi="Times New Roman"/>
          <w:sz w:val="28"/>
          <w:szCs w:val="28"/>
        </w:rPr>
        <w:t xml:space="preserve">   </w:t>
      </w:r>
      <w:r>
        <w:rPr>
          <w:rFonts w:ascii="Times New Roman" w:hAnsi="Times New Roman"/>
          <w:sz w:val="28"/>
          <w:szCs w:val="28"/>
        </w:rPr>
        <w:t xml:space="preserve"> пускового</w:t>
      </w:r>
      <w:r w:rsidR="00FD1460">
        <w:rPr>
          <w:rFonts w:ascii="Times New Roman" w:hAnsi="Times New Roman"/>
          <w:sz w:val="28"/>
          <w:szCs w:val="28"/>
        </w:rPr>
        <w:t xml:space="preserve">   </w:t>
      </w:r>
      <w:r>
        <w:rPr>
          <w:rFonts w:ascii="Times New Roman" w:hAnsi="Times New Roman"/>
          <w:sz w:val="28"/>
          <w:szCs w:val="28"/>
        </w:rPr>
        <w:t xml:space="preserve"> комплексов </w:t>
      </w:r>
      <w:r w:rsidR="00FD1460">
        <w:rPr>
          <w:rFonts w:ascii="Times New Roman" w:hAnsi="Times New Roman"/>
          <w:sz w:val="28"/>
          <w:szCs w:val="28"/>
        </w:rPr>
        <w:t xml:space="preserve">  </w:t>
      </w:r>
      <w:r>
        <w:rPr>
          <w:rFonts w:ascii="Times New Roman" w:hAnsi="Times New Roman"/>
          <w:sz w:val="28"/>
          <w:szCs w:val="28"/>
        </w:rPr>
        <w:t xml:space="preserve">будет </w:t>
      </w:r>
    </w:p>
    <w:p w:rsidR="00DC5034" w:rsidRDefault="00DC5034" w:rsidP="00FD1460">
      <w:pPr>
        <w:spacing w:after="0" w:line="360" w:lineRule="auto"/>
        <w:jc w:val="both"/>
        <w:rPr>
          <w:rFonts w:ascii="Times New Roman" w:hAnsi="Times New Roman"/>
          <w:sz w:val="28"/>
          <w:szCs w:val="28"/>
        </w:rPr>
      </w:pPr>
      <w:r>
        <w:rPr>
          <w:rFonts w:ascii="Times New Roman" w:hAnsi="Times New Roman"/>
          <w:sz w:val="28"/>
          <w:szCs w:val="28"/>
        </w:rPr>
        <w:t xml:space="preserve">осуществлено АО </w:t>
      </w:r>
      <w:r w:rsidRPr="00743A64">
        <w:rPr>
          <w:rFonts w:ascii="Times New Roman" w:hAnsi="Times New Roman"/>
          <w:sz w:val="28"/>
          <w:szCs w:val="28"/>
        </w:rPr>
        <w:t>«Газпром газораспределение Дальний Восток»</w:t>
      </w:r>
      <w:r>
        <w:rPr>
          <w:rFonts w:ascii="Times New Roman" w:hAnsi="Times New Roman"/>
          <w:sz w:val="28"/>
          <w:szCs w:val="28"/>
        </w:rPr>
        <w:t xml:space="preserve"> за счет специальной надбавки к тарифу на транспортировку газа. Планируемый срок ввода объекта в эксплуатацию – 30 ноября 2018 года.</w:t>
      </w:r>
    </w:p>
    <w:p w:rsidR="00DB7D34" w:rsidRPr="00743A64" w:rsidRDefault="001B55E5" w:rsidP="00CB3A02">
      <w:pPr>
        <w:spacing w:after="0" w:line="360" w:lineRule="auto"/>
        <w:ind w:firstLine="709"/>
        <w:jc w:val="both"/>
        <w:rPr>
          <w:rFonts w:ascii="Times New Roman" w:hAnsi="Times New Roman"/>
          <w:sz w:val="28"/>
          <w:szCs w:val="28"/>
        </w:rPr>
      </w:pPr>
      <w:r>
        <w:rPr>
          <w:rFonts w:ascii="Times New Roman" w:hAnsi="Times New Roman"/>
          <w:sz w:val="28"/>
          <w:szCs w:val="28"/>
        </w:rPr>
        <w:t>За счет средств бюджета Уссурийского городского округа в</w:t>
      </w:r>
      <w:r w:rsidR="00DB7D34" w:rsidRPr="00743A64">
        <w:rPr>
          <w:rFonts w:ascii="Times New Roman" w:hAnsi="Times New Roman"/>
          <w:sz w:val="28"/>
          <w:szCs w:val="28"/>
        </w:rPr>
        <w:t>ыполнена корректировка проектно-сметной документации по объектам: 1 пусковой комплекс</w:t>
      </w:r>
      <w:r w:rsidR="005C7716">
        <w:rPr>
          <w:rFonts w:ascii="Times New Roman" w:hAnsi="Times New Roman"/>
          <w:sz w:val="28"/>
          <w:szCs w:val="28"/>
        </w:rPr>
        <w:t xml:space="preserve"> </w:t>
      </w:r>
      <w:r w:rsidR="00DB7D34" w:rsidRPr="00743A64">
        <w:rPr>
          <w:rFonts w:ascii="Times New Roman" w:hAnsi="Times New Roman"/>
          <w:sz w:val="28"/>
          <w:szCs w:val="28"/>
        </w:rPr>
        <w:t>и 7 пусковой комплекс, получены положительные заключения государственной экспертизы Приморского края.</w:t>
      </w:r>
    </w:p>
    <w:p w:rsidR="00DB7D34" w:rsidRPr="00743A64" w:rsidRDefault="00DB7D34" w:rsidP="00CB3A02">
      <w:pPr>
        <w:tabs>
          <w:tab w:val="left" w:pos="851"/>
        </w:tabs>
        <w:suppressAutoHyphens/>
        <w:spacing w:after="0" w:line="360" w:lineRule="auto"/>
        <w:ind w:firstLine="709"/>
        <w:jc w:val="both"/>
        <w:rPr>
          <w:rFonts w:ascii="Times New Roman" w:hAnsi="Times New Roman"/>
          <w:sz w:val="28"/>
          <w:szCs w:val="28"/>
        </w:rPr>
      </w:pPr>
      <w:r w:rsidRPr="00743A64">
        <w:rPr>
          <w:rFonts w:ascii="Times New Roman" w:hAnsi="Times New Roman"/>
          <w:sz w:val="28"/>
          <w:szCs w:val="28"/>
        </w:rPr>
        <w:t>Также выполнялись проектные работы по переводу муниципальных котельных</w:t>
      </w:r>
      <w:r w:rsidR="00AB2FA2" w:rsidRPr="00743A64">
        <w:rPr>
          <w:rFonts w:ascii="Times New Roman" w:hAnsi="Times New Roman"/>
          <w:sz w:val="28"/>
          <w:szCs w:val="28"/>
        </w:rPr>
        <w:t xml:space="preserve"> на использование газа (№</w:t>
      </w:r>
      <w:r w:rsidR="001B55E5">
        <w:rPr>
          <w:rFonts w:ascii="Times New Roman" w:hAnsi="Times New Roman"/>
          <w:sz w:val="28"/>
          <w:szCs w:val="28"/>
        </w:rPr>
        <w:t xml:space="preserve"> </w:t>
      </w:r>
      <w:r w:rsidR="00AB2FA2" w:rsidRPr="00743A64">
        <w:rPr>
          <w:rFonts w:ascii="Times New Roman" w:hAnsi="Times New Roman"/>
          <w:sz w:val="28"/>
          <w:szCs w:val="28"/>
        </w:rPr>
        <w:t xml:space="preserve">13, </w:t>
      </w:r>
      <w:r w:rsidRPr="00743A64">
        <w:rPr>
          <w:rFonts w:ascii="Times New Roman" w:hAnsi="Times New Roman"/>
          <w:sz w:val="28"/>
          <w:szCs w:val="28"/>
        </w:rPr>
        <w:t>24,</w:t>
      </w:r>
      <w:r w:rsidR="001B55E5">
        <w:rPr>
          <w:rFonts w:ascii="Times New Roman" w:hAnsi="Times New Roman"/>
          <w:sz w:val="28"/>
          <w:szCs w:val="28"/>
        </w:rPr>
        <w:t xml:space="preserve"> </w:t>
      </w:r>
      <w:r w:rsidRPr="00743A64">
        <w:rPr>
          <w:rFonts w:ascii="Times New Roman" w:hAnsi="Times New Roman"/>
          <w:sz w:val="28"/>
          <w:szCs w:val="28"/>
        </w:rPr>
        <w:t>27,</w:t>
      </w:r>
      <w:r w:rsidR="001B55E5">
        <w:rPr>
          <w:rFonts w:ascii="Times New Roman" w:hAnsi="Times New Roman"/>
          <w:sz w:val="28"/>
          <w:szCs w:val="28"/>
        </w:rPr>
        <w:t xml:space="preserve"> </w:t>
      </w:r>
      <w:r w:rsidRPr="00743A64">
        <w:rPr>
          <w:rFonts w:ascii="Times New Roman" w:hAnsi="Times New Roman"/>
          <w:sz w:val="28"/>
          <w:szCs w:val="28"/>
        </w:rPr>
        <w:t>40,</w:t>
      </w:r>
      <w:r w:rsidR="001B55E5">
        <w:rPr>
          <w:rFonts w:ascii="Times New Roman" w:hAnsi="Times New Roman"/>
          <w:sz w:val="28"/>
          <w:szCs w:val="28"/>
        </w:rPr>
        <w:t xml:space="preserve"> </w:t>
      </w:r>
      <w:r w:rsidRPr="00743A64">
        <w:rPr>
          <w:rFonts w:ascii="Times New Roman" w:hAnsi="Times New Roman"/>
          <w:sz w:val="28"/>
          <w:szCs w:val="28"/>
        </w:rPr>
        <w:t>65,</w:t>
      </w:r>
      <w:r w:rsidR="001B55E5">
        <w:rPr>
          <w:rFonts w:ascii="Times New Roman" w:hAnsi="Times New Roman"/>
          <w:sz w:val="28"/>
          <w:szCs w:val="28"/>
        </w:rPr>
        <w:t xml:space="preserve"> </w:t>
      </w:r>
      <w:r w:rsidRPr="00743A64">
        <w:rPr>
          <w:rFonts w:ascii="Times New Roman" w:hAnsi="Times New Roman"/>
          <w:sz w:val="28"/>
          <w:szCs w:val="28"/>
        </w:rPr>
        <w:t>66). Получены положительные заключения государственной экспертизы Приморского края по котельным № 24, 65.</w:t>
      </w:r>
    </w:p>
    <w:p w:rsidR="00DB7D34" w:rsidRPr="00743A64" w:rsidRDefault="00DB7D34" w:rsidP="00CB3A02">
      <w:pPr>
        <w:tabs>
          <w:tab w:val="left" w:pos="851"/>
        </w:tabs>
        <w:suppressAutoHyphens/>
        <w:spacing w:after="0" w:line="360" w:lineRule="auto"/>
        <w:ind w:firstLine="709"/>
        <w:jc w:val="both"/>
        <w:rPr>
          <w:rFonts w:ascii="Times New Roman" w:hAnsi="Times New Roman"/>
          <w:sz w:val="28"/>
          <w:szCs w:val="28"/>
        </w:rPr>
      </w:pPr>
      <w:r w:rsidRPr="00743A64">
        <w:rPr>
          <w:rFonts w:ascii="Times New Roman" w:hAnsi="Times New Roman"/>
          <w:sz w:val="28"/>
          <w:szCs w:val="28"/>
        </w:rPr>
        <w:t>Контракты на выполнение про</w:t>
      </w:r>
      <w:r w:rsidR="00AB2FA2" w:rsidRPr="00743A64">
        <w:rPr>
          <w:rFonts w:ascii="Times New Roman" w:hAnsi="Times New Roman"/>
          <w:sz w:val="28"/>
          <w:szCs w:val="28"/>
        </w:rPr>
        <w:t xml:space="preserve">ектных работ по котельным № 40, </w:t>
      </w:r>
      <w:r w:rsidR="00FB55D8" w:rsidRPr="00743A64">
        <w:rPr>
          <w:rFonts w:ascii="Times New Roman" w:hAnsi="Times New Roman"/>
          <w:sz w:val="28"/>
          <w:szCs w:val="28"/>
        </w:rPr>
        <w:t>66 расторгнуты</w:t>
      </w:r>
      <w:r w:rsidRPr="00743A64">
        <w:rPr>
          <w:rFonts w:ascii="Times New Roman" w:hAnsi="Times New Roman"/>
          <w:sz w:val="28"/>
          <w:szCs w:val="28"/>
        </w:rPr>
        <w:t xml:space="preserve"> в связи с неисполнением подрядчиком своих обязательств. </w:t>
      </w:r>
    </w:p>
    <w:p w:rsidR="00ED7D10" w:rsidRPr="00743A64" w:rsidRDefault="00ED7D10" w:rsidP="00ED7D10">
      <w:pPr>
        <w:tabs>
          <w:tab w:val="left" w:pos="851"/>
        </w:tabs>
        <w:suppressAutoHyphen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2018 году выполнение проектных работ по переводу котельных </w:t>
      </w:r>
      <w:r w:rsidR="001B55E5">
        <w:rPr>
          <w:rFonts w:ascii="Times New Roman" w:hAnsi="Times New Roman"/>
          <w:sz w:val="28"/>
          <w:szCs w:val="28"/>
        </w:rPr>
        <w:br/>
      </w:r>
      <w:r w:rsidRPr="00743A64">
        <w:rPr>
          <w:rFonts w:ascii="Times New Roman" w:hAnsi="Times New Roman"/>
          <w:sz w:val="28"/>
          <w:szCs w:val="28"/>
        </w:rPr>
        <w:t xml:space="preserve">№ 40, 66 на использование </w:t>
      </w:r>
      <w:r w:rsidR="001B55E5">
        <w:rPr>
          <w:rFonts w:ascii="Times New Roman" w:hAnsi="Times New Roman"/>
          <w:sz w:val="28"/>
          <w:szCs w:val="28"/>
        </w:rPr>
        <w:t xml:space="preserve">природного </w:t>
      </w:r>
      <w:r w:rsidRPr="00743A64">
        <w:rPr>
          <w:rFonts w:ascii="Times New Roman" w:hAnsi="Times New Roman"/>
          <w:sz w:val="28"/>
          <w:szCs w:val="28"/>
        </w:rPr>
        <w:t>газа</w:t>
      </w:r>
      <w:r w:rsidR="001B55E5">
        <w:rPr>
          <w:rFonts w:ascii="Times New Roman" w:hAnsi="Times New Roman"/>
          <w:sz w:val="28"/>
          <w:szCs w:val="28"/>
        </w:rPr>
        <w:t xml:space="preserve"> будут производиться уссурийским муниципальным унитарным предприятием тепловых сетей</w:t>
      </w:r>
      <w:r w:rsidRPr="00743A64">
        <w:rPr>
          <w:rFonts w:ascii="Times New Roman" w:hAnsi="Times New Roman"/>
          <w:sz w:val="28"/>
          <w:szCs w:val="28"/>
        </w:rPr>
        <w:t xml:space="preserve">. На котельных № 13, 27 работы будут продолжены, получение положительного заключения государственной экспертизы Приморского края запланировано на </w:t>
      </w:r>
      <w:r w:rsidR="001B55E5">
        <w:rPr>
          <w:rFonts w:ascii="Times New Roman" w:hAnsi="Times New Roman"/>
          <w:sz w:val="28"/>
          <w:szCs w:val="28"/>
        </w:rPr>
        <w:t>2018 год</w:t>
      </w:r>
      <w:r w:rsidRPr="00743A64">
        <w:rPr>
          <w:rFonts w:ascii="Times New Roman" w:hAnsi="Times New Roman"/>
          <w:sz w:val="28"/>
          <w:szCs w:val="28"/>
        </w:rPr>
        <w:t>.</w:t>
      </w:r>
    </w:p>
    <w:p w:rsidR="00ED7D10" w:rsidRDefault="00ED7D10" w:rsidP="00ED7D10">
      <w:pPr>
        <w:tabs>
          <w:tab w:val="left" w:pos="851"/>
        </w:tabs>
        <w:suppressAutoHyphen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срок до </w:t>
      </w:r>
      <w:r w:rsidR="001B55E5">
        <w:rPr>
          <w:rFonts w:ascii="Times New Roman" w:hAnsi="Times New Roman"/>
          <w:sz w:val="28"/>
          <w:szCs w:val="28"/>
        </w:rPr>
        <w:t>01</w:t>
      </w:r>
      <w:r w:rsidRPr="00743A64">
        <w:rPr>
          <w:rFonts w:ascii="Times New Roman" w:hAnsi="Times New Roman"/>
          <w:sz w:val="28"/>
          <w:szCs w:val="28"/>
        </w:rPr>
        <w:t xml:space="preserve"> </w:t>
      </w:r>
      <w:r w:rsidR="001B55E5">
        <w:rPr>
          <w:rFonts w:ascii="Times New Roman" w:hAnsi="Times New Roman"/>
          <w:sz w:val="28"/>
          <w:szCs w:val="28"/>
        </w:rPr>
        <w:t>декабря</w:t>
      </w:r>
      <w:r w:rsidRPr="00743A64">
        <w:rPr>
          <w:rFonts w:ascii="Times New Roman" w:hAnsi="Times New Roman"/>
          <w:sz w:val="28"/>
          <w:szCs w:val="28"/>
        </w:rPr>
        <w:t xml:space="preserve"> 2018 год</w:t>
      </w:r>
      <w:r w:rsidR="001B55E5">
        <w:rPr>
          <w:rFonts w:ascii="Times New Roman" w:hAnsi="Times New Roman"/>
          <w:sz w:val="28"/>
          <w:szCs w:val="28"/>
        </w:rPr>
        <w:t>а</w:t>
      </w:r>
      <w:r w:rsidRPr="00743A64">
        <w:rPr>
          <w:rFonts w:ascii="Times New Roman" w:hAnsi="Times New Roman"/>
          <w:sz w:val="28"/>
          <w:szCs w:val="28"/>
        </w:rPr>
        <w:t xml:space="preserve"> будут завершены строительно-монтажные работ</w:t>
      </w:r>
      <w:r w:rsidR="001B55E5">
        <w:rPr>
          <w:rFonts w:ascii="Times New Roman" w:hAnsi="Times New Roman"/>
          <w:sz w:val="28"/>
          <w:szCs w:val="28"/>
        </w:rPr>
        <w:t>ы</w:t>
      </w:r>
      <w:r w:rsidRPr="00743A64">
        <w:rPr>
          <w:rFonts w:ascii="Times New Roman" w:hAnsi="Times New Roman"/>
          <w:sz w:val="28"/>
          <w:szCs w:val="28"/>
        </w:rPr>
        <w:t xml:space="preserve"> по переводу муниципальных котельных № 13, 24, 27, 40, 66 на использование </w:t>
      </w:r>
      <w:r w:rsidR="001B55E5">
        <w:rPr>
          <w:rFonts w:ascii="Times New Roman" w:hAnsi="Times New Roman"/>
          <w:sz w:val="28"/>
          <w:szCs w:val="28"/>
        </w:rPr>
        <w:t xml:space="preserve">природного </w:t>
      </w:r>
      <w:r w:rsidRPr="00743A64">
        <w:rPr>
          <w:rFonts w:ascii="Times New Roman" w:hAnsi="Times New Roman"/>
          <w:sz w:val="28"/>
          <w:szCs w:val="28"/>
        </w:rPr>
        <w:t>газа.</w:t>
      </w:r>
    </w:p>
    <w:p w:rsidR="001B55E5" w:rsidRPr="00743A64" w:rsidRDefault="001B55E5" w:rsidP="001B55E5">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Строительство 7 пускового комплекса осуществляется администрацией Уссурийского городского округа за счет средств консолидированного бюджета (20 процентов – средства бюджета Уссурийского городского округа, 80 процентов – средства бюджета Приморского края). Планируемый срок ввода объекта в эксплуатацию – январь 2019 года. </w:t>
      </w:r>
    </w:p>
    <w:p w:rsidR="00ED7D10" w:rsidRPr="00743A64" w:rsidRDefault="00ED7D10" w:rsidP="00ED7D10">
      <w:pPr>
        <w:tabs>
          <w:tab w:val="left" w:pos="851"/>
        </w:tabs>
        <w:suppressAutoHyphens/>
        <w:spacing w:after="0" w:line="360" w:lineRule="auto"/>
        <w:ind w:firstLine="709"/>
        <w:jc w:val="both"/>
        <w:rPr>
          <w:rFonts w:ascii="Times New Roman" w:hAnsi="Times New Roman"/>
          <w:sz w:val="28"/>
          <w:szCs w:val="28"/>
        </w:rPr>
      </w:pPr>
      <w:r w:rsidRPr="00743A64">
        <w:rPr>
          <w:rFonts w:ascii="Times New Roman" w:hAnsi="Times New Roman"/>
          <w:sz w:val="28"/>
          <w:szCs w:val="28"/>
        </w:rPr>
        <w:t>На территории Уссурийского городского округа действует МП «Чистая вода» в Уссурийском городском округе на 2013 – 2017 годы.</w:t>
      </w:r>
    </w:p>
    <w:p w:rsidR="00FD1460" w:rsidRDefault="00ED7D10" w:rsidP="00ED7D10">
      <w:pPr>
        <w:suppressAutoHyphens/>
        <w:spacing w:after="0" w:line="360" w:lineRule="auto"/>
        <w:ind w:firstLine="709"/>
        <w:jc w:val="both"/>
        <w:rPr>
          <w:rFonts w:ascii="Times New Roman" w:hAnsi="Times New Roman"/>
          <w:sz w:val="28"/>
          <w:szCs w:val="28"/>
        </w:rPr>
      </w:pPr>
      <w:r w:rsidRPr="00743A64">
        <w:rPr>
          <w:rFonts w:ascii="Times New Roman" w:hAnsi="Times New Roman"/>
          <w:sz w:val="28"/>
          <w:szCs w:val="28"/>
        </w:rPr>
        <w:t>В</w:t>
      </w:r>
      <w:r w:rsidR="00FD1460">
        <w:rPr>
          <w:rFonts w:ascii="Times New Roman" w:hAnsi="Times New Roman"/>
          <w:sz w:val="28"/>
          <w:szCs w:val="28"/>
        </w:rPr>
        <w:t xml:space="preserve"> </w:t>
      </w:r>
      <w:r w:rsidRPr="00743A64">
        <w:rPr>
          <w:rFonts w:ascii="Times New Roman" w:hAnsi="Times New Roman"/>
          <w:sz w:val="28"/>
          <w:szCs w:val="28"/>
        </w:rPr>
        <w:t xml:space="preserve"> 2017 </w:t>
      </w:r>
      <w:r w:rsidR="00FD1460">
        <w:rPr>
          <w:rFonts w:ascii="Times New Roman" w:hAnsi="Times New Roman"/>
          <w:sz w:val="28"/>
          <w:szCs w:val="28"/>
        </w:rPr>
        <w:t xml:space="preserve"> </w:t>
      </w:r>
      <w:r w:rsidRPr="00743A64">
        <w:rPr>
          <w:rFonts w:ascii="Times New Roman" w:hAnsi="Times New Roman"/>
          <w:sz w:val="28"/>
          <w:szCs w:val="28"/>
        </w:rPr>
        <w:t xml:space="preserve">году </w:t>
      </w:r>
      <w:r w:rsidR="00FD1460">
        <w:rPr>
          <w:rFonts w:ascii="Times New Roman" w:hAnsi="Times New Roman"/>
          <w:sz w:val="28"/>
          <w:szCs w:val="28"/>
        </w:rPr>
        <w:t xml:space="preserve"> </w:t>
      </w:r>
      <w:r w:rsidRPr="00743A64">
        <w:rPr>
          <w:rFonts w:ascii="Times New Roman" w:hAnsi="Times New Roman"/>
          <w:sz w:val="28"/>
          <w:szCs w:val="28"/>
        </w:rPr>
        <w:t>по</w:t>
      </w:r>
      <w:r w:rsidR="00FD1460">
        <w:rPr>
          <w:rFonts w:ascii="Times New Roman" w:hAnsi="Times New Roman"/>
          <w:sz w:val="28"/>
          <w:szCs w:val="28"/>
        </w:rPr>
        <w:t xml:space="preserve"> </w:t>
      </w:r>
      <w:r w:rsidRPr="00743A64">
        <w:rPr>
          <w:rFonts w:ascii="Times New Roman" w:hAnsi="Times New Roman"/>
          <w:sz w:val="28"/>
          <w:szCs w:val="28"/>
        </w:rPr>
        <w:t xml:space="preserve"> данной</w:t>
      </w:r>
      <w:r w:rsidR="00FD1460">
        <w:rPr>
          <w:rFonts w:ascii="Times New Roman" w:hAnsi="Times New Roman"/>
          <w:sz w:val="28"/>
          <w:szCs w:val="28"/>
        </w:rPr>
        <w:t xml:space="preserve"> </w:t>
      </w:r>
      <w:r w:rsidRPr="00743A64">
        <w:rPr>
          <w:rFonts w:ascii="Times New Roman" w:hAnsi="Times New Roman"/>
          <w:sz w:val="28"/>
          <w:szCs w:val="28"/>
        </w:rPr>
        <w:t xml:space="preserve"> программе запланировано</w:t>
      </w:r>
      <w:r w:rsidR="00FD1460">
        <w:rPr>
          <w:rFonts w:ascii="Times New Roman" w:hAnsi="Times New Roman"/>
          <w:sz w:val="28"/>
          <w:szCs w:val="28"/>
        </w:rPr>
        <w:t xml:space="preserve"> </w:t>
      </w:r>
      <w:r w:rsidRPr="00743A64">
        <w:rPr>
          <w:rFonts w:ascii="Times New Roman" w:hAnsi="Times New Roman"/>
          <w:sz w:val="28"/>
          <w:szCs w:val="28"/>
        </w:rPr>
        <w:t xml:space="preserve"> и</w:t>
      </w:r>
      <w:r w:rsidR="00FD1460">
        <w:rPr>
          <w:rFonts w:ascii="Times New Roman" w:hAnsi="Times New Roman"/>
          <w:sz w:val="28"/>
          <w:szCs w:val="28"/>
        </w:rPr>
        <w:t xml:space="preserve"> </w:t>
      </w:r>
      <w:r w:rsidRPr="00743A64">
        <w:rPr>
          <w:rFonts w:ascii="Times New Roman" w:hAnsi="Times New Roman"/>
          <w:sz w:val="28"/>
          <w:szCs w:val="28"/>
        </w:rPr>
        <w:t xml:space="preserve"> освоено средств</w:t>
      </w:r>
    </w:p>
    <w:p w:rsidR="00ED7D10" w:rsidRPr="00743A64" w:rsidRDefault="00ED7D10" w:rsidP="00FD1460">
      <w:pPr>
        <w:suppressAutoHyphens/>
        <w:spacing w:after="0" w:line="360" w:lineRule="auto"/>
        <w:jc w:val="both"/>
        <w:rPr>
          <w:rFonts w:ascii="Times New Roman" w:hAnsi="Times New Roman"/>
          <w:sz w:val="28"/>
          <w:szCs w:val="28"/>
        </w:rPr>
      </w:pPr>
      <w:r w:rsidRPr="00743A64">
        <w:rPr>
          <w:rFonts w:ascii="Times New Roman" w:hAnsi="Times New Roman"/>
          <w:sz w:val="28"/>
          <w:szCs w:val="28"/>
        </w:rPr>
        <w:t>местного бюджета</w:t>
      </w:r>
      <w:r w:rsidR="001B55E5">
        <w:rPr>
          <w:rFonts w:ascii="Times New Roman" w:hAnsi="Times New Roman"/>
          <w:sz w:val="28"/>
          <w:szCs w:val="28"/>
        </w:rPr>
        <w:t xml:space="preserve"> </w:t>
      </w:r>
      <w:r w:rsidRPr="00743A64">
        <w:rPr>
          <w:rFonts w:ascii="Times New Roman" w:hAnsi="Times New Roman"/>
          <w:sz w:val="28"/>
          <w:szCs w:val="28"/>
        </w:rPr>
        <w:t xml:space="preserve">– 1162,08 тыс. рублей. </w:t>
      </w:r>
    </w:p>
    <w:p w:rsidR="00ED7D10" w:rsidRPr="00743A64" w:rsidRDefault="00ED7D10" w:rsidP="009F70C6">
      <w:pPr>
        <w:suppressAutoHyphens/>
        <w:spacing w:after="0" w:line="336"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выполнялись  работы по скважине с.Улитовка: бурение скважины, установка обсадной трубы, проведение анализов воды; получение лицензии на право пользования участками недр. </w:t>
      </w:r>
    </w:p>
    <w:p w:rsidR="00ED7D10" w:rsidRPr="00743A64" w:rsidRDefault="00ED7D10" w:rsidP="009F70C6">
      <w:pPr>
        <w:suppressAutoHyphens/>
        <w:spacing w:after="0" w:line="336" w:lineRule="auto"/>
        <w:ind w:firstLine="709"/>
        <w:jc w:val="both"/>
        <w:rPr>
          <w:rFonts w:ascii="Times New Roman" w:hAnsi="Times New Roman"/>
          <w:b/>
          <w:sz w:val="28"/>
          <w:szCs w:val="28"/>
          <w:u w:val="single"/>
        </w:rPr>
      </w:pPr>
      <w:r w:rsidRPr="00743A64">
        <w:rPr>
          <w:rFonts w:ascii="Times New Roman" w:hAnsi="Times New Roman"/>
          <w:sz w:val="28"/>
          <w:szCs w:val="28"/>
        </w:rPr>
        <w:t xml:space="preserve">На территории Уссурийского городского округа действует </w:t>
      </w:r>
      <w:r w:rsidRPr="00743A64">
        <w:rPr>
          <w:rFonts w:ascii="Times New Roman" w:hAnsi="Times New Roman"/>
          <w:sz w:val="28"/>
          <w:szCs w:val="28"/>
        </w:rPr>
        <w:br/>
        <w:t>МП «Энергосбережение и повышение энергетической эффективности Уссурийского городского округа</w:t>
      </w:r>
      <w:r w:rsidR="00BE4E19">
        <w:rPr>
          <w:rFonts w:ascii="Times New Roman" w:hAnsi="Times New Roman"/>
          <w:sz w:val="28"/>
          <w:szCs w:val="28"/>
        </w:rPr>
        <w:t>»</w:t>
      </w:r>
      <w:r w:rsidRPr="00743A64">
        <w:rPr>
          <w:rFonts w:ascii="Times New Roman" w:hAnsi="Times New Roman"/>
          <w:sz w:val="28"/>
          <w:szCs w:val="28"/>
        </w:rPr>
        <w:t xml:space="preserve"> на 2015 – 2018 годы.</w:t>
      </w:r>
    </w:p>
    <w:p w:rsidR="00ED7D10" w:rsidRPr="00743A64" w:rsidRDefault="00ED7D10" w:rsidP="009F70C6">
      <w:pPr>
        <w:spacing w:after="0" w:line="336" w:lineRule="auto"/>
        <w:ind w:firstLine="709"/>
        <w:jc w:val="both"/>
        <w:rPr>
          <w:rFonts w:ascii="Times New Roman" w:hAnsi="Times New Roman"/>
          <w:sz w:val="28"/>
          <w:szCs w:val="28"/>
        </w:rPr>
      </w:pPr>
      <w:r w:rsidRPr="00743A64">
        <w:rPr>
          <w:rFonts w:ascii="Times New Roman" w:hAnsi="Times New Roman"/>
          <w:sz w:val="28"/>
          <w:szCs w:val="28"/>
        </w:rPr>
        <w:t>В 2017 году объем финансирования данной программы составил 221761,34 тыс. рублей, в том числе:</w:t>
      </w:r>
    </w:p>
    <w:p w:rsidR="00ED7D10" w:rsidRPr="00743A64" w:rsidRDefault="00ED7D10" w:rsidP="009F70C6">
      <w:pPr>
        <w:spacing w:after="0" w:line="336" w:lineRule="auto"/>
        <w:ind w:firstLine="709"/>
        <w:jc w:val="both"/>
        <w:rPr>
          <w:rFonts w:ascii="Times New Roman" w:hAnsi="Times New Roman"/>
          <w:sz w:val="28"/>
          <w:szCs w:val="28"/>
        </w:rPr>
      </w:pPr>
      <w:r w:rsidRPr="00743A64">
        <w:rPr>
          <w:rFonts w:ascii="Times New Roman" w:hAnsi="Times New Roman"/>
          <w:sz w:val="28"/>
          <w:szCs w:val="28"/>
        </w:rPr>
        <w:t>местный бюджет – 3501,67 тыс. рублей;</w:t>
      </w:r>
    </w:p>
    <w:p w:rsidR="00ED7D10" w:rsidRPr="00743A64" w:rsidRDefault="00ED7D10" w:rsidP="009F70C6">
      <w:pPr>
        <w:spacing w:after="0" w:line="336" w:lineRule="auto"/>
        <w:ind w:firstLine="709"/>
        <w:jc w:val="both"/>
        <w:rPr>
          <w:rFonts w:ascii="Times New Roman" w:hAnsi="Times New Roman"/>
          <w:sz w:val="28"/>
          <w:szCs w:val="28"/>
        </w:rPr>
      </w:pPr>
      <w:r w:rsidRPr="00743A64">
        <w:rPr>
          <w:rFonts w:ascii="Times New Roman" w:hAnsi="Times New Roman"/>
          <w:sz w:val="28"/>
          <w:szCs w:val="28"/>
        </w:rPr>
        <w:t>внебюджетные (средства предприятия) – 218259,67 тыс. рублей.</w:t>
      </w:r>
    </w:p>
    <w:p w:rsidR="00ED7D10" w:rsidRPr="00743A64" w:rsidRDefault="00EF5F86" w:rsidP="009F70C6">
      <w:pPr>
        <w:spacing w:after="0" w:line="336" w:lineRule="auto"/>
        <w:ind w:firstLine="709"/>
        <w:jc w:val="both"/>
        <w:rPr>
          <w:rFonts w:ascii="Times New Roman" w:hAnsi="Times New Roman"/>
          <w:sz w:val="28"/>
          <w:szCs w:val="28"/>
        </w:rPr>
      </w:pPr>
      <w:r>
        <w:rPr>
          <w:rFonts w:ascii="Times New Roman" w:hAnsi="Times New Roman"/>
          <w:sz w:val="28"/>
          <w:szCs w:val="28"/>
        </w:rPr>
        <w:t>Фактически освоено 221761,33 тыс. рублей</w:t>
      </w:r>
      <w:r w:rsidR="00ED7D10" w:rsidRPr="00743A64">
        <w:rPr>
          <w:rFonts w:ascii="Times New Roman" w:hAnsi="Times New Roman"/>
          <w:sz w:val="28"/>
          <w:szCs w:val="28"/>
        </w:rPr>
        <w:t xml:space="preserve"> (100%),</w:t>
      </w:r>
    </w:p>
    <w:p w:rsidR="00ED7D10" w:rsidRPr="00743A64" w:rsidRDefault="00ED7D10" w:rsidP="009F70C6">
      <w:pPr>
        <w:spacing w:after="0" w:line="336" w:lineRule="auto"/>
        <w:ind w:firstLine="709"/>
        <w:jc w:val="both"/>
        <w:rPr>
          <w:rFonts w:ascii="Times New Roman" w:hAnsi="Times New Roman"/>
          <w:sz w:val="28"/>
          <w:szCs w:val="28"/>
        </w:rPr>
      </w:pPr>
      <w:r w:rsidRPr="00743A64">
        <w:rPr>
          <w:rFonts w:ascii="Times New Roman" w:hAnsi="Times New Roman"/>
          <w:sz w:val="28"/>
          <w:szCs w:val="28"/>
        </w:rPr>
        <w:t>в том числе:</w:t>
      </w:r>
    </w:p>
    <w:p w:rsidR="00ED7D10" w:rsidRPr="00743A64" w:rsidRDefault="00ED7D10" w:rsidP="009F70C6">
      <w:pPr>
        <w:spacing w:after="0" w:line="336" w:lineRule="auto"/>
        <w:ind w:firstLine="709"/>
        <w:jc w:val="both"/>
        <w:rPr>
          <w:rFonts w:ascii="Times New Roman" w:hAnsi="Times New Roman"/>
          <w:sz w:val="28"/>
          <w:szCs w:val="28"/>
        </w:rPr>
      </w:pPr>
      <w:r w:rsidRPr="00743A64">
        <w:rPr>
          <w:rFonts w:ascii="Times New Roman" w:hAnsi="Times New Roman"/>
          <w:sz w:val="28"/>
          <w:szCs w:val="28"/>
        </w:rPr>
        <w:t>местный бюджет – 3501,67 тыс. рублей;</w:t>
      </w:r>
    </w:p>
    <w:p w:rsidR="00ED7D10" w:rsidRDefault="00ED7D10" w:rsidP="009F70C6">
      <w:pPr>
        <w:spacing w:after="0" w:line="336" w:lineRule="auto"/>
        <w:ind w:firstLine="709"/>
        <w:jc w:val="both"/>
        <w:rPr>
          <w:rFonts w:ascii="Times New Roman" w:hAnsi="Times New Roman"/>
          <w:sz w:val="28"/>
          <w:szCs w:val="28"/>
        </w:rPr>
      </w:pPr>
      <w:r w:rsidRPr="00743A64">
        <w:rPr>
          <w:rFonts w:ascii="Times New Roman" w:hAnsi="Times New Roman"/>
          <w:sz w:val="28"/>
          <w:szCs w:val="28"/>
        </w:rPr>
        <w:t>внебюджетные (средства предприятия) – 218259,67 тыс. рублей</w:t>
      </w:r>
      <w:r w:rsidR="009F70C6">
        <w:rPr>
          <w:rFonts w:ascii="Times New Roman" w:hAnsi="Times New Roman"/>
          <w:sz w:val="28"/>
          <w:szCs w:val="28"/>
        </w:rPr>
        <w:t>.</w:t>
      </w:r>
    </w:p>
    <w:p w:rsidR="009F70C6" w:rsidRDefault="009F70C6" w:rsidP="009F70C6">
      <w:pPr>
        <w:spacing w:before="120" w:after="0" w:line="240" w:lineRule="auto"/>
        <w:ind w:firstLine="709"/>
        <w:jc w:val="center"/>
        <w:rPr>
          <w:rFonts w:ascii="Times New Roman" w:hAnsi="Times New Roman"/>
          <w:sz w:val="28"/>
          <w:szCs w:val="28"/>
        </w:rPr>
      </w:pPr>
      <w:r>
        <w:rPr>
          <w:rFonts w:ascii="Times New Roman" w:hAnsi="Times New Roman"/>
          <w:sz w:val="28"/>
          <w:szCs w:val="28"/>
        </w:rPr>
        <w:t xml:space="preserve">Основные мероприятия МП </w:t>
      </w:r>
      <w:r w:rsidRPr="00743A64">
        <w:rPr>
          <w:rFonts w:ascii="Times New Roman" w:hAnsi="Times New Roman"/>
          <w:sz w:val="28"/>
          <w:szCs w:val="28"/>
        </w:rPr>
        <w:t>«Энергосбережение и повышение энергетической эффективности Уссурийского городского округа</w:t>
      </w:r>
      <w:r>
        <w:rPr>
          <w:rFonts w:ascii="Times New Roman" w:hAnsi="Times New Roman"/>
          <w:sz w:val="28"/>
          <w:szCs w:val="28"/>
        </w:rPr>
        <w:t>»</w:t>
      </w:r>
      <w:r w:rsidRPr="00743A64">
        <w:rPr>
          <w:rFonts w:ascii="Times New Roman" w:hAnsi="Times New Roman"/>
          <w:sz w:val="28"/>
          <w:szCs w:val="28"/>
        </w:rPr>
        <w:t xml:space="preserve"> </w:t>
      </w:r>
    </w:p>
    <w:p w:rsidR="00743A64" w:rsidRDefault="009F70C6" w:rsidP="009F70C6">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на 2015 – 2018 годы</w:t>
      </w:r>
    </w:p>
    <w:p w:rsidR="009F70C6" w:rsidRPr="00743A64" w:rsidRDefault="009F70C6" w:rsidP="009F70C6">
      <w:pPr>
        <w:spacing w:after="0" w:line="240" w:lineRule="auto"/>
        <w:ind w:firstLine="709"/>
        <w:jc w:val="center"/>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4779"/>
        <w:gridCol w:w="2552"/>
        <w:gridCol w:w="1417"/>
      </w:tblGrid>
      <w:tr w:rsidR="00ED7D10" w:rsidRPr="00743A64" w:rsidTr="005C7716">
        <w:trPr>
          <w:tblHeader/>
        </w:trPr>
        <w:tc>
          <w:tcPr>
            <w:tcW w:w="608" w:type="dxa"/>
          </w:tcPr>
          <w:p w:rsidR="00ED7D10" w:rsidRPr="00743A64" w:rsidRDefault="00ED7D10" w:rsidP="00ED7D10">
            <w:pPr>
              <w:suppressAutoHyphen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4779" w:type="dxa"/>
          </w:tcPr>
          <w:p w:rsidR="00ED7D10" w:rsidRPr="00743A64" w:rsidRDefault="00ED7D10" w:rsidP="00ED7D10">
            <w:pPr>
              <w:suppressAutoHyphens/>
              <w:spacing w:after="0" w:line="240" w:lineRule="auto"/>
              <w:jc w:val="center"/>
              <w:rPr>
                <w:rFonts w:ascii="Times New Roman" w:hAnsi="Times New Roman"/>
                <w:sz w:val="24"/>
                <w:szCs w:val="24"/>
              </w:rPr>
            </w:pPr>
            <w:r w:rsidRPr="00743A64">
              <w:rPr>
                <w:rFonts w:ascii="Times New Roman" w:hAnsi="Times New Roman"/>
                <w:sz w:val="24"/>
                <w:szCs w:val="24"/>
              </w:rPr>
              <w:t>Наименование мероприятия</w:t>
            </w:r>
          </w:p>
        </w:tc>
        <w:tc>
          <w:tcPr>
            <w:tcW w:w="2552" w:type="dxa"/>
          </w:tcPr>
          <w:p w:rsidR="00ED7D10" w:rsidRPr="00743A64" w:rsidRDefault="00ED7D10" w:rsidP="00ED7D10">
            <w:pPr>
              <w:suppressAutoHyphens/>
              <w:spacing w:after="0" w:line="240" w:lineRule="auto"/>
              <w:jc w:val="center"/>
              <w:rPr>
                <w:rFonts w:ascii="Times New Roman" w:hAnsi="Times New Roman"/>
                <w:sz w:val="24"/>
                <w:szCs w:val="24"/>
              </w:rPr>
            </w:pPr>
            <w:r w:rsidRPr="00743A64">
              <w:rPr>
                <w:rFonts w:ascii="Times New Roman" w:hAnsi="Times New Roman"/>
                <w:sz w:val="24"/>
                <w:szCs w:val="24"/>
              </w:rPr>
              <w:t>Сведения об исполнении  мероприятия на отчетную дату, сумма(**)</w:t>
            </w:r>
          </w:p>
        </w:tc>
        <w:tc>
          <w:tcPr>
            <w:tcW w:w="1417" w:type="dxa"/>
          </w:tcPr>
          <w:p w:rsidR="00ED7D10" w:rsidRPr="00743A64" w:rsidRDefault="00ED7D10" w:rsidP="00ED7D10">
            <w:pPr>
              <w:suppressAutoHyphens/>
              <w:spacing w:after="0" w:line="240" w:lineRule="auto"/>
              <w:jc w:val="center"/>
              <w:rPr>
                <w:rFonts w:ascii="Times New Roman" w:hAnsi="Times New Roman"/>
                <w:sz w:val="24"/>
                <w:szCs w:val="24"/>
              </w:rPr>
            </w:pPr>
            <w:r w:rsidRPr="00743A64">
              <w:rPr>
                <w:rFonts w:ascii="Times New Roman" w:hAnsi="Times New Roman"/>
                <w:sz w:val="24"/>
                <w:szCs w:val="24"/>
              </w:rPr>
              <w:t>Исполни</w:t>
            </w:r>
            <w:r w:rsidR="005C7716">
              <w:rPr>
                <w:rFonts w:ascii="Times New Roman" w:hAnsi="Times New Roman"/>
                <w:sz w:val="24"/>
                <w:szCs w:val="24"/>
              </w:rPr>
              <w:t>-</w:t>
            </w:r>
            <w:r w:rsidRPr="00743A64">
              <w:rPr>
                <w:rFonts w:ascii="Times New Roman" w:hAnsi="Times New Roman"/>
                <w:sz w:val="24"/>
                <w:szCs w:val="24"/>
              </w:rPr>
              <w:t>тель</w:t>
            </w:r>
          </w:p>
        </w:tc>
      </w:tr>
      <w:tr w:rsidR="00ED7D10" w:rsidRPr="00743A64" w:rsidTr="005C7716">
        <w:tc>
          <w:tcPr>
            <w:tcW w:w="608" w:type="dxa"/>
          </w:tcPr>
          <w:p w:rsidR="00ED7D10" w:rsidRPr="00743A64" w:rsidRDefault="00ED7D10" w:rsidP="00ED7D10">
            <w:pPr>
              <w:suppressAutoHyphens/>
              <w:spacing w:after="0" w:line="240" w:lineRule="auto"/>
              <w:jc w:val="both"/>
              <w:rPr>
                <w:rFonts w:ascii="Times New Roman" w:hAnsi="Times New Roman"/>
                <w:sz w:val="24"/>
                <w:szCs w:val="24"/>
              </w:rPr>
            </w:pPr>
            <w:r w:rsidRPr="00743A64">
              <w:rPr>
                <w:rFonts w:ascii="Times New Roman" w:hAnsi="Times New Roman"/>
                <w:sz w:val="24"/>
                <w:szCs w:val="24"/>
              </w:rPr>
              <w:t>1.</w:t>
            </w:r>
          </w:p>
        </w:tc>
        <w:tc>
          <w:tcPr>
            <w:tcW w:w="4779" w:type="dxa"/>
          </w:tcPr>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Мероприятия Уссурийского муниципального унитарного предприятия тепловых сетей Уссурийского городского округа (далее – УМУПТС) по реконструкции и модернизации:</w:t>
            </w:r>
          </w:p>
        </w:tc>
        <w:tc>
          <w:tcPr>
            <w:tcW w:w="2552" w:type="dxa"/>
          </w:tcPr>
          <w:p w:rsidR="00ED7D10" w:rsidRPr="00743A64" w:rsidRDefault="00ED7D10" w:rsidP="00ED7D10">
            <w:pPr>
              <w:widowControl w:val="0"/>
              <w:spacing w:after="0" w:line="240" w:lineRule="auto"/>
              <w:contextualSpacing/>
              <w:rPr>
                <w:rFonts w:ascii="Times New Roman" w:hAnsi="Times New Roman"/>
                <w:sz w:val="24"/>
                <w:szCs w:val="24"/>
              </w:rPr>
            </w:pPr>
            <w:r w:rsidRPr="00743A64">
              <w:rPr>
                <w:rFonts w:ascii="Times New Roman" w:hAnsi="Times New Roman"/>
                <w:sz w:val="24"/>
                <w:szCs w:val="24"/>
              </w:rPr>
              <w:t>Освоение:</w:t>
            </w:r>
          </w:p>
          <w:p w:rsidR="00ED7D10" w:rsidRPr="00743A64" w:rsidRDefault="00ED7D10" w:rsidP="00ED7D10">
            <w:pPr>
              <w:widowControl w:val="0"/>
              <w:spacing w:after="0" w:line="240" w:lineRule="auto"/>
              <w:contextualSpacing/>
              <w:rPr>
                <w:rFonts w:ascii="Times New Roman" w:hAnsi="Times New Roman"/>
                <w:sz w:val="24"/>
                <w:szCs w:val="24"/>
              </w:rPr>
            </w:pPr>
            <w:r w:rsidRPr="00743A64">
              <w:rPr>
                <w:rFonts w:ascii="Times New Roman" w:hAnsi="Times New Roman"/>
                <w:sz w:val="24"/>
                <w:szCs w:val="24"/>
              </w:rPr>
              <w:t>средства предприятия</w:t>
            </w:r>
          </w:p>
          <w:p w:rsidR="00ED7D10" w:rsidRPr="00743A64" w:rsidRDefault="00ED7D10" w:rsidP="00ED7D10">
            <w:pPr>
              <w:widowControl w:val="0"/>
              <w:spacing w:after="0" w:line="240" w:lineRule="auto"/>
              <w:contextualSpacing/>
              <w:rPr>
                <w:rFonts w:ascii="Times New Roman" w:hAnsi="Times New Roman"/>
                <w:sz w:val="24"/>
                <w:szCs w:val="24"/>
              </w:rPr>
            </w:pPr>
            <w:r w:rsidRPr="00743A64">
              <w:rPr>
                <w:rFonts w:ascii="Times New Roman" w:hAnsi="Times New Roman"/>
                <w:sz w:val="24"/>
                <w:szCs w:val="24"/>
              </w:rPr>
              <w:t xml:space="preserve">план –  </w:t>
            </w:r>
            <w:r w:rsidRPr="00743A64">
              <w:rPr>
                <w:rFonts w:ascii="Times New Roman" w:hAnsi="Times New Roman"/>
                <w:sz w:val="24"/>
                <w:szCs w:val="24"/>
              </w:rPr>
              <w:br/>
              <w:t>517,87 тыс. рублей</w:t>
            </w:r>
          </w:p>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 xml:space="preserve">факт – </w:t>
            </w:r>
            <w:r w:rsidRPr="00743A64">
              <w:rPr>
                <w:rFonts w:ascii="Times New Roman" w:hAnsi="Times New Roman"/>
                <w:sz w:val="24"/>
                <w:szCs w:val="24"/>
              </w:rPr>
              <w:br/>
              <w:t>1221,02 тыс. рублей</w:t>
            </w:r>
          </w:p>
        </w:tc>
        <w:tc>
          <w:tcPr>
            <w:tcW w:w="1417" w:type="dxa"/>
          </w:tcPr>
          <w:p w:rsidR="00ED7D10" w:rsidRPr="00743A64" w:rsidRDefault="00ED7D10" w:rsidP="00ED7D10">
            <w:pPr>
              <w:suppressAutoHyphens/>
              <w:spacing w:after="0" w:line="240" w:lineRule="auto"/>
              <w:rPr>
                <w:rFonts w:ascii="Times New Roman" w:hAnsi="Times New Roman"/>
                <w:sz w:val="24"/>
                <w:szCs w:val="24"/>
              </w:rPr>
            </w:pPr>
            <w:r w:rsidRPr="00743A64">
              <w:rPr>
                <w:rFonts w:ascii="Times New Roman" w:hAnsi="Times New Roman"/>
                <w:sz w:val="24"/>
                <w:szCs w:val="24"/>
              </w:rPr>
              <w:t>УМУПТС</w:t>
            </w:r>
          </w:p>
        </w:tc>
      </w:tr>
      <w:tr w:rsidR="00ED7D10" w:rsidRPr="00743A64" w:rsidTr="005C7716">
        <w:tc>
          <w:tcPr>
            <w:tcW w:w="608" w:type="dxa"/>
          </w:tcPr>
          <w:p w:rsidR="00ED7D10" w:rsidRPr="00743A64" w:rsidRDefault="00ED7D10" w:rsidP="00ED7D10">
            <w:pPr>
              <w:suppressAutoHyphens/>
              <w:spacing w:after="0" w:line="240" w:lineRule="auto"/>
              <w:jc w:val="both"/>
              <w:rPr>
                <w:rFonts w:ascii="Times New Roman" w:hAnsi="Times New Roman"/>
                <w:sz w:val="24"/>
                <w:szCs w:val="24"/>
              </w:rPr>
            </w:pPr>
            <w:r w:rsidRPr="00743A64">
              <w:rPr>
                <w:rFonts w:ascii="Times New Roman" w:hAnsi="Times New Roman"/>
                <w:sz w:val="24"/>
                <w:szCs w:val="24"/>
              </w:rPr>
              <w:t>2.</w:t>
            </w:r>
          </w:p>
        </w:tc>
        <w:tc>
          <w:tcPr>
            <w:tcW w:w="4779" w:type="dxa"/>
          </w:tcPr>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 xml:space="preserve">Мероприятия </w:t>
            </w:r>
          </w:p>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МУП «Уссурийск-Водоканал» по внедрению энергосберегающих технологий в муниципальных предприятиях:</w:t>
            </w:r>
          </w:p>
        </w:tc>
        <w:tc>
          <w:tcPr>
            <w:tcW w:w="2552" w:type="dxa"/>
          </w:tcPr>
          <w:p w:rsidR="00ED7D10" w:rsidRPr="00743A64" w:rsidRDefault="00ED7D10" w:rsidP="00ED7D10">
            <w:pPr>
              <w:widowControl w:val="0"/>
              <w:spacing w:after="0" w:line="240" w:lineRule="auto"/>
              <w:contextualSpacing/>
              <w:rPr>
                <w:rFonts w:ascii="Times New Roman" w:hAnsi="Times New Roman"/>
                <w:sz w:val="24"/>
                <w:szCs w:val="24"/>
              </w:rPr>
            </w:pPr>
            <w:r w:rsidRPr="00743A64">
              <w:rPr>
                <w:rFonts w:ascii="Times New Roman" w:hAnsi="Times New Roman"/>
                <w:sz w:val="24"/>
                <w:szCs w:val="24"/>
              </w:rPr>
              <w:t>Освоение:</w:t>
            </w:r>
          </w:p>
          <w:p w:rsidR="00ED7D10" w:rsidRPr="00743A64" w:rsidRDefault="00ED7D10" w:rsidP="00ED7D10">
            <w:pPr>
              <w:widowControl w:val="0"/>
              <w:spacing w:after="0" w:line="240" w:lineRule="auto"/>
              <w:contextualSpacing/>
              <w:rPr>
                <w:rFonts w:ascii="Times New Roman" w:hAnsi="Times New Roman"/>
                <w:sz w:val="24"/>
                <w:szCs w:val="24"/>
              </w:rPr>
            </w:pPr>
            <w:r w:rsidRPr="00743A64">
              <w:rPr>
                <w:rFonts w:ascii="Times New Roman" w:hAnsi="Times New Roman"/>
                <w:sz w:val="24"/>
                <w:szCs w:val="24"/>
              </w:rPr>
              <w:t>средства предприятия</w:t>
            </w:r>
          </w:p>
          <w:p w:rsidR="00ED7D10" w:rsidRPr="00743A64" w:rsidRDefault="00ED7D10" w:rsidP="00ED7D10">
            <w:pPr>
              <w:widowControl w:val="0"/>
              <w:spacing w:after="0" w:line="240" w:lineRule="auto"/>
              <w:contextualSpacing/>
              <w:rPr>
                <w:rFonts w:ascii="Times New Roman" w:hAnsi="Times New Roman"/>
                <w:sz w:val="24"/>
                <w:szCs w:val="24"/>
              </w:rPr>
            </w:pPr>
            <w:r w:rsidRPr="00743A64">
              <w:rPr>
                <w:rFonts w:ascii="Times New Roman" w:hAnsi="Times New Roman"/>
                <w:sz w:val="24"/>
                <w:szCs w:val="24"/>
              </w:rPr>
              <w:t xml:space="preserve">план –  </w:t>
            </w:r>
            <w:r w:rsidRPr="00743A64">
              <w:rPr>
                <w:rFonts w:ascii="Times New Roman" w:hAnsi="Times New Roman"/>
                <w:sz w:val="24"/>
                <w:szCs w:val="24"/>
              </w:rPr>
              <w:br/>
              <w:t>2911,61 тыс. рублей</w:t>
            </w:r>
          </w:p>
          <w:p w:rsidR="00ED7D10"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 xml:space="preserve">факт – </w:t>
            </w:r>
            <w:r w:rsidRPr="00743A64">
              <w:rPr>
                <w:rFonts w:ascii="Times New Roman" w:hAnsi="Times New Roman"/>
                <w:sz w:val="24"/>
                <w:szCs w:val="24"/>
              </w:rPr>
              <w:br/>
              <w:t>1291,57 тыс. рублей</w:t>
            </w:r>
          </w:p>
          <w:p w:rsidR="00FD1460" w:rsidRPr="00743A64" w:rsidRDefault="00FD1460" w:rsidP="00ED7D10">
            <w:pPr>
              <w:spacing w:after="0" w:line="240" w:lineRule="auto"/>
              <w:rPr>
                <w:rFonts w:ascii="Times New Roman" w:hAnsi="Times New Roman"/>
                <w:sz w:val="24"/>
                <w:szCs w:val="24"/>
              </w:rPr>
            </w:pPr>
          </w:p>
        </w:tc>
        <w:tc>
          <w:tcPr>
            <w:tcW w:w="1417" w:type="dxa"/>
          </w:tcPr>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МУП Уссурийск-Водоканал</w:t>
            </w:r>
          </w:p>
        </w:tc>
      </w:tr>
      <w:tr w:rsidR="00ED7D10" w:rsidRPr="00743A64" w:rsidTr="005C7716">
        <w:tc>
          <w:tcPr>
            <w:tcW w:w="608" w:type="dxa"/>
          </w:tcPr>
          <w:p w:rsidR="00ED7D10" w:rsidRPr="00743A64" w:rsidRDefault="00ED7D10" w:rsidP="00ED7D10">
            <w:pPr>
              <w:suppressAutoHyphens/>
              <w:spacing w:after="0" w:line="240" w:lineRule="auto"/>
              <w:jc w:val="both"/>
              <w:rPr>
                <w:rFonts w:ascii="Times New Roman" w:hAnsi="Times New Roman"/>
                <w:sz w:val="24"/>
                <w:szCs w:val="24"/>
              </w:rPr>
            </w:pPr>
            <w:r w:rsidRPr="00743A64">
              <w:rPr>
                <w:rFonts w:ascii="Times New Roman" w:hAnsi="Times New Roman"/>
                <w:sz w:val="24"/>
                <w:szCs w:val="24"/>
              </w:rPr>
              <w:t>3.</w:t>
            </w:r>
          </w:p>
        </w:tc>
        <w:tc>
          <w:tcPr>
            <w:tcW w:w="4779" w:type="dxa"/>
          </w:tcPr>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Мероприятия УМУПТС по внедрению энергосберегающих технологий:</w:t>
            </w:r>
          </w:p>
        </w:tc>
        <w:tc>
          <w:tcPr>
            <w:tcW w:w="2552" w:type="dxa"/>
          </w:tcPr>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Освоение:</w:t>
            </w:r>
          </w:p>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средства предприятия</w:t>
            </w:r>
          </w:p>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 xml:space="preserve">план – </w:t>
            </w:r>
          </w:p>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214830,19 тыс. рублей</w:t>
            </w:r>
          </w:p>
          <w:p w:rsidR="00ED7D10"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факт –</w:t>
            </w:r>
            <w:r w:rsidRPr="00743A64">
              <w:rPr>
                <w:rFonts w:ascii="Times New Roman" w:hAnsi="Times New Roman"/>
                <w:sz w:val="24"/>
                <w:szCs w:val="24"/>
              </w:rPr>
              <w:br/>
              <w:t>215747,08 тыс. рублей</w:t>
            </w:r>
          </w:p>
          <w:p w:rsidR="00FD1460" w:rsidRPr="00743A64" w:rsidRDefault="00FD1460" w:rsidP="00ED7D10">
            <w:pPr>
              <w:spacing w:after="0" w:line="240" w:lineRule="auto"/>
              <w:rPr>
                <w:rFonts w:ascii="Times New Roman" w:hAnsi="Times New Roman"/>
                <w:sz w:val="24"/>
                <w:szCs w:val="24"/>
              </w:rPr>
            </w:pPr>
          </w:p>
        </w:tc>
        <w:tc>
          <w:tcPr>
            <w:tcW w:w="1417" w:type="dxa"/>
          </w:tcPr>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УМУПТС</w:t>
            </w:r>
          </w:p>
        </w:tc>
      </w:tr>
      <w:tr w:rsidR="00ED7D10" w:rsidRPr="00743A64" w:rsidTr="005C7716">
        <w:tc>
          <w:tcPr>
            <w:tcW w:w="608" w:type="dxa"/>
          </w:tcPr>
          <w:p w:rsidR="00ED7D10" w:rsidRPr="00743A64" w:rsidRDefault="00ED7D10" w:rsidP="00ED7D10">
            <w:pPr>
              <w:suppressAutoHyphens/>
              <w:spacing w:after="0" w:line="240" w:lineRule="auto"/>
              <w:jc w:val="both"/>
              <w:rPr>
                <w:rFonts w:ascii="Times New Roman" w:hAnsi="Times New Roman"/>
                <w:sz w:val="24"/>
                <w:szCs w:val="24"/>
              </w:rPr>
            </w:pPr>
            <w:r w:rsidRPr="00743A64">
              <w:rPr>
                <w:rFonts w:ascii="Times New Roman" w:hAnsi="Times New Roman"/>
                <w:sz w:val="24"/>
                <w:szCs w:val="24"/>
              </w:rPr>
              <w:t>4.</w:t>
            </w:r>
          </w:p>
        </w:tc>
        <w:tc>
          <w:tcPr>
            <w:tcW w:w="4779" w:type="dxa"/>
          </w:tcPr>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Выполнение проектных работ по демонтажу газораспределительных установок (ГРУ) по адресам:</w:t>
            </w:r>
          </w:p>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 Владивостокское шоссе, 18</w:t>
            </w:r>
          </w:p>
          <w:p w:rsidR="00ED7D10" w:rsidRPr="00743A64" w:rsidRDefault="00ED7D10" w:rsidP="00ED7D10">
            <w:pPr>
              <w:tabs>
                <w:tab w:val="right" w:pos="2195"/>
              </w:tabs>
              <w:spacing w:after="0" w:line="240" w:lineRule="auto"/>
              <w:rPr>
                <w:rFonts w:ascii="Times New Roman" w:hAnsi="Times New Roman"/>
                <w:sz w:val="24"/>
                <w:szCs w:val="24"/>
              </w:rPr>
            </w:pPr>
            <w:r w:rsidRPr="00743A64">
              <w:rPr>
                <w:rFonts w:ascii="Times New Roman" w:hAnsi="Times New Roman"/>
                <w:sz w:val="24"/>
                <w:szCs w:val="24"/>
              </w:rPr>
              <w:t>- ул.Карбышева, 21</w:t>
            </w:r>
            <w:r w:rsidRPr="00743A64">
              <w:rPr>
                <w:rFonts w:ascii="Times New Roman" w:hAnsi="Times New Roman"/>
                <w:sz w:val="24"/>
                <w:szCs w:val="24"/>
              </w:rPr>
              <w:tab/>
            </w:r>
          </w:p>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 ул.Мельничная, 1</w:t>
            </w:r>
          </w:p>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 пр-т Блюхера, 1б</w:t>
            </w:r>
          </w:p>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 пр-т Блюхера, 1в</w:t>
            </w:r>
          </w:p>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 ул.Хмельницкого, 5</w:t>
            </w:r>
          </w:p>
        </w:tc>
        <w:tc>
          <w:tcPr>
            <w:tcW w:w="2552" w:type="dxa"/>
          </w:tcPr>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Освоение:</w:t>
            </w:r>
          </w:p>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средства местного бюджета</w:t>
            </w:r>
          </w:p>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 xml:space="preserve">план – </w:t>
            </w:r>
            <w:r w:rsidRPr="00743A64">
              <w:rPr>
                <w:rFonts w:ascii="Times New Roman" w:hAnsi="Times New Roman"/>
                <w:sz w:val="24"/>
                <w:szCs w:val="24"/>
              </w:rPr>
              <w:br/>
              <w:t>500 тыс. рублей</w:t>
            </w:r>
          </w:p>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 xml:space="preserve">факт – </w:t>
            </w:r>
            <w:r w:rsidRPr="00743A64">
              <w:rPr>
                <w:rFonts w:ascii="Times New Roman" w:hAnsi="Times New Roman"/>
                <w:sz w:val="24"/>
                <w:szCs w:val="24"/>
              </w:rPr>
              <w:br/>
              <w:t>500 тыс. рублей</w:t>
            </w:r>
          </w:p>
          <w:p w:rsidR="00ED7D10" w:rsidRPr="00743A64" w:rsidRDefault="00ED7D10" w:rsidP="00ED7D10">
            <w:pPr>
              <w:spacing w:after="0" w:line="240" w:lineRule="auto"/>
              <w:rPr>
                <w:rFonts w:ascii="Times New Roman" w:hAnsi="Times New Roman"/>
                <w:sz w:val="24"/>
                <w:szCs w:val="24"/>
              </w:rPr>
            </w:pPr>
          </w:p>
        </w:tc>
        <w:tc>
          <w:tcPr>
            <w:tcW w:w="1417" w:type="dxa"/>
          </w:tcPr>
          <w:p w:rsidR="00ED7D10" w:rsidRPr="00743A64" w:rsidRDefault="00ED7D10" w:rsidP="00ED7D10">
            <w:pPr>
              <w:suppressAutoHyphens/>
              <w:spacing w:after="0" w:line="240" w:lineRule="auto"/>
              <w:rPr>
                <w:rFonts w:ascii="Times New Roman" w:hAnsi="Times New Roman"/>
                <w:sz w:val="24"/>
                <w:szCs w:val="24"/>
              </w:rPr>
            </w:pPr>
            <w:r w:rsidRPr="00743A64">
              <w:rPr>
                <w:rFonts w:ascii="Times New Roman" w:hAnsi="Times New Roman"/>
                <w:sz w:val="24"/>
                <w:szCs w:val="24"/>
              </w:rPr>
              <w:t>Управле-ние жизне-обеспече-ния и МКУ СЕЗЗ</w:t>
            </w:r>
          </w:p>
          <w:p w:rsidR="00ED7D10" w:rsidRPr="00743A64" w:rsidRDefault="00ED7D10" w:rsidP="00ED7D10">
            <w:pPr>
              <w:suppressAutoHyphens/>
              <w:spacing w:after="0" w:line="240" w:lineRule="auto"/>
              <w:rPr>
                <w:rFonts w:ascii="Times New Roman" w:hAnsi="Times New Roman"/>
                <w:sz w:val="24"/>
                <w:szCs w:val="24"/>
              </w:rPr>
            </w:pPr>
          </w:p>
        </w:tc>
      </w:tr>
      <w:tr w:rsidR="00ED7D10" w:rsidRPr="00743A64" w:rsidTr="005C7716">
        <w:trPr>
          <w:trHeight w:val="982"/>
        </w:trPr>
        <w:tc>
          <w:tcPr>
            <w:tcW w:w="608" w:type="dxa"/>
          </w:tcPr>
          <w:p w:rsidR="00ED7D10" w:rsidRPr="00743A64" w:rsidRDefault="00ED7D10" w:rsidP="00ED7D10">
            <w:pPr>
              <w:suppressAutoHyphens/>
              <w:spacing w:after="0" w:line="240" w:lineRule="auto"/>
              <w:jc w:val="both"/>
              <w:rPr>
                <w:rFonts w:ascii="Times New Roman" w:hAnsi="Times New Roman"/>
                <w:sz w:val="24"/>
                <w:szCs w:val="24"/>
              </w:rPr>
            </w:pPr>
            <w:r w:rsidRPr="00743A64">
              <w:rPr>
                <w:rFonts w:ascii="Times New Roman" w:hAnsi="Times New Roman"/>
                <w:sz w:val="24"/>
                <w:szCs w:val="24"/>
              </w:rPr>
              <w:t>5.</w:t>
            </w:r>
          </w:p>
        </w:tc>
        <w:tc>
          <w:tcPr>
            <w:tcW w:w="4779" w:type="dxa"/>
          </w:tcPr>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Актуализация схемы теплоснабжения Уссурийского городского округа на 2018 год</w:t>
            </w:r>
          </w:p>
        </w:tc>
        <w:tc>
          <w:tcPr>
            <w:tcW w:w="2552" w:type="dxa"/>
          </w:tcPr>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Освоение:</w:t>
            </w:r>
          </w:p>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средства местного бюджета</w:t>
            </w:r>
          </w:p>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 xml:space="preserve">план – </w:t>
            </w:r>
          </w:p>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3001,67 тыс. рублей</w:t>
            </w:r>
          </w:p>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 xml:space="preserve">факт – </w:t>
            </w:r>
          </w:p>
          <w:p w:rsidR="00ED7D10" w:rsidRPr="00743A64" w:rsidRDefault="00ED7D10" w:rsidP="00ED7D10">
            <w:pPr>
              <w:spacing w:after="0" w:line="240" w:lineRule="auto"/>
              <w:rPr>
                <w:rFonts w:ascii="Times New Roman" w:hAnsi="Times New Roman"/>
                <w:sz w:val="24"/>
                <w:szCs w:val="24"/>
              </w:rPr>
            </w:pPr>
            <w:r w:rsidRPr="00743A64">
              <w:rPr>
                <w:rFonts w:ascii="Times New Roman" w:hAnsi="Times New Roman"/>
                <w:sz w:val="24"/>
                <w:szCs w:val="24"/>
              </w:rPr>
              <w:t>3001,67 тыс. рублей</w:t>
            </w:r>
          </w:p>
        </w:tc>
        <w:tc>
          <w:tcPr>
            <w:tcW w:w="1417" w:type="dxa"/>
          </w:tcPr>
          <w:p w:rsidR="00ED7D10" w:rsidRPr="00743A64" w:rsidRDefault="00ED7D10" w:rsidP="00ED7D10">
            <w:pPr>
              <w:suppressAutoHyphens/>
              <w:spacing w:after="0" w:line="240" w:lineRule="auto"/>
              <w:rPr>
                <w:rFonts w:ascii="Times New Roman" w:hAnsi="Times New Roman"/>
                <w:sz w:val="24"/>
                <w:szCs w:val="24"/>
              </w:rPr>
            </w:pPr>
            <w:r w:rsidRPr="00743A64">
              <w:rPr>
                <w:rFonts w:ascii="Times New Roman" w:hAnsi="Times New Roman"/>
                <w:sz w:val="24"/>
                <w:szCs w:val="24"/>
              </w:rPr>
              <w:t>Управле-ние жизне-обеспече-ния и МКУ СЕЗЗ</w:t>
            </w:r>
          </w:p>
        </w:tc>
      </w:tr>
    </w:tbl>
    <w:p w:rsidR="00ED7D10" w:rsidRPr="00743A64" w:rsidRDefault="00ED7D10" w:rsidP="00ED7D10">
      <w:pPr>
        <w:spacing w:after="0" w:line="240" w:lineRule="auto"/>
        <w:ind w:firstLine="709"/>
        <w:jc w:val="both"/>
        <w:rPr>
          <w:rFonts w:ascii="Times New Roman" w:hAnsi="Times New Roman"/>
          <w:sz w:val="28"/>
          <w:szCs w:val="28"/>
          <w:lang w:eastAsia="en-US"/>
        </w:rPr>
      </w:pPr>
    </w:p>
    <w:p w:rsidR="00ED7D10" w:rsidRPr="00743A64" w:rsidRDefault="00ED7D10" w:rsidP="009F70C6">
      <w:pPr>
        <w:spacing w:after="0" w:line="336" w:lineRule="auto"/>
        <w:ind w:firstLine="709"/>
        <w:jc w:val="both"/>
        <w:rPr>
          <w:rFonts w:ascii="Times New Roman" w:hAnsi="Times New Roman"/>
          <w:bCs/>
          <w:sz w:val="28"/>
          <w:szCs w:val="28"/>
        </w:rPr>
      </w:pPr>
      <w:r w:rsidRPr="00743A64">
        <w:rPr>
          <w:rFonts w:ascii="Times New Roman" w:hAnsi="Times New Roman"/>
          <w:sz w:val="28"/>
          <w:szCs w:val="28"/>
          <w:lang w:eastAsia="en-US"/>
        </w:rPr>
        <w:t xml:space="preserve">С целью повышения уровня комфортности проживания на территории Уссурийского городского округа в рамках </w:t>
      </w:r>
      <w:r w:rsidRPr="00743A64">
        <w:rPr>
          <w:rFonts w:ascii="Times New Roman" w:hAnsi="Times New Roman"/>
          <w:sz w:val="28"/>
          <w:szCs w:val="28"/>
        </w:rPr>
        <w:t xml:space="preserve">муниципальной программы «Благоустройство территории Уссурийского городского округа» </w:t>
      </w:r>
      <w:r w:rsidRPr="00743A64">
        <w:rPr>
          <w:rFonts w:ascii="Times New Roman" w:hAnsi="Times New Roman"/>
          <w:sz w:val="28"/>
          <w:szCs w:val="28"/>
        </w:rPr>
        <w:br/>
        <w:t xml:space="preserve">на 2017 – 2021 годы </w:t>
      </w:r>
      <w:r w:rsidRPr="00743A64">
        <w:rPr>
          <w:rFonts w:ascii="Times New Roman" w:hAnsi="Times New Roman"/>
          <w:sz w:val="28"/>
          <w:szCs w:val="28"/>
          <w:lang w:eastAsia="en-US"/>
        </w:rPr>
        <w:t xml:space="preserve">выполнялись мероприятия по содержанию объектов благоустройства и озеленения, а также территорий общего пользования, </w:t>
      </w:r>
      <w:r w:rsidRPr="00743A64">
        <w:rPr>
          <w:rFonts w:ascii="Times New Roman" w:hAnsi="Times New Roman"/>
          <w:sz w:val="28"/>
          <w:szCs w:val="28"/>
          <w:lang w:eastAsia="en-US"/>
        </w:rPr>
        <w:br/>
        <w:t>не переданных в аренду или собственность</w:t>
      </w:r>
      <w:r w:rsidRPr="00743A64">
        <w:rPr>
          <w:rFonts w:ascii="Times New Roman" w:hAnsi="Times New Roman"/>
          <w:bCs/>
          <w:sz w:val="28"/>
          <w:szCs w:val="28"/>
        </w:rPr>
        <w:t xml:space="preserve">. </w:t>
      </w:r>
    </w:p>
    <w:p w:rsidR="00ED7D10" w:rsidRPr="00743A64" w:rsidRDefault="00ED7D10" w:rsidP="009F70C6">
      <w:pPr>
        <w:autoSpaceDE w:val="0"/>
        <w:autoSpaceDN w:val="0"/>
        <w:adjustRightInd w:val="0"/>
        <w:spacing w:after="0" w:line="336"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Плановый объем финансирования данной программы на 2017 год составил 90268,01 тыс. рублей, в том числе:</w:t>
      </w:r>
    </w:p>
    <w:p w:rsidR="00ED7D10" w:rsidRPr="00743A64" w:rsidRDefault="00ED7D10" w:rsidP="009F70C6">
      <w:pPr>
        <w:autoSpaceDE w:val="0"/>
        <w:autoSpaceDN w:val="0"/>
        <w:adjustRightInd w:val="0"/>
        <w:spacing w:after="0" w:line="336"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средства местного бюджета – 66413,65 тыс. рублей;</w:t>
      </w:r>
    </w:p>
    <w:p w:rsidR="00ED7D10" w:rsidRPr="00743A64" w:rsidRDefault="00ED7D10" w:rsidP="009F70C6">
      <w:pPr>
        <w:autoSpaceDE w:val="0"/>
        <w:autoSpaceDN w:val="0"/>
        <w:adjustRightInd w:val="0"/>
        <w:spacing w:after="0" w:line="336"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средства краевого бюджета – 4055,24 тыс. рублей;</w:t>
      </w:r>
    </w:p>
    <w:p w:rsidR="00ED7D10" w:rsidRPr="00743A64" w:rsidRDefault="00ED7D10" w:rsidP="009F70C6">
      <w:pPr>
        <w:autoSpaceDE w:val="0"/>
        <w:autoSpaceDN w:val="0"/>
        <w:adjustRightInd w:val="0"/>
        <w:spacing w:after="0" w:line="336"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 xml:space="preserve">средства федерального бюджета – 19799,12 тыс. рублей.     </w:t>
      </w:r>
    </w:p>
    <w:p w:rsidR="00ED7D10" w:rsidRPr="00743A64" w:rsidRDefault="00ED7D10" w:rsidP="009F70C6">
      <w:pPr>
        <w:autoSpaceDE w:val="0"/>
        <w:autoSpaceDN w:val="0"/>
        <w:adjustRightInd w:val="0"/>
        <w:spacing w:after="0" w:line="336"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Фактически освоено 85999,41 тыс. рублей (95,3%), в том числе:</w:t>
      </w:r>
    </w:p>
    <w:p w:rsidR="00ED7D10" w:rsidRPr="00743A64" w:rsidRDefault="00ED7D10" w:rsidP="009F70C6">
      <w:pPr>
        <w:autoSpaceDE w:val="0"/>
        <w:autoSpaceDN w:val="0"/>
        <w:adjustRightInd w:val="0"/>
        <w:spacing w:after="0" w:line="336"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средства местного бюджета – 62145,05 тыс. рублей;</w:t>
      </w:r>
    </w:p>
    <w:p w:rsidR="00ED7D10" w:rsidRPr="00743A64" w:rsidRDefault="00ED7D10" w:rsidP="009F70C6">
      <w:pPr>
        <w:autoSpaceDE w:val="0"/>
        <w:autoSpaceDN w:val="0"/>
        <w:adjustRightInd w:val="0"/>
        <w:spacing w:after="0" w:line="336"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средства краевого бюджета – 4055,24 тыс. рублей;</w:t>
      </w:r>
    </w:p>
    <w:p w:rsidR="00ED7D10" w:rsidRPr="00743A64" w:rsidRDefault="00ED7D10" w:rsidP="009F70C6">
      <w:pPr>
        <w:autoSpaceDE w:val="0"/>
        <w:autoSpaceDN w:val="0"/>
        <w:adjustRightInd w:val="0"/>
        <w:spacing w:after="0" w:line="336"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 xml:space="preserve">средства федерального бюджета – 19799,12 тыс. рублей.     </w:t>
      </w:r>
    </w:p>
    <w:p w:rsidR="00ED7D10" w:rsidRPr="00743A64" w:rsidRDefault="00ED7D10" w:rsidP="00ED7D10">
      <w:pPr>
        <w:autoSpaceDE w:val="0"/>
        <w:autoSpaceDN w:val="0"/>
        <w:adjustRightInd w:val="0"/>
        <w:spacing w:after="0" w:line="360" w:lineRule="auto"/>
        <w:ind w:firstLine="709"/>
        <w:jc w:val="both"/>
        <w:rPr>
          <w:rFonts w:ascii="Times New Roman" w:hAnsi="Times New Roman"/>
          <w:sz w:val="28"/>
          <w:szCs w:val="28"/>
          <w:lang w:eastAsia="en-US"/>
        </w:rPr>
      </w:pPr>
      <w:r w:rsidRPr="00743A64">
        <w:rPr>
          <w:rFonts w:ascii="Times New Roman" w:hAnsi="Times New Roman"/>
          <w:bCs/>
          <w:sz w:val="28"/>
          <w:szCs w:val="28"/>
        </w:rPr>
        <w:t>За счет освоенных средств выполнены следующие мероприятия</w:t>
      </w:r>
      <w:r w:rsidRPr="00743A64">
        <w:rPr>
          <w:rFonts w:ascii="Times New Roman" w:hAnsi="Times New Roman"/>
          <w:sz w:val="28"/>
          <w:szCs w:val="28"/>
          <w:lang w:eastAsia="en-US"/>
        </w:rPr>
        <w:t>:</w:t>
      </w:r>
    </w:p>
    <w:p w:rsidR="00FD1460" w:rsidRDefault="00ED7D10" w:rsidP="00ED7D10">
      <w:pPr>
        <w:tabs>
          <w:tab w:val="left" w:pos="284"/>
          <w:tab w:val="left" w:pos="993"/>
        </w:tabs>
        <w:spacing w:after="0" w:line="360" w:lineRule="auto"/>
        <w:ind w:firstLine="709"/>
        <w:jc w:val="both"/>
        <w:rPr>
          <w:rFonts w:ascii="Times New Roman" w:hAnsi="Times New Roman"/>
          <w:bCs/>
          <w:sz w:val="28"/>
          <w:szCs w:val="28"/>
        </w:rPr>
      </w:pPr>
      <w:r w:rsidRPr="00743A64">
        <w:rPr>
          <w:rFonts w:ascii="Times New Roman" w:hAnsi="Times New Roman"/>
          <w:bCs/>
          <w:sz w:val="28"/>
          <w:szCs w:val="28"/>
        </w:rPr>
        <w:t>содержание</w:t>
      </w:r>
      <w:r w:rsidR="00FD1460">
        <w:rPr>
          <w:rFonts w:ascii="Times New Roman" w:hAnsi="Times New Roman"/>
          <w:bCs/>
          <w:sz w:val="28"/>
          <w:szCs w:val="28"/>
        </w:rPr>
        <w:t xml:space="preserve">  </w:t>
      </w:r>
      <w:r w:rsidRPr="00743A64">
        <w:rPr>
          <w:rFonts w:ascii="Times New Roman" w:hAnsi="Times New Roman"/>
          <w:bCs/>
          <w:sz w:val="28"/>
          <w:szCs w:val="28"/>
        </w:rPr>
        <w:t xml:space="preserve"> объектов</w:t>
      </w:r>
      <w:r w:rsidR="00FD1460">
        <w:rPr>
          <w:rFonts w:ascii="Times New Roman" w:hAnsi="Times New Roman"/>
          <w:bCs/>
          <w:sz w:val="28"/>
          <w:szCs w:val="28"/>
        </w:rPr>
        <w:t xml:space="preserve">  </w:t>
      </w:r>
      <w:r w:rsidRPr="00743A64">
        <w:rPr>
          <w:rFonts w:ascii="Times New Roman" w:hAnsi="Times New Roman"/>
          <w:bCs/>
          <w:sz w:val="28"/>
          <w:szCs w:val="28"/>
        </w:rPr>
        <w:t xml:space="preserve"> озеленения </w:t>
      </w:r>
      <w:r w:rsidR="00FD1460">
        <w:rPr>
          <w:rFonts w:ascii="Times New Roman" w:hAnsi="Times New Roman"/>
          <w:bCs/>
          <w:sz w:val="28"/>
          <w:szCs w:val="28"/>
        </w:rPr>
        <w:t xml:space="preserve">  </w:t>
      </w:r>
      <w:r w:rsidRPr="00743A64">
        <w:rPr>
          <w:rFonts w:ascii="Times New Roman" w:hAnsi="Times New Roman"/>
          <w:bCs/>
          <w:sz w:val="28"/>
          <w:szCs w:val="28"/>
        </w:rPr>
        <w:t xml:space="preserve">и </w:t>
      </w:r>
      <w:r w:rsidR="00FD1460">
        <w:rPr>
          <w:rFonts w:ascii="Times New Roman" w:hAnsi="Times New Roman"/>
          <w:bCs/>
          <w:sz w:val="28"/>
          <w:szCs w:val="28"/>
        </w:rPr>
        <w:t xml:space="preserve">  </w:t>
      </w:r>
      <w:r w:rsidRPr="00743A64">
        <w:rPr>
          <w:rFonts w:ascii="Times New Roman" w:hAnsi="Times New Roman"/>
          <w:bCs/>
          <w:sz w:val="28"/>
          <w:szCs w:val="28"/>
        </w:rPr>
        <w:t>благоустройства</w:t>
      </w:r>
      <w:r w:rsidR="00FD1460">
        <w:rPr>
          <w:rFonts w:ascii="Times New Roman" w:hAnsi="Times New Roman"/>
          <w:bCs/>
          <w:sz w:val="28"/>
          <w:szCs w:val="28"/>
        </w:rPr>
        <w:t xml:space="preserve"> </w:t>
      </w:r>
      <w:r w:rsidRPr="00743A64">
        <w:rPr>
          <w:rFonts w:ascii="Times New Roman" w:hAnsi="Times New Roman"/>
          <w:bCs/>
          <w:sz w:val="28"/>
          <w:szCs w:val="28"/>
        </w:rPr>
        <w:t xml:space="preserve"> </w:t>
      </w:r>
      <w:r w:rsidR="00FD1460">
        <w:rPr>
          <w:rFonts w:ascii="Times New Roman" w:hAnsi="Times New Roman"/>
          <w:bCs/>
          <w:sz w:val="28"/>
          <w:szCs w:val="28"/>
        </w:rPr>
        <w:t xml:space="preserve"> </w:t>
      </w:r>
      <w:r w:rsidRPr="00743A64">
        <w:rPr>
          <w:rFonts w:ascii="Times New Roman" w:hAnsi="Times New Roman"/>
          <w:bCs/>
          <w:sz w:val="28"/>
          <w:szCs w:val="28"/>
        </w:rPr>
        <w:t>в</w:t>
      </w:r>
      <w:r w:rsidR="00FD1460">
        <w:rPr>
          <w:rFonts w:ascii="Times New Roman" w:hAnsi="Times New Roman"/>
          <w:bCs/>
          <w:sz w:val="28"/>
          <w:szCs w:val="28"/>
        </w:rPr>
        <w:t xml:space="preserve"> </w:t>
      </w:r>
      <w:r w:rsidRPr="00743A64">
        <w:rPr>
          <w:rFonts w:ascii="Times New Roman" w:hAnsi="Times New Roman"/>
          <w:bCs/>
          <w:sz w:val="28"/>
          <w:szCs w:val="28"/>
        </w:rPr>
        <w:t xml:space="preserve"> количестве </w:t>
      </w:r>
    </w:p>
    <w:p w:rsidR="00ED7D10" w:rsidRPr="00743A64" w:rsidRDefault="00ED7D10" w:rsidP="00FD1460">
      <w:pPr>
        <w:tabs>
          <w:tab w:val="left" w:pos="284"/>
          <w:tab w:val="left" w:pos="993"/>
        </w:tabs>
        <w:spacing w:after="0" w:line="360" w:lineRule="auto"/>
        <w:jc w:val="both"/>
        <w:rPr>
          <w:rFonts w:ascii="Times New Roman" w:hAnsi="Times New Roman"/>
          <w:sz w:val="28"/>
          <w:szCs w:val="28"/>
        </w:rPr>
      </w:pPr>
      <w:r w:rsidRPr="00743A64">
        <w:rPr>
          <w:rFonts w:ascii="Times New Roman" w:hAnsi="Times New Roman"/>
          <w:bCs/>
          <w:spacing w:val="-2"/>
          <w:sz w:val="28"/>
          <w:szCs w:val="28"/>
        </w:rPr>
        <w:t>36 объектов на общую сумму 15308,18 тыс. рублей</w:t>
      </w:r>
      <w:r w:rsidRPr="00743A64">
        <w:rPr>
          <w:rFonts w:ascii="Times New Roman" w:hAnsi="Times New Roman"/>
          <w:sz w:val="28"/>
          <w:szCs w:val="28"/>
        </w:rPr>
        <w:t>;</w:t>
      </w:r>
    </w:p>
    <w:p w:rsidR="00ED7D10" w:rsidRPr="00743A64" w:rsidRDefault="00ED7D10" w:rsidP="00ED7D10">
      <w:pPr>
        <w:tabs>
          <w:tab w:val="left" w:pos="993"/>
        </w:tabs>
        <w:spacing w:after="0" w:line="360" w:lineRule="auto"/>
        <w:ind w:firstLine="709"/>
        <w:jc w:val="both"/>
        <w:rPr>
          <w:rFonts w:ascii="Times New Roman" w:hAnsi="Times New Roman"/>
          <w:sz w:val="28"/>
          <w:szCs w:val="28"/>
        </w:rPr>
      </w:pPr>
      <w:r w:rsidRPr="00743A64">
        <w:rPr>
          <w:rFonts w:ascii="Times New Roman" w:hAnsi="Times New Roman"/>
          <w:sz w:val="28"/>
          <w:szCs w:val="28"/>
        </w:rPr>
        <w:t>посадка цветов в количестве 182019 штук и уход за цветниками (полив, прополка, рыхление почвы) на сумму 12804,54 тыс. рублей;</w:t>
      </w:r>
    </w:p>
    <w:p w:rsidR="00ED7D10" w:rsidRPr="00743A64" w:rsidRDefault="00ED7D10" w:rsidP="00ED7D10">
      <w:pPr>
        <w:tabs>
          <w:tab w:val="left" w:pos="993"/>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ремонт брусчатки площадью 450,65 кв.м и бордюрного камня протяженностью 271,9 п.м в скверах «Старый центр», им. Кузьменчука, «Паровоз», у церкви по ул.Краснознаменная, по ул.Чичерина, 73–75, </w:t>
      </w:r>
      <w:r w:rsidRPr="00743A64">
        <w:rPr>
          <w:rFonts w:ascii="Times New Roman" w:hAnsi="Times New Roman"/>
          <w:sz w:val="28"/>
          <w:szCs w:val="28"/>
          <w:lang w:eastAsia="en-US"/>
        </w:rPr>
        <w:br/>
      </w:r>
      <w:r w:rsidRPr="00743A64">
        <w:rPr>
          <w:rFonts w:ascii="Times New Roman" w:hAnsi="Times New Roman"/>
          <w:sz w:val="28"/>
          <w:szCs w:val="28"/>
        </w:rPr>
        <w:t>на прилегающей территории к МЦКД «Горизонт», а также на ул.Ленина, 101, на общую сумму 1743,87 тыс. рублей;</w:t>
      </w:r>
    </w:p>
    <w:p w:rsidR="00ED7D10" w:rsidRPr="00743A64" w:rsidRDefault="00ED7D10" w:rsidP="00ED7D10">
      <w:pPr>
        <w:tabs>
          <w:tab w:val="left" w:pos="1134"/>
        </w:tabs>
        <w:spacing w:after="0" w:line="360" w:lineRule="auto"/>
        <w:ind w:firstLine="709"/>
        <w:jc w:val="both"/>
        <w:rPr>
          <w:rFonts w:ascii="Times New Roman" w:hAnsi="Times New Roman"/>
          <w:sz w:val="28"/>
          <w:szCs w:val="28"/>
        </w:rPr>
      </w:pPr>
      <w:r w:rsidRPr="00743A64">
        <w:rPr>
          <w:rFonts w:ascii="Times New Roman" w:hAnsi="Times New Roman"/>
          <w:sz w:val="28"/>
          <w:szCs w:val="28"/>
        </w:rPr>
        <w:t>содержание двух фонтанов (МЦКД «Горизонт» и кинотеатр «Россия») и фонтанного комплекса на Центральной площади на общую сумму</w:t>
      </w:r>
      <w:r w:rsidRPr="00743A64">
        <w:rPr>
          <w:rFonts w:ascii="Times New Roman" w:hAnsi="Times New Roman"/>
          <w:sz w:val="28"/>
          <w:szCs w:val="28"/>
          <w:lang w:eastAsia="en-US"/>
        </w:rPr>
        <w:br/>
      </w:r>
      <w:r w:rsidRPr="00743A64">
        <w:rPr>
          <w:rFonts w:ascii="Times New Roman" w:hAnsi="Times New Roman"/>
          <w:sz w:val="28"/>
          <w:szCs w:val="28"/>
        </w:rPr>
        <w:t>1402,61 тыс. рублей;</w:t>
      </w:r>
    </w:p>
    <w:p w:rsidR="00ED7D10" w:rsidRPr="00743A64" w:rsidRDefault="00ED7D10" w:rsidP="00ED7D10">
      <w:pPr>
        <w:tabs>
          <w:tab w:val="left" w:pos="1134"/>
        </w:tab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замена двух насосов в фонтане на прилегающей территории к МЦКД «Горизонт» на сумму 198 тыс. рублей и приобретение оборудования </w:t>
      </w:r>
      <w:r w:rsidRPr="00743A64">
        <w:rPr>
          <w:rFonts w:ascii="Times New Roman" w:hAnsi="Times New Roman"/>
          <w:sz w:val="28"/>
          <w:szCs w:val="28"/>
        </w:rPr>
        <w:br/>
        <w:t>для замены при ремонте двух фонтанов и одного фонтанного комплекса на общую сумму 1052,73 тыс. рублей;</w:t>
      </w:r>
    </w:p>
    <w:p w:rsidR="00ED7D10" w:rsidRPr="00743A64" w:rsidRDefault="00ED7D10" w:rsidP="00ED7D10">
      <w:pPr>
        <w:tabs>
          <w:tab w:val="left" w:pos="1134"/>
        </w:tab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приобретение инвентаря (грабли, веники, мешки, перчатки) </w:t>
      </w:r>
      <w:r w:rsidRPr="00743A64">
        <w:rPr>
          <w:rFonts w:ascii="Times New Roman" w:hAnsi="Times New Roman"/>
          <w:sz w:val="28"/>
          <w:szCs w:val="28"/>
        </w:rPr>
        <w:br/>
        <w:t xml:space="preserve">на сумму 232,86 тыс. рублей для проведения общегородских субботников, </w:t>
      </w:r>
      <w:r w:rsidRPr="00743A64">
        <w:rPr>
          <w:rFonts w:ascii="Times New Roman" w:hAnsi="Times New Roman"/>
          <w:sz w:val="28"/>
          <w:szCs w:val="28"/>
        </w:rPr>
        <w:br/>
        <w:t xml:space="preserve">а также вывоз отходов в объеме 700 куб. м. после проведения субботников </w:t>
      </w:r>
      <w:r w:rsidRPr="00743A64">
        <w:rPr>
          <w:rFonts w:ascii="Times New Roman" w:hAnsi="Times New Roman"/>
          <w:sz w:val="28"/>
          <w:szCs w:val="28"/>
        </w:rPr>
        <w:br/>
        <w:t>на сумму 167,13 тыс. рублей;</w:t>
      </w:r>
    </w:p>
    <w:p w:rsidR="00ED7D10" w:rsidRPr="00743A64" w:rsidRDefault="00ED7D10" w:rsidP="00ED7D10">
      <w:pPr>
        <w:tabs>
          <w:tab w:val="left" w:pos="1134"/>
        </w:tab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посадка саженцев зеленых насаждений (419 деревьев </w:t>
      </w:r>
      <w:r w:rsidRPr="00743A64">
        <w:rPr>
          <w:rFonts w:ascii="Times New Roman" w:hAnsi="Times New Roman"/>
          <w:sz w:val="28"/>
          <w:szCs w:val="28"/>
          <w:lang w:eastAsia="en-US"/>
        </w:rPr>
        <w:br/>
      </w:r>
      <w:r w:rsidRPr="00743A64">
        <w:rPr>
          <w:rFonts w:ascii="Times New Roman" w:hAnsi="Times New Roman"/>
          <w:sz w:val="28"/>
          <w:szCs w:val="28"/>
        </w:rPr>
        <w:t>и 126 кустарников) и уход за посадками (обработка от вредителей, прополка живой изгороди, покос травы в местах произрастания саженцев) на общую сумму 1079,24 тыс. рублей;</w:t>
      </w:r>
    </w:p>
    <w:p w:rsidR="00ED7D10" w:rsidRPr="00743A64" w:rsidRDefault="00ED7D10" w:rsidP="00ED7D10">
      <w:pPr>
        <w:tabs>
          <w:tab w:val="left" w:pos="1134"/>
        </w:tab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содержание зеленых насаждений: снос аварийных деревьев – </w:t>
      </w:r>
      <w:r w:rsidRPr="00743A64">
        <w:rPr>
          <w:rFonts w:ascii="Times New Roman" w:hAnsi="Times New Roman"/>
          <w:sz w:val="28"/>
          <w:szCs w:val="28"/>
        </w:rPr>
        <w:br/>
        <w:t xml:space="preserve">425 ед., санитарная обрезка – 974 ед., омолаживающая обрезка – 214 ед. деревьев, 54 ед. одиночного кустарника и 580 п.м кустарника «живая изгородь», формовочная обрезка – 2448 ед., уборка поросли – 743 ед., уборка порубочных остатков – 20 куб.м, стрижка живой изгороди – 68847 кв.м, раскряжевка и уборка порубочных остатков упавших деревьев, сломанных </w:t>
      </w:r>
      <w:r w:rsidRPr="00743A64">
        <w:rPr>
          <w:rFonts w:ascii="Times New Roman" w:hAnsi="Times New Roman"/>
          <w:sz w:val="28"/>
          <w:szCs w:val="28"/>
        </w:rPr>
        <w:br/>
        <w:t xml:space="preserve">и свисающих </w:t>
      </w:r>
      <w:r w:rsidR="00847A1E">
        <w:rPr>
          <w:rFonts w:ascii="Times New Roman" w:hAnsi="Times New Roman"/>
          <w:sz w:val="28"/>
          <w:szCs w:val="28"/>
        </w:rPr>
        <w:t>ветвей общим объемом 2,5 куб.м</w:t>
      </w:r>
      <w:r w:rsidRPr="00743A64">
        <w:rPr>
          <w:rFonts w:ascii="Times New Roman" w:hAnsi="Times New Roman"/>
          <w:sz w:val="28"/>
          <w:szCs w:val="28"/>
        </w:rPr>
        <w:t xml:space="preserve"> на общую сумму </w:t>
      </w:r>
      <w:r w:rsidRPr="00743A64">
        <w:rPr>
          <w:rFonts w:ascii="Times New Roman" w:hAnsi="Times New Roman"/>
          <w:sz w:val="28"/>
          <w:szCs w:val="28"/>
        </w:rPr>
        <w:br/>
        <w:t>4753,78 тыс. рублей;</w:t>
      </w:r>
    </w:p>
    <w:p w:rsidR="00ED7D10" w:rsidRPr="00743A64" w:rsidRDefault="00ED7D10" w:rsidP="00ED7D10">
      <w:pPr>
        <w:tabs>
          <w:tab w:val="left" w:pos="1134"/>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изготовление и установка в местах общего пользования скамеек </w:t>
      </w:r>
      <w:r w:rsidRPr="00743A64">
        <w:rPr>
          <w:rFonts w:ascii="Times New Roman" w:hAnsi="Times New Roman"/>
          <w:sz w:val="28"/>
          <w:szCs w:val="28"/>
        </w:rPr>
        <w:br/>
        <w:t xml:space="preserve">в количестве 38 штук, а также ремонт скамеек в количестве 19 штук </w:t>
      </w:r>
      <w:r w:rsidRPr="00743A64">
        <w:rPr>
          <w:rFonts w:ascii="Times New Roman" w:hAnsi="Times New Roman"/>
          <w:sz w:val="28"/>
          <w:szCs w:val="28"/>
        </w:rPr>
        <w:br/>
        <w:t>на общую сумму 700 тыс. рублей;</w:t>
      </w:r>
    </w:p>
    <w:p w:rsidR="00ED7D10" w:rsidRPr="00743A64" w:rsidRDefault="00ED7D10" w:rsidP="00ED7D10">
      <w:pPr>
        <w:tabs>
          <w:tab w:val="left" w:pos="1134"/>
        </w:tabs>
        <w:spacing w:after="0" w:line="360" w:lineRule="auto"/>
        <w:ind w:firstLine="709"/>
        <w:jc w:val="both"/>
        <w:rPr>
          <w:rFonts w:ascii="Times New Roman" w:hAnsi="Times New Roman"/>
          <w:sz w:val="28"/>
          <w:szCs w:val="28"/>
        </w:rPr>
      </w:pPr>
      <w:r w:rsidRPr="00743A64">
        <w:rPr>
          <w:rFonts w:ascii="Times New Roman" w:hAnsi="Times New Roman"/>
          <w:sz w:val="28"/>
          <w:szCs w:val="28"/>
        </w:rPr>
        <w:t>демонтаж пришедших в негодность, изготовление и установка новых нестационарных сооружений санитарно-бытового назначения (общественных туалетов) в количестве 12 единиц и устройство четырех надворных помойниц на сумму 1558,00 тыс. рублей;</w:t>
      </w:r>
    </w:p>
    <w:p w:rsidR="00ED7D10" w:rsidRPr="00743A64" w:rsidRDefault="00ED7D10" w:rsidP="00ED7D10">
      <w:pPr>
        <w:tabs>
          <w:tab w:val="left" w:pos="1134"/>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Содержание территорий общего пользования, находящихся </w:t>
      </w:r>
      <w:r w:rsidRPr="00743A64">
        <w:rPr>
          <w:rFonts w:ascii="Times New Roman" w:hAnsi="Times New Roman"/>
          <w:sz w:val="28"/>
          <w:szCs w:val="28"/>
        </w:rPr>
        <w:br/>
        <w:t xml:space="preserve">в муниципальной собственности, не переданных в аренду или пользование, </w:t>
      </w:r>
      <w:r w:rsidRPr="00743A64">
        <w:rPr>
          <w:rFonts w:ascii="Times New Roman" w:hAnsi="Times New Roman"/>
          <w:sz w:val="28"/>
          <w:szCs w:val="28"/>
        </w:rPr>
        <w:br/>
        <w:t>а также собственность на которые не разграничена:</w:t>
      </w:r>
    </w:p>
    <w:p w:rsidR="00ED7D10" w:rsidRPr="00743A64" w:rsidRDefault="00ED7D10" w:rsidP="00ED7D10">
      <w:pPr>
        <w:tabs>
          <w:tab w:val="left" w:pos="993"/>
        </w:tabs>
        <w:spacing w:after="0" w:line="360" w:lineRule="auto"/>
        <w:ind w:firstLine="709"/>
        <w:jc w:val="both"/>
        <w:rPr>
          <w:rFonts w:ascii="Times New Roman" w:hAnsi="Times New Roman"/>
          <w:sz w:val="28"/>
          <w:szCs w:val="28"/>
        </w:rPr>
      </w:pPr>
      <w:r w:rsidRPr="00743A64">
        <w:rPr>
          <w:rFonts w:ascii="Times New Roman" w:hAnsi="Times New Roman"/>
          <w:sz w:val="28"/>
          <w:szCs w:val="28"/>
        </w:rPr>
        <w:t>комплексное содержание территорий на площади 1391,3 тыс. кв.м</w:t>
      </w:r>
      <w:r w:rsidRPr="00743A64">
        <w:rPr>
          <w:rFonts w:ascii="Times New Roman" w:hAnsi="Times New Roman"/>
          <w:sz w:val="28"/>
          <w:szCs w:val="28"/>
        </w:rPr>
        <w:br/>
        <w:t>на сумму 2481,19 тыс. рублей;</w:t>
      </w:r>
    </w:p>
    <w:p w:rsidR="00ED7D10" w:rsidRPr="00743A64" w:rsidRDefault="00ED7D10" w:rsidP="00ED7D10">
      <w:pPr>
        <w:tabs>
          <w:tab w:val="left" w:pos="993"/>
        </w:tabs>
        <w:spacing w:after="0" w:line="360" w:lineRule="auto"/>
        <w:ind w:firstLine="709"/>
        <w:jc w:val="both"/>
        <w:rPr>
          <w:rFonts w:ascii="Times New Roman" w:hAnsi="Times New Roman"/>
          <w:sz w:val="28"/>
          <w:szCs w:val="28"/>
        </w:rPr>
      </w:pPr>
      <w:r w:rsidRPr="00743A64">
        <w:rPr>
          <w:rFonts w:ascii="Times New Roman" w:hAnsi="Times New Roman"/>
          <w:sz w:val="28"/>
          <w:szCs w:val="28"/>
        </w:rPr>
        <w:t>покос травы на площади 966 933,79 кв.м, и расчистка замусоренных территорий общей площадью 339500 кв.м на сумму 3 410,69 тыс. рублей;</w:t>
      </w:r>
    </w:p>
    <w:p w:rsidR="00ED7D10" w:rsidRPr="00743A64" w:rsidRDefault="00ED7D10" w:rsidP="00ED7D10">
      <w:pPr>
        <w:tabs>
          <w:tab w:val="left" w:pos="993"/>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очистка и вывоз снега объемом 527,34 куб.м на сумму </w:t>
      </w:r>
      <w:r w:rsidRPr="00743A64">
        <w:rPr>
          <w:rFonts w:ascii="Times New Roman" w:hAnsi="Times New Roman"/>
          <w:sz w:val="28"/>
          <w:szCs w:val="28"/>
        </w:rPr>
        <w:br/>
        <w:t>89,20 тыс. рублей;</w:t>
      </w:r>
    </w:p>
    <w:p w:rsidR="00ED7D10" w:rsidRPr="00743A64" w:rsidRDefault="00ED7D10" w:rsidP="00ED7D10">
      <w:pPr>
        <w:tabs>
          <w:tab w:val="left" w:pos="993"/>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изготовление аншлагов о запрете купания на шести водных объектах, </w:t>
      </w:r>
      <w:r w:rsidRPr="00743A64">
        <w:rPr>
          <w:rFonts w:ascii="Times New Roman" w:hAnsi="Times New Roman"/>
          <w:sz w:val="28"/>
          <w:szCs w:val="28"/>
        </w:rPr>
        <w:br/>
        <w:t>на сумму 25,32 тыс. рублей;</w:t>
      </w:r>
    </w:p>
    <w:p w:rsidR="00ED7D10" w:rsidRPr="00743A64" w:rsidRDefault="00ED7D10" w:rsidP="00ED7D10">
      <w:pPr>
        <w:tabs>
          <w:tab w:val="left" w:pos="993"/>
        </w:tabs>
        <w:spacing w:after="0" w:line="360" w:lineRule="auto"/>
        <w:ind w:firstLine="709"/>
        <w:jc w:val="both"/>
        <w:rPr>
          <w:rFonts w:ascii="Times New Roman" w:hAnsi="Times New Roman"/>
          <w:sz w:val="28"/>
          <w:szCs w:val="28"/>
        </w:rPr>
      </w:pPr>
      <w:r w:rsidRPr="00743A64">
        <w:rPr>
          <w:rFonts w:ascii="Times New Roman" w:hAnsi="Times New Roman"/>
          <w:sz w:val="28"/>
          <w:szCs w:val="28"/>
        </w:rPr>
        <w:t>ремонт 18 газонокосилок на сумму 25 тыс. рублей;</w:t>
      </w:r>
    </w:p>
    <w:p w:rsidR="00ED7D10" w:rsidRPr="00743A64" w:rsidRDefault="00ED7D10" w:rsidP="00ED7D10">
      <w:pPr>
        <w:tabs>
          <w:tab w:val="left" w:pos="993"/>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приобретение топлива объемом 1620 л для заправки газонокосилок </w:t>
      </w:r>
      <w:r w:rsidRPr="00743A64">
        <w:rPr>
          <w:rFonts w:ascii="Times New Roman" w:hAnsi="Times New Roman"/>
          <w:sz w:val="28"/>
          <w:szCs w:val="28"/>
        </w:rPr>
        <w:br/>
        <w:t>на сумму 60,88 тыс. рублей;</w:t>
      </w:r>
    </w:p>
    <w:p w:rsidR="00ED7D10" w:rsidRPr="00743A64" w:rsidRDefault="00ED7D10" w:rsidP="00ED7D10">
      <w:pPr>
        <w:tabs>
          <w:tab w:val="left" w:pos="993"/>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приобретение хозяйственных материалов и инвентаря для содержания неразграниченных территорий (краска, известь, кисти, ведра, лопаты, грабли, цемент) на общую сумму 57,44 тыс. рублей и комплектующих для газонокосилок на общую сумму 29,99 </w:t>
      </w:r>
      <w:r w:rsidR="006679BD">
        <w:rPr>
          <w:rFonts w:ascii="Times New Roman" w:hAnsi="Times New Roman"/>
          <w:sz w:val="28"/>
          <w:szCs w:val="28"/>
        </w:rPr>
        <w:t xml:space="preserve">тыс. </w:t>
      </w:r>
      <w:r w:rsidRPr="00743A64">
        <w:rPr>
          <w:rFonts w:ascii="Times New Roman" w:hAnsi="Times New Roman"/>
          <w:sz w:val="28"/>
          <w:szCs w:val="28"/>
        </w:rPr>
        <w:t>рублей;</w:t>
      </w:r>
    </w:p>
    <w:p w:rsidR="00ED7D10" w:rsidRPr="00743A64" w:rsidRDefault="00ED7D10" w:rsidP="00ED7D10">
      <w:pPr>
        <w:tabs>
          <w:tab w:val="left" w:pos="993"/>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приобретение семи мотокос и одного дренажного насоса </w:t>
      </w:r>
      <w:r w:rsidRPr="00743A64">
        <w:rPr>
          <w:rFonts w:ascii="Times New Roman" w:hAnsi="Times New Roman"/>
          <w:sz w:val="28"/>
          <w:szCs w:val="28"/>
        </w:rPr>
        <w:br/>
        <w:t xml:space="preserve">на общую сумму 98 </w:t>
      </w:r>
      <w:r w:rsidR="006679BD">
        <w:rPr>
          <w:rFonts w:ascii="Times New Roman" w:hAnsi="Times New Roman"/>
          <w:sz w:val="28"/>
          <w:szCs w:val="28"/>
        </w:rPr>
        <w:t xml:space="preserve">тыс. </w:t>
      </w:r>
      <w:r w:rsidRPr="00743A64">
        <w:rPr>
          <w:rFonts w:ascii="Times New Roman" w:hAnsi="Times New Roman"/>
          <w:sz w:val="28"/>
          <w:szCs w:val="28"/>
        </w:rPr>
        <w:t>рублей.</w:t>
      </w:r>
    </w:p>
    <w:p w:rsidR="00064D8C" w:rsidRDefault="00ED7D10" w:rsidP="00ED7D10">
      <w:pPr>
        <w:pStyle w:val="a3"/>
        <w:tabs>
          <w:tab w:val="left" w:pos="1134"/>
        </w:tabs>
        <w:spacing w:line="360" w:lineRule="auto"/>
        <w:ind w:left="0" w:firstLine="709"/>
        <w:contextualSpacing w:val="0"/>
        <w:rPr>
          <w:rFonts w:ascii="Times New Roman" w:hAnsi="Times New Roman"/>
          <w:sz w:val="28"/>
          <w:szCs w:val="28"/>
        </w:rPr>
      </w:pPr>
      <w:r w:rsidRPr="00743A64">
        <w:rPr>
          <w:rFonts w:ascii="Times New Roman" w:hAnsi="Times New Roman"/>
          <w:sz w:val="28"/>
          <w:szCs w:val="28"/>
        </w:rPr>
        <w:t xml:space="preserve">В </w:t>
      </w:r>
      <w:r w:rsidR="00064D8C">
        <w:rPr>
          <w:rFonts w:ascii="Times New Roman" w:hAnsi="Times New Roman"/>
          <w:sz w:val="28"/>
          <w:szCs w:val="28"/>
        </w:rPr>
        <w:t xml:space="preserve">  </w:t>
      </w:r>
      <w:r w:rsidRPr="00743A64">
        <w:rPr>
          <w:rFonts w:ascii="Times New Roman" w:hAnsi="Times New Roman"/>
          <w:sz w:val="28"/>
          <w:szCs w:val="28"/>
        </w:rPr>
        <w:t>рамках</w:t>
      </w:r>
      <w:r w:rsidR="00064D8C">
        <w:rPr>
          <w:rFonts w:ascii="Times New Roman" w:hAnsi="Times New Roman"/>
          <w:sz w:val="28"/>
          <w:szCs w:val="28"/>
        </w:rPr>
        <w:t xml:space="preserve">  </w:t>
      </w:r>
      <w:r w:rsidRPr="00743A64">
        <w:rPr>
          <w:rFonts w:ascii="Times New Roman" w:hAnsi="Times New Roman"/>
          <w:sz w:val="28"/>
          <w:szCs w:val="28"/>
        </w:rPr>
        <w:t xml:space="preserve"> национального</w:t>
      </w:r>
      <w:r w:rsidR="00064D8C">
        <w:rPr>
          <w:rFonts w:ascii="Times New Roman" w:hAnsi="Times New Roman"/>
          <w:sz w:val="28"/>
          <w:szCs w:val="28"/>
        </w:rPr>
        <w:t xml:space="preserve">  </w:t>
      </w:r>
      <w:r w:rsidRPr="00743A64">
        <w:rPr>
          <w:rFonts w:ascii="Times New Roman" w:hAnsi="Times New Roman"/>
          <w:sz w:val="28"/>
          <w:szCs w:val="28"/>
        </w:rPr>
        <w:t xml:space="preserve"> приоритетного </w:t>
      </w:r>
      <w:r w:rsidR="00064D8C">
        <w:rPr>
          <w:rFonts w:ascii="Times New Roman" w:hAnsi="Times New Roman"/>
          <w:sz w:val="28"/>
          <w:szCs w:val="28"/>
        </w:rPr>
        <w:t xml:space="preserve">  </w:t>
      </w:r>
      <w:r w:rsidRPr="00743A64">
        <w:rPr>
          <w:rFonts w:ascii="Times New Roman" w:hAnsi="Times New Roman"/>
          <w:sz w:val="28"/>
          <w:szCs w:val="28"/>
        </w:rPr>
        <w:t xml:space="preserve">проекта </w:t>
      </w:r>
      <w:r w:rsidR="00064D8C">
        <w:rPr>
          <w:rFonts w:ascii="Times New Roman" w:hAnsi="Times New Roman"/>
          <w:sz w:val="28"/>
          <w:szCs w:val="28"/>
        </w:rPr>
        <w:t xml:space="preserve"> и  </w:t>
      </w:r>
      <w:r w:rsidRPr="00743A64">
        <w:rPr>
          <w:rFonts w:ascii="Times New Roman" w:hAnsi="Times New Roman"/>
          <w:sz w:val="28"/>
          <w:szCs w:val="28"/>
        </w:rPr>
        <w:t>подпрограммы</w:t>
      </w:r>
    </w:p>
    <w:p w:rsidR="00ED7D10" w:rsidRPr="00743A64" w:rsidRDefault="00ED7D10" w:rsidP="00064D8C">
      <w:pPr>
        <w:pStyle w:val="a3"/>
        <w:tabs>
          <w:tab w:val="left" w:pos="1134"/>
        </w:tabs>
        <w:spacing w:line="360" w:lineRule="auto"/>
        <w:ind w:left="0"/>
        <w:contextualSpacing w:val="0"/>
        <w:rPr>
          <w:rFonts w:ascii="Times New Roman" w:hAnsi="Times New Roman"/>
          <w:sz w:val="28"/>
          <w:szCs w:val="28"/>
        </w:rPr>
      </w:pPr>
      <w:r w:rsidRPr="00743A64">
        <w:rPr>
          <w:rFonts w:ascii="Times New Roman" w:hAnsi="Times New Roman"/>
          <w:sz w:val="28"/>
          <w:szCs w:val="28"/>
        </w:rPr>
        <w:t>«Формирование современной городской среды на территории Уссурийского городского округа» на 2017 год с привлечением средств местного, краевого и федерального бюджетов:</w:t>
      </w:r>
    </w:p>
    <w:p w:rsidR="00ED7D10" w:rsidRPr="00743A64" w:rsidRDefault="00ED7D10" w:rsidP="00ED7D10">
      <w:pPr>
        <w:pStyle w:val="a3"/>
        <w:tabs>
          <w:tab w:val="left" w:pos="1418"/>
        </w:tabs>
        <w:spacing w:line="360" w:lineRule="auto"/>
        <w:ind w:left="0" w:firstLine="709"/>
        <w:rPr>
          <w:rFonts w:ascii="Times New Roman" w:hAnsi="Times New Roman"/>
          <w:sz w:val="28"/>
          <w:szCs w:val="28"/>
        </w:rPr>
      </w:pPr>
      <w:r w:rsidRPr="00743A64">
        <w:rPr>
          <w:rFonts w:ascii="Times New Roman" w:hAnsi="Times New Roman"/>
          <w:sz w:val="28"/>
          <w:szCs w:val="28"/>
        </w:rPr>
        <w:t xml:space="preserve">проведено благоустройство придомовых территорий многоквартирных домов в количестве 20 ед. (ул.Александра Францева, 23, ул.Александра Францева, 35, ул.Андрея Кушнира, 1, ул.Арсеньева, 1а, </w:t>
      </w:r>
      <w:r w:rsidRPr="00743A64">
        <w:rPr>
          <w:rFonts w:ascii="Times New Roman" w:hAnsi="Times New Roman"/>
          <w:sz w:val="28"/>
          <w:szCs w:val="28"/>
        </w:rPr>
        <w:br/>
        <w:t xml:space="preserve">ул.Афанасьева, 11, ул.Владивостокское шоссе, 107б, ул.Воложенина, 12, </w:t>
      </w:r>
      <w:r w:rsidRPr="00743A64">
        <w:rPr>
          <w:rFonts w:ascii="Times New Roman" w:hAnsi="Times New Roman"/>
          <w:sz w:val="28"/>
          <w:szCs w:val="28"/>
        </w:rPr>
        <w:br/>
        <w:t xml:space="preserve">ул.Вострецова, 122а, ул.Губрия, 17, ул.Заречная, 10а, ул.Куйбышева, 74, </w:t>
      </w:r>
      <w:r w:rsidRPr="00743A64">
        <w:rPr>
          <w:rFonts w:ascii="Times New Roman" w:hAnsi="Times New Roman"/>
          <w:spacing w:val="-4"/>
          <w:sz w:val="28"/>
          <w:szCs w:val="28"/>
        </w:rPr>
        <w:t>ул.Мурзинцева, 10, ул.Мурзинцева, 10а, ул.Некрасова, 92а, ул.Некрасова, 101,</w:t>
      </w:r>
      <w:r w:rsidRPr="00743A64">
        <w:rPr>
          <w:rFonts w:ascii="Times New Roman" w:hAnsi="Times New Roman"/>
          <w:sz w:val="28"/>
          <w:szCs w:val="28"/>
        </w:rPr>
        <w:t xml:space="preserve"> ул.Октябрьская, 56, ул.Попова, 1, ул.Пушкина, 70, ул.Сергея Ушакова, 12а, ул.Чичерина, 126) на сумму 26470,00 тыс. рублей, в том числе:</w:t>
      </w:r>
    </w:p>
    <w:p w:rsidR="00ED7D10" w:rsidRPr="00743A64" w:rsidRDefault="00ED7D10" w:rsidP="00ED7D10">
      <w:pPr>
        <w:tabs>
          <w:tab w:val="left" w:pos="0"/>
        </w:tabs>
        <w:spacing w:after="0" w:line="360" w:lineRule="auto"/>
        <w:ind w:firstLine="709"/>
        <w:rPr>
          <w:rFonts w:ascii="Times New Roman" w:hAnsi="Times New Roman"/>
          <w:sz w:val="28"/>
          <w:szCs w:val="28"/>
        </w:rPr>
      </w:pPr>
      <w:r w:rsidRPr="00743A64">
        <w:rPr>
          <w:rFonts w:ascii="Times New Roman" w:hAnsi="Times New Roman"/>
          <w:sz w:val="28"/>
          <w:szCs w:val="28"/>
        </w:rPr>
        <w:t>средства местного бюджета – 9866,37 тыс. рублей;</w:t>
      </w:r>
    </w:p>
    <w:p w:rsidR="00ED7D10" w:rsidRPr="00743A64" w:rsidRDefault="00ED7D10" w:rsidP="00ED7D10">
      <w:pPr>
        <w:tabs>
          <w:tab w:val="left" w:pos="0"/>
        </w:tabs>
        <w:spacing w:after="0" w:line="360" w:lineRule="auto"/>
        <w:ind w:firstLine="709"/>
        <w:rPr>
          <w:rFonts w:ascii="Times New Roman" w:hAnsi="Times New Roman"/>
          <w:sz w:val="28"/>
          <w:szCs w:val="28"/>
        </w:rPr>
      </w:pPr>
      <w:r w:rsidRPr="00743A64">
        <w:rPr>
          <w:rFonts w:ascii="Times New Roman" w:hAnsi="Times New Roman"/>
          <w:sz w:val="28"/>
          <w:szCs w:val="28"/>
        </w:rPr>
        <w:t>средства краевого бюджета – 2822,62 тыс. рублей;</w:t>
      </w:r>
    </w:p>
    <w:p w:rsidR="00ED7D10" w:rsidRPr="00743A64" w:rsidRDefault="00ED7D10" w:rsidP="00ED7D10">
      <w:pPr>
        <w:tabs>
          <w:tab w:val="left" w:pos="0"/>
        </w:tabs>
        <w:spacing w:after="0" w:line="360" w:lineRule="auto"/>
        <w:ind w:firstLine="709"/>
        <w:rPr>
          <w:rFonts w:ascii="Times New Roman" w:hAnsi="Times New Roman"/>
          <w:sz w:val="28"/>
          <w:szCs w:val="28"/>
        </w:rPr>
      </w:pPr>
      <w:r w:rsidRPr="00743A64">
        <w:rPr>
          <w:rFonts w:ascii="Times New Roman" w:hAnsi="Times New Roman"/>
          <w:sz w:val="28"/>
          <w:szCs w:val="28"/>
        </w:rPr>
        <w:t>средства федерального бюджета – 13781,01 тыс. рублей;</w:t>
      </w:r>
    </w:p>
    <w:p w:rsidR="00ED7D10" w:rsidRPr="00743A64" w:rsidRDefault="00ED7D10" w:rsidP="00ED7D10">
      <w:pPr>
        <w:widowControl w:val="0"/>
        <w:tabs>
          <w:tab w:val="left" w:pos="0"/>
          <w:tab w:val="left" w:pos="1418"/>
        </w:tabs>
        <w:suppressAutoHyphen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выполнено благоустройство общественной территории – парка </w:t>
      </w:r>
      <w:r w:rsidRPr="00743A64">
        <w:rPr>
          <w:rFonts w:ascii="Times New Roman" w:hAnsi="Times New Roman"/>
          <w:sz w:val="28"/>
          <w:szCs w:val="28"/>
        </w:rPr>
        <w:br/>
        <w:t xml:space="preserve">им. Чумака по адресу: г.Уссурийск, ул.Вострецова, 7, общей площадью </w:t>
      </w:r>
      <w:r w:rsidRPr="00743A64">
        <w:rPr>
          <w:rFonts w:ascii="Times New Roman" w:hAnsi="Times New Roman"/>
          <w:sz w:val="28"/>
          <w:szCs w:val="28"/>
        </w:rPr>
        <w:br/>
        <w:t xml:space="preserve">2,04 га (планировка территории, устройство дорожек из брусчатки </w:t>
      </w:r>
      <w:r w:rsidRPr="00743A64">
        <w:rPr>
          <w:rFonts w:ascii="Times New Roman" w:hAnsi="Times New Roman"/>
          <w:sz w:val="28"/>
          <w:szCs w:val="28"/>
        </w:rPr>
        <w:br/>
        <w:t xml:space="preserve">с бордюрным камнем, автомобильной парковки, освещения, оборудование детской площадки, установка спортивных тренажеров, урн, лавочек, ремонт ограждения) на сумму 12250,73 тыс. рублей, в том числе: </w:t>
      </w:r>
    </w:p>
    <w:p w:rsidR="00ED7D10" w:rsidRPr="00743A64" w:rsidRDefault="00ED7D10" w:rsidP="00ED7D10">
      <w:pPr>
        <w:tabs>
          <w:tab w:val="left" w:pos="284"/>
        </w:tabs>
        <w:spacing w:after="0" w:line="360" w:lineRule="auto"/>
        <w:ind w:firstLine="709"/>
        <w:rPr>
          <w:rFonts w:ascii="Times New Roman" w:hAnsi="Times New Roman"/>
          <w:sz w:val="28"/>
          <w:szCs w:val="28"/>
        </w:rPr>
      </w:pPr>
      <w:r w:rsidRPr="00743A64">
        <w:rPr>
          <w:rFonts w:ascii="Times New Roman" w:hAnsi="Times New Roman"/>
          <w:sz w:val="28"/>
          <w:szCs w:val="28"/>
        </w:rPr>
        <w:t>средства местного бюджета – 5000 тыс. рублей;</w:t>
      </w:r>
    </w:p>
    <w:p w:rsidR="00ED7D10" w:rsidRPr="00743A64" w:rsidRDefault="00ED7D10" w:rsidP="00ED7D10">
      <w:pPr>
        <w:tabs>
          <w:tab w:val="left" w:pos="284"/>
        </w:tabs>
        <w:spacing w:after="0" w:line="360" w:lineRule="auto"/>
        <w:ind w:firstLine="709"/>
        <w:rPr>
          <w:rFonts w:ascii="Times New Roman" w:hAnsi="Times New Roman"/>
          <w:sz w:val="28"/>
          <w:szCs w:val="28"/>
        </w:rPr>
      </w:pPr>
      <w:r w:rsidRPr="00743A64">
        <w:rPr>
          <w:rFonts w:ascii="Times New Roman" w:hAnsi="Times New Roman"/>
          <w:sz w:val="28"/>
          <w:szCs w:val="28"/>
        </w:rPr>
        <w:t>средства краевого бюджета – 1232,62 тыс. рублей;</w:t>
      </w:r>
    </w:p>
    <w:p w:rsidR="00ED7D10" w:rsidRPr="00743A64" w:rsidRDefault="00ED7D10" w:rsidP="00ED7D10">
      <w:pPr>
        <w:tabs>
          <w:tab w:val="left" w:pos="284"/>
        </w:tabs>
        <w:spacing w:after="0" w:line="360" w:lineRule="auto"/>
        <w:ind w:firstLine="709"/>
        <w:rPr>
          <w:rFonts w:ascii="Times New Roman" w:hAnsi="Times New Roman"/>
          <w:sz w:val="28"/>
          <w:szCs w:val="28"/>
        </w:rPr>
      </w:pPr>
      <w:r w:rsidRPr="00743A64">
        <w:rPr>
          <w:rFonts w:ascii="Times New Roman" w:hAnsi="Times New Roman"/>
          <w:sz w:val="28"/>
          <w:szCs w:val="28"/>
        </w:rPr>
        <w:t>средства федерального бюджета – 6018,11 тыс. рублей.</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Работы, направленные на улучшение экологической ситуации </w:t>
      </w:r>
      <w:r w:rsidRPr="00743A64">
        <w:rPr>
          <w:rFonts w:ascii="Times New Roman" w:hAnsi="Times New Roman"/>
          <w:sz w:val="28"/>
          <w:szCs w:val="28"/>
        </w:rPr>
        <w:br/>
        <w:t>на территории Уссурийского городского округа, в 2017 году реализовывались в рамках муниципальной программы «Охрана окружающей среды Уссурийского городского округа» на 2016 – 2020 годы.</w:t>
      </w:r>
    </w:p>
    <w:p w:rsidR="00ED7D10" w:rsidRPr="00743A64" w:rsidRDefault="00ED7D10" w:rsidP="00ED7D10">
      <w:pPr>
        <w:pStyle w:val="a3"/>
        <w:widowControl w:val="0"/>
        <w:tabs>
          <w:tab w:val="left" w:pos="993"/>
        </w:tabs>
        <w:spacing w:line="360" w:lineRule="auto"/>
        <w:ind w:left="0" w:firstLine="709"/>
        <w:rPr>
          <w:rFonts w:ascii="Times New Roman" w:hAnsi="Times New Roman"/>
          <w:bCs/>
          <w:sz w:val="28"/>
          <w:szCs w:val="28"/>
        </w:rPr>
      </w:pPr>
      <w:r w:rsidRPr="00743A64">
        <w:rPr>
          <w:rFonts w:ascii="Times New Roman" w:hAnsi="Times New Roman"/>
          <w:bCs/>
          <w:sz w:val="28"/>
          <w:szCs w:val="28"/>
        </w:rPr>
        <w:t xml:space="preserve">Плановый объем финансирования данной программы на 2017 год – </w:t>
      </w:r>
      <w:r w:rsidRPr="00743A64">
        <w:rPr>
          <w:rFonts w:ascii="Times New Roman" w:hAnsi="Times New Roman"/>
          <w:bCs/>
          <w:sz w:val="28"/>
          <w:szCs w:val="28"/>
        </w:rPr>
        <w:br/>
        <w:t xml:space="preserve">35604,542 тыс. рублей, в том числе: </w:t>
      </w:r>
    </w:p>
    <w:p w:rsidR="00ED7D10" w:rsidRPr="00743A64" w:rsidRDefault="00ED7D10" w:rsidP="00ED7D10">
      <w:pPr>
        <w:widowControl w:val="0"/>
        <w:tabs>
          <w:tab w:val="left" w:pos="284"/>
        </w:tabs>
        <w:spacing w:after="0" w:line="360" w:lineRule="auto"/>
        <w:ind w:firstLine="709"/>
        <w:jc w:val="both"/>
        <w:rPr>
          <w:rFonts w:ascii="Times New Roman" w:hAnsi="Times New Roman"/>
          <w:bCs/>
          <w:sz w:val="28"/>
          <w:szCs w:val="28"/>
        </w:rPr>
      </w:pPr>
      <w:r w:rsidRPr="00743A64">
        <w:rPr>
          <w:rFonts w:ascii="Times New Roman" w:hAnsi="Times New Roman"/>
          <w:bCs/>
          <w:sz w:val="28"/>
          <w:szCs w:val="28"/>
        </w:rPr>
        <w:t>средства местного бюджета – 30885,086 тыс. рублей;</w:t>
      </w:r>
    </w:p>
    <w:p w:rsidR="00ED7D10" w:rsidRPr="00743A64" w:rsidRDefault="00ED7D10" w:rsidP="00ED7D10">
      <w:pPr>
        <w:widowControl w:val="0"/>
        <w:tabs>
          <w:tab w:val="left" w:pos="284"/>
        </w:tabs>
        <w:spacing w:after="0" w:line="360" w:lineRule="auto"/>
        <w:ind w:firstLine="709"/>
        <w:jc w:val="both"/>
        <w:rPr>
          <w:rFonts w:ascii="Times New Roman" w:hAnsi="Times New Roman"/>
          <w:bCs/>
          <w:sz w:val="28"/>
          <w:szCs w:val="28"/>
        </w:rPr>
      </w:pPr>
      <w:r w:rsidRPr="00743A64">
        <w:rPr>
          <w:rFonts w:ascii="Times New Roman" w:hAnsi="Times New Roman"/>
          <w:bCs/>
          <w:sz w:val="28"/>
          <w:szCs w:val="28"/>
        </w:rPr>
        <w:t>средства краевого бюджета – 4719,456 тыс. рублей.</w:t>
      </w:r>
    </w:p>
    <w:p w:rsidR="00ED7D10" w:rsidRPr="00743A64" w:rsidRDefault="00ED7D10" w:rsidP="00ED7D10">
      <w:pPr>
        <w:pStyle w:val="a3"/>
        <w:widowControl w:val="0"/>
        <w:tabs>
          <w:tab w:val="left" w:pos="993"/>
        </w:tabs>
        <w:spacing w:line="360" w:lineRule="auto"/>
        <w:ind w:left="0" w:firstLine="709"/>
        <w:rPr>
          <w:rFonts w:ascii="Times New Roman" w:hAnsi="Times New Roman"/>
          <w:bCs/>
          <w:sz w:val="28"/>
          <w:szCs w:val="28"/>
        </w:rPr>
      </w:pPr>
      <w:r w:rsidRPr="00743A64">
        <w:rPr>
          <w:rFonts w:ascii="Times New Roman" w:hAnsi="Times New Roman"/>
          <w:bCs/>
          <w:sz w:val="28"/>
          <w:szCs w:val="28"/>
        </w:rPr>
        <w:t>Фактически освоено 21430,017 тыс. рублей (средства местного бюджета).</w:t>
      </w:r>
    </w:p>
    <w:p w:rsidR="00ED7D10" w:rsidRPr="00743A64" w:rsidRDefault="00ED7D10" w:rsidP="00ED7D10">
      <w:pPr>
        <w:pStyle w:val="a3"/>
        <w:widowControl w:val="0"/>
        <w:tabs>
          <w:tab w:val="left" w:pos="993"/>
        </w:tabs>
        <w:spacing w:line="360" w:lineRule="auto"/>
        <w:ind w:left="0" w:firstLine="709"/>
        <w:rPr>
          <w:rFonts w:ascii="Times New Roman" w:hAnsi="Times New Roman"/>
          <w:bCs/>
          <w:sz w:val="28"/>
          <w:szCs w:val="28"/>
        </w:rPr>
      </w:pPr>
      <w:r w:rsidRPr="00743A64">
        <w:rPr>
          <w:rFonts w:ascii="Times New Roman" w:hAnsi="Times New Roman"/>
          <w:bCs/>
          <w:sz w:val="28"/>
          <w:szCs w:val="28"/>
        </w:rPr>
        <w:t>Выполнены следующие мероприятия:</w:t>
      </w:r>
    </w:p>
    <w:p w:rsidR="00ED7D10" w:rsidRPr="00743A64" w:rsidRDefault="00ED7D10" w:rsidP="00ED7D10">
      <w:pPr>
        <w:pStyle w:val="a3"/>
        <w:tabs>
          <w:tab w:val="left" w:pos="993"/>
        </w:tabs>
        <w:spacing w:line="360" w:lineRule="auto"/>
        <w:ind w:left="0" w:firstLine="709"/>
        <w:rPr>
          <w:rFonts w:ascii="Times New Roman" w:hAnsi="Times New Roman"/>
          <w:sz w:val="28"/>
          <w:szCs w:val="28"/>
        </w:rPr>
      </w:pPr>
      <w:r w:rsidRPr="00743A64">
        <w:rPr>
          <w:rFonts w:ascii="Times New Roman" w:hAnsi="Times New Roman"/>
          <w:sz w:val="28"/>
          <w:szCs w:val="28"/>
        </w:rPr>
        <w:t>с целью ограничения и предупреждения негативного воздействия отходов на окружающую среду:</w:t>
      </w:r>
    </w:p>
    <w:p w:rsidR="00ED7D10" w:rsidRPr="00743A64" w:rsidRDefault="00ED7D10" w:rsidP="00ED7D10">
      <w:pPr>
        <w:pStyle w:val="a3"/>
        <w:tabs>
          <w:tab w:val="left" w:pos="1276"/>
        </w:tabs>
        <w:spacing w:line="360" w:lineRule="auto"/>
        <w:ind w:left="0" w:firstLine="709"/>
        <w:rPr>
          <w:rFonts w:ascii="Times New Roman" w:hAnsi="Times New Roman"/>
          <w:sz w:val="28"/>
          <w:szCs w:val="28"/>
        </w:rPr>
      </w:pPr>
      <w:r w:rsidRPr="00743A64">
        <w:rPr>
          <w:rFonts w:ascii="Times New Roman" w:hAnsi="Times New Roman"/>
          <w:sz w:val="28"/>
          <w:szCs w:val="28"/>
        </w:rPr>
        <w:t>утилизация (уничтожение) биологических отходов (трупов животных) общим весом 1543 кг на сумму 399,132 тыс. рублей;</w:t>
      </w:r>
    </w:p>
    <w:p w:rsidR="00ED7D10" w:rsidRPr="00743A64" w:rsidRDefault="00ED7D10" w:rsidP="00ED7D10">
      <w:pPr>
        <w:pStyle w:val="a3"/>
        <w:tabs>
          <w:tab w:val="left" w:pos="1276"/>
        </w:tabs>
        <w:spacing w:line="360" w:lineRule="auto"/>
        <w:ind w:left="0" w:firstLine="709"/>
        <w:rPr>
          <w:rFonts w:ascii="Times New Roman" w:hAnsi="Times New Roman"/>
          <w:spacing w:val="-2"/>
          <w:sz w:val="28"/>
          <w:szCs w:val="28"/>
        </w:rPr>
      </w:pPr>
      <w:r w:rsidRPr="00743A64">
        <w:rPr>
          <w:rFonts w:ascii="Times New Roman" w:hAnsi="Times New Roman"/>
          <w:spacing w:val="-2"/>
          <w:sz w:val="28"/>
          <w:szCs w:val="28"/>
        </w:rPr>
        <w:t>ликвидация мест несанкционированного складирования бесхозяйных твердых коммунальных отходов:</w:t>
      </w:r>
    </w:p>
    <w:p w:rsidR="00ED7D10" w:rsidRPr="00743A64" w:rsidRDefault="00ED7D10" w:rsidP="00ED7D10">
      <w:pPr>
        <w:pStyle w:val="a3"/>
        <w:tabs>
          <w:tab w:val="left" w:pos="284"/>
        </w:tabs>
        <w:spacing w:line="360" w:lineRule="auto"/>
        <w:ind w:left="0" w:firstLine="709"/>
        <w:rPr>
          <w:rFonts w:ascii="Times New Roman" w:hAnsi="Times New Roman"/>
          <w:sz w:val="28"/>
          <w:szCs w:val="28"/>
        </w:rPr>
      </w:pPr>
      <w:r w:rsidRPr="00743A64">
        <w:rPr>
          <w:rFonts w:ascii="Times New Roman" w:hAnsi="Times New Roman"/>
          <w:sz w:val="28"/>
          <w:szCs w:val="28"/>
        </w:rPr>
        <w:t>на территории г.Уссурийска выполнены работы по сбору и вывозу отходов общим объемом 10,076 тыс. куб.м на сумму 3613,52 тыс. рублей;</w:t>
      </w:r>
    </w:p>
    <w:p w:rsidR="00ED7D10" w:rsidRPr="00743A64" w:rsidRDefault="00ED7D10" w:rsidP="00ED7D10">
      <w:pPr>
        <w:pStyle w:val="a3"/>
        <w:tabs>
          <w:tab w:val="left" w:pos="284"/>
        </w:tabs>
        <w:spacing w:line="360" w:lineRule="auto"/>
        <w:ind w:left="0" w:firstLine="709"/>
        <w:rPr>
          <w:rFonts w:ascii="Times New Roman" w:hAnsi="Times New Roman"/>
          <w:sz w:val="28"/>
          <w:szCs w:val="28"/>
        </w:rPr>
      </w:pPr>
      <w:r w:rsidRPr="00743A64">
        <w:rPr>
          <w:rFonts w:ascii="Times New Roman" w:hAnsi="Times New Roman"/>
          <w:sz w:val="28"/>
          <w:szCs w:val="28"/>
        </w:rPr>
        <w:t>на территории сельских населенных пунктов округа убраны отходы общим объемом 1</w:t>
      </w:r>
      <w:r w:rsidR="00C06D56" w:rsidRPr="00743A64">
        <w:rPr>
          <w:rFonts w:ascii="Times New Roman" w:hAnsi="Times New Roman"/>
          <w:sz w:val="28"/>
          <w:szCs w:val="28"/>
        </w:rPr>
        <w:t>,</w:t>
      </w:r>
      <w:r w:rsidRPr="00743A64">
        <w:rPr>
          <w:rFonts w:ascii="Times New Roman" w:hAnsi="Times New Roman"/>
          <w:sz w:val="28"/>
          <w:szCs w:val="28"/>
        </w:rPr>
        <w:t>14</w:t>
      </w:r>
      <w:r w:rsidR="00C06D56" w:rsidRPr="00743A64">
        <w:rPr>
          <w:rFonts w:ascii="Times New Roman" w:hAnsi="Times New Roman"/>
          <w:sz w:val="28"/>
          <w:szCs w:val="28"/>
        </w:rPr>
        <w:t xml:space="preserve"> тыс.</w:t>
      </w:r>
      <w:r w:rsidRPr="00743A64">
        <w:rPr>
          <w:rFonts w:ascii="Times New Roman" w:hAnsi="Times New Roman"/>
          <w:sz w:val="28"/>
          <w:szCs w:val="28"/>
        </w:rPr>
        <w:t xml:space="preserve"> куб.м на сумму 999,115 тыс. рублей.</w:t>
      </w:r>
    </w:p>
    <w:p w:rsidR="00ED7D10" w:rsidRPr="00743A64" w:rsidRDefault="00ED7D10" w:rsidP="00ED7D10">
      <w:pPr>
        <w:pStyle w:val="a3"/>
        <w:tabs>
          <w:tab w:val="left" w:pos="993"/>
        </w:tabs>
        <w:spacing w:line="360" w:lineRule="auto"/>
        <w:ind w:left="0" w:firstLine="709"/>
        <w:rPr>
          <w:rFonts w:ascii="Times New Roman" w:hAnsi="Times New Roman"/>
          <w:spacing w:val="-4"/>
          <w:sz w:val="28"/>
          <w:szCs w:val="28"/>
        </w:rPr>
      </w:pPr>
      <w:r w:rsidRPr="00743A64">
        <w:rPr>
          <w:rFonts w:ascii="Times New Roman" w:hAnsi="Times New Roman"/>
          <w:spacing w:val="-4"/>
          <w:sz w:val="28"/>
          <w:szCs w:val="28"/>
        </w:rPr>
        <w:t>С целью предотвращения и устранения загрязнений водных объектов:</w:t>
      </w:r>
    </w:p>
    <w:p w:rsidR="00ED7D10" w:rsidRPr="00743A64" w:rsidRDefault="00ED7D10" w:rsidP="00ED7D10">
      <w:pPr>
        <w:pStyle w:val="a3"/>
        <w:tabs>
          <w:tab w:val="left" w:pos="1276"/>
        </w:tabs>
        <w:spacing w:line="360" w:lineRule="auto"/>
        <w:ind w:left="0" w:firstLine="709"/>
        <w:rPr>
          <w:rFonts w:ascii="Times New Roman" w:hAnsi="Times New Roman"/>
          <w:sz w:val="28"/>
          <w:szCs w:val="28"/>
        </w:rPr>
      </w:pPr>
      <w:r w:rsidRPr="00743A64">
        <w:rPr>
          <w:rFonts w:ascii="Times New Roman" w:hAnsi="Times New Roman"/>
          <w:sz w:val="28"/>
          <w:szCs w:val="28"/>
        </w:rPr>
        <w:t xml:space="preserve">Эксплуатация временных площадок для складирования снега </w:t>
      </w:r>
      <w:r w:rsidRPr="00743A64">
        <w:rPr>
          <w:rFonts w:ascii="Times New Roman" w:hAnsi="Times New Roman"/>
          <w:sz w:val="28"/>
          <w:szCs w:val="28"/>
        </w:rPr>
        <w:br/>
        <w:t>и льда по ул.Московская (70 тыс.</w:t>
      </w:r>
      <w:r w:rsidR="00C06D56" w:rsidRPr="00743A64">
        <w:rPr>
          <w:rFonts w:ascii="Times New Roman" w:hAnsi="Times New Roman"/>
          <w:sz w:val="28"/>
          <w:szCs w:val="28"/>
        </w:rPr>
        <w:t xml:space="preserve"> </w:t>
      </w:r>
      <w:r w:rsidRPr="00743A64">
        <w:rPr>
          <w:rFonts w:ascii="Times New Roman" w:hAnsi="Times New Roman"/>
          <w:sz w:val="28"/>
          <w:szCs w:val="28"/>
        </w:rPr>
        <w:t>кв.м) и ул.Фадеева (40 тыс.</w:t>
      </w:r>
      <w:r w:rsidR="00C06D56" w:rsidRPr="00743A64">
        <w:rPr>
          <w:rFonts w:ascii="Times New Roman" w:hAnsi="Times New Roman"/>
          <w:sz w:val="28"/>
          <w:szCs w:val="28"/>
        </w:rPr>
        <w:t xml:space="preserve"> </w:t>
      </w:r>
      <w:r w:rsidRPr="00743A64">
        <w:rPr>
          <w:rFonts w:ascii="Times New Roman" w:hAnsi="Times New Roman"/>
          <w:sz w:val="28"/>
          <w:szCs w:val="28"/>
        </w:rPr>
        <w:t xml:space="preserve">кв.м) на сумму 250,067 тыс. рублей; </w:t>
      </w:r>
    </w:p>
    <w:p w:rsidR="00ED7D10" w:rsidRPr="00743A64" w:rsidRDefault="00ED7D10" w:rsidP="00ED7D10">
      <w:pPr>
        <w:pStyle w:val="a3"/>
        <w:tabs>
          <w:tab w:val="left" w:pos="1276"/>
        </w:tabs>
        <w:spacing w:line="360" w:lineRule="auto"/>
        <w:ind w:left="0" w:firstLine="709"/>
        <w:rPr>
          <w:rFonts w:ascii="Times New Roman" w:hAnsi="Times New Roman"/>
          <w:sz w:val="28"/>
          <w:szCs w:val="28"/>
        </w:rPr>
      </w:pPr>
      <w:r w:rsidRPr="00743A64">
        <w:rPr>
          <w:rFonts w:ascii="Times New Roman" w:hAnsi="Times New Roman"/>
          <w:sz w:val="28"/>
          <w:szCs w:val="28"/>
        </w:rPr>
        <w:t xml:space="preserve">очистка и обеззараживание шахтных колодцев </w:t>
      </w:r>
      <w:r w:rsidRPr="00743A64">
        <w:rPr>
          <w:rFonts w:ascii="Times New Roman" w:hAnsi="Times New Roman"/>
          <w:spacing w:val="-3"/>
          <w:sz w:val="28"/>
          <w:szCs w:val="28"/>
        </w:rPr>
        <w:t>в сельских населенных пунктах – 172 колодца на сумму 132,549 тыс. рублей.</w:t>
      </w:r>
    </w:p>
    <w:p w:rsidR="00ED7D10" w:rsidRPr="00743A64" w:rsidRDefault="00ED7D10" w:rsidP="00ED7D10">
      <w:pPr>
        <w:pStyle w:val="a3"/>
        <w:tabs>
          <w:tab w:val="left" w:pos="993"/>
        </w:tabs>
        <w:spacing w:line="360" w:lineRule="auto"/>
        <w:ind w:left="0" w:firstLine="709"/>
        <w:rPr>
          <w:rFonts w:ascii="Times New Roman" w:hAnsi="Times New Roman"/>
          <w:sz w:val="28"/>
          <w:szCs w:val="28"/>
        </w:rPr>
      </w:pPr>
      <w:r w:rsidRPr="00743A64">
        <w:rPr>
          <w:rFonts w:ascii="Times New Roman" w:hAnsi="Times New Roman"/>
          <w:sz w:val="28"/>
          <w:szCs w:val="28"/>
        </w:rPr>
        <w:t xml:space="preserve">В области повышения эксплуатационной надежности гидротехнических сооружений путем их приведения к безопасному техническому состоянию, обеспечения защищенности населения и объектов экономики от негативного воздействия вод сооружениями инженерной защиты: </w:t>
      </w:r>
    </w:p>
    <w:p w:rsidR="00ED7D10" w:rsidRPr="00743A64" w:rsidRDefault="00ED7D10" w:rsidP="00ED7D10">
      <w:pPr>
        <w:pStyle w:val="a3"/>
        <w:widowControl w:val="0"/>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743A64">
        <w:rPr>
          <w:rFonts w:ascii="Times New Roman" w:hAnsi="Times New Roman"/>
          <w:sz w:val="28"/>
          <w:szCs w:val="28"/>
        </w:rPr>
        <w:t>для строительства объекта гидротехническое сооружение «Инженерная защита от затопления города Уссурийска паводковыми водами рек Раковка и Комаровка» выполнены работы:</w:t>
      </w:r>
    </w:p>
    <w:p w:rsidR="00ED7D10" w:rsidRPr="00743A64" w:rsidRDefault="00ED7D10" w:rsidP="00ED7D10">
      <w:pPr>
        <w:widowControl w:val="0"/>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743A64">
        <w:rPr>
          <w:rFonts w:ascii="Times New Roman" w:hAnsi="Times New Roman"/>
          <w:sz w:val="28"/>
          <w:szCs w:val="28"/>
        </w:rPr>
        <w:t>по составлению технического задания по объекту – 99,1 тыс. рублей;</w:t>
      </w:r>
    </w:p>
    <w:p w:rsidR="00ED7D10" w:rsidRPr="00743A64" w:rsidRDefault="00ED7D10" w:rsidP="00ED7D10">
      <w:pPr>
        <w:widowControl w:val="0"/>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по 1 этапу проектирования строительства объекта – </w:t>
      </w:r>
      <w:r w:rsidRPr="00743A64">
        <w:rPr>
          <w:rFonts w:ascii="Times New Roman" w:hAnsi="Times New Roman"/>
          <w:sz w:val="28"/>
          <w:szCs w:val="28"/>
        </w:rPr>
        <w:br/>
        <w:t>8064 тыс. рублей;</w:t>
      </w:r>
    </w:p>
    <w:p w:rsidR="00ED7D10" w:rsidRPr="00743A64" w:rsidRDefault="00ED7D10" w:rsidP="00ED7D10">
      <w:pPr>
        <w:pStyle w:val="a3"/>
        <w:widowControl w:val="0"/>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743A64">
        <w:rPr>
          <w:rFonts w:ascii="Times New Roman" w:hAnsi="Times New Roman"/>
          <w:sz w:val="28"/>
          <w:szCs w:val="28"/>
        </w:rPr>
        <w:t xml:space="preserve">заключен контракт на разработку проектно-сметной документации </w:t>
      </w:r>
      <w:r w:rsidRPr="00743A64">
        <w:rPr>
          <w:rFonts w:ascii="Times New Roman" w:hAnsi="Times New Roman"/>
          <w:sz w:val="28"/>
          <w:szCs w:val="28"/>
        </w:rPr>
        <w:br/>
        <w:t xml:space="preserve">на строительство объекта гидротехническое сооружение «Дамба «Солдатское озеро», произведена оплата выполненных работ в размере 10% – </w:t>
      </w:r>
      <w:r w:rsidRPr="00743A64">
        <w:rPr>
          <w:rFonts w:ascii="Times New Roman" w:hAnsi="Times New Roman"/>
          <w:sz w:val="28"/>
          <w:szCs w:val="28"/>
        </w:rPr>
        <w:br/>
        <w:t>150,700 тыс. рублей;</w:t>
      </w:r>
    </w:p>
    <w:p w:rsidR="00ED7D10" w:rsidRPr="00743A64" w:rsidRDefault="00ED7D10" w:rsidP="00ED7D10">
      <w:pPr>
        <w:pStyle w:val="a3"/>
        <w:widowControl w:val="0"/>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743A64">
        <w:rPr>
          <w:rFonts w:ascii="Times New Roman" w:hAnsi="Times New Roman"/>
          <w:sz w:val="28"/>
          <w:szCs w:val="28"/>
        </w:rPr>
        <w:t>застрахована гражданская ответственность владельца опасных объектов (13 гидротехнических сооружений) на сумму 276,08</w:t>
      </w:r>
      <w:r w:rsidRPr="00743A64">
        <w:rPr>
          <w:rFonts w:ascii="Times New Roman" w:eastAsia="Batang" w:hAnsi="Times New Roman"/>
          <w:sz w:val="28"/>
          <w:szCs w:val="28"/>
        </w:rPr>
        <w:t xml:space="preserve"> тыс. рублей</w:t>
      </w:r>
      <w:r w:rsidRPr="00743A64">
        <w:rPr>
          <w:rFonts w:ascii="Times New Roman" w:hAnsi="Times New Roman"/>
          <w:sz w:val="28"/>
          <w:szCs w:val="28"/>
        </w:rPr>
        <w:t>;</w:t>
      </w:r>
    </w:p>
    <w:p w:rsidR="00ED7D10" w:rsidRPr="00743A64" w:rsidRDefault="00ED7D10" w:rsidP="00ED7D10">
      <w:pPr>
        <w:pStyle w:val="a3"/>
        <w:widowControl w:val="0"/>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743A64">
        <w:rPr>
          <w:rFonts w:ascii="Times New Roman" w:hAnsi="Times New Roman"/>
          <w:sz w:val="28"/>
          <w:szCs w:val="28"/>
        </w:rPr>
        <w:t>выполнены мероприятия по расчистке ливневых стоков (</w:t>
      </w:r>
      <w:r w:rsidRPr="00743A64">
        <w:rPr>
          <w:rStyle w:val="itemtext"/>
          <w:rFonts w:ascii="Times New Roman" w:hAnsi="Times New Roman"/>
          <w:sz w:val="28"/>
          <w:szCs w:val="28"/>
        </w:rPr>
        <w:t xml:space="preserve">уборка </w:t>
      </w:r>
      <w:r w:rsidRPr="00743A64">
        <w:rPr>
          <w:rStyle w:val="itemtext"/>
          <w:rFonts w:ascii="Times New Roman" w:hAnsi="Times New Roman"/>
          <w:spacing w:val="-2"/>
          <w:sz w:val="28"/>
          <w:szCs w:val="28"/>
        </w:rPr>
        <w:t xml:space="preserve">мусора и расчистка от древесно-кустарниковой растительности) </w:t>
      </w:r>
      <w:r w:rsidRPr="00743A64">
        <w:rPr>
          <w:rStyle w:val="itemtext"/>
          <w:rFonts w:ascii="Times New Roman" w:hAnsi="Times New Roman"/>
          <w:spacing w:val="-2"/>
          <w:sz w:val="28"/>
          <w:szCs w:val="28"/>
        </w:rPr>
        <w:br/>
        <w:t>на территориях общей протяженностью</w:t>
      </w:r>
      <w:r w:rsidRPr="00743A64">
        <w:rPr>
          <w:rStyle w:val="itemtext"/>
          <w:rFonts w:ascii="Times New Roman" w:hAnsi="Times New Roman"/>
          <w:sz w:val="28"/>
          <w:szCs w:val="28"/>
        </w:rPr>
        <w:t xml:space="preserve"> 3014 п.м на сумму </w:t>
      </w:r>
      <w:r w:rsidRPr="00743A64">
        <w:rPr>
          <w:rFonts w:ascii="Times New Roman" w:hAnsi="Times New Roman"/>
          <w:sz w:val="28"/>
          <w:szCs w:val="28"/>
        </w:rPr>
        <w:br/>
        <w:t>3446,4 тыс. рублей;</w:t>
      </w:r>
    </w:p>
    <w:p w:rsidR="00ED7D10" w:rsidRPr="00743A64" w:rsidRDefault="00ED7D10" w:rsidP="00ED7D10">
      <w:pPr>
        <w:pStyle w:val="a3"/>
        <w:widowControl w:val="0"/>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743A64">
        <w:rPr>
          <w:rFonts w:ascii="Times New Roman" w:hAnsi="Times New Roman"/>
          <w:sz w:val="28"/>
          <w:szCs w:val="28"/>
        </w:rPr>
        <w:t xml:space="preserve">подготовлены сведения о границах зон затопления, подтопления </w:t>
      </w:r>
      <w:r w:rsidRPr="00743A64">
        <w:rPr>
          <w:rFonts w:ascii="Times New Roman" w:hAnsi="Times New Roman"/>
          <w:sz w:val="28"/>
          <w:szCs w:val="28"/>
        </w:rPr>
        <w:br/>
        <w:t xml:space="preserve">и разработаны предложения об определении границ зон затопления, подтопления на территории Уссурийского городского округа – </w:t>
      </w:r>
      <w:r w:rsidRPr="00743A64">
        <w:rPr>
          <w:rFonts w:ascii="Times New Roman" w:hAnsi="Times New Roman"/>
          <w:sz w:val="28"/>
          <w:szCs w:val="28"/>
        </w:rPr>
        <w:br/>
        <w:t>3819,35 тыс. рублей.</w:t>
      </w:r>
    </w:p>
    <w:p w:rsidR="00ED7D10" w:rsidRPr="00743A64" w:rsidRDefault="00ED7D10" w:rsidP="00ED7D10">
      <w:pPr>
        <w:pStyle w:val="a3"/>
        <w:widowControl w:val="0"/>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743A64">
        <w:rPr>
          <w:rFonts w:ascii="Times New Roman" w:hAnsi="Times New Roman"/>
          <w:sz w:val="28"/>
          <w:szCs w:val="28"/>
        </w:rPr>
        <w:t>В области формирования экологической культуры населения Уссурийского городского округа:</w:t>
      </w:r>
    </w:p>
    <w:p w:rsidR="00ED7D10" w:rsidRPr="00743A64" w:rsidRDefault="00ED7D10" w:rsidP="00ED7D10">
      <w:pPr>
        <w:pStyle w:val="a3"/>
        <w:widowControl w:val="0"/>
        <w:tabs>
          <w:tab w:val="left" w:pos="0"/>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743A64">
        <w:rPr>
          <w:rFonts w:ascii="Times New Roman" w:hAnsi="Times New Roman"/>
          <w:sz w:val="28"/>
          <w:szCs w:val="28"/>
        </w:rPr>
        <w:t xml:space="preserve">изготовление и размещение в эфире местного телевидения </w:t>
      </w:r>
      <w:r w:rsidRPr="00743A64">
        <w:rPr>
          <w:rFonts w:ascii="Times New Roman" w:hAnsi="Times New Roman"/>
          <w:sz w:val="28"/>
          <w:szCs w:val="28"/>
        </w:rPr>
        <w:br/>
        <w:t xml:space="preserve">и на </w:t>
      </w:r>
      <w:r w:rsidRPr="00743A64">
        <w:rPr>
          <w:rFonts w:ascii="Times New Roman" w:hAnsi="Times New Roman"/>
          <w:sz w:val="28"/>
          <w:szCs w:val="28"/>
          <w:lang w:val="en-US"/>
        </w:rPr>
        <w:t>LED</w:t>
      </w:r>
      <w:r w:rsidRPr="00743A64">
        <w:rPr>
          <w:rFonts w:ascii="Times New Roman" w:hAnsi="Times New Roman"/>
          <w:sz w:val="28"/>
          <w:szCs w:val="28"/>
        </w:rPr>
        <w:t>-панели пяти видеороликов с социальной рекламой экологического содержания, на сумму 80 тыс. рублей;</w:t>
      </w:r>
    </w:p>
    <w:p w:rsidR="00ED7D10" w:rsidRPr="00743A64" w:rsidRDefault="00ED7D10" w:rsidP="00ED7D10">
      <w:pPr>
        <w:pStyle w:val="a3"/>
        <w:widowControl w:val="0"/>
        <w:tabs>
          <w:tab w:val="left" w:pos="0"/>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rPr>
          <w:rFonts w:ascii="Times New Roman" w:hAnsi="Times New Roman"/>
          <w:sz w:val="28"/>
          <w:szCs w:val="28"/>
        </w:rPr>
      </w:pPr>
      <w:r w:rsidRPr="00743A64">
        <w:rPr>
          <w:rFonts w:ascii="Times New Roman" w:hAnsi="Times New Roman"/>
          <w:sz w:val="28"/>
          <w:szCs w:val="28"/>
        </w:rPr>
        <w:t xml:space="preserve">проведены мероприятия экологической направленности: </w:t>
      </w:r>
      <w:r w:rsidRPr="00743A64">
        <w:rPr>
          <w:rFonts w:ascii="Times New Roman" w:hAnsi="Times New Roman"/>
          <w:sz w:val="28"/>
          <w:szCs w:val="28"/>
        </w:rPr>
        <w:br/>
        <w:t xml:space="preserve">акция «Поможем птицам зимой»; конференция «Красота земная»; игра для детей, отдыхающих в пришкольных лагерях, «Зеленая карусель»; фестиваль «День тигра»; конкурс творческих работ «Волшебная осень»; конкурс видеороликов «Человек и природа»; фестиваль «Золотые россыпи находок»; игра «Экологический калейдоскоп». Для победителей и участников мероприятий приобретены грамоты, дипломы и призы на общую сумму </w:t>
      </w:r>
      <w:r w:rsidRPr="00743A64">
        <w:rPr>
          <w:rFonts w:ascii="Times New Roman" w:hAnsi="Times New Roman"/>
          <w:sz w:val="28"/>
          <w:szCs w:val="28"/>
        </w:rPr>
        <w:br/>
        <w:t xml:space="preserve">100 тыс. рублей. В мероприятиях приняли участие дети в возрасте </w:t>
      </w:r>
      <w:r w:rsidRPr="00743A64">
        <w:rPr>
          <w:rFonts w:ascii="Times New Roman" w:hAnsi="Times New Roman"/>
          <w:sz w:val="28"/>
          <w:szCs w:val="28"/>
        </w:rPr>
        <w:br/>
        <w:t>от 5 до 18 лет в количестве 1653 человек из 26687 детей данного возраста, числящихся на территории Уссурийского городского округа.</w:t>
      </w:r>
    </w:p>
    <w:p w:rsidR="00ED7D10" w:rsidRPr="00743A64" w:rsidRDefault="00ED7D10" w:rsidP="00ED7D10">
      <w:pPr>
        <w:spacing w:after="0" w:line="240" w:lineRule="auto"/>
        <w:ind w:firstLine="709"/>
        <w:jc w:val="center"/>
        <w:rPr>
          <w:rFonts w:ascii="Times New Roman" w:hAnsi="Times New Roman"/>
          <w:b/>
          <w:bCs/>
          <w:sz w:val="28"/>
          <w:szCs w:val="28"/>
        </w:rPr>
      </w:pPr>
      <w:r w:rsidRPr="00743A64">
        <w:rPr>
          <w:rFonts w:ascii="Times New Roman" w:hAnsi="Times New Roman"/>
          <w:b/>
          <w:bCs/>
          <w:sz w:val="28"/>
          <w:szCs w:val="28"/>
        </w:rPr>
        <w:t>6.5. Уличное освещение</w:t>
      </w:r>
    </w:p>
    <w:p w:rsidR="00ED7D10" w:rsidRPr="00743A64" w:rsidRDefault="00ED7D10" w:rsidP="00ED7D10">
      <w:pPr>
        <w:spacing w:after="0" w:line="240" w:lineRule="auto"/>
        <w:ind w:firstLine="709"/>
        <w:jc w:val="center"/>
        <w:rPr>
          <w:rFonts w:ascii="Times New Roman" w:hAnsi="Times New Roman"/>
          <w:b/>
          <w:bCs/>
          <w:sz w:val="28"/>
          <w:szCs w:val="28"/>
        </w:rPr>
      </w:pPr>
    </w:p>
    <w:p w:rsidR="00ED7D10" w:rsidRPr="00743A64" w:rsidRDefault="00ED7D10" w:rsidP="00ED7D10">
      <w:pPr>
        <w:spacing w:after="0" w:line="240" w:lineRule="auto"/>
        <w:ind w:firstLine="709"/>
        <w:jc w:val="center"/>
        <w:rPr>
          <w:rFonts w:ascii="Times New Roman" w:hAnsi="Times New Roman"/>
          <w:b/>
          <w:bCs/>
          <w:sz w:val="28"/>
          <w:szCs w:val="28"/>
        </w:rPr>
      </w:pPr>
    </w:p>
    <w:p w:rsidR="00ED7D10" w:rsidRPr="00743A64" w:rsidRDefault="00ED7D10" w:rsidP="00ED7D10">
      <w:pPr>
        <w:spacing w:after="0" w:line="360" w:lineRule="auto"/>
        <w:ind w:firstLine="709"/>
        <w:jc w:val="both"/>
        <w:rPr>
          <w:rFonts w:ascii="Times New Roman" w:hAnsi="Times New Roman"/>
          <w:bCs/>
          <w:sz w:val="28"/>
          <w:szCs w:val="28"/>
        </w:rPr>
      </w:pPr>
      <w:r w:rsidRPr="00743A64">
        <w:rPr>
          <w:rFonts w:ascii="Times New Roman" w:hAnsi="Times New Roman"/>
          <w:bCs/>
          <w:sz w:val="28"/>
          <w:szCs w:val="28"/>
        </w:rPr>
        <w:t>В 2017 году разработана и с 2018 года действует муниципальная программа «Развитие сетей уличного освещения Уссурийского городского округа</w:t>
      </w:r>
      <w:r w:rsidR="00763909">
        <w:rPr>
          <w:rFonts w:ascii="Times New Roman" w:hAnsi="Times New Roman"/>
          <w:bCs/>
          <w:sz w:val="28"/>
          <w:szCs w:val="28"/>
        </w:rPr>
        <w:t>»</w:t>
      </w:r>
      <w:r w:rsidRPr="00743A64">
        <w:rPr>
          <w:rFonts w:ascii="Times New Roman" w:hAnsi="Times New Roman"/>
          <w:bCs/>
          <w:sz w:val="28"/>
          <w:szCs w:val="28"/>
        </w:rPr>
        <w:t xml:space="preserve"> на 2018-2021 годы</w:t>
      </w:r>
      <w:r w:rsidR="00763909">
        <w:rPr>
          <w:rFonts w:ascii="Times New Roman" w:hAnsi="Times New Roman"/>
          <w:bCs/>
          <w:sz w:val="28"/>
          <w:szCs w:val="28"/>
        </w:rPr>
        <w:t>»</w:t>
      </w:r>
      <w:r w:rsidRPr="00743A64">
        <w:rPr>
          <w:rFonts w:ascii="Times New Roman" w:hAnsi="Times New Roman"/>
          <w:bCs/>
          <w:sz w:val="28"/>
          <w:szCs w:val="28"/>
        </w:rPr>
        <w:t>, утвержденная постановлением администрации Уссурийского городского округа от 24 ноября 2017 года № 3489-НПА.</w:t>
      </w:r>
    </w:p>
    <w:p w:rsidR="00ED7D10" w:rsidRPr="00743A64" w:rsidRDefault="00ED7D10" w:rsidP="00ED7D10">
      <w:pPr>
        <w:pStyle w:val="ConsPlusNormal"/>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Муниципальная программа определяет основные направления:</w:t>
      </w:r>
    </w:p>
    <w:p w:rsidR="00ED7D10" w:rsidRPr="00743A64" w:rsidRDefault="00ED7D10" w:rsidP="00ED7D10">
      <w:pPr>
        <w:pStyle w:val="ConsPlusNormal"/>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строительство сетей уличного освещения;</w:t>
      </w:r>
    </w:p>
    <w:p w:rsidR="00ED7D10" w:rsidRPr="00743A64" w:rsidRDefault="00ED7D10" w:rsidP="00ED7D10">
      <w:pPr>
        <w:pStyle w:val="ConsPlusNormal"/>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освещение автомобильных дорог общего пользования местного значения и искусственных сооружений на них Уссурийского городского округа.</w:t>
      </w:r>
    </w:p>
    <w:p w:rsidR="00ED7D10" w:rsidRPr="00743A64" w:rsidRDefault="00ED7D10" w:rsidP="00ED7D10">
      <w:pPr>
        <w:pStyle w:val="ConsPlusNormal"/>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Цели муниципальной программы:</w:t>
      </w:r>
    </w:p>
    <w:p w:rsidR="00ED7D10" w:rsidRPr="00743A64" w:rsidRDefault="00ED7D10" w:rsidP="00ED7D10">
      <w:pPr>
        <w:pStyle w:val="ConsPlusNormal"/>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Улучшение условий и комфортности проживания граждан Уссурийского городского округа.</w:t>
      </w:r>
    </w:p>
    <w:p w:rsidR="00ED7D10" w:rsidRPr="00743A64" w:rsidRDefault="00ED7D10" w:rsidP="00ED7D10">
      <w:pPr>
        <w:pStyle w:val="ConsPlusNormal"/>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Повышение безопасности дорожного движения на автомобильных дорогах общего пользования местного значения Уссурийского городского округа.</w:t>
      </w:r>
    </w:p>
    <w:p w:rsidR="00ED7D10" w:rsidRPr="00743A64" w:rsidRDefault="00ED7D10" w:rsidP="00ED7D10">
      <w:pPr>
        <w:pStyle w:val="ConsPlusNormal"/>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Повышение надежности и долговечности сетей уличного освещения Уссурийского городского округа.</w:t>
      </w:r>
    </w:p>
    <w:p w:rsidR="00ED7D10" w:rsidRPr="00743A64" w:rsidRDefault="00ED7D10" w:rsidP="00ED7D10">
      <w:pPr>
        <w:pStyle w:val="ConsPlusNormal"/>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Для достижения поставленных целей необходимо решение следующих задач:</w:t>
      </w:r>
    </w:p>
    <w:p w:rsidR="00ED7D10" w:rsidRPr="00743A64" w:rsidRDefault="00ED7D10" w:rsidP="00ED7D10">
      <w:pPr>
        <w:pStyle w:val="ConsPlusNormal"/>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осуществление мероприятий по строительству сетей уличного освещения;</w:t>
      </w:r>
    </w:p>
    <w:p w:rsidR="00ED7D10" w:rsidRPr="00743A64" w:rsidRDefault="00ED7D10" w:rsidP="00ED7D10">
      <w:pPr>
        <w:pStyle w:val="ConsPlusNormal"/>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обеспечение освещения автомобильных дорог общего пользования местного значения и искусственных сооружений на них Уссурийского городского округа.</w:t>
      </w:r>
    </w:p>
    <w:p w:rsidR="00ED7D10" w:rsidRPr="00743A64" w:rsidRDefault="00ED7D10" w:rsidP="00ED7D10">
      <w:pPr>
        <w:pStyle w:val="ConsPlusNormal"/>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Реализация основных мероприятий муниципальной программы позволит обеспечить устойчивую работу оборудования наружного освещения, его энергоэкономичность, создать условия для безопасного движения транспорта и пешеходов, повысить безопасность жизнедеятельности населения Уссурийского городского округа, а также создать неповторимый световой образ города Уссурийска.</w:t>
      </w:r>
    </w:p>
    <w:p w:rsidR="00ED7D10" w:rsidRPr="00743A64" w:rsidRDefault="00ED7D10" w:rsidP="00ED7D10">
      <w:pPr>
        <w:pStyle w:val="ConsPlusNormal"/>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 xml:space="preserve">Общий объем бюджетных ассигнований, планируемых на выполнение мероприятий муниципальной программы, составляет </w:t>
      </w:r>
      <w:r w:rsidR="00C06D56" w:rsidRPr="00743A64">
        <w:rPr>
          <w:rFonts w:ascii="Times New Roman" w:hAnsi="Times New Roman" w:cs="Times New Roman"/>
          <w:sz w:val="28"/>
          <w:szCs w:val="28"/>
        </w:rPr>
        <w:br/>
      </w:r>
      <w:r w:rsidRPr="00743A64">
        <w:rPr>
          <w:rFonts w:ascii="Times New Roman" w:hAnsi="Times New Roman" w:cs="Times New Roman"/>
          <w:sz w:val="28"/>
          <w:szCs w:val="28"/>
        </w:rPr>
        <w:t>167986,42 тысяч рублей:</w:t>
      </w:r>
    </w:p>
    <w:p w:rsidR="00ED7D10" w:rsidRPr="00743A64" w:rsidRDefault="00ED7D10" w:rsidP="00ED7D10">
      <w:pPr>
        <w:pStyle w:val="ConsPlusNormal"/>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 xml:space="preserve">2018 год – 37832,30 тыс. рублей, в том числе на проектирование сетей уличного освещения </w:t>
      </w:r>
      <w:r w:rsidR="00854F2A" w:rsidRPr="00743A64">
        <w:rPr>
          <w:rFonts w:ascii="Times New Roman" w:hAnsi="Times New Roman" w:cs="Times New Roman"/>
          <w:sz w:val="28"/>
          <w:szCs w:val="28"/>
        </w:rPr>
        <w:t>–</w:t>
      </w:r>
      <w:r w:rsidRPr="00743A64">
        <w:rPr>
          <w:rFonts w:ascii="Times New Roman" w:hAnsi="Times New Roman" w:cs="Times New Roman"/>
          <w:sz w:val="28"/>
          <w:szCs w:val="28"/>
        </w:rPr>
        <w:t xml:space="preserve"> 2 832,32 тыс. рублей</w:t>
      </w:r>
    </w:p>
    <w:p w:rsidR="00ED7D10" w:rsidRPr="00743A64" w:rsidRDefault="00C06D56" w:rsidP="00ED7D10">
      <w:pPr>
        <w:pStyle w:val="ConsPlusNormal"/>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2019 год – 40000</w:t>
      </w:r>
      <w:r w:rsidR="00ED7D10" w:rsidRPr="00743A64">
        <w:rPr>
          <w:rFonts w:ascii="Times New Roman" w:hAnsi="Times New Roman" w:cs="Times New Roman"/>
          <w:sz w:val="28"/>
          <w:szCs w:val="28"/>
        </w:rPr>
        <w:t xml:space="preserve"> тыс. рублей, в том числе на строительство и проектирование сетей уличного освещения </w:t>
      </w:r>
      <w:r w:rsidR="00854F2A" w:rsidRPr="00743A64">
        <w:rPr>
          <w:rFonts w:ascii="Times New Roman" w:hAnsi="Times New Roman" w:cs="Times New Roman"/>
          <w:sz w:val="28"/>
          <w:szCs w:val="28"/>
        </w:rPr>
        <w:t>–</w:t>
      </w:r>
      <w:r w:rsidR="00ED7D10" w:rsidRPr="00743A64">
        <w:rPr>
          <w:rFonts w:ascii="Times New Roman" w:hAnsi="Times New Roman" w:cs="Times New Roman"/>
          <w:sz w:val="28"/>
          <w:szCs w:val="28"/>
        </w:rPr>
        <w:t xml:space="preserve"> 5 144,56 тыс. рублей.</w:t>
      </w:r>
    </w:p>
    <w:p w:rsidR="00ED7D10" w:rsidRPr="00743A64" w:rsidRDefault="00C06D56" w:rsidP="00ED7D10">
      <w:pPr>
        <w:pStyle w:val="ConsPlusNormal"/>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2020 год – 40000</w:t>
      </w:r>
      <w:r w:rsidR="00ED7D10" w:rsidRPr="00743A64">
        <w:rPr>
          <w:rFonts w:ascii="Times New Roman" w:hAnsi="Times New Roman" w:cs="Times New Roman"/>
          <w:sz w:val="28"/>
          <w:szCs w:val="28"/>
        </w:rPr>
        <w:t xml:space="preserve"> тыс. рублей, в том числе на строительство и проектирование сетей уличног</w:t>
      </w:r>
      <w:r w:rsidR="00854F2A">
        <w:rPr>
          <w:rFonts w:ascii="Times New Roman" w:hAnsi="Times New Roman" w:cs="Times New Roman"/>
          <w:sz w:val="28"/>
          <w:szCs w:val="28"/>
        </w:rPr>
        <w:t xml:space="preserve">о освещения </w:t>
      </w:r>
      <w:r w:rsidR="00854F2A" w:rsidRPr="00743A64">
        <w:rPr>
          <w:rFonts w:ascii="Times New Roman" w:hAnsi="Times New Roman" w:cs="Times New Roman"/>
          <w:sz w:val="28"/>
          <w:szCs w:val="28"/>
        </w:rPr>
        <w:t>–</w:t>
      </w:r>
      <w:r w:rsidR="00854F2A">
        <w:rPr>
          <w:rFonts w:ascii="Times New Roman" w:hAnsi="Times New Roman" w:cs="Times New Roman"/>
          <w:sz w:val="28"/>
          <w:szCs w:val="28"/>
        </w:rPr>
        <w:t xml:space="preserve"> 4 959,26 тыс. рублей.</w:t>
      </w:r>
    </w:p>
    <w:p w:rsidR="00ED7D10" w:rsidRPr="00743A64" w:rsidRDefault="00ED7D10" w:rsidP="00ED7D10">
      <w:pPr>
        <w:pStyle w:val="ConsPlusNormal"/>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2021 год – 50154,12 тыс. рублей, в том числе на строительство и проектирование сетей уличног</w:t>
      </w:r>
      <w:r w:rsidR="00854F2A">
        <w:rPr>
          <w:rFonts w:ascii="Times New Roman" w:hAnsi="Times New Roman" w:cs="Times New Roman"/>
          <w:sz w:val="28"/>
          <w:szCs w:val="28"/>
        </w:rPr>
        <w:t xml:space="preserve">о освещения </w:t>
      </w:r>
      <w:r w:rsidR="00854F2A" w:rsidRPr="00743A64">
        <w:rPr>
          <w:rFonts w:ascii="Times New Roman" w:hAnsi="Times New Roman" w:cs="Times New Roman"/>
          <w:sz w:val="28"/>
          <w:szCs w:val="28"/>
        </w:rPr>
        <w:t>–</w:t>
      </w:r>
      <w:r w:rsidR="00854F2A">
        <w:rPr>
          <w:rFonts w:ascii="Times New Roman" w:hAnsi="Times New Roman" w:cs="Times New Roman"/>
          <w:sz w:val="28"/>
          <w:szCs w:val="28"/>
        </w:rPr>
        <w:t xml:space="preserve"> 3 876,25 тыс. рублей.</w:t>
      </w:r>
    </w:p>
    <w:p w:rsidR="00ED7D10" w:rsidRPr="00743A64" w:rsidRDefault="00ED7D10" w:rsidP="00ED7D10">
      <w:pPr>
        <w:spacing w:after="0" w:line="240" w:lineRule="auto"/>
        <w:ind w:firstLine="709"/>
        <w:jc w:val="both"/>
        <w:rPr>
          <w:rFonts w:ascii="Times New Roman" w:hAnsi="Times New Roman"/>
          <w:bCs/>
          <w:sz w:val="28"/>
          <w:szCs w:val="28"/>
        </w:rPr>
      </w:pPr>
    </w:p>
    <w:p w:rsidR="00ED7D10" w:rsidRPr="00743A64" w:rsidRDefault="00ED7D10" w:rsidP="00ED7D10">
      <w:pPr>
        <w:spacing w:after="0" w:line="240" w:lineRule="auto"/>
        <w:ind w:firstLine="709"/>
        <w:jc w:val="both"/>
        <w:rPr>
          <w:rFonts w:ascii="Times New Roman" w:hAnsi="Times New Roman"/>
          <w:bCs/>
          <w:sz w:val="28"/>
          <w:szCs w:val="28"/>
        </w:rPr>
      </w:pPr>
    </w:p>
    <w:p w:rsidR="00ED7D10" w:rsidRPr="00743A64" w:rsidRDefault="00ED7D10" w:rsidP="00ED7D10">
      <w:pPr>
        <w:spacing w:after="0" w:line="240" w:lineRule="auto"/>
        <w:ind w:right="-1" w:firstLine="709"/>
        <w:jc w:val="center"/>
        <w:rPr>
          <w:rFonts w:ascii="Times New Roman" w:hAnsi="Times New Roman"/>
          <w:b/>
          <w:sz w:val="28"/>
          <w:szCs w:val="28"/>
        </w:rPr>
      </w:pPr>
      <w:r w:rsidRPr="00743A64">
        <w:rPr>
          <w:rFonts w:ascii="Times New Roman" w:hAnsi="Times New Roman"/>
          <w:b/>
          <w:sz w:val="28"/>
          <w:szCs w:val="28"/>
        </w:rPr>
        <w:t>6.6. Дорожная деятельность</w:t>
      </w:r>
    </w:p>
    <w:p w:rsidR="00ED7D10" w:rsidRPr="00743A64" w:rsidRDefault="00ED7D10" w:rsidP="00ED7D10">
      <w:pPr>
        <w:spacing w:after="0" w:line="240" w:lineRule="auto"/>
        <w:ind w:right="-1" w:firstLine="709"/>
        <w:jc w:val="center"/>
        <w:rPr>
          <w:rFonts w:ascii="Times New Roman" w:hAnsi="Times New Roman"/>
          <w:b/>
          <w:sz w:val="28"/>
          <w:szCs w:val="28"/>
        </w:rPr>
      </w:pPr>
    </w:p>
    <w:p w:rsidR="00ED7D10" w:rsidRPr="00743A64" w:rsidRDefault="00ED7D10" w:rsidP="00ED7D10">
      <w:pPr>
        <w:spacing w:after="0" w:line="240" w:lineRule="auto"/>
        <w:ind w:right="-1" w:firstLine="709"/>
        <w:jc w:val="center"/>
        <w:rPr>
          <w:rFonts w:ascii="Times New Roman" w:hAnsi="Times New Roman"/>
          <w:b/>
          <w:sz w:val="28"/>
          <w:szCs w:val="28"/>
        </w:rPr>
      </w:pPr>
    </w:p>
    <w:p w:rsidR="00ED7D10" w:rsidRPr="00743A64" w:rsidRDefault="00ED7D10" w:rsidP="00ED7D10">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Общая протяженность автомобильных дорог общего пользования местного значения в Уссурийском городском округе составляет 482,2 км, из них 220,2 км – с усовершенствованным покрытием (преимущественно это магистральные улицы и дороги).</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Дорожная деятельность на территории Уссурийского городского округа осуществлялась в рамках реализации мероприятий муниципальной программы «Уссурийские дороги» на 2016 – 2020 годы, утвержденной постановлением администрации Уссурийского городского округа </w:t>
      </w:r>
      <w:r w:rsidRPr="00743A64">
        <w:rPr>
          <w:rFonts w:ascii="Times New Roman" w:hAnsi="Times New Roman"/>
          <w:sz w:val="28"/>
          <w:szCs w:val="28"/>
        </w:rPr>
        <w:br/>
        <w:t>от 22 декабря 2015 года № 3594-НПА.</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Главными целями муниципальной программы «Уссурийские дороги» на 2016 – 2020 годы являются:</w:t>
      </w:r>
    </w:p>
    <w:p w:rsidR="00ED7D10" w:rsidRPr="00743A64" w:rsidRDefault="00ED7D10" w:rsidP="00ED7D10">
      <w:pPr>
        <w:widowControl w:val="0"/>
        <w:tabs>
          <w:tab w:val="left" w:pos="426"/>
          <w:tab w:val="left" w:pos="851"/>
        </w:tabs>
        <w:spacing w:after="0" w:line="360" w:lineRule="auto"/>
        <w:ind w:firstLine="709"/>
        <w:jc w:val="both"/>
        <w:rPr>
          <w:rFonts w:ascii="Times New Roman" w:hAnsi="Times New Roman"/>
          <w:sz w:val="28"/>
          <w:szCs w:val="28"/>
        </w:rPr>
      </w:pPr>
      <w:r w:rsidRPr="00743A64">
        <w:rPr>
          <w:rFonts w:ascii="Times New Roman" w:hAnsi="Times New Roman"/>
          <w:sz w:val="28"/>
          <w:szCs w:val="28"/>
        </w:rPr>
        <w:t>организация дорожной деятельности в отношении автомобильных дорог общего пользования местного значения на территории Уссурийского городского округа;</w:t>
      </w:r>
    </w:p>
    <w:p w:rsidR="00ED7D10" w:rsidRPr="00743A64" w:rsidRDefault="00ED7D10" w:rsidP="00ED7D10">
      <w:pPr>
        <w:widowControl w:val="0"/>
        <w:tabs>
          <w:tab w:val="left" w:pos="426"/>
          <w:tab w:val="left" w:pos="851"/>
        </w:tabs>
        <w:spacing w:after="0" w:line="360" w:lineRule="auto"/>
        <w:ind w:firstLine="709"/>
        <w:jc w:val="both"/>
        <w:rPr>
          <w:rFonts w:ascii="Times New Roman" w:hAnsi="Times New Roman"/>
          <w:sz w:val="28"/>
          <w:szCs w:val="28"/>
        </w:rPr>
      </w:pPr>
      <w:r w:rsidRPr="00743A64">
        <w:rPr>
          <w:rFonts w:ascii="Times New Roman" w:hAnsi="Times New Roman"/>
          <w:sz w:val="28"/>
          <w:szCs w:val="28"/>
        </w:rPr>
        <w:t>создание условий для повышения уровня комфортности проживания граждан Уссурийского городского округа в отношении автомобильных дорог общего пользования местного значения на территории Уссурийского городского округа;</w:t>
      </w:r>
    </w:p>
    <w:p w:rsidR="00ED7D10" w:rsidRPr="00743A64" w:rsidRDefault="00ED7D10" w:rsidP="00ED7D10">
      <w:pPr>
        <w:widowControl w:val="0"/>
        <w:tabs>
          <w:tab w:val="left" w:pos="0"/>
          <w:tab w:val="left" w:pos="851"/>
        </w:tabs>
        <w:spacing w:after="0" w:line="360" w:lineRule="auto"/>
        <w:ind w:firstLine="709"/>
        <w:jc w:val="both"/>
        <w:rPr>
          <w:rFonts w:ascii="Times New Roman" w:hAnsi="Times New Roman"/>
          <w:bCs/>
          <w:sz w:val="28"/>
          <w:szCs w:val="28"/>
        </w:rPr>
      </w:pPr>
      <w:r w:rsidRPr="00743A64">
        <w:rPr>
          <w:rFonts w:ascii="Times New Roman" w:hAnsi="Times New Roman"/>
          <w:bCs/>
          <w:sz w:val="28"/>
          <w:szCs w:val="28"/>
        </w:rPr>
        <w:t>Достижение поставленной цели выполняется путем решения следующих задач:</w:t>
      </w:r>
    </w:p>
    <w:p w:rsidR="00ED7D10" w:rsidRPr="00743A64" w:rsidRDefault="00ED7D10" w:rsidP="00ED7D10">
      <w:pPr>
        <w:widowControl w:val="0"/>
        <w:tabs>
          <w:tab w:val="left" w:pos="426"/>
          <w:tab w:val="left" w:pos="851"/>
        </w:tabs>
        <w:spacing w:after="0" w:line="360" w:lineRule="auto"/>
        <w:ind w:firstLine="709"/>
        <w:jc w:val="both"/>
        <w:rPr>
          <w:rFonts w:ascii="Times New Roman" w:hAnsi="Times New Roman"/>
          <w:sz w:val="28"/>
          <w:szCs w:val="28"/>
        </w:rPr>
      </w:pPr>
      <w:r w:rsidRPr="00743A64">
        <w:rPr>
          <w:rFonts w:ascii="Times New Roman" w:hAnsi="Times New Roman"/>
          <w:sz w:val="28"/>
          <w:szCs w:val="28"/>
        </w:rPr>
        <w:t>сохранение и развитие улично-дорожной сети на территории Уссурийского городского округа;</w:t>
      </w:r>
    </w:p>
    <w:p w:rsidR="00ED7D10" w:rsidRPr="00743A64" w:rsidRDefault="00ED7D10" w:rsidP="00ED7D10">
      <w:pPr>
        <w:widowControl w:val="0"/>
        <w:tabs>
          <w:tab w:val="left" w:pos="426"/>
          <w:tab w:val="left" w:pos="851"/>
        </w:tabs>
        <w:spacing w:after="0" w:line="360" w:lineRule="auto"/>
        <w:ind w:firstLine="709"/>
        <w:jc w:val="both"/>
        <w:rPr>
          <w:rFonts w:ascii="Times New Roman" w:hAnsi="Times New Roman"/>
          <w:sz w:val="28"/>
          <w:szCs w:val="28"/>
        </w:rPr>
      </w:pPr>
      <w:r w:rsidRPr="00743A64">
        <w:rPr>
          <w:rFonts w:ascii="Times New Roman" w:hAnsi="Times New Roman"/>
          <w:sz w:val="28"/>
          <w:szCs w:val="28"/>
        </w:rPr>
        <w:t>обеспечение безопасности пассажирских перевозок на территории Уссурийского городского округа;</w:t>
      </w:r>
    </w:p>
    <w:p w:rsidR="00ED7D10" w:rsidRPr="00743A64" w:rsidRDefault="00ED7D10" w:rsidP="00ED7D10">
      <w:pPr>
        <w:widowControl w:val="0"/>
        <w:tabs>
          <w:tab w:val="left" w:pos="426"/>
          <w:tab w:val="left" w:pos="851"/>
        </w:tabs>
        <w:spacing w:after="0" w:line="360" w:lineRule="auto"/>
        <w:ind w:firstLine="709"/>
        <w:jc w:val="both"/>
        <w:rPr>
          <w:rFonts w:ascii="Times New Roman" w:hAnsi="Times New Roman"/>
          <w:sz w:val="28"/>
          <w:szCs w:val="28"/>
        </w:rPr>
      </w:pPr>
      <w:r w:rsidRPr="00743A64">
        <w:rPr>
          <w:rFonts w:ascii="Times New Roman" w:hAnsi="Times New Roman"/>
          <w:sz w:val="28"/>
          <w:szCs w:val="28"/>
        </w:rPr>
        <w:t>обеспечение комплексной безопасности на автомобильных дорогах общего пользования местного значения;</w:t>
      </w:r>
    </w:p>
    <w:p w:rsidR="00ED7D10" w:rsidRPr="00743A64" w:rsidRDefault="00ED7D10" w:rsidP="00ED7D10">
      <w:pPr>
        <w:widowControl w:val="0"/>
        <w:tabs>
          <w:tab w:val="left" w:pos="426"/>
          <w:tab w:val="left" w:pos="851"/>
        </w:tabs>
        <w:spacing w:after="0" w:line="360" w:lineRule="auto"/>
        <w:ind w:firstLine="709"/>
        <w:jc w:val="both"/>
        <w:rPr>
          <w:rFonts w:ascii="Times New Roman" w:hAnsi="Times New Roman"/>
          <w:sz w:val="28"/>
          <w:szCs w:val="28"/>
        </w:rPr>
      </w:pPr>
      <w:r w:rsidRPr="00743A64">
        <w:rPr>
          <w:rFonts w:ascii="Times New Roman" w:hAnsi="Times New Roman"/>
          <w:sz w:val="28"/>
          <w:szCs w:val="28"/>
        </w:rPr>
        <w:t>повышение уровня доступности объектов дорожно-транспортной инфраструктуры для инвалидов и других маломобильных групп населения.</w:t>
      </w:r>
    </w:p>
    <w:p w:rsidR="00ED7D10" w:rsidRPr="00743A64" w:rsidRDefault="00ED7D10" w:rsidP="00ED7D10">
      <w:pPr>
        <w:spacing w:after="0" w:line="360" w:lineRule="auto"/>
        <w:ind w:firstLine="709"/>
        <w:jc w:val="both"/>
        <w:rPr>
          <w:rFonts w:ascii="Times New Roman" w:hAnsi="Times New Roman"/>
          <w:bCs/>
          <w:sz w:val="28"/>
          <w:szCs w:val="28"/>
        </w:rPr>
      </w:pPr>
      <w:r w:rsidRPr="00743A64">
        <w:rPr>
          <w:rFonts w:ascii="Times New Roman" w:hAnsi="Times New Roman"/>
          <w:bCs/>
          <w:sz w:val="28"/>
          <w:szCs w:val="28"/>
        </w:rPr>
        <w:t xml:space="preserve">В 2017 году в рамках реализации </w:t>
      </w:r>
      <w:r w:rsidRPr="00743A64">
        <w:rPr>
          <w:rFonts w:ascii="Times New Roman" w:hAnsi="Times New Roman"/>
          <w:sz w:val="28"/>
          <w:szCs w:val="28"/>
        </w:rPr>
        <w:t xml:space="preserve">муниципальной программы «Уссурийские дороги» на 2016-2020 годы </w:t>
      </w:r>
      <w:r w:rsidRPr="00743A64">
        <w:rPr>
          <w:rFonts w:ascii="Times New Roman" w:hAnsi="Times New Roman"/>
          <w:bCs/>
          <w:sz w:val="28"/>
          <w:szCs w:val="28"/>
        </w:rPr>
        <w:t xml:space="preserve">освоено 301730,20 тыс. рублей, </w:t>
      </w:r>
      <w:r w:rsidRPr="00743A64">
        <w:rPr>
          <w:rFonts w:ascii="Times New Roman" w:hAnsi="Times New Roman"/>
          <w:sz w:val="28"/>
          <w:szCs w:val="28"/>
        </w:rPr>
        <w:br/>
      </w:r>
      <w:r w:rsidRPr="00743A64">
        <w:rPr>
          <w:rFonts w:ascii="Times New Roman" w:hAnsi="Times New Roman"/>
          <w:bCs/>
          <w:sz w:val="28"/>
          <w:szCs w:val="28"/>
        </w:rPr>
        <w:t xml:space="preserve">в том числе за счет средств местного бюджета – 247895,69 тыс. рублей, </w:t>
      </w:r>
      <w:r w:rsidRPr="00743A64">
        <w:rPr>
          <w:rFonts w:ascii="Times New Roman" w:hAnsi="Times New Roman"/>
          <w:sz w:val="28"/>
          <w:szCs w:val="28"/>
        </w:rPr>
        <w:br/>
      </w:r>
      <w:r w:rsidRPr="00743A64">
        <w:rPr>
          <w:rFonts w:ascii="Times New Roman" w:hAnsi="Times New Roman"/>
          <w:bCs/>
          <w:sz w:val="28"/>
          <w:szCs w:val="28"/>
        </w:rPr>
        <w:t>за счет с</w:t>
      </w:r>
      <w:r w:rsidR="00C06D56" w:rsidRPr="00743A64">
        <w:rPr>
          <w:rFonts w:ascii="Times New Roman" w:hAnsi="Times New Roman"/>
          <w:bCs/>
          <w:sz w:val="28"/>
          <w:szCs w:val="28"/>
        </w:rPr>
        <w:t>редств краевого бюджета – 48466</w:t>
      </w:r>
      <w:r w:rsidRPr="00743A64">
        <w:rPr>
          <w:rFonts w:ascii="Times New Roman" w:hAnsi="Times New Roman"/>
          <w:bCs/>
          <w:sz w:val="28"/>
          <w:szCs w:val="28"/>
        </w:rPr>
        <w:t xml:space="preserve"> тыс. рублей и за счет средств федерального бюджета – 5368,51 тыс. рублей.</w:t>
      </w:r>
    </w:p>
    <w:p w:rsidR="00ED7D10" w:rsidRPr="00743A64" w:rsidRDefault="00ED7D10" w:rsidP="00ED7D10">
      <w:pPr>
        <w:tabs>
          <w:tab w:val="left" w:pos="0"/>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Выполнены работы по содержанию автомобильных дорог общего пользования местного значения согласно заключенным договорам </w:t>
      </w:r>
      <w:r w:rsidRPr="00743A64">
        <w:rPr>
          <w:rFonts w:ascii="Times New Roman" w:hAnsi="Times New Roman"/>
          <w:sz w:val="28"/>
          <w:szCs w:val="28"/>
        </w:rPr>
        <w:br/>
        <w:t>и контрактам.</w:t>
      </w:r>
    </w:p>
    <w:p w:rsidR="00ED7D10" w:rsidRPr="00743A64" w:rsidRDefault="00ED7D10" w:rsidP="00ED7D10">
      <w:pPr>
        <w:tabs>
          <w:tab w:val="left" w:pos="0"/>
        </w:tabs>
        <w:spacing w:after="0" w:line="360" w:lineRule="auto"/>
        <w:ind w:firstLine="709"/>
        <w:jc w:val="both"/>
        <w:rPr>
          <w:rFonts w:ascii="Times New Roman" w:hAnsi="Times New Roman"/>
          <w:sz w:val="28"/>
          <w:szCs w:val="28"/>
        </w:rPr>
      </w:pPr>
      <w:r w:rsidRPr="00743A64">
        <w:rPr>
          <w:rFonts w:ascii="Times New Roman" w:hAnsi="Times New Roman"/>
          <w:sz w:val="28"/>
          <w:szCs w:val="28"/>
        </w:rPr>
        <w:t>Произведены работы по паспортизации автомобильных дорог общего пользования местного значения:</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изготовлены технические паспорта на автомобильные дороги – 6 шт.;</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проведена инвентаризация и составление схем (чертежей) искусственных сооружений, находящихся в полосе отвода автомобильной дороги по ул.Топоркова от дома № 3 до дома № 132 в г.Уссурийске;</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изготовлены технические пл</w:t>
      </w:r>
      <w:r w:rsidR="00762A61">
        <w:rPr>
          <w:rFonts w:ascii="Times New Roman" w:hAnsi="Times New Roman"/>
          <w:sz w:val="28"/>
          <w:szCs w:val="28"/>
        </w:rPr>
        <w:t xml:space="preserve">аны на автомобильные дороги – </w:t>
      </w:r>
      <w:r w:rsidRPr="00743A64">
        <w:rPr>
          <w:rFonts w:ascii="Times New Roman" w:hAnsi="Times New Roman"/>
          <w:sz w:val="28"/>
          <w:szCs w:val="28"/>
        </w:rPr>
        <w:t>6 шт.</w:t>
      </w:r>
    </w:p>
    <w:p w:rsidR="00064D8C"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Выполнены</w:t>
      </w:r>
      <w:r w:rsidR="00064D8C">
        <w:rPr>
          <w:rFonts w:ascii="Times New Roman" w:hAnsi="Times New Roman"/>
          <w:sz w:val="28"/>
          <w:szCs w:val="28"/>
        </w:rPr>
        <w:t xml:space="preserve">   </w:t>
      </w:r>
      <w:r w:rsidRPr="00743A64">
        <w:rPr>
          <w:rFonts w:ascii="Times New Roman" w:hAnsi="Times New Roman"/>
          <w:sz w:val="28"/>
          <w:szCs w:val="28"/>
        </w:rPr>
        <w:t xml:space="preserve"> работы</w:t>
      </w:r>
      <w:r w:rsidR="00064D8C">
        <w:rPr>
          <w:rFonts w:ascii="Times New Roman" w:hAnsi="Times New Roman"/>
          <w:sz w:val="28"/>
          <w:szCs w:val="28"/>
        </w:rPr>
        <w:t xml:space="preserve">   </w:t>
      </w:r>
      <w:r w:rsidRPr="00743A64">
        <w:rPr>
          <w:rFonts w:ascii="Times New Roman" w:hAnsi="Times New Roman"/>
          <w:sz w:val="28"/>
          <w:szCs w:val="28"/>
        </w:rPr>
        <w:t xml:space="preserve"> по</w:t>
      </w:r>
      <w:r w:rsidR="00064D8C">
        <w:rPr>
          <w:rFonts w:ascii="Times New Roman" w:hAnsi="Times New Roman"/>
          <w:sz w:val="28"/>
          <w:szCs w:val="28"/>
        </w:rPr>
        <w:t xml:space="preserve">  </w:t>
      </w:r>
      <w:r w:rsidRPr="00743A64">
        <w:rPr>
          <w:rFonts w:ascii="Times New Roman" w:hAnsi="Times New Roman"/>
          <w:sz w:val="28"/>
          <w:szCs w:val="28"/>
        </w:rPr>
        <w:t xml:space="preserve"> содержанию </w:t>
      </w:r>
      <w:r w:rsidR="00064D8C">
        <w:rPr>
          <w:rFonts w:ascii="Times New Roman" w:hAnsi="Times New Roman"/>
          <w:sz w:val="28"/>
          <w:szCs w:val="28"/>
        </w:rPr>
        <w:t xml:space="preserve">  </w:t>
      </w:r>
      <w:r w:rsidRPr="00743A64">
        <w:rPr>
          <w:rFonts w:ascii="Times New Roman" w:hAnsi="Times New Roman"/>
          <w:sz w:val="28"/>
          <w:szCs w:val="28"/>
        </w:rPr>
        <w:t xml:space="preserve">и </w:t>
      </w:r>
      <w:r w:rsidR="00064D8C">
        <w:rPr>
          <w:rFonts w:ascii="Times New Roman" w:hAnsi="Times New Roman"/>
          <w:sz w:val="28"/>
          <w:szCs w:val="28"/>
        </w:rPr>
        <w:t xml:space="preserve">  </w:t>
      </w:r>
      <w:r w:rsidRPr="00743A64">
        <w:rPr>
          <w:rFonts w:ascii="Times New Roman" w:hAnsi="Times New Roman"/>
          <w:sz w:val="28"/>
          <w:szCs w:val="28"/>
        </w:rPr>
        <w:t xml:space="preserve">ремонту </w:t>
      </w:r>
      <w:r w:rsidR="00064D8C">
        <w:rPr>
          <w:rFonts w:ascii="Times New Roman" w:hAnsi="Times New Roman"/>
          <w:sz w:val="28"/>
          <w:szCs w:val="28"/>
        </w:rPr>
        <w:t xml:space="preserve">  </w:t>
      </w:r>
      <w:r w:rsidRPr="00743A64">
        <w:rPr>
          <w:rFonts w:ascii="Times New Roman" w:hAnsi="Times New Roman"/>
          <w:sz w:val="28"/>
          <w:szCs w:val="28"/>
        </w:rPr>
        <w:t xml:space="preserve">сетей </w:t>
      </w:r>
      <w:r w:rsidR="00064D8C">
        <w:rPr>
          <w:rFonts w:ascii="Times New Roman" w:hAnsi="Times New Roman"/>
          <w:sz w:val="28"/>
          <w:szCs w:val="28"/>
        </w:rPr>
        <w:t xml:space="preserve">  </w:t>
      </w:r>
      <w:r w:rsidRPr="00743A64">
        <w:rPr>
          <w:rFonts w:ascii="Times New Roman" w:hAnsi="Times New Roman"/>
          <w:sz w:val="28"/>
          <w:szCs w:val="28"/>
        </w:rPr>
        <w:t>ливневой</w:t>
      </w:r>
    </w:p>
    <w:p w:rsidR="00ED7D10" w:rsidRPr="00743A64" w:rsidRDefault="00ED7D10" w:rsidP="00064D8C">
      <w:pPr>
        <w:spacing w:after="0" w:line="360" w:lineRule="auto"/>
        <w:jc w:val="both"/>
        <w:rPr>
          <w:rFonts w:ascii="Times New Roman" w:hAnsi="Times New Roman"/>
          <w:sz w:val="28"/>
          <w:szCs w:val="28"/>
        </w:rPr>
      </w:pPr>
      <w:r w:rsidRPr="00743A64">
        <w:rPr>
          <w:rFonts w:ascii="Times New Roman" w:hAnsi="Times New Roman"/>
          <w:sz w:val="28"/>
          <w:szCs w:val="28"/>
        </w:rPr>
        <w:t>канализации.</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Произведены работы по организации сбора и отведения поверхностных ливневых вод с территории города Уссурийска (в том числе анализ исходных данных, описание существующего состояния системы водоотведения, выбор оптимальной системы водоотведения на перспективу, разработка схемы водоотведения).</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Выполнены работы по ремонту тротуаров по следующим адресам:</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ул.Вокзальная дамба в границах от ул.Первомайская до ул.Чичерина, четная сторона;</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ул.Чичерина от ул.Горького с выходом на ул.Агеева до пересечения с ул.Володарского (по нечетной стороне улицы) и с выходом на ул.Тимирязева (по четной стороне ул.Агеева);</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ул.Пушкина,31;</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ул.Сергея Ушакова в границах от магазина «Рыбомиров» (ул.Сергея Ушакова,10) до автобусной остановки «Ушакова».</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Выполнены работы по ремонту автомобильных дорог общего пользования местного значения по следующим адресам:</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ул.Орджоникидзе от ул.Некрасова с выходом на ул.Кирова;</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ул.Нечаева, пер Южный, пер.Широкий (комплексно);</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ул.Пушкина в границах от ул.Волочаевская до ул.Советская;</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ул.Ясная в границах от дома №1В до дома №16 по ул.Ясная;</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ул.Степаненко;</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п.Тимирязевский, ул.Горная;</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п.Тимирязевский, ул.Воложенина;</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с.Борисовка, ул.Луговая от дома № 56 до дома № 98 (проезд к зоопарку «Чудесный»);</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ул.Заречная  в границах от дома №20 по направлению к ул.Московская и от ул.Ладыгина до дома №36А по Владивостокскому шоссе;</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ул.Благовещенская от ул.Общественная до ж/д № 55 по ул.Благовещенская;</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ул.Крутая;</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ул.Устименко;</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ул.Промышленная в границах от дома № 70 по ул.Промышленная до ул.Заречная (выход на ул.Московская);</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ул.Кузнечная в границах от дома № 1 до ул.Чичерина;</w:t>
      </w:r>
    </w:p>
    <w:p w:rsidR="00ED7D10" w:rsidRPr="00743A64" w:rsidRDefault="00ED7D10" w:rsidP="00ED7D10">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ул.Волочаевская в границах от ул.Тихменева до ул.Пушкина.</w:t>
      </w:r>
    </w:p>
    <w:p w:rsidR="00ED7D10" w:rsidRPr="00743A64" w:rsidRDefault="00ED7D10" w:rsidP="00ED7D10">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Произведен ремонт межквартального проезда к жилому дому № 73 по ул.Горького со стороны ул.Комсомольская.</w:t>
      </w:r>
    </w:p>
    <w:p w:rsidR="00DB7D34" w:rsidRPr="00743A64" w:rsidRDefault="00DB7D34"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Проведена техническая экспертиза на предмет определения возможности </w:t>
      </w:r>
      <w:r w:rsidR="00AE7A1C" w:rsidRPr="00743A64">
        <w:rPr>
          <w:rFonts w:ascii="Times New Roman" w:hAnsi="Times New Roman"/>
          <w:sz w:val="28"/>
          <w:szCs w:val="28"/>
        </w:rPr>
        <w:t>выполнения</w:t>
      </w:r>
      <w:r w:rsidRPr="00743A64">
        <w:rPr>
          <w:rFonts w:ascii="Times New Roman" w:hAnsi="Times New Roman"/>
          <w:sz w:val="28"/>
          <w:szCs w:val="28"/>
        </w:rPr>
        <w:t xml:space="preserve"> капитального ремонт</w:t>
      </w:r>
      <w:r w:rsidR="00631619" w:rsidRPr="00743A64">
        <w:rPr>
          <w:rFonts w:ascii="Times New Roman" w:hAnsi="Times New Roman"/>
          <w:sz w:val="28"/>
          <w:szCs w:val="28"/>
        </w:rPr>
        <w:t>а мостового сооружения через р.Раковка</w:t>
      </w:r>
      <w:r w:rsidR="00ED7D10" w:rsidRPr="00743A64">
        <w:rPr>
          <w:rFonts w:ascii="Times New Roman" w:hAnsi="Times New Roman"/>
          <w:sz w:val="28"/>
          <w:szCs w:val="28"/>
        </w:rPr>
        <w:t xml:space="preserve"> </w:t>
      </w:r>
      <w:r w:rsidR="00631619" w:rsidRPr="00743A64">
        <w:rPr>
          <w:rFonts w:ascii="Times New Roman" w:hAnsi="Times New Roman"/>
          <w:sz w:val="28"/>
          <w:szCs w:val="28"/>
        </w:rPr>
        <w:t>ст.</w:t>
      </w:r>
      <w:r w:rsidRPr="00743A64">
        <w:rPr>
          <w:rFonts w:ascii="Times New Roman" w:hAnsi="Times New Roman"/>
          <w:sz w:val="28"/>
          <w:szCs w:val="28"/>
        </w:rPr>
        <w:t>Лимичевка.</w:t>
      </w:r>
    </w:p>
    <w:p w:rsidR="00DB7D34" w:rsidRPr="00743A64" w:rsidRDefault="00DB7D34"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Выполнены работы по строительству светофорных объектов:</w:t>
      </w:r>
    </w:p>
    <w:p w:rsidR="00DB7D34" w:rsidRPr="00743A64" w:rsidRDefault="00502905"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ул.</w:t>
      </w:r>
      <w:r w:rsidR="00DB7D34" w:rsidRPr="00743A64">
        <w:rPr>
          <w:rFonts w:ascii="Times New Roman" w:hAnsi="Times New Roman"/>
          <w:sz w:val="28"/>
          <w:szCs w:val="28"/>
        </w:rPr>
        <w:t xml:space="preserve">Советская – </w:t>
      </w:r>
      <w:r w:rsidRPr="00743A64">
        <w:rPr>
          <w:rFonts w:ascii="Times New Roman" w:hAnsi="Times New Roman"/>
          <w:sz w:val="28"/>
          <w:szCs w:val="28"/>
        </w:rPr>
        <w:t>ул.</w:t>
      </w:r>
      <w:r w:rsidR="00DB7D34" w:rsidRPr="00743A64">
        <w:rPr>
          <w:rFonts w:ascii="Times New Roman" w:hAnsi="Times New Roman"/>
          <w:sz w:val="28"/>
          <w:szCs w:val="28"/>
        </w:rPr>
        <w:t>Чичерина;</w:t>
      </w:r>
    </w:p>
    <w:p w:rsidR="00DB7D34" w:rsidRPr="00743A64" w:rsidRDefault="00502905"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ул.</w:t>
      </w:r>
      <w:r w:rsidR="00DB7D34" w:rsidRPr="00743A64">
        <w:rPr>
          <w:rFonts w:ascii="Times New Roman" w:hAnsi="Times New Roman"/>
          <w:sz w:val="28"/>
          <w:szCs w:val="28"/>
        </w:rPr>
        <w:t>Тургенева (в районе дома № 2).</w:t>
      </w:r>
    </w:p>
    <w:p w:rsidR="00DB7D34" w:rsidRPr="00743A64" w:rsidRDefault="00DB7D34"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Выполнены работы по устройству дублирующих дорожных знаков на пешеходных переходах:</w:t>
      </w:r>
    </w:p>
    <w:p w:rsidR="00DB7D34" w:rsidRPr="00743A64" w:rsidRDefault="00502905"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ул.</w:t>
      </w:r>
      <w:r w:rsidR="00DB7D34" w:rsidRPr="00743A64">
        <w:rPr>
          <w:rFonts w:ascii="Times New Roman" w:hAnsi="Times New Roman"/>
          <w:sz w:val="28"/>
          <w:szCs w:val="28"/>
        </w:rPr>
        <w:t>Краснознаменная в районе дома № 129;</w:t>
      </w:r>
    </w:p>
    <w:p w:rsidR="00DB7D34" w:rsidRPr="00743A64" w:rsidRDefault="00502905"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ул.</w:t>
      </w:r>
      <w:r w:rsidR="00DB7D34" w:rsidRPr="00743A64">
        <w:rPr>
          <w:rFonts w:ascii="Times New Roman" w:hAnsi="Times New Roman"/>
          <w:sz w:val="28"/>
          <w:szCs w:val="28"/>
        </w:rPr>
        <w:t xml:space="preserve">Ленинградская </w:t>
      </w:r>
      <w:r w:rsidR="00D70FB8" w:rsidRPr="00743A64">
        <w:rPr>
          <w:rFonts w:ascii="Times New Roman" w:hAnsi="Times New Roman"/>
          <w:sz w:val="28"/>
          <w:szCs w:val="28"/>
        </w:rPr>
        <w:t>–</w:t>
      </w:r>
      <w:r w:rsidR="00275E29">
        <w:rPr>
          <w:rFonts w:ascii="Times New Roman" w:hAnsi="Times New Roman"/>
          <w:sz w:val="28"/>
          <w:szCs w:val="28"/>
        </w:rPr>
        <w:t xml:space="preserve"> </w:t>
      </w:r>
      <w:r w:rsidRPr="00743A64">
        <w:rPr>
          <w:rFonts w:ascii="Times New Roman" w:hAnsi="Times New Roman"/>
          <w:sz w:val="28"/>
          <w:szCs w:val="28"/>
        </w:rPr>
        <w:t>ул.</w:t>
      </w:r>
      <w:r w:rsidR="00DB7D34" w:rsidRPr="00743A64">
        <w:rPr>
          <w:rFonts w:ascii="Times New Roman" w:hAnsi="Times New Roman"/>
          <w:sz w:val="28"/>
          <w:szCs w:val="28"/>
        </w:rPr>
        <w:t>Комсомольская (</w:t>
      </w:r>
      <w:r w:rsidR="00AE7A1C" w:rsidRPr="00743A64">
        <w:rPr>
          <w:rFonts w:ascii="Times New Roman" w:hAnsi="Times New Roman"/>
          <w:sz w:val="28"/>
          <w:szCs w:val="28"/>
        </w:rPr>
        <w:t xml:space="preserve">два </w:t>
      </w:r>
      <w:r w:rsidR="00DB7D34" w:rsidRPr="00743A64">
        <w:rPr>
          <w:rFonts w:ascii="Times New Roman" w:hAnsi="Times New Roman"/>
          <w:sz w:val="28"/>
          <w:szCs w:val="28"/>
        </w:rPr>
        <w:t>пешеходных перехода);</w:t>
      </w:r>
    </w:p>
    <w:p w:rsidR="00DB7D34" w:rsidRPr="00743A64" w:rsidRDefault="00502905"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ул.</w:t>
      </w:r>
      <w:r w:rsidR="00DB7D34" w:rsidRPr="00743A64">
        <w:rPr>
          <w:rFonts w:ascii="Times New Roman" w:hAnsi="Times New Roman"/>
          <w:sz w:val="28"/>
          <w:szCs w:val="28"/>
        </w:rPr>
        <w:t xml:space="preserve">Ленинградская </w:t>
      </w:r>
      <w:r w:rsidR="00D70FB8" w:rsidRPr="00743A64">
        <w:rPr>
          <w:rFonts w:ascii="Times New Roman" w:hAnsi="Times New Roman"/>
          <w:sz w:val="28"/>
          <w:szCs w:val="28"/>
        </w:rPr>
        <w:t>–</w:t>
      </w:r>
      <w:r w:rsidR="00275E29">
        <w:rPr>
          <w:rFonts w:ascii="Times New Roman" w:hAnsi="Times New Roman"/>
          <w:sz w:val="28"/>
          <w:szCs w:val="28"/>
        </w:rPr>
        <w:t xml:space="preserve"> </w:t>
      </w:r>
      <w:r w:rsidRPr="00743A64">
        <w:rPr>
          <w:rFonts w:ascii="Times New Roman" w:hAnsi="Times New Roman"/>
          <w:sz w:val="28"/>
          <w:szCs w:val="28"/>
        </w:rPr>
        <w:t>ул.</w:t>
      </w:r>
      <w:r w:rsidR="00DB7D34" w:rsidRPr="00743A64">
        <w:rPr>
          <w:rFonts w:ascii="Times New Roman" w:hAnsi="Times New Roman"/>
          <w:sz w:val="28"/>
          <w:szCs w:val="28"/>
        </w:rPr>
        <w:t>Амурская.</w:t>
      </w:r>
    </w:p>
    <w:p w:rsidR="00DB7D34" w:rsidRPr="00743A64" w:rsidRDefault="00DB7D34" w:rsidP="007F229B">
      <w:pPr>
        <w:spacing w:after="0" w:line="336" w:lineRule="auto"/>
        <w:ind w:firstLine="709"/>
        <w:jc w:val="both"/>
        <w:rPr>
          <w:rFonts w:ascii="Times New Roman" w:hAnsi="Times New Roman"/>
          <w:sz w:val="28"/>
          <w:szCs w:val="28"/>
        </w:rPr>
      </w:pPr>
      <w:r w:rsidRPr="00743A64">
        <w:rPr>
          <w:rFonts w:ascii="Times New Roman" w:hAnsi="Times New Roman"/>
          <w:sz w:val="28"/>
          <w:szCs w:val="28"/>
        </w:rPr>
        <w:t xml:space="preserve">Выполнена укладка тактильной плитки в рамках исполнения мероприятия «Обеспечение доступности объектов дорожно-транспортной инфраструктуры, находящихся в муниципальной собственности» от здания по </w:t>
      </w:r>
      <w:r w:rsidR="00502905" w:rsidRPr="00743A64">
        <w:rPr>
          <w:rFonts w:ascii="Times New Roman" w:hAnsi="Times New Roman"/>
          <w:sz w:val="28"/>
          <w:szCs w:val="28"/>
        </w:rPr>
        <w:t>ул.</w:t>
      </w:r>
      <w:r w:rsidRPr="00743A64">
        <w:rPr>
          <w:rFonts w:ascii="Times New Roman" w:hAnsi="Times New Roman"/>
          <w:sz w:val="28"/>
          <w:szCs w:val="28"/>
        </w:rPr>
        <w:t>Пушкина,</w:t>
      </w:r>
      <w:r w:rsidR="00BC644E" w:rsidRPr="00743A64">
        <w:rPr>
          <w:rFonts w:ascii="Times New Roman" w:hAnsi="Times New Roman"/>
          <w:sz w:val="28"/>
          <w:szCs w:val="28"/>
        </w:rPr>
        <w:t xml:space="preserve"> </w:t>
      </w:r>
      <w:r w:rsidRPr="00743A64">
        <w:rPr>
          <w:rFonts w:ascii="Times New Roman" w:hAnsi="Times New Roman"/>
          <w:sz w:val="28"/>
          <w:szCs w:val="28"/>
        </w:rPr>
        <w:t>88</w:t>
      </w:r>
      <w:r w:rsidR="00AE7A1C" w:rsidRPr="00743A64">
        <w:rPr>
          <w:rFonts w:ascii="Times New Roman" w:hAnsi="Times New Roman"/>
          <w:sz w:val="28"/>
          <w:szCs w:val="28"/>
        </w:rPr>
        <w:t>,</w:t>
      </w:r>
      <w:r w:rsidRPr="00743A64">
        <w:rPr>
          <w:rFonts w:ascii="Times New Roman" w:hAnsi="Times New Roman"/>
          <w:sz w:val="28"/>
          <w:szCs w:val="28"/>
        </w:rPr>
        <w:t xml:space="preserve"> (</w:t>
      </w:r>
      <w:r w:rsidR="00AE7A1C" w:rsidRPr="00743A64">
        <w:rPr>
          <w:rFonts w:ascii="Times New Roman" w:hAnsi="Times New Roman"/>
          <w:sz w:val="28"/>
          <w:szCs w:val="28"/>
        </w:rPr>
        <w:t>филиал Приморской</w:t>
      </w:r>
      <w:r w:rsidRPr="00743A64">
        <w:rPr>
          <w:rFonts w:ascii="Times New Roman" w:hAnsi="Times New Roman"/>
          <w:sz w:val="28"/>
          <w:szCs w:val="28"/>
        </w:rPr>
        <w:t xml:space="preserve"> краевая библиотека для слепых) до автобусной остановки «</w:t>
      </w:r>
      <w:r w:rsidR="00502905" w:rsidRPr="00743A64">
        <w:rPr>
          <w:rFonts w:ascii="Times New Roman" w:hAnsi="Times New Roman"/>
          <w:sz w:val="28"/>
          <w:szCs w:val="28"/>
        </w:rPr>
        <w:t>ул.</w:t>
      </w:r>
      <w:r w:rsidRPr="00743A64">
        <w:rPr>
          <w:rFonts w:ascii="Times New Roman" w:hAnsi="Times New Roman"/>
          <w:sz w:val="28"/>
          <w:szCs w:val="28"/>
        </w:rPr>
        <w:t>Краснознаменная».</w:t>
      </w:r>
    </w:p>
    <w:p w:rsidR="00DB7D34" w:rsidRPr="00743A64" w:rsidRDefault="00DB7D34" w:rsidP="007F229B">
      <w:pPr>
        <w:spacing w:after="0" w:line="336" w:lineRule="auto"/>
        <w:ind w:firstLine="709"/>
        <w:jc w:val="both"/>
        <w:rPr>
          <w:rFonts w:ascii="Times New Roman" w:hAnsi="Times New Roman"/>
          <w:sz w:val="28"/>
          <w:szCs w:val="28"/>
        </w:rPr>
      </w:pPr>
      <w:r w:rsidRPr="00743A64">
        <w:rPr>
          <w:rFonts w:ascii="Times New Roman" w:hAnsi="Times New Roman"/>
          <w:sz w:val="28"/>
          <w:szCs w:val="28"/>
        </w:rPr>
        <w:t xml:space="preserve">Выполнены работы по восстановлению автомобильной дороги </w:t>
      </w:r>
      <w:r w:rsidR="00631619" w:rsidRPr="00743A64">
        <w:rPr>
          <w:rFonts w:ascii="Times New Roman" w:hAnsi="Times New Roman"/>
          <w:sz w:val="28"/>
          <w:szCs w:val="28"/>
        </w:rPr>
        <w:br/>
      </w:r>
      <w:r w:rsidRPr="00743A64">
        <w:rPr>
          <w:rFonts w:ascii="Times New Roman" w:hAnsi="Times New Roman"/>
          <w:sz w:val="28"/>
          <w:szCs w:val="28"/>
        </w:rPr>
        <w:t xml:space="preserve">по </w:t>
      </w:r>
      <w:r w:rsidR="00502905" w:rsidRPr="00743A64">
        <w:rPr>
          <w:rFonts w:ascii="Times New Roman" w:hAnsi="Times New Roman"/>
          <w:sz w:val="28"/>
          <w:szCs w:val="28"/>
        </w:rPr>
        <w:t>ул.</w:t>
      </w:r>
      <w:r w:rsidRPr="00743A64">
        <w:rPr>
          <w:rFonts w:ascii="Times New Roman" w:hAnsi="Times New Roman"/>
          <w:sz w:val="28"/>
          <w:szCs w:val="28"/>
        </w:rPr>
        <w:t xml:space="preserve">Хенина, поврежденной в результате паводка, произошедшего </w:t>
      </w:r>
      <w:r w:rsidR="00631619" w:rsidRPr="00743A64">
        <w:rPr>
          <w:rFonts w:ascii="Times New Roman" w:hAnsi="Times New Roman"/>
          <w:sz w:val="28"/>
          <w:szCs w:val="28"/>
        </w:rPr>
        <w:br/>
      </w:r>
      <w:r w:rsidRPr="00743A64">
        <w:rPr>
          <w:rFonts w:ascii="Times New Roman" w:hAnsi="Times New Roman"/>
          <w:sz w:val="28"/>
          <w:szCs w:val="28"/>
        </w:rPr>
        <w:t>в 2016 году после тайфуна «Лайонрок».</w:t>
      </w:r>
    </w:p>
    <w:p w:rsidR="00DB7D34" w:rsidRPr="00743A64" w:rsidRDefault="00DB7D34" w:rsidP="007F229B">
      <w:pPr>
        <w:suppressAutoHyphens/>
        <w:spacing w:after="0" w:line="336" w:lineRule="auto"/>
        <w:ind w:firstLine="709"/>
        <w:jc w:val="both"/>
        <w:rPr>
          <w:rFonts w:ascii="Times New Roman" w:hAnsi="Times New Roman"/>
          <w:sz w:val="28"/>
          <w:szCs w:val="28"/>
        </w:rPr>
      </w:pPr>
      <w:r w:rsidRPr="00743A64">
        <w:rPr>
          <w:rFonts w:ascii="Times New Roman" w:hAnsi="Times New Roman"/>
          <w:sz w:val="28"/>
          <w:szCs w:val="28"/>
        </w:rPr>
        <w:t xml:space="preserve">Организовано и проведено 14 заседаний комиссии по обеспечению безопасности дорожного движения на территории Уссурийского городского округа, на которых были рассмотрены вопросы о мерах по ликвидации мест концентрации ДТП в Уссурийском городском округе за 2017 год и мероприятиях, принимаемых по снижению тяжести последствий ДТП и обеспечению безопасности дорожного движения в Уссурийском городском округе на 2018 год. </w:t>
      </w:r>
    </w:p>
    <w:p w:rsidR="00DB7D34" w:rsidRPr="00743A64" w:rsidRDefault="00DB7D34" w:rsidP="00631619">
      <w:pPr>
        <w:spacing w:after="0" w:line="240" w:lineRule="auto"/>
        <w:ind w:firstLine="709"/>
        <w:jc w:val="both"/>
        <w:rPr>
          <w:rFonts w:ascii="Times New Roman" w:hAnsi="Times New Roman"/>
          <w:sz w:val="28"/>
          <w:szCs w:val="28"/>
        </w:rPr>
      </w:pPr>
    </w:p>
    <w:p w:rsidR="00631619" w:rsidRPr="00743A64" w:rsidRDefault="00631619" w:rsidP="00631619">
      <w:pPr>
        <w:spacing w:after="0" w:line="240" w:lineRule="auto"/>
        <w:ind w:firstLine="709"/>
        <w:jc w:val="both"/>
        <w:rPr>
          <w:rFonts w:ascii="Times New Roman" w:hAnsi="Times New Roman"/>
          <w:sz w:val="28"/>
          <w:szCs w:val="28"/>
        </w:rPr>
      </w:pPr>
    </w:p>
    <w:p w:rsidR="00DB7D34" w:rsidRPr="00743A64" w:rsidRDefault="00DB7D34" w:rsidP="00631619">
      <w:pPr>
        <w:shd w:val="clear" w:color="auto" w:fill="FFFFFF"/>
        <w:spacing w:after="0" w:line="240" w:lineRule="auto"/>
        <w:ind w:right="53" w:firstLine="709"/>
        <w:jc w:val="center"/>
        <w:rPr>
          <w:rFonts w:ascii="Times New Roman" w:hAnsi="Times New Roman"/>
          <w:b/>
          <w:bCs/>
          <w:spacing w:val="-2"/>
          <w:sz w:val="28"/>
          <w:szCs w:val="28"/>
        </w:rPr>
      </w:pPr>
      <w:r w:rsidRPr="00743A64">
        <w:rPr>
          <w:rFonts w:ascii="Times New Roman" w:hAnsi="Times New Roman"/>
          <w:b/>
          <w:bCs/>
          <w:spacing w:val="-3"/>
          <w:sz w:val="28"/>
          <w:szCs w:val="28"/>
        </w:rPr>
        <w:t xml:space="preserve">6.7. Создание условий для предоставления транспортных услуг, услуг </w:t>
      </w:r>
      <w:r w:rsidRPr="00743A64">
        <w:rPr>
          <w:rFonts w:ascii="Times New Roman" w:hAnsi="Times New Roman"/>
          <w:b/>
          <w:bCs/>
          <w:spacing w:val="-2"/>
          <w:sz w:val="28"/>
          <w:szCs w:val="28"/>
        </w:rPr>
        <w:t>связи населению и организации транспортного обслуживания населения в границах Уссурийского городского округа</w:t>
      </w:r>
    </w:p>
    <w:p w:rsidR="00631619" w:rsidRPr="00743A64" w:rsidRDefault="00631619" w:rsidP="00631619">
      <w:pPr>
        <w:shd w:val="clear" w:color="auto" w:fill="FFFFFF"/>
        <w:spacing w:after="0" w:line="240" w:lineRule="auto"/>
        <w:ind w:right="53" w:firstLine="709"/>
        <w:jc w:val="center"/>
        <w:rPr>
          <w:rFonts w:ascii="Times New Roman" w:hAnsi="Times New Roman"/>
          <w:b/>
          <w:bCs/>
          <w:spacing w:val="-2"/>
          <w:sz w:val="28"/>
          <w:szCs w:val="28"/>
        </w:rPr>
      </w:pPr>
    </w:p>
    <w:p w:rsidR="00E07BA9" w:rsidRPr="00743A64" w:rsidRDefault="00E07BA9" w:rsidP="00631619">
      <w:pPr>
        <w:shd w:val="clear" w:color="auto" w:fill="FFFFFF"/>
        <w:spacing w:after="0" w:line="240" w:lineRule="auto"/>
        <w:ind w:right="53" w:firstLine="709"/>
        <w:jc w:val="center"/>
        <w:rPr>
          <w:rFonts w:ascii="Times New Roman" w:hAnsi="Times New Roman"/>
          <w:b/>
          <w:bCs/>
          <w:spacing w:val="-2"/>
          <w:sz w:val="28"/>
          <w:szCs w:val="28"/>
        </w:rPr>
      </w:pPr>
    </w:p>
    <w:p w:rsidR="00DB7D34" w:rsidRDefault="00E07BA9" w:rsidP="007F229B">
      <w:pPr>
        <w:shd w:val="clear" w:color="auto" w:fill="FFFFFF"/>
        <w:spacing w:after="0" w:line="336" w:lineRule="auto"/>
        <w:ind w:right="51" w:firstLine="709"/>
        <w:jc w:val="both"/>
        <w:rPr>
          <w:rFonts w:ascii="Times New Roman" w:hAnsi="Times New Roman"/>
          <w:sz w:val="28"/>
          <w:szCs w:val="28"/>
        </w:rPr>
      </w:pPr>
      <w:r w:rsidRPr="00743A64">
        <w:rPr>
          <w:rFonts w:ascii="Times New Roman" w:hAnsi="Times New Roman"/>
          <w:spacing w:val="-2"/>
          <w:sz w:val="28"/>
          <w:szCs w:val="28"/>
        </w:rPr>
        <w:t xml:space="preserve">В 2017 году на территории Уссурийского городского округа </w:t>
      </w:r>
      <w:r w:rsidR="00DB7D34" w:rsidRPr="00743A64">
        <w:rPr>
          <w:rFonts w:ascii="Times New Roman" w:hAnsi="Times New Roman"/>
          <w:sz w:val="28"/>
          <w:szCs w:val="28"/>
        </w:rPr>
        <w:t>осуществляют</w:t>
      </w:r>
      <w:r w:rsidR="00743A64">
        <w:rPr>
          <w:rFonts w:ascii="Times New Roman" w:hAnsi="Times New Roman"/>
          <w:sz w:val="28"/>
          <w:szCs w:val="28"/>
        </w:rPr>
        <w:t xml:space="preserve"> </w:t>
      </w:r>
      <w:r w:rsidR="00DB7D34" w:rsidRPr="00743A64">
        <w:rPr>
          <w:rFonts w:ascii="Times New Roman" w:hAnsi="Times New Roman"/>
          <w:sz w:val="28"/>
          <w:szCs w:val="28"/>
        </w:rPr>
        <w:t>регулярные</w:t>
      </w:r>
      <w:r w:rsidR="00743A64">
        <w:rPr>
          <w:rFonts w:ascii="Times New Roman" w:hAnsi="Times New Roman"/>
          <w:sz w:val="28"/>
          <w:szCs w:val="28"/>
        </w:rPr>
        <w:t xml:space="preserve"> </w:t>
      </w:r>
      <w:r w:rsidR="00DB7D34" w:rsidRPr="00743A64">
        <w:rPr>
          <w:rFonts w:ascii="Times New Roman" w:hAnsi="Times New Roman"/>
          <w:sz w:val="28"/>
          <w:szCs w:val="28"/>
        </w:rPr>
        <w:t>перевозки пассажиров</w:t>
      </w:r>
      <w:r w:rsidR="00743A64">
        <w:rPr>
          <w:rFonts w:ascii="Times New Roman" w:hAnsi="Times New Roman"/>
          <w:sz w:val="28"/>
          <w:szCs w:val="28"/>
        </w:rPr>
        <w:t xml:space="preserve"> </w:t>
      </w:r>
      <w:r w:rsidR="00DB7D34" w:rsidRPr="00743A64">
        <w:rPr>
          <w:rFonts w:ascii="Times New Roman" w:hAnsi="Times New Roman"/>
          <w:sz w:val="28"/>
          <w:szCs w:val="28"/>
        </w:rPr>
        <w:t>и багажа</w:t>
      </w:r>
      <w:r w:rsidR="00743A64">
        <w:rPr>
          <w:rFonts w:ascii="Times New Roman" w:hAnsi="Times New Roman"/>
          <w:sz w:val="28"/>
          <w:szCs w:val="28"/>
        </w:rPr>
        <w:t xml:space="preserve"> </w:t>
      </w:r>
      <w:r w:rsidR="00DB7D34" w:rsidRPr="00743A64">
        <w:rPr>
          <w:rFonts w:ascii="Times New Roman" w:hAnsi="Times New Roman"/>
          <w:sz w:val="28"/>
          <w:szCs w:val="28"/>
        </w:rPr>
        <w:t>следующие</w:t>
      </w:r>
      <w:r w:rsidR="00743A64">
        <w:rPr>
          <w:rFonts w:ascii="Times New Roman" w:hAnsi="Times New Roman"/>
          <w:sz w:val="28"/>
          <w:szCs w:val="28"/>
        </w:rPr>
        <w:t xml:space="preserve"> </w:t>
      </w:r>
      <w:r w:rsidR="00DB7D34" w:rsidRPr="00743A64">
        <w:rPr>
          <w:rFonts w:ascii="Times New Roman" w:hAnsi="Times New Roman"/>
          <w:sz w:val="28"/>
          <w:szCs w:val="28"/>
        </w:rPr>
        <w:t xml:space="preserve">юридические лица и индивидуальные предприниматели: </w:t>
      </w:r>
    </w:p>
    <w:p w:rsidR="009F70C6" w:rsidRDefault="007F229B" w:rsidP="007F229B">
      <w:pPr>
        <w:shd w:val="clear" w:color="auto" w:fill="FFFFFF"/>
        <w:spacing w:before="120" w:after="0" w:line="240" w:lineRule="auto"/>
        <w:ind w:right="51" w:firstLine="709"/>
        <w:jc w:val="center"/>
        <w:rPr>
          <w:rFonts w:ascii="Times New Roman" w:hAnsi="Times New Roman"/>
          <w:sz w:val="28"/>
          <w:szCs w:val="28"/>
        </w:rPr>
      </w:pPr>
      <w:r>
        <w:rPr>
          <w:rFonts w:ascii="Times New Roman" w:hAnsi="Times New Roman"/>
          <w:sz w:val="28"/>
          <w:szCs w:val="28"/>
        </w:rPr>
        <w:t>Компании, осуществляющие регулярные перевозки пассажиров и багажа в Уссурийском городском округе</w:t>
      </w:r>
    </w:p>
    <w:p w:rsidR="009F70C6" w:rsidRDefault="009F70C6" w:rsidP="009F70C6">
      <w:pPr>
        <w:shd w:val="clear" w:color="auto" w:fill="FFFFFF"/>
        <w:spacing w:after="0" w:line="240" w:lineRule="auto"/>
        <w:ind w:right="51" w:firstLine="709"/>
        <w:jc w:val="both"/>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2977"/>
        <w:gridCol w:w="2693"/>
      </w:tblGrid>
      <w:tr w:rsidR="00DB7D34" w:rsidRPr="00743A64" w:rsidTr="00BE6F64">
        <w:tc>
          <w:tcPr>
            <w:tcW w:w="567" w:type="dxa"/>
          </w:tcPr>
          <w:p w:rsidR="00DB7D34" w:rsidRPr="00743A64" w:rsidRDefault="00DB7D34" w:rsidP="00631619">
            <w:pPr>
              <w:spacing w:after="0" w:line="240" w:lineRule="auto"/>
              <w:jc w:val="both"/>
              <w:rPr>
                <w:rFonts w:ascii="Times New Roman" w:hAnsi="Times New Roman"/>
                <w:sz w:val="24"/>
                <w:szCs w:val="28"/>
              </w:rPr>
            </w:pPr>
            <w:r w:rsidRPr="00743A64">
              <w:rPr>
                <w:rFonts w:ascii="Times New Roman" w:hAnsi="Times New Roman"/>
                <w:sz w:val="24"/>
                <w:szCs w:val="28"/>
              </w:rPr>
              <w:t>№ п/п</w:t>
            </w:r>
          </w:p>
        </w:tc>
        <w:tc>
          <w:tcPr>
            <w:tcW w:w="3119"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Перевозчик</w:t>
            </w:r>
          </w:p>
        </w:tc>
        <w:tc>
          <w:tcPr>
            <w:tcW w:w="2977"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Юридический адрес</w:t>
            </w:r>
          </w:p>
        </w:tc>
        <w:tc>
          <w:tcPr>
            <w:tcW w:w="2693"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Почтовый адрес</w:t>
            </w:r>
          </w:p>
        </w:tc>
      </w:tr>
      <w:tr w:rsidR="00DB7D34" w:rsidRPr="00743A64" w:rsidTr="00BE6F64">
        <w:tc>
          <w:tcPr>
            <w:tcW w:w="567" w:type="dxa"/>
          </w:tcPr>
          <w:p w:rsidR="00DB7D34" w:rsidRPr="00743A64" w:rsidRDefault="00DB7D34" w:rsidP="00631619">
            <w:pPr>
              <w:spacing w:after="0" w:line="240" w:lineRule="auto"/>
              <w:jc w:val="both"/>
              <w:rPr>
                <w:rFonts w:ascii="Times New Roman" w:hAnsi="Times New Roman"/>
                <w:sz w:val="24"/>
                <w:szCs w:val="28"/>
              </w:rPr>
            </w:pPr>
            <w:r w:rsidRPr="00743A64">
              <w:rPr>
                <w:rFonts w:ascii="Times New Roman" w:hAnsi="Times New Roman"/>
                <w:sz w:val="24"/>
                <w:szCs w:val="28"/>
              </w:rPr>
              <w:t>1</w:t>
            </w:r>
          </w:p>
        </w:tc>
        <w:tc>
          <w:tcPr>
            <w:tcW w:w="3119" w:type="dxa"/>
          </w:tcPr>
          <w:p w:rsidR="00DB7D34" w:rsidRPr="00743A64" w:rsidRDefault="00DB7D34" w:rsidP="00631619">
            <w:pPr>
              <w:spacing w:after="0" w:line="240" w:lineRule="auto"/>
              <w:rPr>
                <w:rFonts w:ascii="Times New Roman" w:hAnsi="Times New Roman"/>
                <w:sz w:val="24"/>
                <w:szCs w:val="28"/>
              </w:rPr>
            </w:pPr>
            <w:r w:rsidRPr="00743A64">
              <w:rPr>
                <w:rFonts w:ascii="Times New Roman" w:hAnsi="Times New Roman"/>
                <w:sz w:val="24"/>
                <w:szCs w:val="28"/>
              </w:rPr>
              <w:t>ООО «Исток-М»</w:t>
            </w:r>
          </w:p>
        </w:tc>
        <w:tc>
          <w:tcPr>
            <w:tcW w:w="2977"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692510, </w:t>
            </w:r>
            <w:r w:rsidR="00502905" w:rsidRPr="00743A64">
              <w:rPr>
                <w:rFonts w:ascii="Times New Roman" w:hAnsi="Times New Roman"/>
                <w:sz w:val="24"/>
                <w:szCs w:val="28"/>
              </w:rPr>
              <w:t>г.</w:t>
            </w:r>
            <w:r w:rsidRPr="00743A64">
              <w:rPr>
                <w:rFonts w:ascii="Times New Roman" w:hAnsi="Times New Roman"/>
                <w:sz w:val="24"/>
                <w:szCs w:val="28"/>
              </w:rPr>
              <w:t xml:space="preserve">Уссурийск, </w:t>
            </w:r>
            <w:r w:rsidR="00502905" w:rsidRPr="00743A64">
              <w:rPr>
                <w:rFonts w:ascii="Times New Roman" w:hAnsi="Times New Roman"/>
                <w:sz w:val="24"/>
                <w:szCs w:val="28"/>
              </w:rPr>
              <w:t>ул.</w:t>
            </w:r>
            <w:r w:rsidRPr="00743A64">
              <w:rPr>
                <w:rFonts w:ascii="Times New Roman" w:hAnsi="Times New Roman"/>
                <w:sz w:val="24"/>
                <w:szCs w:val="28"/>
              </w:rPr>
              <w:t>Воровского, д. 159, кв. 25</w:t>
            </w:r>
          </w:p>
        </w:tc>
        <w:tc>
          <w:tcPr>
            <w:tcW w:w="2693"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692525, </w:t>
            </w:r>
            <w:r w:rsidR="00502905" w:rsidRPr="00743A64">
              <w:rPr>
                <w:rFonts w:ascii="Times New Roman" w:hAnsi="Times New Roman"/>
                <w:sz w:val="24"/>
                <w:szCs w:val="28"/>
              </w:rPr>
              <w:t>г.</w:t>
            </w:r>
            <w:r w:rsidRPr="00743A64">
              <w:rPr>
                <w:rFonts w:ascii="Times New Roman" w:hAnsi="Times New Roman"/>
                <w:sz w:val="24"/>
                <w:szCs w:val="28"/>
              </w:rPr>
              <w:t xml:space="preserve">Уссурийск, </w:t>
            </w:r>
            <w:r w:rsidR="00502905" w:rsidRPr="00743A64">
              <w:rPr>
                <w:rFonts w:ascii="Times New Roman" w:hAnsi="Times New Roman"/>
                <w:sz w:val="24"/>
                <w:szCs w:val="28"/>
              </w:rPr>
              <w:t>ул.</w:t>
            </w:r>
            <w:r w:rsidRPr="00743A64">
              <w:rPr>
                <w:rFonts w:ascii="Times New Roman" w:hAnsi="Times New Roman"/>
                <w:sz w:val="24"/>
                <w:szCs w:val="28"/>
              </w:rPr>
              <w:t>Краснознаменная, д. 165</w:t>
            </w:r>
          </w:p>
        </w:tc>
      </w:tr>
      <w:tr w:rsidR="00DB7D34" w:rsidRPr="00743A64" w:rsidTr="00BE6F64">
        <w:tc>
          <w:tcPr>
            <w:tcW w:w="567" w:type="dxa"/>
          </w:tcPr>
          <w:p w:rsidR="00DB7D34" w:rsidRPr="00743A64" w:rsidRDefault="00DB7D34" w:rsidP="00631619">
            <w:pPr>
              <w:spacing w:after="0" w:line="240" w:lineRule="auto"/>
              <w:jc w:val="both"/>
              <w:rPr>
                <w:rFonts w:ascii="Times New Roman" w:hAnsi="Times New Roman"/>
                <w:sz w:val="24"/>
                <w:szCs w:val="28"/>
              </w:rPr>
            </w:pPr>
            <w:r w:rsidRPr="00743A64">
              <w:rPr>
                <w:rFonts w:ascii="Times New Roman" w:hAnsi="Times New Roman"/>
                <w:sz w:val="24"/>
                <w:szCs w:val="28"/>
              </w:rPr>
              <w:t>2</w:t>
            </w:r>
          </w:p>
        </w:tc>
        <w:tc>
          <w:tcPr>
            <w:tcW w:w="3119" w:type="dxa"/>
          </w:tcPr>
          <w:p w:rsidR="00DB7D34" w:rsidRPr="00743A64" w:rsidRDefault="00DB7D34" w:rsidP="00631619">
            <w:pPr>
              <w:spacing w:after="0" w:line="240" w:lineRule="auto"/>
              <w:rPr>
                <w:rFonts w:ascii="Times New Roman" w:hAnsi="Times New Roman"/>
                <w:sz w:val="24"/>
                <w:szCs w:val="28"/>
              </w:rPr>
            </w:pPr>
            <w:r w:rsidRPr="00743A64">
              <w:rPr>
                <w:rFonts w:ascii="Times New Roman" w:hAnsi="Times New Roman"/>
                <w:sz w:val="24"/>
                <w:szCs w:val="28"/>
              </w:rPr>
              <w:t>ООО «НТК «Исток-М»</w:t>
            </w:r>
          </w:p>
        </w:tc>
        <w:tc>
          <w:tcPr>
            <w:tcW w:w="2977" w:type="dxa"/>
          </w:tcPr>
          <w:p w:rsidR="00DB7D34" w:rsidRPr="00743A64" w:rsidRDefault="00DB7D34" w:rsidP="00631619">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 xml:space="preserve">692651, Приморский край, Михайловский р-н, </w:t>
            </w:r>
            <w:r w:rsidR="00502905" w:rsidRPr="00743A64">
              <w:rPr>
                <w:rFonts w:ascii="Times New Roman" w:hAnsi="Times New Roman"/>
                <w:sz w:val="24"/>
                <w:szCs w:val="28"/>
              </w:rPr>
              <w:t>с.</w:t>
            </w:r>
            <w:r w:rsidRPr="00743A64">
              <w:rPr>
                <w:rFonts w:ascii="Times New Roman" w:hAnsi="Times New Roman"/>
                <w:sz w:val="24"/>
                <w:szCs w:val="28"/>
              </w:rPr>
              <w:t xml:space="preserve">Михайловка, </w:t>
            </w:r>
            <w:r w:rsidR="00502905" w:rsidRPr="00743A64">
              <w:rPr>
                <w:rFonts w:ascii="Times New Roman" w:hAnsi="Times New Roman"/>
                <w:sz w:val="24"/>
                <w:szCs w:val="28"/>
              </w:rPr>
              <w:t>ул.</w:t>
            </w:r>
            <w:r w:rsidRPr="00743A64">
              <w:rPr>
                <w:rFonts w:ascii="Times New Roman" w:hAnsi="Times New Roman"/>
                <w:sz w:val="24"/>
                <w:szCs w:val="28"/>
              </w:rPr>
              <w:t>Ленинская, д. 59б</w:t>
            </w:r>
          </w:p>
        </w:tc>
        <w:tc>
          <w:tcPr>
            <w:tcW w:w="2693"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692525, </w:t>
            </w:r>
            <w:r w:rsidR="00502905" w:rsidRPr="00743A64">
              <w:rPr>
                <w:rFonts w:ascii="Times New Roman" w:hAnsi="Times New Roman"/>
                <w:sz w:val="24"/>
                <w:szCs w:val="28"/>
              </w:rPr>
              <w:t>г.</w:t>
            </w:r>
            <w:r w:rsidRPr="00743A64">
              <w:rPr>
                <w:rFonts w:ascii="Times New Roman" w:hAnsi="Times New Roman"/>
                <w:sz w:val="24"/>
                <w:szCs w:val="28"/>
              </w:rPr>
              <w:t xml:space="preserve">Уссурийск, </w:t>
            </w:r>
            <w:r w:rsidR="00502905" w:rsidRPr="00743A64">
              <w:rPr>
                <w:rFonts w:ascii="Times New Roman" w:hAnsi="Times New Roman"/>
                <w:sz w:val="24"/>
                <w:szCs w:val="28"/>
              </w:rPr>
              <w:t>ул.</w:t>
            </w:r>
            <w:r w:rsidRPr="00743A64">
              <w:rPr>
                <w:rFonts w:ascii="Times New Roman" w:hAnsi="Times New Roman"/>
                <w:sz w:val="24"/>
                <w:szCs w:val="28"/>
              </w:rPr>
              <w:t>Краснознаменная, д. 165</w:t>
            </w:r>
          </w:p>
        </w:tc>
      </w:tr>
      <w:tr w:rsidR="00DB7D34" w:rsidRPr="00743A64" w:rsidTr="00BE6F64">
        <w:tc>
          <w:tcPr>
            <w:tcW w:w="567" w:type="dxa"/>
          </w:tcPr>
          <w:p w:rsidR="00DB7D34" w:rsidRPr="00743A64" w:rsidRDefault="00DB7D34" w:rsidP="00631619">
            <w:pPr>
              <w:spacing w:after="0" w:line="240" w:lineRule="auto"/>
              <w:jc w:val="both"/>
              <w:rPr>
                <w:rFonts w:ascii="Times New Roman" w:hAnsi="Times New Roman"/>
                <w:sz w:val="24"/>
                <w:szCs w:val="28"/>
              </w:rPr>
            </w:pPr>
            <w:r w:rsidRPr="00743A64">
              <w:rPr>
                <w:rFonts w:ascii="Times New Roman" w:hAnsi="Times New Roman"/>
                <w:sz w:val="24"/>
                <w:szCs w:val="28"/>
              </w:rPr>
              <w:t>3</w:t>
            </w:r>
          </w:p>
        </w:tc>
        <w:tc>
          <w:tcPr>
            <w:tcW w:w="3119" w:type="dxa"/>
          </w:tcPr>
          <w:p w:rsidR="00DB7D34" w:rsidRPr="00743A64" w:rsidRDefault="00DB7D34" w:rsidP="00631619">
            <w:pPr>
              <w:spacing w:after="0" w:line="240" w:lineRule="auto"/>
              <w:rPr>
                <w:rFonts w:ascii="Times New Roman" w:hAnsi="Times New Roman"/>
                <w:sz w:val="24"/>
                <w:szCs w:val="28"/>
              </w:rPr>
            </w:pPr>
            <w:r w:rsidRPr="00743A64">
              <w:rPr>
                <w:rFonts w:ascii="Times New Roman" w:hAnsi="Times New Roman"/>
                <w:sz w:val="24"/>
                <w:szCs w:val="28"/>
              </w:rPr>
              <w:t>ООО «Т «Исток-М»</w:t>
            </w:r>
          </w:p>
        </w:tc>
        <w:tc>
          <w:tcPr>
            <w:tcW w:w="2977"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692651, Приморский край, Михайловский р-н, </w:t>
            </w:r>
            <w:r w:rsidR="00502905" w:rsidRPr="00743A64">
              <w:rPr>
                <w:rFonts w:ascii="Times New Roman" w:hAnsi="Times New Roman"/>
                <w:sz w:val="24"/>
                <w:szCs w:val="28"/>
              </w:rPr>
              <w:t>с.</w:t>
            </w:r>
            <w:r w:rsidRPr="00743A64">
              <w:rPr>
                <w:rFonts w:ascii="Times New Roman" w:hAnsi="Times New Roman"/>
                <w:sz w:val="24"/>
                <w:szCs w:val="28"/>
              </w:rPr>
              <w:t xml:space="preserve">Михайловка, </w:t>
            </w:r>
            <w:r w:rsidR="00502905" w:rsidRPr="00743A64">
              <w:rPr>
                <w:rFonts w:ascii="Times New Roman" w:hAnsi="Times New Roman"/>
                <w:sz w:val="24"/>
                <w:szCs w:val="28"/>
              </w:rPr>
              <w:t>ул.</w:t>
            </w:r>
            <w:r w:rsidRPr="00743A64">
              <w:rPr>
                <w:rFonts w:ascii="Times New Roman" w:hAnsi="Times New Roman"/>
                <w:sz w:val="24"/>
                <w:szCs w:val="28"/>
              </w:rPr>
              <w:t>Ленинская, д. 59б</w:t>
            </w:r>
          </w:p>
        </w:tc>
        <w:tc>
          <w:tcPr>
            <w:tcW w:w="2693"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692525, </w:t>
            </w:r>
            <w:r w:rsidR="00502905" w:rsidRPr="00743A64">
              <w:rPr>
                <w:rFonts w:ascii="Times New Roman" w:hAnsi="Times New Roman"/>
                <w:sz w:val="24"/>
                <w:szCs w:val="28"/>
              </w:rPr>
              <w:t>г.</w:t>
            </w:r>
            <w:r w:rsidRPr="00743A64">
              <w:rPr>
                <w:rFonts w:ascii="Times New Roman" w:hAnsi="Times New Roman"/>
                <w:sz w:val="24"/>
                <w:szCs w:val="28"/>
              </w:rPr>
              <w:t xml:space="preserve">Уссурийск, </w:t>
            </w:r>
            <w:r w:rsidR="00502905" w:rsidRPr="00743A64">
              <w:rPr>
                <w:rFonts w:ascii="Times New Roman" w:hAnsi="Times New Roman"/>
                <w:sz w:val="24"/>
                <w:szCs w:val="28"/>
              </w:rPr>
              <w:t>ул.</w:t>
            </w:r>
            <w:r w:rsidRPr="00743A64">
              <w:rPr>
                <w:rFonts w:ascii="Times New Roman" w:hAnsi="Times New Roman"/>
                <w:sz w:val="24"/>
                <w:szCs w:val="28"/>
              </w:rPr>
              <w:t>Краснознаменная, д. 165</w:t>
            </w:r>
          </w:p>
        </w:tc>
      </w:tr>
      <w:tr w:rsidR="00DB7D34" w:rsidRPr="00743A64" w:rsidTr="00BE6F64">
        <w:tc>
          <w:tcPr>
            <w:tcW w:w="567" w:type="dxa"/>
          </w:tcPr>
          <w:p w:rsidR="00DB7D34" w:rsidRPr="00743A64" w:rsidRDefault="00DB7D34" w:rsidP="00631619">
            <w:pPr>
              <w:spacing w:after="0" w:line="240" w:lineRule="auto"/>
              <w:jc w:val="both"/>
              <w:rPr>
                <w:rFonts w:ascii="Times New Roman" w:hAnsi="Times New Roman"/>
                <w:sz w:val="24"/>
                <w:szCs w:val="28"/>
              </w:rPr>
            </w:pPr>
            <w:r w:rsidRPr="00743A64">
              <w:rPr>
                <w:rFonts w:ascii="Times New Roman" w:hAnsi="Times New Roman"/>
                <w:sz w:val="24"/>
                <w:szCs w:val="28"/>
              </w:rPr>
              <w:t>4</w:t>
            </w:r>
          </w:p>
        </w:tc>
        <w:tc>
          <w:tcPr>
            <w:tcW w:w="3119" w:type="dxa"/>
          </w:tcPr>
          <w:p w:rsidR="00DB7D34" w:rsidRPr="00743A64" w:rsidRDefault="00DB7D34" w:rsidP="00631619">
            <w:pPr>
              <w:spacing w:after="0" w:line="240" w:lineRule="auto"/>
              <w:rPr>
                <w:rFonts w:ascii="Times New Roman" w:hAnsi="Times New Roman"/>
                <w:sz w:val="24"/>
                <w:szCs w:val="28"/>
              </w:rPr>
            </w:pPr>
            <w:r w:rsidRPr="00743A64">
              <w:rPr>
                <w:rFonts w:ascii="Times New Roman" w:hAnsi="Times New Roman"/>
                <w:sz w:val="24"/>
                <w:szCs w:val="28"/>
              </w:rPr>
              <w:t>ООО «Автотранспортник»</w:t>
            </w:r>
          </w:p>
        </w:tc>
        <w:tc>
          <w:tcPr>
            <w:tcW w:w="2977"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692522, </w:t>
            </w:r>
            <w:r w:rsidR="00502905" w:rsidRPr="00743A64">
              <w:rPr>
                <w:rFonts w:ascii="Times New Roman" w:hAnsi="Times New Roman"/>
                <w:sz w:val="24"/>
                <w:szCs w:val="28"/>
              </w:rPr>
              <w:t>г.</w:t>
            </w:r>
            <w:r w:rsidRPr="00743A64">
              <w:rPr>
                <w:rFonts w:ascii="Times New Roman" w:hAnsi="Times New Roman"/>
                <w:sz w:val="24"/>
                <w:szCs w:val="28"/>
              </w:rPr>
              <w:t xml:space="preserve">Уссурийск, </w:t>
            </w:r>
            <w:r w:rsidR="00502905" w:rsidRPr="00743A64">
              <w:rPr>
                <w:rFonts w:ascii="Times New Roman" w:hAnsi="Times New Roman"/>
                <w:sz w:val="24"/>
                <w:szCs w:val="28"/>
              </w:rPr>
              <w:t>ул.</w:t>
            </w:r>
            <w:r w:rsidRPr="00743A64">
              <w:rPr>
                <w:rFonts w:ascii="Times New Roman" w:hAnsi="Times New Roman"/>
                <w:sz w:val="24"/>
                <w:szCs w:val="28"/>
              </w:rPr>
              <w:t>Тургенева, д. 113</w:t>
            </w:r>
          </w:p>
        </w:tc>
        <w:tc>
          <w:tcPr>
            <w:tcW w:w="2693"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692522, </w:t>
            </w:r>
            <w:r w:rsidR="00502905" w:rsidRPr="00743A64">
              <w:rPr>
                <w:rFonts w:ascii="Times New Roman" w:hAnsi="Times New Roman"/>
                <w:sz w:val="24"/>
                <w:szCs w:val="28"/>
              </w:rPr>
              <w:t>г.</w:t>
            </w:r>
            <w:r w:rsidRPr="00743A64">
              <w:rPr>
                <w:rFonts w:ascii="Times New Roman" w:hAnsi="Times New Roman"/>
                <w:sz w:val="24"/>
                <w:szCs w:val="28"/>
              </w:rPr>
              <w:t xml:space="preserve">Уссурийск, </w:t>
            </w:r>
            <w:r w:rsidR="00502905" w:rsidRPr="00743A64">
              <w:rPr>
                <w:rFonts w:ascii="Times New Roman" w:hAnsi="Times New Roman"/>
                <w:sz w:val="24"/>
                <w:szCs w:val="28"/>
              </w:rPr>
              <w:t>ул.</w:t>
            </w:r>
            <w:r w:rsidRPr="00743A64">
              <w:rPr>
                <w:rFonts w:ascii="Times New Roman" w:hAnsi="Times New Roman"/>
                <w:sz w:val="24"/>
                <w:szCs w:val="28"/>
              </w:rPr>
              <w:t>Тургенева, д. 113</w:t>
            </w:r>
          </w:p>
        </w:tc>
      </w:tr>
      <w:tr w:rsidR="00DB7D34" w:rsidRPr="00743A64" w:rsidTr="00BE6F64">
        <w:tc>
          <w:tcPr>
            <w:tcW w:w="567" w:type="dxa"/>
          </w:tcPr>
          <w:p w:rsidR="00DB7D34" w:rsidRPr="00743A64" w:rsidRDefault="00DB7D34" w:rsidP="00631619">
            <w:pPr>
              <w:spacing w:after="0" w:line="240" w:lineRule="auto"/>
              <w:jc w:val="both"/>
              <w:rPr>
                <w:rFonts w:ascii="Times New Roman" w:hAnsi="Times New Roman"/>
                <w:sz w:val="24"/>
                <w:szCs w:val="28"/>
              </w:rPr>
            </w:pPr>
            <w:r w:rsidRPr="00743A64">
              <w:rPr>
                <w:rFonts w:ascii="Times New Roman" w:hAnsi="Times New Roman"/>
                <w:sz w:val="24"/>
                <w:szCs w:val="28"/>
              </w:rPr>
              <w:t>5</w:t>
            </w:r>
          </w:p>
        </w:tc>
        <w:tc>
          <w:tcPr>
            <w:tcW w:w="3119" w:type="dxa"/>
          </w:tcPr>
          <w:p w:rsidR="00DB7D34" w:rsidRPr="00743A64" w:rsidRDefault="00DB7D34" w:rsidP="00631619">
            <w:pPr>
              <w:spacing w:after="0" w:line="240" w:lineRule="auto"/>
              <w:rPr>
                <w:rFonts w:ascii="Times New Roman" w:hAnsi="Times New Roman"/>
                <w:sz w:val="24"/>
                <w:szCs w:val="28"/>
              </w:rPr>
            </w:pPr>
            <w:r w:rsidRPr="00743A64">
              <w:rPr>
                <w:rFonts w:ascii="Times New Roman" w:hAnsi="Times New Roman"/>
                <w:sz w:val="24"/>
                <w:szCs w:val="28"/>
              </w:rPr>
              <w:t>ООО «Автоуслуги»</w:t>
            </w:r>
          </w:p>
        </w:tc>
        <w:tc>
          <w:tcPr>
            <w:tcW w:w="2977"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692522, </w:t>
            </w:r>
            <w:r w:rsidR="00502905" w:rsidRPr="00743A64">
              <w:rPr>
                <w:rFonts w:ascii="Times New Roman" w:hAnsi="Times New Roman"/>
                <w:sz w:val="24"/>
                <w:szCs w:val="28"/>
              </w:rPr>
              <w:t>г.</w:t>
            </w:r>
            <w:r w:rsidRPr="00743A64">
              <w:rPr>
                <w:rFonts w:ascii="Times New Roman" w:hAnsi="Times New Roman"/>
                <w:sz w:val="24"/>
                <w:szCs w:val="28"/>
              </w:rPr>
              <w:t xml:space="preserve">Уссурийск, </w:t>
            </w:r>
            <w:r w:rsidR="00502905" w:rsidRPr="00743A64">
              <w:rPr>
                <w:rFonts w:ascii="Times New Roman" w:hAnsi="Times New Roman"/>
                <w:sz w:val="24"/>
                <w:szCs w:val="28"/>
              </w:rPr>
              <w:t>ул.</w:t>
            </w:r>
            <w:r w:rsidRPr="00743A64">
              <w:rPr>
                <w:rFonts w:ascii="Times New Roman" w:hAnsi="Times New Roman"/>
                <w:sz w:val="24"/>
                <w:szCs w:val="28"/>
              </w:rPr>
              <w:t>Тургенева, д. 113</w:t>
            </w:r>
          </w:p>
        </w:tc>
        <w:tc>
          <w:tcPr>
            <w:tcW w:w="2693"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692522, </w:t>
            </w:r>
            <w:r w:rsidR="00502905" w:rsidRPr="00743A64">
              <w:rPr>
                <w:rFonts w:ascii="Times New Roman" w:hAnsi="Times New Roman"/>
                <w:sz w:val="24"/>
                <w:szCs w:val="28"/>
              </w:rPr>
              <w:t>г.</w:t>
            </w:r>
            <w:r w:rsidRPr="00743A64">
              <w:rPr>
                <w:rFonts w:ascii="Times New Roman" w:hAnsi="Times New Roman"/>
                <w:sz w:val="24"/>
                <w:szCs w:val="28"/>
              </w:rPr>
              <w:t xml:space="preserve">Уссурийск, </w:t>
            </w:r>
            <w:r w:rsidR="00502905" w:rsidRPr="00743A64">
              <w:rPr>
                <w:rFonts w:ascii="Times New Roman" w:hAnsi="Times New Roman"/>
                <w:sz w:val="24"/>
                <w:szCs w:val="28"/>
              </w:rPr>
              <w:t>ул.</w:t>
            </w:r>
            <w:r w:rsidRPr="00743A64">
              <w:rPr>
                <w:rFonts w:ascii="Times New Roman" w:hAnsi="Times New Roman"/>
                <w:sz w:val="24"/>
                <w:szCs w:val="28"/>
              </w:rPr>
              <w:t>Тургенева, д. 113</w:t>
            </w:r>
          </w:p>
        </w:tc>
      </w:tr>
      <w:tr w:rsidR="00DB7D34" w:rsidRPr="00743A64" w:rsidTr="00BE6F64">
        <w:tc>
          <w:tcPr>
            <w:tcW w:w="567" w:type="dxa"/>
          </w:tcPr>
          <w:p w:rsidR="00DB7D34" w:rsidRPr="00743A64" w:rsidRDefault="00DB7D34" w:rsidP="00631619">
            <w:pPr>
              <w:spacing w:after="0" w:line="240" w:lineRule="auto"/>
              <w:jc w:val="both"/>
              <w:rPr>
                <w:rFonts w:ascii="Times New Roman" w:hAnsi="Times New Roman"/>
                <w:sz w:val="24"/>
                <w:szCs w:val="28"/>
              </w:rPr>
            </w:pPr>
            <w:r w:rsidRPr="00743A64">
              <w:rPr>
                <w:rFonts w:ascii="Times New Roman" w:hAnsi="Times New Roman"/>
                <w:sz w:val="24"/>
                <w:szCs w:val="28"/>
              </w:rPr>
              <w:t>6</w:t>
            </w:r>
          </w:p>
        </w:tc>
        <w:tc>
          <w:tcPr>
            <w:tcW w:w="3119" w:type="dxa"/>
          </w:tcPr>
          <w:p w:rsidR="00DB7D34" w:rsidRPr="00743A64" w:rsidRDefault="00DB7D34" w:rsidP="00631619">
            <w:pPr>
              <w:spacing w:after="0" w:line="240" w:lineRule="auto"/>
              <w:rPr>
                <w:rFonts w:ascii="Times New Roman" w:hAnsi="Times New Roman"/>
                <w:sz w:val="24"/>
                <w:szCs w:val="28"/>
              </w:rPr>
            </w:pPr>
            <w:r w:rsidRPr="00743A64">
              <w:rPr>
                <w:rFonts w:ascii="Times New Roman" w:hAnsi="Times New Roman"/>
                <w:sz w:val="24"/>
                <w:szCs w:val="28"/>
              </w:rPr>
              <w:t>ООО «Уссурпассажиравтотранс»</w:t>
            </w:r>
          </w:p>
        </w:tc>
        <w:tc>
          <w:tcPr>
            <w:tcW w:w="2977"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692522, </w:t>
            </w:r>
            <w:r w:rsidR="00502905" w:rsidRPr="00743A64">
              <w:rPr>
                <w:rFonts w:ascii="Times New Roman" w:hAnsi="Times New Roman"/>
                <w:sz w:val="24"/>
                <w:szCs w:val="28"/>
              </w:rPr>
              <w:t>г.</w:t>
            </w:r>
            <w:r w:rsidRPr="00743A64">
              <w:rPr>
                <w:rFonts w:ascii="Times New Roman" w:hAnsi="Times New Roman"/>
                <w:sz w:val="24"/>
                <w:szCs w:val="28"/>
              </w:rPr>
              <w:t xml:space="preserve">Уссурийск, </w:t>
            </w:r>
            <w:r w:rsidR="00502905" w:rsidRPr="00743A64">
              <w:rPr>
                <w:rFonts w:ascii="Times New Roman" w:hAnsi="Times New Roman"/>
                <w:sz w:val="24"/>
                <w:szCs w:val="28"/>
              </w:rPr>
              <w:t>ул.</w:t>
            </w:r>
            <w:r w:rsidRPr="00743A64">
              <w:rPr>
                <w:rFonts w:ascii="Times New Roman" w:hAnsi="Times New Roman"/>
                <w:sz w:val="24"/>
                <w:szCs w:val="28"/>
              </w:rPr>
              <w:t>Тургенева, д. 113</w:t>
            </w:r>
          </w:p>
        </w:tc>
        <w:tc>
          <w:tcPr>
            <w:tcW w:w="2693"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692522, </w:t>
            </w:r>
            <w:r w:rsidR="00502905" w:rsidRPr="00743A64">
              <w:rPr>
                <w:rFonts w:ascii="Times New Roman" w:hAnsi="Times New Roman"/>
                <w:sz w:val="24"/>
                <w:szCs w:val="28"/>
              </w:rPr>
              <w:t>г.</w:t>
            </w:r>
            <w:r w:rsidRPr="00743A64">
              <w:rPr>
                <w:rFonts w:ascii="Times New Roman" w:hAnsi="Times New Roman"/>
                <w:sz w:val="24"/>
                <w:szCs w:val="28"/>
              </w:rPr>
              <w:t xml:space="preserve">Уссурийск, </w:t>
            </w:r>
            <w:r w:rsidR="00502905" w:rsidRPr="00743A64">
              <w:rPr>
                <w:rFonts w:ascii="Times New Roman" w:hAnsi="Times New Roman"/>
                <w:sz w:val="24"/>
                <w:szCs w:val="28"/>
              </w:rPr>
              <w:t>ул.</w:t>
            </w:r>
            <w:r w:rsidRPr="00743A64">
              <w:rPr>
                <w:rFonts w:ascii="Times New Roman" w:hAnsi="Times New Roman"/>
                <w:sz w:val="24"/>
                <w:szCs w:val="28"/>
              </w:rPr>
              <w:t>Тургенева, д. 113</w:t>
            </w:r>
          </w:p>
        </w:tc>
      </w:tr>
      <w:tr w:rsidR="00DB7D34" w:rsidRPr="00743A64" w:rsidTr="00BE6F64">
        <w:tc>
          <w:tcPr>
            <w:tcW w:w="567" w:type="dxa"/>
          </w:tcPr>
          <w:p w:rsidR="00DB7D34" w:rsidRPr="00743A64" w:rsidRDefault="00DB7D34" w:rsidP="00631619">
            <w:pPr>
              <w:spacing w:after="0" w:line="240" w:lineRule="auto"/>
              <w:jc w:val="both"/>
              <w:rPr>
                <w:rFonts w:ascii="Times New Roman" w:hAnsi="Times New Roman"/>
                <w:sz w:val="24"/>
                <w:szCs w:val="28"/>
              </w:rPr>
            </w:pPr>
            <w:r w:rsidRPr="00743A64">
              <w:rPr>
                <w:rFonts w:ascii="Times New Roman" w:hAnsi="Times New Roman"/>
                <w:sz w:val="24"/>
                <w:szCs w:val="28"/>
              </w:rPr>
              <w:t>7</w:t>
            </w:r>
          </w:p>
        </w:tc>
        <w:tc>
          <w:tcPr>
            <w:tcW w:w="3119" w:type="dxa"/>
          </w:tcPr>
          <w:p w:rsidR="00DB7D34" w:rsidRPr="00743A64" w:rsidRDefault="00DB7D34" w:rsidP="00631619">
            <w:pPr>
              <w:spacing w:after="0" w:line="240" w:lineRule="auto"/>
              <w:rPr>
                <w:rFonts w:ascii="Times New Roman" w:hAnsi="Times New Roman"/>
                <w:sz w:val="24"/>
                <w:szCs w:val="28"/>
              </w:rPr>
            </w:pPr>
            <w:r w:rsidRPr="00743A64">
              <w:rPr>
                <w:rFonts w:ascii="Times New Roman" w:hAnsi="Times New Roman"/>
                <w:sz w:val="24"/>
                <w:szCs w:val="28"/>
              </w:rPr>
              <w:t>ООО «Восход»</w:t>
            </w:r>
          </w:p>
        </w:tc>
        <w:tc>
          <w:tcPr>
            <w:tcW w:w="2977"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690091, </w:t>
            </w:r>
            <w:r w:rsidR="00502905" w:rsidRPr="00743A64">
              <w:rPr>
                <w:rFonts w:ascii="Times New Roman" w:hAnsi="Times New Roman"/>
                <w:sz w:val="24"/>
                <w:szCs w:val="28"/>
              </w:rPr>
              <w:t>г.</w:t>
            </w:r>
            <w:r w:rsidRPr="00743A64">
              <w:rPr>
                <w:rFonts w:ascii="Times New Roman" w:hAnsi="Times New Roman"/>
                <w:sz w:val="24"/>
                <w:szCs w:val="28"/>
              </w:rPr>
              <w:t>Владивосток, Краснознаменный переулок, д. 5, оф. 3</w:t>
            </w:r>
          </w:p>
        </w:tc>
        <w:tc>
          <w:tcPr>
            <w:tcW w:w="2693"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690091, </w:t>
            </w:r>
            <w:r w:rsidR="00502905" w:rsidRPr="00743A64">
              <w:rPr>
                <w:rFonts w:ascii="Times New Roman" w:hAnsi="Times New Roman"/>
                <w:sz w:val="24"/>
                <w:szCs w:val="28"/>
              </w:rPr>
              <w:t>г.</w:t>
            </w:r>
            <w:r w:rsidRPr="00743A64">
              <w:rPr>
                <w:rFonts w:ascii="Times New Roman" w:hAnsi="Times New Roman"/>
                <w:sz w:val="24"/>
                <w:szCs w:val="28"/>
              </w:rPr>
              <w:t>Владивосток, Краснознаменный переулок, д. 5, оф. 3</w:t>
            </w:r>
          </w:p>
        </w:tc>
      </w:tr>
      <w:tr w:rsidR="00DB7D34" w:rsidRPr="00743A64" w:rsidTr="00BE6F64">
        <w:tc>
          <w:tcPr>
            <w:tcW w:w="567" w:type="dxa"/>
          </w:tcPr>
          <w:p w:rsidR="00DB7D34" w:rsidRPr="00743A64" w:rsidRDefault="00DB7D34" w:rsidP="00631619">
            <w:pPr>
              <w:spacing w:after="0" w:line="240" w:lineRule="auto"/>
              <w:jc w:val="both"/>
              <w:rPr>
                <w:rFonts w:ascii="Times New Roman" w:hAnsi="Times New Roman"/>
                <w:sz w:val="24"/>
                <w:szCs w:val="28"/>
              </w:rPr>
            </w:pPr>
            <w:r w:rsidRPr="00743A64">
              <w:rPr>
                <w:rFonts w:ascii="Times New Roman" w:hAnsi="Times New Roman"/>
                <w:sz w:val="24"/>
                <w:szCs w:val="28"/>
              </w:rPr>
              <w:t>8</w:t>
            </w:r>
          </w:p>
        </w:tc>
        <w:tc>
          <w:tcPr>
            <w:tcW w:w="3119" w:type="dxa"/>
          </w:tcPr>
          <w:p w:rsidR="00DB7D34" w:rsidRPr="00743A64" w:rsidRDefault="00DB7D34" w:rsidP="00631619">
            <w:pPr>
              <w:spacing w:after="0" w:line="240" w:lineRule="auto"/>
              <w:rPr>
                <w:rFonts w:ascii="Times New Roman" w:hAnsi="Times New Roman"/>
                <w:sz w:val="24"/>
                <w:szCs w:val="28"/>
              </w:rPr>
            </w:pPr>
            <w:r w:rsidRPr="00743A64">
              <w:rPr>
                <w:rFonts w:ascii="Times New Roman" w:hAnsi="Times New Roman"/>
                <w:sz w:val="24"/>
                <w:szCs w:val="28"/>
              </w:rPr>
              <w:t>ИП Черныш Александр Николаевич</w:t>
            </w:r>
          </w:p>
        </w:tc>
        <w:tc>
          <w:tcPr>
            <w:tcW w:w="2977"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692519, </w:t>
            </w:r>
            <w:r w:rsidR="00502905" w:rsidRPr="00743A64">
              <w:rPr>
                <w:rFonts w:ascii="Times New Roman" w:hAnsi="Times New Roman"/>
                <w:sz w:val="24"/>
                <w:szCs w:val="28"/>
              </w:rPr>
              <w:t>г.</w:t>
            </w:r>
            <w:r w:rsidRPr="00743A64">
              <w:rPr>
                <w:rFonts w:ascii="Times New Roman" w:hAnsi="Times New Roman"/>
                <w:sz w:val="24"/>
                <w:szCs w:val="28"/>
              </w:rPr>
              <w:t xml:space="preserve">Уссурийск, </w:t>
            </w:r>
            <w:r w:rsidR="00502905" w:rsidRPr="00743A64">
              <w:rPr>
                <w:rFonts w:ascii="Times New Roman" w:hAnsi="Times New Roman"/>
                <w:sz w:val="24"/>
                <w:szCs w:val="28"/>
              </w:rPr>
              <w:t>ул.</w:t>
            </w:r>
            <w:r w:rsidRPr="00743A64">
              <w:rPr>
                <w:rFonts w:ascii="Times New Roman" w:hAnsi="Times New Roman"/>
                <w:sz w:val="24"/>
                <w:szCs w:val="28"/>
              </w:rPr>
              <w:t>Дзержинского, д. 24</w:t>
            </w:r>
          </w:p>
        </w:tc>
        <w:tc>
          <w:tcPr>
            <w:tcW w:w="2693"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692502, Приморский край, </w:t>
            </w:r>
            <w:r w:rsidR="00502905" w:rsidRPr="00743A64">
              <w:rPr>
                <w:rFonts w:ascii="Times New Roman" w:hAnsi="Times New Roman"/>
                <w:sz w:val="24"/>
                <w:szCs w:val="28"/>
              </w:rPr>
              <w:t>г.</w:t>
            </w:r>
            <w:r w:rsidRPr="00743A64">
              <w:rPr>
                <w:rFonts w:ascii="Times New Roman" w:hAnsi="Times New Roman"/>
                <w:sz w:val="24"/>
                <w:szCs w:val="28"/>
              </w:rPr>
              <w:t xml:space="preserve">Уссурийск, </w:t>
            </w:r>
            <w:r w:rsidR="00502905" w:rsidRPr="00743A64">
              <w:rPr>
                <w:rFonts w:ascii="Times New Roman" w:hAnsi="Times New Roman"/>
                <w:sz w:val="24"/>
                <w:szCs w:val="28"/>
              </w:rPr>
              <w:t>ул.</w:t>
            </w:r>
            <w:r w:rsidRPr="00743A64">
              <w:rPr>
                <w:rFonts w:ascii="Times New Roman" w:hAnsi="Times New Roman"/>
                <w:sz w:val="24"/>
                <w:szCs w:val="28"/>
              </w:rPr>
              <w:t>Штабского, д. 1а</w:t>
            </w:r>
          </w:p>
        </w:tc>
      </w:tr>
      <w:tr w:rsidR="00DB7D34" w:rsidRPr="00743A64" w:rsidTr="00BE6F64">
        <w:tc>
          <w:tcPr>
            <w:tcW w:w="567" w:type="dxa"/>
          </w:tcPr>
          <w:p w:rsidR="00DB7D34" w:rsidRPr="00743A64" w:rsidRDefault="00DB7D34" w:rsidP="00631619">
            <w:pPr>
              <w:spacing w:after="0" w:line="240" w:lineRule="auto"/>
              <w:jc w:val="both"/>
              <w:rPr>
                <w:rFonts w:ascii="Times New Roman" w:hAnsi="Times New Roman"/>
                <w:sz w:val="24"/>
                <w:szCs w:val="28"/>
              </w:rPr>
            </w:pPr>
            <w:r w:rsidRPr="00743A64">
              <w:rPr>
                <w:rFonts w:ascii="Times New Roman" w:hAnsi="Times New Roman"/>
                <w:sz w:val="24"/>
                <w:szCs w:val="28"/>
              </w:rPr>
              <w:t>9</w:t>
            </w:r>
          </w:p>
        </w:tc>
        <w:tc>
          <w:tcPr>
            <w:tcW w:w="3119" w:type="dxa"/>
          </w:tcPr>
          <w:p w:rsidR="00DB7D34" w:rsidRPr="00743A64" w:rsidRDefault="00DB7D34" w:rsidP="00BE6F64">
            <w:pPr>
              <w:spacing w:after="0" w:line="240" w:lineRule="auto"/>
              <w:rPr>
                <w:rFonts w:ascii="Times New Roman" w:hAnsi="Times New Roman"/>
                <w:sz w:val="24"/>
                <w:szCs w:val="28"/>
              </w:rPr>
            </w:pPr>
            <w:r w:rsidRPr="00743A64">
              <w:rPr>
                <w:rFonts w:ascii="Times New Roman" w:hAnsi="Times New Roman"/>
                <w:sz w:val="24"/>
                <w:szCs w:val="28"/>
              </w:rPr>
              <w:t xml:space="preserve">ИП Черныш Николай Григорьевич </w:t>
            </w:r>
          </w:p>
        </w:tc>
        <w:tc>
          <w:tcPr>
            <w:tcW w:w="2977"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692519, Приморский край, </w:t>
            </w:r>
            <w:r w:rsidR="00502905" w:rsidRPr="00743A64">
              <w:rPr>
                <w:rFonts w:ascii="Times New Roman" w:hAnsi="Times New Roman"/>
                <w:sz w:val="24"/>
                <w:szCs w:val="28"/>
              </w:rPr>
              <w:t>г.</w:t>
            </w:r>
            <w:r w:rsidRPr="00743A64">
              <w:rPr>
                <w:rFonts w:ascii="Times New Roman" w:hAnsi="Times New Roman"/>
                <w:sz w:val="24"/>
                <w:szCs w:val="28"/>
              </w:rPr>
              <w:t xml:space="preserve">Уссурийск, </w:t>
            </w:r>
            <w:r w:rsidR="00502905" w:rsidRPr="00743A64">
              <w:rPr>
                <w:rFonts w:ascii="Times New Roman" w:hAnsi="Times New Roman"/>
                <w:sz w:val="24"/>
                <w:szCs w:val="28"/>
              </w:rPr>
              <w:t>пер.</w:t>
            </w:r>
            <w:r w:rsidRPr="00743A64">
              <w:rPr>
                <w:rFonts w:ascii="Times New Roman" w:hAnsi="Times New Roman"/>
                <w:sz w:val="24"/>
                <w:szCs w:val="28"/>
              </w:rPr>
              <w:t>Клубный, д. 10</w:t>
            </w:r>
          </w:p>
        </w:tc>
        <w:tc>
          <w:tcPr>
            <w:tcW w:w="2693"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692502, Приморский край, </w:t>
            </w:r>
            <w:r w:rsidR="00502905" w:rsidRPr="00743A64">
              <w:rPr>
                <w:rFonts w:ascii="Times New Roman" w:hAnsi="Times New Roman"/>
                <w:sz w:val="24"/>
                <w:szCs w:val="28"/>
              </w:rPr>
              <w:t>г.</w:t>
            </w:r>
            <w:r w:rsidRPr="00743A64">
              <w:rPr>
                <w:rFonts w:ascii="Times New Roman" w:hAnsi="Times New Roman"/>
                <w:sz w:val="24"/>
                <w:szCs w:val="28"/>
              </w:rPr>
              <w:t xml:space="preserve">Уссурийск, </w:t>
            </w:r>
            <w:r w:rsidR="00502905" w:rsidRPr="00743A64">
              <w:rPr>
                <w:rFonts w:ascii="Times New Roman" w:hAnsi="Times New Roman"/>
                <w:sz w:val="24"/>
                <w:szCs w:val="28"/>
              </w:rPr>
              <w:t>ул.</w:t>
            </w:r>
            <w:r w:rsidRPr="00743A64">
              <w:rPr>
                <w:rFonts w:ascii="Times New Roman" w:hAnsi="Times New Roman"/>
                <w:sz w:val="24"/>
                <w:szCs w:val="28"/>
              </w:rPr>
              <w:t>Штабского, д. 1а</w:t>
            </w:r>
          </w:p>
        </w:tc>
      </w:tr>
      <w:tr w:rsidR="00DB7D34" w:rsidRPr="00743A64" w:rsidTr="00BE6F64">
        <w:tc>
          <w:tcPr>
            <w:tcW w:w="567" w:type="dxa"/>
          </w:tcPr>
          <w:p w:rsidR="00DB7D34" w:rsidRPr="00743A64" w:rsidRDefault="00DB7D34" w:rsidP="00631619">
            <w:pPr>
              <w:spacing w:after="0" w:line="240" w:lineRule="auto"/>
              <w:jc w:val="both"/>
              <w:rPr>
                <w:rFonts w:ascii="Times New Roman" w:hAnsi="Times New Roman"/>
                <w:sz w:val="24"/>
                <w:szCs w:val="28"/>
              </w:rPr>
            </w:pPr>
            <w:r w:rsidRPr="00743A64">
              <w:rPr>
                <w:rFonts w:ascii="Times New Roman" w:hAnsi="Times New Roman"/>
                <w:sz w:val="24"/>
                <w:szCs w:val="28"/>
              </w:rPr>
              <w:t>10</w:t>
            </w:r>
          </w:p>
        </w:tc>
        <w:tc>
          <w:tcPr>
            <w:tcW w:w="3119" w:type="dxa"/>
          </w:tcPr>
          <w:p w:rsidR="00DB7D34" w:rsidRPr="00743A64" w:rsidRDefault="00DB7D34" w:rsidP="00631619">
            <w:pPr>
              <w:spacing w:after="0" w:line="240" w:lineRule="auto"/>
              <w:rPr>
                <w:rFonts w:ascii="Times New Roman" w:hAnsi="Times New Roman"/>
                <w:sz w:val="24"/>
                <w:szCs w:val="28"/>
              </w:rPr>
            </w:pPr>
            <w:r w:rsidRPr="00743A64">
              <w:rPr>
                <w:rFonts w:ascii="Times New Roman" w:hAnsi="Times New Roman"/>
                <w:sz w:val="24"/>
                <w:szCs w:val="28"/>
              </w:rPr>
              <w:t>ИП Черныш Татьяна Григорьевна</w:t>
            </w:r>
          </w:p>
        </w:tc>
        <w:tc>
          <w:tcPr>
            <w:tcW w:w="2977"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692519, Приморский край, </w:t>
            </w:r>
            <w:r w:rsidR="00502905" w:rsidRPr="00743A64">
              <w:rPr>
                <w:rFonts w:ascii="Times New Roman" w:hAnsi="Times New Roman"/>
                <w:sz w:val="24"/>
                <w:szCs w:val="28"/>
              </w:rPr>
              <w:t>г.</w:t>
            </w:r>
            <w:r w:rsidRPr="00743A64">
              <w:rPr>
                <w:rFonts w:ascii="Times New Roman" w:hAnsi="Times New Roman"/>
                <w:sz w:val="24"/>
                <w:szCs w:val="28"/>
              </w:rPr>
              <w:t xml:space="preserve">Уссурийск, </w:t>
            </w:r>
            <w:r w:rsidR="00502905" w:rsidRPr="00743A64">
              <w:rPr>
                <w:rFonts w:ascii="Times New Roman" w:hAnsi="Times New Roman"/>
                <w:sz w:val="24"/>
                <w:szCs w:val="28"/>
              </w:rPr>
              <w:t>ул.</w:t>
            </w:r>
            <w:r w:rsidRPr="00743A64">
              <w:rPr>
                <w:rFonts w:ascii="Times New Roman" w:hAnsi="Times New Roman"/>
                <w:sz w:val="24"/>
                <w:szCs w:val="28"/>
              </w:rPr>
              <w:t>Дзержинского, д. 24</w:t>
            </w:r>
          </w:p>
        </w:tc>
        <w:tc>
          <w:tcPr>
            <w:tcW w:w="2693"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692502, Приморский край, </w:t>
            </w:r>
            <w:r w:rsidR="00502905" w:rsidRPr="00743A64">
              <w:rPr>
                <w:rFonts w:ascii="Times New Roman" w:hAnsi="Times New Roman"/>
                <w:sz w:val="24"/>
                <w:szCs w:val="28"/>
              </w:rPr>
              <w:t>г.</w:t>
            </w:r>
            <w:r w:rsidRPr="00743A64">
              <w:rPr>
                <w:rFonts w:ascii="Times New Roman" w:hAnsi="Times New Roman"/>
                <w:sz w:val="24"/>
                <w:szCs w:val="28"/>
              </w:rPr>
              <w:t xml:space="preserve">Уссурийск, </w:t>
            </w:r>
            <w:r w:rsidR="00502905" w:rsidRPr="00743A64">
              <w:rPr>
                <w:rFonts w:ascii="Times New Roman" w:hAnsi="Times New Roman"/>
                <w:sz w:val="24"/>
                <w:szCs w:val="28"/>
              </w:rPr>
              <w:t>ул.</w:t>
            </w:r>
            <w:r w:rsidRPr="00743A64">
              <w:rPr>
                <w:rFonts w:ascii="Times New Roman" w:hAnsi="Times New Roman"/>
                <w:sz w:val="24"/>
                <w:szCs w:val="28"/>
              </w:rPr>
              <w:t>Штабского, д. 1а</w:t>
            </w:r>
          </w:p>
        </w:tc>
      </w:tr>
      <w:tr w:rsidR="00DB7D34" w:rsidRPr="00743A64" w:rsidTr="00BE6F64">
        <w:tc>
          <w:tcPr>
            <w:tcW w:w="567" w:type="dxa"/>
          </w:tcPr>
          <w:p w:rsidR="00DB7D34" w:rsidRPr="00743A64" w:rsidRDefault="00DB7D34" w:rsidP="00631619">
            <w:pPr>
              <w:spacing w:after="0" w:line="240" w:lineRule="auto"/>
              <w:jc w:val="both"/>
              <w:rPr>
                <w:rFonts w:ascii="Times New Roman" w:hAnsi="Times New Roman"/>
                <w:sz w:val="24"/>
                <w:szCs w:val="28"/>
              </w:rPr>
            </w:pPr>
            <w:r w:rsidRPr="00743A64">
              <w:rPr>
                <w:rFonts w:ascii="Times New Roman" w:hAnsi="Times New Roman"/>
                <w:sz w:val="24"/>
                <w:szCs w:val="28"/>
              </w:rPr>
              <w:t>11</w:t>
            </w:r>
          </w:p>
        </w:tc>
        <w:tc>
          <w:tcPr>
            <w:tcW w:w="3119" w:type="dxa"/>
          </w:tcPr>
          <w:p w:rsidR="00DB7D34" w:rsidRPr="00743A64" w:rsidRDefault="00DB7D34" w:rsidP="00631619">
            <w:pPr>
              <w:spacing w:after="0" w:line="240" w:lineRule="auto"/>
              <w:rPr>
                <w:rFonts w:ascii="Times New Roman" w:hAnsi="Times New Roman"/>
                <w:sz w:val="24"/>
                <w:szCs w:val="28"/>
              </w:rPr>
            </w:pPr>
            <w:r w:rsidRPr="00743A64">
              <w:rPr>
                <w:rFonts w:ascii="Times New Roman" w:hAnsi="Times New Roman"/>
                <w:sz w:val="24"/>
                <w:szCs w:val="28"/>
              </w:rPr>
              <w:t>ИП Петренко Сергей Александрович</w:t>
            </w:r>
          </w:p>
        </w:tc>
        <w:tc>
          <w:tcPr>
            <w:tcW w:w="2977"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692519, Приморский край, </w:t>
            </w:r>
            <w:r w:rsidR="00502905" w:rsidRPr="00743A64">
              <w:rPr>
                <w:rFonts w:ascii="Times New Roman" w:hAnsi="Times New Roman"/>
                <w:sz w:val="24"/>
                <w:szCs w:val="28"/>
              </w:rPr>
              <w:t>г.</w:t>
            </w:r>
            <w:r w:rsidRPr="00743A64">
              <w:rPr>
                <w:rFonts w:ascii="Times New Roman" w:hAnsi="Times New Roman"/>
                <w:sz w:val="24"/>
                <w:szCs w:val="28"/>
              </w:rPr>
              <w:t xml:space="preserve">Уссурийск, </w:t>
            </w:r>
            <w:r w:rsidR="00502905" w:rsidRPr="00743A64">
              <w:rPr>
                <w:rFonts w:ascii="Times New Roman" w:hAnsi="Times New Roman"/>
                <w:sz w:val="24"/>
                <w:szCs w:val="28"/>
              </w:rPr>
              <w:t>ул.</w:t>
            </w:r>
            <w:r w:rsidRPr="00743A64">
              <w:rPr>
                <w:rFonts w:ascii="Times New Roman" w:hAnsi="Times New Roman"/>
                <w:sz w:val="24"/>
                <w:szCs w:val="28"/>
              </w:rPr>
              <w:t>Урожайная, д. 2</w:t>
            </w:r>
          </w:p>
        </w:tc>
        <w:tc>
          <w:tcPr>
            <w:tcW w:w="2693"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692502, Приморский край, </w:t>
            </w:r>
            <w:r w:rsidR="00502905" w:rsidRPr="00743A64">
              <w:rPr>
                <w:rFonts w:ascii="Times New Roman" w:hAnsi="Times New Roman"/>
                <w:sz w:val="24"/>
                <w:szCs w:val="28"/>
              </w:rPr>
              <w:t>г.</w:t>
            </w:r>
            <w:r w:rsidRPr="00743A64">
              <w:rPr>
                <w:rFonts w:ascii="Times New Roman" w:hAnsi="Times New Roman"/>
                <w:sz w:val="24"/>
                <w:szCs w:val="28"/>
              </w:rPr>
              <w:t xml:space="preserve">Уссурийск, </w:t>
            </w:r>
            <w:r w:rsidR="00502905" w:rsidRPr="00743A64">
              <w:rPr>
                <w:rFonts w:ascii="Times New Roman" w:hAnsi="Times New Roman"/>
                <w:sz w:val="24"/>
                <w:szCs w:val="28"/>
              </w:rPr>
              <w:t>ул.</w:t>
            </w:r>
            <w:r w:rsidRPr="00743A64">
              <w:rPr>
                <w:rFonts w:ascii="Times New Roman" w:hAnsi="Times New Roman"/>
                <w:sz w:val="24"/>
                <w:szCs w:val="28"/>
              </w:rPr>
              <w:t>Шевченко, д. 21</w:t>
            </w:r>
          </w:p>
        </w:tc>
      </w:tr>
      <w:tr w:rsidR="00DB7D34" w:rsidRPr="00743A64" w:rsidTr="00BE6F64">
        <w:tc>
          <w:tcPr>
            <w:tcW w:w="567" w:type="dxa"/>
          </w:tcPr>
          <w:p w:rsidR="00DB7D34" w:rsidRPr="00743A64" w:rsidRDefault="00DB7D34" w:rsidP="00631619">
            <w:pPr>
              <w:spacing w:after="0" w:line="240" w:lineRule="auto"/>
              <w:jc w:val="both"/>
              <w:rPr>
                <w:rFonts w:ascii="Times New Roman" w:hAnsi="Times New Roman"/>
                <w:sz w:val="24"/>
                <w:szCs w:val="28"/>
              </w:rPr>
            </w:pPr>
            <w:r w:rsidRPr="00743A64">
              <w:rPr>
                <w:rFonts w:ascii="Times New Roman" w:hAnsi="Times New Roman"/>
                <w:sz w:val="24"/>
                <w:szCs w:val="28"/>
              </w:rPr>
              <w:t>12</w:t>
            </w:r>
          </w:p>
        </w:tc>
        <w:tc>
          <w:tcPr>
            <w:tcW w:w="3119" w:type="dxa"/>
          </w:tcPr>
          <w:p w:rsidR="00DB7D34" w:rsidRPr="00743A64" w:rsidRDefault="00DB7D34" w:rsidP="00631619">
            <w:pPr>
              <w:spacing w:after="0" w:line="240" w:lineRule="auto"/>
              <w:rPr>
                <w:rFonts w:ascii="Times New Roman" w:hAnsi="Times New Roman"/>
                <w:sz w:val="24"/>
                <w:szCs w:val="28"/>
              </w:rPr>
            </w:pPr>
            <w:r w:rsidRPr="00743A64">
              <w:rPr>
                <w:rFonts w:ascii="Times New Roman" w:hAnsi="Times New Roman"/>
                <w:sz w:val="24"/>
                <w:szCs w:val="28"/>
              </w:rPr>
              <w:t>ИП Дойникова Ольга Витальевна</w:t>
            </w:r>
          </w:p>
        </w:tc>
        <w:tc>
          <w:tcPr>
            <w:tcW w:w="2977" w:type="dxa"/>
          </w:tcPr>
          <w:p w:rsidR="00631619"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692519, Приморский край, </w:t>
            </w:r>
            <w:r w:rsidR="00502905" w:rsidRPr="00743A64">
              <w:rPr>
                <w:rFonts w:ascii="Times New Roman" w:hAnsi="Times New Roman"/>
                <w:sz w:val="24"/>
                <w:szCs w:val="28"/>
              </w:rPr>
              <w:t>г.</w:t>
            </w:r>
            <w:r w:rsidRPr="00743A64">
              <w:rPr>
                <w:rFonts w:ascii="Times New Roman" w:hAnsi="Times New Roman"/>
                <w:sz w:val="24"/>
                <w:szCs w:val="28"/>
              </w:rPr>
              <w:t xml:space="preserve">Уссурийск, </w:t>
            </w:r>
            <w:r w:rsidR="00502905" w:rsidRPr="00743A64">
              <w:rPr>
                <w:rFonts w:ascii="Times New Roman" w:hAnsi="Times New Roman"/>
                <w:sz w:val="24"/>
                <w:szCs w:val="28"/>
              </w:rPr>
              <w:t>ул.</w:t>
            </w:r>
            <w:r w:rsidRPr="00743A64">
              <w:rPr>
                <w:rFonts w:ascii="Times New Roman" w:hAnsi="Times New Roman"/>
                <w:sz w:val="24"/>
                <w:szCs w:val="28"/>
              </w:rPr>
              <w:t xml:space="preserve">Промышленная, д. 1, </w:t>
            </w:r>
          </w:p>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кв. 40</w:t>
            </w:r>
          </w:p>
        </w:tc>
        <w:tc>
          <w:tcPr>
            <w:tcW w:w="2693" w:type="dxa"/>
          </w:tcPr>
          <w:p w:rsidR="00DB7D34" w:rsidRPr="00743A64" w:rsidRDefault="00DB7D34" w:rsidP="00631619">
            <w:pPr>
              <w:spacing w:after="0" w:line="240" w:lineRule="auto"/>
              <w:jc w:val="center"/>
              <w:rPr>
                <w:rFonts w:ascii="Times New Roman" w:hAnsi="Times New Roman"/>
                <w:sz w:val="24"/>
                <w:szCs w:val="28"/>
              </w:rPr>
            </w:pPr>
            <w:r w:rsidRPr="00743A64">
              <w:rPr>
                <w:rFonts w:ascii="Times New Roman" w:hAnsi="Times New Roman"/>
                <w:sz w:val="24"/>
                <w:szCs w:val="28"/>
              </w:rPr>
              <w:t xml:space="preserve">692502, Приморский край, </w:t>
            </w:r>
            <w:r w:rsidR="00502905" w:rsidRPr="00743A64">
              <w:rPr>
                <w:rFonts w:ascii="Times New Roman" w:hAnsi="Times New Roman"/>
                <w:sz w:val="24"/>
                <w:szCs w:val="28"/>
              </w:rPr>
              <w:t>г.</w:t>
            </w:r>
            <w:r w:rsidRPr="00743A64">
              <w:rPr>
                <w:rFonts w:ascii="Times New Roman" w:hAnsi="Times New Roman"/>
                <w:sz w:val="24"/>
                <w:szCs w:val="28"/>
              </w:rPr>
              <w:t xml:space="preserve">Уссурийск, </w:t>
            </w:r>
            <w:r w:rsidR="00502905" w:rsidRPr="00743A64">
              <w:rPr>
                <w:rFonts w:ascii="Times New Roman" w:hAnsi="Times New Roman"/>
                <w:sz w:val="24"/>
                <w:szCs w:val="28"/>
              </w:rPr>
              <w:t>ул.</w:t>
            </w:r>
            <w:r w:rsidRPr="00743A64">
              <w:rPr>
                <w:rFonts w:ascii="Times New Roman" w:hAnsi="Times New Roman"/>
                <w:sz w:val="24"/>
                <w:szCs w:val="28"/>
              </w:rPr>
              <w:t>Шевченко, д. 21</w:t>
            </w:r>
          </w:p>
        </w:tc>
      </w:tr>
    </w:tbl>
    <w:p w:rsidR="00743A64" w:rsidRDefault="00743A64" w:rsidP="00743A64">
      <w:pPr>
        <w:shd w:val="clear" w:color="auto" w:fill="FFFFFF"/>
        <w:tabs>
          <w:tab w:val="left" w:pos="708"/>
        </w:tabs>
        <w:spacing w:after="0" w:line="240" w:lineRule="auto"/>
        <w:ind w:firstLine="709"/>
        <w:jc w:val="both"/>
        <w:rPr>
          <w:rFonts w:ascii="Times New Roman" w:hAnsi="Times New Roman"/>
          <w:spacing w:val="-2"/>
          <w:sz w:val="28"/>
          <w:szCs w:val="28"/>
        </w:rPr>
      </w:pPr>
    </w:p>
    <w:p w:rsidR="00DB7D34" w:rsidRPr="00743A64" w:rsidRDefault="00DB7D34" w:rsidP="007F229B">
      <w:pPr>
        <w:shd w:val="clear" w:color="auto" w:fill="FFFFFF"/>
        <w:tabs>
          <w:tab w:val="left" w:pos="708"/>
        </w:tabs>
        <w:spacing w:after="0" w:line="336" w:lineRule="auto"/>
        <w:ind w:firstLine="709"/>
        <w:jc w:val="both"/>
        <w:rPr>
          <w:rFonts w:ascii="Times New Roman" w:hAnsi="Times New Roman"/>
          <w:sz w:val="28"/>
          <w:szCs w:val="28"/>
        </w:rPr>
      </w:pPr>
      <w:r w:rsidRPr="00743A64">
        <w:rPr>
          <w:rFonts w:ascii="Times New Roman" w:hAnsi="Times New Roman"/>
          <w:spacing w:val="-2"/>
          <w:sz w:val="28"/>
          <w:szCs w:val="28"/>
        </w:rPr>
        <w:t xml:space="preserve">Перевозка пассажиров автомобильным транспортом общего пользования </w:t>
      </w:r>
      <w:r w:rsidRPr="00743A64">
        <w:rPr>
          <w:rFonts w:ascii="Times New Roman" w:hAnsi="Times New Roman"/>
          <w:sz w:val="28"/>
          <w:szCs w:val="28"/>
        </w:rPr>
        <w:t>осуществлялась на территории Уссурийского городского округа на 68маршрутах</w:t>
      </w:r>
      <w:r w:rsidRPr="00743A64">
        <w:rPr>
          <w:rFonts w:ascii="Times New Roman" w:hAnsi="Times New Roman"/>
          <w:spacing w:val="-4"/>
          <w:sz w:val="28"/>
          <w:szCs w:val="28"/>
        </w:rPr>
        <w:t>, из них 48 городских и 20 пригородных (</w:t>
      </w:r>
      <w:r w:rsidRPr="00743A64">
        <w:rPr>
          <w:rFonts w:ascii="Times New Roman" w:hAnsi="Times New Roman"/>
          <w:spacing w:val="-1"/>
          <w:sz w:val="28"/>
          <w:szCs w:val="28"/>
        </w:rPr>
        <w:t>145 автобусов малого, среднего и большого класса транспортных средств). Регулярность выполнения перевозок на отчетную дату составила 90,1</w:t>
      </w:r>
      <w:r w:rsidR="00632200" w:rsidRPr="00743A64">
        <w:rPr>
          <w:rFonts w:ascii="Times New Roman" w:hAnsi="Times New Roman"/>
          <w:spacing w:val="-1"/>
          <w:sz w:val="28"/>
          <w:szCs w:val="28"/>
        </w:rPr>
        <w:t>%</w:t>
      </w:r>
      <w:r w:rsidRPr="00743A64">
        <w:rPr>
          <w:rFonts w:ascii="Times New Roman" w:hAnsi="Times New Roman"/>
          <w:spacing w:val="-1"/>
          <w:sz w:val="28"/>
          <w:szCs w:val="28"/>
        </w:rPr>
        <w:t xml:space="preserve">. </w:t>
      </w:r>
    </w:p>
    <w:p w:rsidR="00DB7D34" w:rsidRPr="00743A64" w:rsidRDefault="00DB7D34" w:rsidP="007F229B">
      <w:pPr>
        <w:spacing w:after="0" w:line="336" w:lineRule="auto"/>
        <w:ind w:firstLine="709"/>
        <w:jc w:val="both"/>
        <w:rPr>
          <w:rFonts w:ascii="Times New Roman" w:hAnsi="Times New Roman"/>
          <w:spacing w:val="-2"/>
          <w:sz w:val="28"/>
          <w:szCs w:val="28"/>
        </w:rPr>
      </w:pPr>
      <w:r w:rsidRPr="00743A64">
        <w:rPr>
          <w:rFonts w:ascii="Times New Roman" w:hAnsi="Times New Roman"/>
          <w:spacing w:val="-2"/>
          <w:sz w:val="28"/>
          <w:szCs w:val="28"/>
        </w:rPr>
        <w:t xml:space="preserve">Во исполнение положения </w:t>
      </w:r>
      <w:r w:rsidRPr="00743A64">
        <w:rPr>
          <w:rFonts w:ascii="Times New Roman" w:hAnsi="Times New Roman"/>
          <w:sz w:val="28"/>
          <w:szCs w:val="28"/>
        </w:rPr>
        <w:t xml:space="preserve">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743A64">
        <w:rPr>
          <w:rFonts w:ascii="Times New Roman" w:hAnsi="Times New Roman"/>
          <w:spacing w:val="-2"/>
          <w:sz w:val="28"/>
          <w:szCs w:val="28"/>
        </w:rPr>
        <w:t>в декабре 2017 года на основании ранее выданных в 2016 году карт маршрута вышеуказанным перевозчикам были оформлены свидетельства об осуществлении регулярных перевозок и новые карты маршрута.</w:t>
      </w:r>
    </w:p>
    <w:p w:rsidR="00DB7D34" w:rsidRPr="00743A64" w:rsidRDefault="00DB7D34" w:rsidP="007F229B">
      <w:pPr>
        <w:pStyle w:val="21"/>
        <w:tabs>
          <w:tab w:val="left" w:pos="0"/>
        </w:tabs>
        <w:spacing w:after="0" w:line="336" w:lineRule="auto"/>
        <w:ind w:firstLine="709"/>
        <w:jc w:val="both"/>
        <w:rPr>
          <w:rFonts w:ascii="Times New Roman" w:hAnsi="Times New Roman"/>
          <w:sz w:val="28"/>
          <w:szCs w:val="28"/>
        </w:rPr>
      </w:pPr>
      <w:r w:rsidRPr="00743A64">
        <w:rPr>
          <w:rFonts w:ascii="Times New Roman" w:hAnsi="Times New Roman"/>
          <w:sz w:val="28"/>
          <w:szCs w:val="28"/>
        </w:rPr>
        <w:t>В целях обеспечения проезда садоводов, огородников и членов их семей до садовых, огородных и дачных земельных участков и обратно на территории Уссурийского городского округа установлены садовые (сезонные) муниципальные маршруты.</w:t>
      </w:r>
    </w:p>
    <w:p w:rsidR="00DB7D34" w:rsidRPr="00743A64" w:rsidRDefault="00DB7D34" w:rsidP="007F229B">
      <w:pPr>
        <w:pStyle w:val="21"/>
        <w:tabs>
          <w:tab w:val="left" w:pos="0"/>
        </w:tabs>
        <w:spacing w:after="0" w:line="336" w:lineRule="auto"/>
        <w:ind w:firstLine="709"/>
        <w:jc w:val="both"/>
        <w:rPr>
          <w:rFonts w:ascii="Times New Roman" w:hAnsi="Times New Roman"/>
          <w:sz w:val="28"/>
          <w:szCs w:val="28"/>
        </w:rPr>
      </w:pPr>
      <w:r w:rsidRPr="00743A64">
        <w:rPr>
          <w:rFonts w:ascii="Times New Roman" w:hAnsi="Times New Roman"/>
          <w:sz w:val="28"/>
          <w:szCs w:val="28"/>
        </w:rPr>
        <w:t>Регулярные перевозки по садовым (сезонным) маршрутам осуществлялись в период с 01 апреля 2017года по 01</w:t>
      </w:r>
      <w:r w:rsidR="007F229B">
        <w:rPr>
          <w:rFonts w:ascii="Times New Roman" w:hAnsi="Times New Roman"/>
          <w:sz w:val="28"/>
          <w:szCs w:val="28"/>
        </w:rPr>
        <w:t xml:space="preserve"> </w:t>
      </w:r>
      <w:r w:rsidRPr="00743A64">
        <w:rPr>
          <w:rFonts w:ascii="Times New Roman" w:hAnsi="Times New Roman"/>
          <w:sz w:val="28"/>
          <w:szCs w:val="28"/>
        </w:rPr>
        <w:t>ноября 2017 года.</w:t>
      </w:r>
    </w:p>
    <w:p w:rsidR="00E07BA9" w:rsidRPr="00743A64" w:rsidRDefault="00E07BA9" w:rsidP="00631619">
      <w:pPr>
        <w:shd w:val="clear" w:color="auto" w:fill="FFFFFF"/>
        <w:spacing w:after="0" w:line="240" w:lineRule="auto"/>
        <w:ind w:firstLine="709"/>
        <w:jc w:val="center"/>
        <w:rPr>
          <w:rFonts w:ascii="Times New Roman" w:hAnsi="Times New Roman"/>
          <w:b/>
          <w:sz w:val="28"/>
          <w:szCs w:val="28"/>
        </w:rPr>
      </w:pPr>
    </w:p>
    <w:p w:rsidR="00E07BA9" w:rsidRPr="00743A64" w:rsidRDefault="00E07BA9" w:rsidP="00631619">
      <w:pPr>
        <w:shd w:val="clear" w:color="auto" w:fill="FFFFFF"/>
        <w:spacing w:after="0" w:line="240" w:lineRule="auto"/>
        <w:ind w:firstLine="709"/>
        <w:jc w:val="center"/>
        <w:rPr>
          <w:rFonts w:ascii="Times New Roman" w:hAnsi="Times New Roman"/>
          <w:b/>
          <w:sz w:val="28"/>
          <w:szCs w:val="28"/>
        </w:rPr>
      </w:pPr>
    </w:p>
    <w:p w:rsidR="00DB7D34" w:rsidRPr="00743A64" w:rsidRDefault="00DB7D34" w:rsidP="00631619">
      <w:pPr>
        <w:shd w:val="clear" w:color="auto" w:fill="FFFFFF"/>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6.8. Предприятия связи Уссурийского городского округа</w:t>
      </w:r>
    </w:p>
    <w:p w:rsidR="00DB7D34" w:rsidRPr="00743A64" w:rsidRDefault="00DB7D34" w:rsidP="00631619">
      <w:pPr>
        <w:shd w:val="clear" w:color="auto" w:fill="FFFFFF"/>
        <w:spacing w:after="0" w:line="240" w:lineRule="auto"/>
        <w:ind w:firstLine="709"/>
        <w:jc w:val="center"/>
        <w:rPr>
          <w:rFonts w:ascii="Times New Roman" w:hAnsi="Times New Roman"/>
          <w:b/>
          <w:sz w:val="28"/>
          <w:szCs w:val="28"/>
        </w:rPr>
      </w:pPr>
    </w:p>
    <w:p w:rsidR="00631619" w:rsidRPr="00743A64" w:rsidRDefault="00631619" w:rsidP="00631619">
      <w:pPr>
        <w:shd w:val="clear" w:color="auto" w:fill="FFFFFF"/>
        <w:spacing w:after="0" w:line="240" w:lineRule="auto"/>
        <w:ind w:firstLine="709"/>
        <w:jc w:val="center"/>
        <w:rPr>
          <w:rFonts w:ascii="Times New Roman" w:hAnsi="Times New Roman"/>
          <w:b/>
          <w:sz w:val="28"/>
          <w:szCs w:val="28"/>
        </w:rPr>
      </w:pPr>
    </w:p>
    <w:p w:rsidR="00DB7D34" w:rsidRDefault="00DB7D34" w:rsidP="00631619">
      <w:pPr>
        <w:shd w:val="clear" w:color="auto" w:fill="FFFFFF"/>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6.8.1. ПАО «Ростелеком»</w:t>
      </w:r>
    </w:p>
    <w:p w:rsidR="00275E29" w:rsidRDefault="00275E29" w:rsidP="00631619">
      <w:pPr>
        <w:shd w:val="clear" w:color="auto" w:fill="FFFFFF"/>
        <w:spacing w:after="0" w:line="240" w:lineRule="auto"/>
        <w:ind w:firstLine="709"/>
        <w:jc w:val="center"/>
        <w:rPr>
          <w:rFonts w:ascii="Times New Roman" w:hAnsi="Times New Roman"/>
          <w:b/>
          <w:sz w:val="28"/>
          <w:szCs w:val="28"/>
        </w:rPr>
      </w:pPr>
    </w:p>
    <w:p w:rsidR="00275E29" w:rsidRPr="00743A64" w:rsidRDefault="00275E29" w:rsidP="00631619">
      <w:pPr>
        <w:shd w:val="clear" w:color="auto" w:fill="FFFFFF"/>
        <w:spacing w:after="0" w:line="240" w:lineRule="auto"/>
        <w:ind w:firstLine="709"/>
        <w:jc w:val="center"/>
        <w:rPr>
          <w:rFonts w:ascii="Times New Roman" w:hAnsi="Times New Roman"/>
          <w:b/>
          <w:sz w:val="28"/>
          <w:szCs w:val="28"/>
        </w:rPr>
      </w:pPr>
    </w:p>
    <w:p w:rsidR="00DB7D34" w:rsidRPr="00743A64" w:rsidRDefault="00DB7D34" w:rsidP="00CB3A02">
      <w:pPr>
        <w:shd w:val="clear" w:color="auto" w:fill="FFFFFF"/>
        <w:tabs>
          <w:tab w:val="left" w:pos="8664"/>
        </w:tabs>
        <w:spacing w:after="0" w:line="360" w:lineRule="auto"/>
        <w:ind w:right="-1" w:firstLine="709"/>
        <w:jc w:val="both"/>
        <w:rPr>
          <w:rFonts w:ascii="Times New Roman" w:hAnsi="Times New Roman"/>
          <w:sz w:val="28"/>
          <w:szCs w:val="28"/>
        </w:rPr>
      </w:pPr>
      <w:r w:rsidRPr="00743A64">
        <w:rPr>
          <w:rFonts w:ascii="Times New Roman" w:hAnsi="Times New Roman"/>
          <w:sz w:val="28"/>
          <w:szCs w:val="28"/>
        </w:rPr>
        <w:t>За 2017 год предприятие имеет следующие показатели:</w:t>
      </w:r>
    </w:p>
    <w:p w:rsidR="007F229B" w:rsidRDefault="007F229B" w:rsidP="00CB3A02">
      <w:pPr>
        <w:shd w:val="clear" w:color="auto" w:fill="FFFFFF"/>
        <w:spacing w:after="0" w:line="360" w:lineRule="auto"/>
        <w:ind w:right="-1" w:firstLine="709"/>
        <w:jc w:val="both"/>
        <w:rPr>
          <w:rFonts w:ascii="Times New Roman" w:hAnsi="Times New Roman"/>
          <w:sz w:val="28"/>
          <w:szCs w:val="28"/>
        </w:rPr>
      </w:pPr>
      <w:r>
        <w:rPr>
          <w:rFonts w:ascii="Times New Roman" w:hAnsi="Times New Roman"/>
          <w:sz w:val="28"/>
          <w:szCs w:val="28"/>
        </w:rPr>
        <w:t>о</w:t>
      </w:r>
      <w:r w:rsidR="00DB7D34" w:rsidRPr="00743A64">
        <w:rPr>
          <w:rFonts w:ascii="Times New Roman" w:hAnsi="Times New Roman"/>
          <w:sz w:val="28"/>
          <w:szCs w:val="28"/>
        </w:rPr>
        <w:t xml:space="preserve">бщее </w:t>
      </w:r>
      <w:r>
        <w:rPr>
          <w:rFonts w:ascii="Times New Roman" w:hAnsi="Times New Roman"/>
          <w:sz w:val="28"/>
          <w:szCs w:val="28"/>
        </w:rPr>
        <w:t xml:space="preserve">  </w:t>
      </w:r>
      <w:r w:rsidR="00DB7D34" w:rsidRPr="00743A64">
        <w:rPr>
          <w:rFonts w:ascii="Times New Roman" w:hAnsi="Times New Roman"/>
          <w:sz w:val="28"/>
          <w:szCs w:val="28"/>
        </w:rPr>
        <w:t xml:space="preserve">число </w:t>
      </w:r>
      <w:r>
        <w:rPr>
          <w:rFonts w:ascii="Times New Roman" w:hAnsi="Times New Roman"/>
          <w:sz w:val="28"/>
          <w:szCs w:val="28"/>
        </w:rPr>
        <w:t xml:space="preserve">  </w:t>
      </w:r>
      <w:r w:rsidR="00DB7D34" w:rsidRPr="00743A64">
        <w:rPr>
          <w:rFonts w:ascii="Times New Roman" w:hAnsi="Times New Roman"/>
          <w:sz w:val="28"/>
          <w:szCs w:val="28"/>
        </w:rPr>
        <w:t>автоматическ</w:t>
      </w:r>
      <w:r w:rsidR="00B166B2" w:rsidRPr="00743A64">
        <w:rPr>
          <w:rFonts w:ascii="Times New Roman" w:hAnsi="Times New Roman"/>
          <w:sz w:val="28"/>
          <w:szCs w:val="28"/>
        </w:rPr>
        <w:t xml:space="preserve">их </w:t>
      </w:r>
      <w:r>
        <w:rPr>
          <w:rFonts w:ascii="Times New Roman" w:hAnsi="Times New Roman"/>
          <w:sz w:val="28"/>
          <w:szCs w:val="28"/>
        </w:rPr>
        <w:t xml:space="preserve">  </w:t>
      </w:r>
      <w:r w:rsidR="00B166B2" w:rsidRPr="00743A64">
        <w:rPr>
          <w:rFonts w:ascii="Times New Roman" w:hAnsi="Times New Roman"/>
          <w:sz w:val="28"/>
          <w:szCs w:val="28"/>
        </w:rPr>
        <w:t xml:space="preserve">телефонных </w:t>
      </w:r>
      <w:r>
        <w:rPr>
          <w:rFonts w:ascii="Times New Roman" w:hAnsi="Times New Roman"/>
          <w:sz w:val="28"/>
          <w:szCs w:val="28"/>
        </w:rPr>
        <w:t xml:space="preserve">  </w:t>
      </w:r>
      <w:r w:rsidR="00B166B2" w:rsidRPr="00743A64">
        <w:rPr>
          <w:rFonts w:ascii="Times New Roman" w:hAnsi="Times New Roman"/>
          <w:sz w:val="28"/>
          <w:szCs w:val="28"/>
        </w:rPr>
        <w:t>станций</w:t>
      </w:r>
      <w:r>
        <w:rPr>
          <w:rFonts w:ascii="Times New Roman" w:hAnsi="Times New Roman"/>
          <w:sz w:val="28"/>
          <w:szCs w:val="28"/>
        </w:rPr>
        <w:t xml:space="preserve">  </w:t>
      </w:r>
      <w:r w:rsidR="00B166B2" w:rsidRPr="00743A64">
        <w:rPr>
          <w:rFonts w:ascii="Times New Roman" w:hAnsi="Times New Roman"/>
          <w:sz w:val="28"/>
          <w:szCs w:val="28"/>
        </w:rPr>
        <w:t xml:space="preserve"> (АТС) – 33</w:t>
      </w:r>
      <w:r w:rsidR="00DB7D34" w:rsidRPr="00743A64">
        <w:rPr>
          <w:rFonts w:ascii="Times New Roman" w:hAnsi="Times New Roman"/>
          <w:sz w:val="28"/>
          <w:szCs w:val="28"/>
        </w:rPr>
        <w:t xml:space="preserve"> шт.</w:t>
      </w:r>
    </w:p>
    <w:p w:rsidR="00DB7D34" w:rsidRPr="00743A64" w:rsidRDefault="00DB7D34" w:rsidP="007F229B">
      <w:pPr>
        <w:shd w:val="clear" w:color="auto" w:fill="FFFFFF"/>
        <w:spacing w:after="0" w:line="360" w:lineRule="auto"/>
        <w:ind w:right="-1"/>
        <w:jc w:val="both"/>
        <w:rPr>
          <w:rFonts w:ascii="Times New Roman" w:hAnsi="Times New Roman"/>
          <w:sz w:val="28"/>
          <w:szCs w:val="28"/>
        </w:rPr>
      </w:pPr>
      <w:r w:rsidRPr="00743A64">
        <w:rPr>
          <w:rFonts w:ascii="Times New Roman" w:hAnsi="Times New Roman"/>
          <w:sz w:val="28"/>
          <w:szCs w:val="28"/>
        </w:rPr>
        <w:t>(</w:t>
      </w:r>
      <w:r w:rsidR="00B166B2" w:rsidRPr="00743A64">
        <w:rPr>
          <w:rFonts w:ascii="Times New Roman" w:hAnsi="Times New Roman"/>
          <w:sz w:val="28"/>
          <w:szCs w:val="28"/>
        </w:rPr>
        <w:t>за прошлый год</w:t>
      </w:r>
      <w:r w:rsidRPr="00743A64">
        <w:rPr>
          <w:rFonts w:ascii="Times New Roman" w:hAnsi="Times New Roman"/>
          <w:sz w:val="28"/>
          <w:szCs w:val="28"/>
        </w:rPr>
        <w:t xml:space="preserve"> – 33 шт.), в том числе:</w:t>
      </w:r>
    </w:p>
    <w:p w:rsidR="00DB7D34" w:rsidRPr="00743A64" w:rsidRDefault="00B166B2" w:rsidP="00CB3A02">
      <w:pPr>
        <w:shd w:val="clear" w:color="auto" w:fill="FFFFFF"/>
        <w:spacing w:after="0" w:line="360" w:lineRule="auto"/>
        <w:ind w:right="-1" w:firstLine="709"/>
        <w:jc w:val="both"/>
        <w:rPr>
          <w:rFonts w:ascii="Times New Roman" w:hAnsi="Times New Roman"/>
          <w:sz w:val="28"/>
          <w:szCs w:val="28"/>
        </w:rPr>
      </w:pPr>
      <w:r w:rsidRPr="00743A64">
        <w:rPr>
          <w:rFonts w:ascii="Times New Roman" w:hAnsi="Times New Roman"/>
          <w:sz w:val="28"/>
          <w:szCs w:val="28"/>
        </w:rPr>
        <w:t>в городе – 14</w:t>
      </w:r>
      <w:r w:rsidR="00DB7D34" w:rsidRPr="00743A64">
        <w:rPr>
          <w:rFonts w:ascii="Times New Roman" w:hAnsi="Times New Roman"/>
          <w:sz w:val="28"/>
          <w:szCs w:val="28"/>
        </w:rPr>
        <w:t xml:space="preserve"> шт. (</w:t>
      </w:r>
      <w:r w:rsidRPr="00743A64">
        <w:rPr>
          <w:rFonts w:ascii="Times New Roman" w:hAnsi="Times New Roman"/>
          <w:sz w:val="28"/>
          <w:szCs w:val="28"/>
        </w:rPr>
        <w:t xml:space="preserve">за </w:t>
      </w:r>
      <w:r w:rsidR="00DB7D34" w:rsidRPr="00743A64">
        <w:rPr>
          <w:rFonts w:ascii="Times New Roman" w:hAnsi="Times New Roman"/>
          <w:sz w:val="28"/>
          <w:szCs w:val="28"/>
        </w:rPr>
        <w:t>прошл</w:t>
      </w:r>
      <w:r w:rsidRPr="00743A64">
        <w:rPr>
          <w:rFonts w:ascii="Times New Roman" w:hAnsi="Times New Roman"/>
          <w:sz w:val="28"/>
          <w:szCs w:val="28"/>
        </w:rPr>
        <w:t>ый год</w:t>
      </w:r>
      <w:r w:rsidR="00DB7D34" w:rsidRPr="00743A64">
        <w:rPr>
          <w:rFonts w:ascii="Times New Roman" w:hAnsi="Times New Roman"/>
          <w:sz w:val="28"/>
          <w:szCs w:val="28"/>
        </w:rPr>
        <w:t xml:space="preserve"> – 14 шт.),</w:t>
      </w:r>
    </w:p>
    <w:p w:rsidR="00DB7D34" w:rsidRPr="00743A64" w:rsidRDefault="00DB7D34" w:rsidP="00CB3A02">
      <w:pPr>
        <w:shd w:val="clear" w:color="auto" w:fill="FFFFFF"/>
        <w:spacing w:after="0" w:line="360" w:lineRule="auto"/>
        <w:ind w:right="-1" w:firstLine="709"/>
        <w:jc w:val="both"/>
        <w:rPr>
          <w:rFonts w:ascii="Times New Roman" w:hAnsi="Times New Roman"/>
          <w:sz w:val="28"/>
          <w:szCs w:val="28"/>
        </w:rPr>
      </w:pPr>
      <w:r w:rsidRPr="00743A64">
        <w:rPr>
          <w:rFonts w:ascii="Times New Roman" w:hAnsi="Times New Roman"/>
          <w:sz w:val="28"/>
          <w:szCs w:val="28"/>
        </w:rPr>
        <w:t>в сельских населенных пунктах – 19 шт. (</w:t>
      </w:r>
      <w:r w:rsidR="00B166B2" w:rsidRPr="00743A64">
        <w:rPr>
          <w:rFonts w:ascii="Times New Roman" w:hAnsi="Times New Roman"/>
          <w:sz w:val="28"/>
          <w:szCs w:val="28"/>
        </w:rPr>
        <w:t>за прошлый год</w:t>
      </w:r>
      <w:r w:rsidRPr="00743A64">
        <w:rPr>
          <w:rFonts w:ascii="Times New Roman" w:hAnsi="Times New Roman"/>
          <w:sz w:val="28"/>
          <w:szCs w:val="28"/>
        </w:rPr>
        <w:t xml:space="preserve"> – 19 шт.);</w:t>
      </w:r>
    </w:p>
    <w:p w:rsidR="00DB7D34" w:rsidRPr="00743A64" w:rsidRDefault="00DB7D34" w:rsidP="00CB3A02">
      <w:pPr>
        <w:shd w:val="clear" w:color="auto" w:fill="FFFFFF"/>
        <w:spacing w:after="0" w:line="360" w:lineRule="auto"/>
        <w:ind w:right="-1" w:firstLine="709"/>
        <w:jc w:val="both"/>
        <w:rPr>
          <w:rFonts w:ascii="Times New Roman" w:hAnsi="Times New Roman"/>
          <w:sz w:val="28"/>
          <w:szCs w:val="28"/>
        </w:rPr>
      </w:pPr>
      <w:r w:rsidRPr="00743A64">
        <w:rPr>
          <w:rFonts w:ascii="Times New Roman" w:hAnsi="Times New Roman"/>
          <w:sz w:val="28"/>
          <w:szCs w:val="28"/>
        </w:rPr>
        <w:t>цифровых – 24 шт. (</w:t>
      </w:r>
      <w:r w:rsidR="009E269F" w:rsidRPr="00743A64">
        <w:rPr>
          <w:rFonts w:ascii="Times New Roman" w:hAnsi="Times New Roman"/>
          <w:sz w:val="28"/>
          <w:szCs w:val="28"/>
        </w:rPr>
        <w:t>за  прошлый год</w:t>
      </w:r>
      <w:r w:rsidRPr="00743A64">
        <w:rPr>
          <w:rFonts w:ascii="Times New Roman" w:hAnsi="Times New Roman"/>
          <w:sz w:val="28"/>
          <w:szCs w:val="28"/>
        </w:rPr>
        <w:t xml:space="preserve"> – 24 шт.). </w:t>
      </w:r>
    </w:p>
    <w:p w:rsidR="00DB7D34" w:rsidRPr="00743A64" w:rsidRDefault="00DB7D34" w:rsidP="00CB3A02">
      <w:pPr>
        <w:shd w:val="clear" w:color="auto" w:fill="FFFFFF"/>
        <w:spacing w:after="0" w:line="360" w:lineRule="auto"/>
        <w:ind w:right="-1" w:firstLine="709"/>
        <w:jc w:val="both"/>
        <w:rPr>
          <w:rFonts w:ascii="Times New Roman" w:hAnsi="Times New Roman"/>
          <w:sz w:val="28"/>
          <w:szCs w:val="28"/>
        </w:rPr>
      </w:pPr>
      <w:r w:rsidRPr="00743A64">
        <w:rPr>
          <w:rFonts w:ascii="Times New Roman" w:hAnsi="Times New Roman"/>
          <w:sz w:val="28"/>
          <w:szCs w:val="28"/>
        </w:rPr>
        <w:t>Монтируемая номерная емкость АТС – 50498 номеров (аналогичный период прошлого года – 60380).</w:t>
      </w:r>
    </w:p>
    <w:p w:rsidR="00DB7D34" w:rsidRPr="00743A64" w:rsidRDefault="00DB7D34" w:rsidP="00CB3A02">
      <w:pPr>
        <w:shd w:val="clear" w:color="auto" w:fill="FFFFFF"/>
        <w:spacing w:after="0" w:line="360" w:lineRule="auto"/>
        <w:ind w:right="-1" w:firstLine="709"/>
        <w:jc w:val="both"/>
        <w:rPr>
          <w:rFonts w:ascii="Times New Roman" w:hAnsi="Times New Roman"/>
          <w:sz w:val="28"/>
          <w:szCs w:val="28"/>
        </w:rPr>
      </w:pPr>
      <w:r w:rsidRPr="00743A64">
        <w:rPr>
          <w:rFonts w:ascii="Times New Roman" w:hAnsi="Times New Roman"/>
          <w:sz w:val="28"/>
          <w:szCs w:val="28"/>
        </w:rPr>
        <w:t>Использованная емкость АТС – 38795 номера (аналогичный период прошлого года – 42280 номеров):</w:t>
      </w:r>
    </w:p>
    <w:p w:rsidR="00DB7D34" w:rsidRPr="00743A64" w:rsidRDefault="00DB7D34" w:rsidP="00CB3A02">
      <w:pPr>
        <w:shd w:val="clear" w:color="auto" w:fill="FFFFFF"/>
        <w:spacing w:after="0" w:line="360" w:lineRule="auto"/>
        <w:ind w:right="-1" w:firstLine="709"/>
        <w:jc w:val="both"/>
        <w:rPr>
          <w:rFonts w:ascii="Times New Roman" w:hAnsi="Times New Roman"/>
          <w:sz w:val="28"/>
          <w:szCs w:val="28"/>
        </w:rPr>
      </w:pPr>
      <w:r w:rsidRPr="00743A64">
        <w:rPr>
          <w:rFonts w:ascii="Times New Roman" w:hAnsi="Times New Roman"/>
          <w:sz w:val="28"/>
          <w:szCs w:val="28"/>
        </w:rPr>
        <w:t>в том числе город – 35171 номеров (аналогичный период прошлого года – 38436 номеров),</w:t>
      </w:r>
    </w:p>
    <w:p w:rsidR="00DB7D34" w:rsidRPr="00743A64" w:rsidRDefault="00DB7D34" w:rsidP="00CB3A02">
      <w:pPr>
        <w:shd w:val="clear" w:color="auto" w:fill="FFFFFF"/>
        <w:spacing w:after="0" w:line="360" w:lineRule="auto"/>
        <w:ind w:right="-1" w:firstLine="709"/>
        <w:jc w:val="both"/>
        <w:rPr>
          <w:rFonts w:ascii="Times New Roman" w:hAnsi="Times New Roman"/>
          <w:sz w:val="28"/>
          <w:szCs w:val="28"/>
        </w:rPr>
      </w:pPr>
      <w:r w:rsidRPr="00743A64">
        <w:rPr>
          <w:rFonts w:ascii="Times New Roman" w:hAnsi="Times New Roman"/>
          <w:sz w:val="28"/>
          <w:szCs w:val="28"/>
        </w:rPr>
        <w:t>в том числе село – 3624 номеров (анало</w:t>
      </w:r>
      <w:r w:rsidR="00631619" w:rsidRPr="00743A64">
        <w:rPr>
          <w:rFonts w:ascii="Times New Roman" w:hAnsi="Times New Roman"/>
          <w:sz w:val="28"/>
          <w:szCs w:val="28"/>
        </w:rPr>
        <w:t>гичный период прошлого года – 3</w:t>
      </w:r>
      <w:r w:rsidRPr="00743A64">
        <w:rPr>
          <w:rFonts w:ascii="Times New Roman" w:hAnsi="Times New Roman"/>
          <w:sz w:val="28"/>
          <w:szCs w:val="28"/>
        </w:rPr>
        <w:t>844 номеров).</w:t>
      </w:r>
    </w:p>
    <w:p w:rsidR="00DB7D34" w:rsidRPr="00743A64" w:rsidRDefault="00DB7D34" w:rsidP="00CB3A02">
      <w:pPr>
        <w:shd w:val="clear" w:color="auto" w:fill="FFFFFF"/>
        <w:spacing w:after="0" w:line="360" w:lineRule="auto"/>
        <w:ind w:right="-1" w:firstLine="709"/>
        <w:jc w:val="both"/>
        <w:rPr>
          <w:rFonts w:ascii="Times New Roman" w:hAnsi="Times New Roman"/>
          <w:sz w:val="28"/>
          <w:szCs w:val="28"/>
        </w:rPr>
      </w:pPr>
      <w:r w:rsidRPr="00743A64">
        <w:rPr>
          <w:rFonts w:ascii="Times New Roman" w:hAnsi="Times New Roman"/>
          <w:sz w:val="28"/>
          <w:szCs w:val="28"/>
        </w:rPr>
        <w:t>В вышеуказанной сфере деятельности допущено снижение показателей.</w:t>
      </w:r>
    </w:p>
    <w:p w:rsidR="00DB7D34" w:rsidRPr="00743A64" w:rsidRDefault="00DB7D34" w:rsidP="00CB3A02">
      <w:pPr>
        <w:shd w:val="clear" w:color="auto" w:fill="FFFFFF"/>
        <w:spacing w:after="0" w:line="360" w:lineRule="auto"/>
        <w:ind w:right="-1" w:firstLine="709"/>
        <w:jc w:val="both"/>
        <w:rPr>
          <w:rFonts w:ascii="Times New Roman" w:hAnsi="Times New Roman"/>
          <w:sz w:val="28"/>
          <w:szCs w:val="28"/>
        </w:rPr>
      </w:pPr>
      <w:r w:rsidRPr="00743A64">
        <w:rPr>
          <w:rFonts w:ascii="Times New Roman" w:hAnsi="Times New Roman"/>
          <w:sz w:val="28"/>
          <w:szCs w:val="28"/>
        </w:rPr>
        <w:t xml:space="preserve">Протяженность </w:t>
      </w:r>
      <w:r w:rsidR="00BE6F64" w:rsidRPr="00743A64">
        <w:rPr>
          <w:rFonts w:ascii="Times New Roman" w:hAnsi="Times New Roman"/>
          <w:sz w:val="28"/>
          <w:szCs w:val="28"/>
        </w:rPr>
        <w:t>в</w:t>
      </w:r>
      <w:r w:rsidRPr="00743A64">
        <w:rPr>
          <w:rFonts w:ascii="Times New Roman" w:hAnsi="Times New Roman"/>
          <w:bCs/>
          <w:sz w:val="28"/>
          <w:szCs w:val="28"/>
        </w:rPr>
        <w:t>олоконно-оптической линии связи</w:t>
      </w:r>
      <w:r w:rsidRPr="00743A64">
        <w:rPr>
          <w:rFonts w:ascii="Times New Roman" w:hAnsi="Times New Roman"/>
          <w:sz w:val="28"/>
          <w:szCs w:val="28"/>
        </w:rPr>
        <w:t xml:space="preserve"> (</w:t>
      </w:r>
      <w:r w:rsidRPr="00743A64">
        <w:rPr>
          <w:rFonts w:ascii="Times New Roman" w:hAnsi="Times New Roman"/>
          <w:bCs/>
          <w:sz w:val="28"/>
          <w:szCs w:val="28"/>
        </w:rPr>
        <w:t>ВОЛС)</w:t>
      </w:r>
      <w:r w:rsidRPr="00743A64">
        <w:rPr>
          <w:rFonts w:ascii="Times New Roman" w:hAnsi="Times New Roman"/>
          <w:sz w:val="28"/>
          <w:szCs w:val="28"/>
        </w:rPr>
        <w:t xml:space="preserve"> в черте муниципального образования составляет 6</w:t>
      </w:r>
      <w:r w:rsidRPr="00743A64">
        <w:rPr>
          <w:rFonts w:ascii="Times New Roman" w:hAnsi="Times New Roman"/>
          <w:spacing w:val="12"/>
          <w:sz w:val="28"/>
          <w:szCs w:val="28"/>
        </w:rPr>
        <w:t xml:space="preserve">58 </w:t>
      </w:r>
      <w:r w:rsidRPr="00743A64">
        <w:rPr>
          <w:rFonts w:ascii="Times New Roman" w:hAnsi="Times New Roman"/>
          <w:sz w:val="28"/>
          <w:szCs w:val="28"/>
        </w:rPr>
        <w:t>км (аналогичный период прошлого года – 4</w:t>
      </w:r>
      <w:r w:rsidRPr="00743A64">
        <w:rPr>
          <w:rFonts w:ascii="Times New Roman" w:hAnsi="Times New Roman"/>
          <w:spacing w:val="12"/>
          <w:sz w:val="28"/>
          <w:szCs w:val="28"/>
        </w:rPr>
        <w:t>94</w:t>
      </w:r>
      <w:r w:rsidRPr="00743A64">
        <w:rPr>
          <w:rFonts w:ascii="Times New Roman" w:hAnsi="Times New Roman"/>
          <w:sz w:val="28"/>
          <w:szCs w:val="28"/>
        </w:rPr>
        <w:t xml:space="preserve"> км).</w:t>
      </w:r>
    </w:p>
    <w:p w:rsidR="00DB7D34" w:rsidRPr="00743A64" w:rsidRDefault="00BE6F64" w:rsidP="00CB3A02">
      <w:pPr>
        <w:shd w:val="clear" w:color="auto" w:fill="FFFFFF"/>
        <w:spacing w:after="0" w:line="360" w:lineRule="auto"/>
        <w:ind w:right="-1" w:firstLine="709"/>
        <w:jc w:val="both"/>
        <w:rPr>
          <w:rFonts w:ascii="Times New Roman" w:hAnsi="Times New Roman"/>
          <w:sz w:val="28"/>
          <w:szCs w:val="28"/>
        </w:rPr>
      </w:pPr>
      <w:r w:rsidRPr="00743A64">
        <w:rPr>
          <w:rFonts w:ascii="Times New Roman" w:hAnsi="Times New Roman"/>
          <w:sz w:val="28"/>
          <w:szCs w:val="28"/>
        </w:rPr>
        <w:t>Радиоточки в Уссурийском городском округе отсутствуют</w:t>
      </w:r>
      <w:r w:rsidR="00DB7D34" w:rsidRPr="00743A64">
        <w:rPr>
          <w:rFonts w:ascii="Times New Roman" w:hAnsi="Times New Roman"/>
          <w:sz w:val="28"/>
          <w:szCs w:val="28"/>
        </w:rPr>
        <w:t>.</w:t>
      </w:r>
    </w:p>
    <w:p w:rsidR="00DB7D34" w:rsidRPr="00743A64" w:rsidRDefault="00DB7D34" w:rsidP="00CB3A02">
      <w:pPr>
        <w:shd w:val="clear" w:color="auto" w:fill="FFFFFF"/>
        <w:spacing w:after="0" w:line="360" w:lineRule="auto"/>
        <w:ind w:right="-1" w:firstLine="709"/>
        <w:jc w:val="both"/>
        <w:rPr>
          <w:rFonts w:ascii="Times New Roman" w:hAnsi="Times New Roman"/>
          <w:sz w:val="28"/>
          <w:szCs w:val="28"/>
        </w:rPr>
      </w:pPr>
      <w:r w:rsidRPr="00743A64">
        <w:rPr>
          <w:rFonts w:ascii="Times New Roman" w:hAnsi="Times New Roman"/>
          <w:sz w:val="28"/>
          <w:szCs w:val="28"/>
        </w:rPr>
        <w:t>Выполнено работ и услуг (оказ</w:t>
      </w:r>
      <w:r w:rsidR="00631619" w:rsidRPr="00743A64">
        <w:rPr>
          <w:rFonts w:ascii="Times New Roman" w:hAnsi="Times New Roman"/>
          <w:sz w:val="28"/>
          <w:szCs w:val="28"/>
        </w:rPr>
        <w:t xml:space="preserve">ание услуг связи) в размере </w:t>
      </w:r>
      <w:r w:rsidR="00631619" w:rsidRPr="00743A64">
        <w:rPr>
          <w:rFonts w:ascii="Times New Roman" w:hAnsi="Times New Roman"/>
          <w:sz w:val="28"/>
          <w:szCs w:val="28"/>
        </w:rPr>
        <w:br/>
        <w:t>472</w:t>
      </w:r>
      <w:r w:rsidRPr="00743A64">
        <w:rPr>
          <w:rFonts w:ascii="Times New Roman" w:hAnsi="Times New Roman"/>
          <w:sz w:val="28"/>
          <w:szCs w:val="28"/>
        </w:rPr>
        <w:t>5</w:t>
      </w:r>
      <w:r w:rsidR="00631619" w:rsidRPr="00743A64">
        <w:rPr>
          <w:rFonts w:ascii="Times New Roman" w:hAnsi="Times New Roman"/>
          <w:sz w:val="28"/>
          <w:szCs w:val="28"/>
        </w:rPr>
        <w:t>96</w:t>
      </w:r>
      <w:r w:rsidR="00275E29">
        <w:rPr>
          <w:rFonts w:ascii="Times New Roman" w:hAnsi="Times New Roman"/>
          <w:sz w:val="28"/>
          <w:szCs w:val="28"/>
        </w:rPr>
        <w:t xml:space="preserve"> </w:t>
      </w:r>
      <w:r w:rsidR="009C69CE" w:rsidRPr="00743A64">
        <w:rPr>
          <w:rFonts w:ascii="Times New Roman" w:hAnsi="Times New Roman"/>
          <w:sz w:val="28"/>
          <w:szCs w:val="28"/>
        </w:rPr>
        <w:t>тыс. рублей</w:t>
      </w:r>
      <w:r w:rsidRPr="00743A64">
        <w:rPr>
          <w:rFonts w:ascii="Times New Roman" w:hAnsi="Times New Roman"/>
          <w:sz w:val="28"/>
          <w:szCs w:val="28"/>
        </w:rPr>
        <w:t>, в том ч</w:t>
      </w:r>
      <w:r w:rsidR="00631619" w:rsidRPr="00743A64">
        <w:rPr>
          <w:rFonts w:ascii="Times New Roman" w:hAnsi="Times New Roman"/>
          <w:sz w:val="28"/>
          <w:szCs w:val="28"/>
        </w:rPr>
        <w:t>исле для населения</w:t>
      </w:r>
      <w:r w:rsidR="00BE6F64" w:rsidRPr="00743A64">
        <w:rPr>
          <w:rFonts w:ascii="Times New Roman" w:hAnsi="Times New Roman"/>
          <w:sz w:val="28"/>
          <w:szCs w:val="28"/>
        </w:rPr>
        <w:t xml:space="preserve"> –</w:t>
      </w:r>
      <w:r w:rsidR="00631619" w:rsidRPr="00743A64">
        <w:rPr>
          <w:rFonts w:ascii="Times New Roman" w:hAnsi="Times New Roman"/>
          <w:sz w:val="28"/>
          <w:szCs w:val="28"/>
        </w:rPr>
        <w:t xml:space="preserve"> на сумму </w:t>
      </w:r>
      <w:r w:rsidR="00BE6F64" w:rsidRPr="00743A64">
        <w:rPr>
          <w:rFonts w:ascii="Times New Roman" w:hAnsi="Times New Roman"/>
          <w:sz w:val="28"/>
          <w:szCs w:val="28"/>
        </w:rPr>
        <w:br/>
      </w:r>
      <w:r w:rsidR="00631619" w:rsidRPr="00743A64">
        <w:rPr>
          <w:rFonts w:ascii="Times New Roman" w:hAnsi="Times New Roman"/>
          <w:sz w:val="28"/>
          <w:szCs w:val="28"/>
        </w:rPr>
        <w:t>343</w:t>
      </w:r>
      <w:r w:rsidRPr="00743A64">
        <w:rPr>
          <w:rFonts w:ascii="Times New Roman" w:hAnsi="Times New Roman"/>
          <w:sz w:val="28"/>
          <w:szCs w:val="28"/>
        </w:rPr>
        <w:t xml:space="preserve">138 </w:t>
      </w:r>
      <w:r w:rsidR="009C69CE" w:rsidRPr="00743A64">
        <w:rPr>
          <w:rFonts w:ascii="Times New Roman" w:hAnsi="Times New Roman"/>
          <w:sz w:val="28"/>
          <w:szCs w:val="28"/>
        </w:rPr>
        <w:t>тыс. рублей</w:t>
      </w:r>
      <w:r w:rsidRPr="00743A64">
        <w:rPr>
          <w:rFonts w:ascii="Times New Roman" w:hAnsi="Times New Roman"/>
          <w:sz w:val="28"/>
          <w:szCs w:val="28"/>
        </w:rPr>
        <w:t xml:space="preserve">. </w:t>
      </w:r>
    </w:p>
    <w:p w:rsidR="00DB7D34" w:rsidRPr="00743A64" w:rsidRDefault="00DB7D34" w:rsidP="00CB3A02">
      <w:pPr>
        <w:shd w:val="clear" w:color="auto" w:fill="FFFFFF"/>
        <w:spacing w:after="0" w:line="360" w:lineRule="auto"/>
        <w:ind w:right="10" w:firstLine="709"/>
        <w:jc w:val="both"/>
        <w:rPr>
          <w:rFonts w:ascii="Times New Roman" w:hAnsi="Times New Roman"/>
          <w:sz w:val="28"/>
          <w:szCs w:val="28"/>
        </w:rPr>
      </w:pPr>
      <w:r w:rsidRPr="00743A64">
        <w:rPr>
          <w:rFonts w:ascii="Times New Roman" w:hAnsi="Times New Roman"/>
          <w:sz w:val="28"/>
          <w:szCs w:val="28"/>
        </w:rPr>
        <w:t xml:space="preserve">Количество абонентов </w:t>
      </w:r>
      <w:r w:rsidRPr="00743A64">
        <w:rPr>
          <w:rFonts w:ascii="Times New Roman" w:hAnsi="Times New Roman"/>
          <w:sz w:val="28"/>
          <w:szCs w:val="28"/>
          <w:lang w:val="en-US"/>
        </w:rPr>
        <w:t>IPTV</w:t>
      </w:r>
      <w:r w:rsidRPr="00743A64">
        <w:rPr>
          <w:rFonts w:ascii="Times New Roman" w:hAnsi="Times New Roman"/>
          <w:sz w:val="28"/>
          <w:szCs w:val="28"/>
        </w:rPr>
        <w:t xml:space="preserve"> – 16 580 чел., на 31 декабря 2017 года – 17255 чел.</w:t>
      </w:r>
    </w:p>
    <w:p w:rsidR="00BE6F64" w:rsidRDefault="00BE6F64" w:rsidP="00631619">
      <w:pPr>
        <w:pStyle w:val="ac"/>
        <w:tabs>
          <w:tab w:val="left" w:pos="720"/>
        </w:tabs>
        <w:ind w:firstLine="709"/>
        <w:jc w:val="center"/>
        <w:rPr>
          <w:b/>
          <w:szCs w:val="28"/>
        </w:rPr>
      </w:pPr>
    </w:p>
    <w:p w:rsidR="00275E29" w:rsidRPr="00743A64" w:rsidRDefault="00275E29" w:rsidP="00631619">
      <w:pPr>
        <w:pStyle w:val="ac"/>
        <w:tabs>
          <w:tab w:val="left" w:pos="720"/>
        </w:tabs>
        <w:ind w:firstLine="709"/>
        <w:jc w:val="center"/>
        <w:rPr>
          <w:b/>
          <w:szCs w:val="28"/>
        </w:rPr>
      </w:pPr>
    </w:p>
    <w:p w:rsidR="00DB7D34" w:rsidRPr="00743A64" w:rsidRDefault="00DB7D34" w:rsidP="00631619">
      <w:pPr>
        <w:pStyle w:val="ac"/>
        <w:tabs>
          <w:tab w:val="left" w:pos="720"/>
        </w:tabs>
        <w:ind w:firstLine="709"/>
        <w:jc w:val="center"/>
        <w:rPr>
          <w:b/>
          <w:szCs w:val="28"/>
        </w:rPr>
      </w:pPr>
      <w:r w:rsidRPr="00743A64">
        <w:rPr>
          <w:b/>
          <w:szCs w:val="28"/>
        </w:rPr>
        <w:t>6.8.2. Сотовая связь</w:t>
      </w:r>
    </w:p>
    <w:p w:rsidR="00631619" w:rsidRPr="00743A64" w:rsidRDefault="00631619" w:rsidP="00631619">
      <w:pPr>
        <w:pStyle w:val="ac"/>
        <w:tabs>
          <w:tab w:val="left" w:pos="720"/>
        </w:tabs>
        <w:ind w:firstLine="709"/>
        <w:jc w:val="center"/>
        <w:rPr>
          <w:b/>
          <w:szCs w:val="28"/>
        </w:rPr>
      </w:pPr>
    </w:p>
    <w:p w:rsidR="00631619" w:rsidRPr="00743A64" w:rsidRDefault="00631619" w:rsidP="00631619">
      <w:pPr>
        <w:pStyle w:val="ac"/>
        <w:tabs>
          <w:tab w:val="left" w:pos="720"/>
        </w:tabs>
        <w:ind w:firstLine="709"/>
        <w:jc w:val="center"/>
        <w:rPr>
          <w:b/>
          <w:szCs w:val="28"/>
        </w:rPr>
      </w:pPr>
    </w:p>
    <w:p w:rsidR="00DB7D34" w:rsidRPr="00743A64" w:rsidRDefault="00DB7D34" w:rsidP="00CB3A02">
      <w:pPr>
        <w:pStyle w:val="ac"/>
        <w:tabs>
          <w:tab w:val="left" w:pos="720"/>
        </w:tabs>
        <w:spacing w:line="360" w:lineRule="auto"/>
        <w:ind w:firstLine="709"/>
        <w:jc w:val="both"/>
        <w:rPr>
          <w:szCs w:val="28"/>
        </w:rPr>
      </w:pPr>
      <w:r w:rsidRPr="00743A64">
        <w:rPr>
          <w:szCs w:val="28"/>
        </w:rPr>
        <w:t>Услуги населению Уссурийского городского округа предоставляли следующие операторы сотовой связи:</w:t>
      </w:r>
    </w:p>
    <w:p w:rsidR="00DB7D34" w:rsidRPr="00743A64" w:rsidRDefault="00DB7D34" w:rsidP="00CB3A02">
      <w:pPr>
        <w:pStyle w:val="ac"/>
        <w:spacing w:line="360" w:lineRule="auto"/>
        <w:ind w:firstLine="709"/>
        <w:jc w:val="both"/>
        <w:rPr>
          <w:szCs w:val="28"/>
        </w:rPr>
      </w:pPr>
      <w:r w:rsidRPr="00743A64">
        <w:rPr>
          <w:szCs w:val="28"/>
        </w:rPr>
        <w:t>«Мегафон» (ПАО «Мегафон» Дальневосточный филиал);</w:t>
      </w:r>
    </w:p>
    <w:p w:rsidR="00DB7D34" w:rsidRPr="00743A64" w:rsidRDefault="00DB7D34" w:rsidP="00CB3A02">
      <w:pPr>
        <w:pStyle w:val="ac"/>
        <w:spacing w:line="360" w:lineRule="auto"/>
        <w:ind w:firstLine="709"/>
        <w:jc w:val="both"/>
        <w:rPr>
          <w:szCs w:val="28"/>
        </w:rPr>
      </w:pPr>
      <w:r w:rsidRPr="00743A64">
        <w:rPr>
          <w:szCs w:val="28"/>
        </w:rPr>
        <w:t>«МТС» (ПАО «МТС»);</w:t>
      </w:r>
    </w:p>
    <w:p w:rsidR="00DB7D34" w:rsidRPr="00743A64" w:rsidRDefault="00DB7D34" w:rsidP="00CB3A02">
      <w:pPr>
        <w:pStyle w:val="ac"/>
        <w:spacing w:line="360" w:lineRule="auto"/>
        <w:ind w:firstLine="709"/>
        <w:jc w:val="both"/>
        <w:rPr>
          <w:szCs w:val="28"/>
        </w:rPr>
      </w:pPr>
      <w:r w:rsidRPr="00743A64">
        <w:rPr>
          <w:szCs w:val="28"/>
        </w:rPr>
        <w:t>«Билайн» (ПАО «ВымпелКом»);</w:t>
      </w:r>
    </w:p>
    <w:p w:rsidR="00DB7D34" w:rsidRPr="00743A64" w:rsidRDefault="00DB7D34" w:rsidP="00CB3A02">
      <w:pPr>
        <w:pStyle w:val="ac"/>
        <w:spacing w:line="360" w:lineRule="auto"/>
        <w:ind w:firstLine="709"/>
        <w:jc w:val="both"/>
        <w:rPr>
          <w:szCs w:val="28"/>
        </w:rPr>
      </w:pPr>
      <w:r w:rsidRPr="00743A64">
        <w:rPr>
          <w:szCs w:val="28"/>
        </w:rPr>
        <w:t>«Йота» (ООО «Йота»);</w:t>
      </w:r>
    </w:p>
    <w:p w:rsidR="00DB7D34" w:rsidRPr="00743A64" w:rsidRDefault="00DB7D34" w:rsidP="00CB3A02">
      <w:pPr>
        <w:pStyle w:val="ac"/>
        <w:spacing w:line="360" w:lineRule="auto"/>
        <w:ind w:firstLine="709"/>
        <w:jc w:val="both"/>
        <w:rPr>
          <w:szCs w:val="28"/>
        </w:rPr>
      </w:pPr>
      <w:r w:rsidRPr="00743A64">
        <w:rPr>
          <w:szCs w:val="28"/>
        </w:rPr>
        <w:t>«Теле-2» (НАО «Теле-2»).</w:t>
      </w:r>
    </w:p>
    <w:p w:rsidR="00DB7D34" w:rsidRPr="00743A64" w:rsidRDefault="00DB7D34" w:rsidP="00631619">
      <w:pPr>
        <w:pStyle w:val="ac"/>
        <w:ind w:firstLine="709"/>
        <w:jc w:val="center"/>
        <w:rPr>
          <w:szCs w:val="28"/>
        </w:rPr>
      </w:pPr>
    </w:p>
    <w:p w:rsidR="00631619" w:rsidRPr="00743A64" w:rsidRDefault="00631619" w:rsidP="00631619">
      <w:pPr>
        <w:pStyle w:val="ac"/>
        <w:ind w:firstLine="709"/>
        <w:jc w:val="center"/>
        <w:rPr>
          <w:szCs w:val="28"/>
        </w:rPr>
      </w:pPr>
    </w:p>
    <w:p w:rsidR="00DB7D34" w:rsidRPr="00743A64" w:rsidRDefault="00DB7D34" w:rsidP="00631619">
      <w:pPr>
        <w:pStyle w:val="ac"/>
        <w:ind w:firstLine="709"/>
        <w:jc w:val="center"/>
        <w:rPr>
          <w:b/>
          <w:szCs w:val="28"/>
        </w:rPr>
      </w:pPr>
      <w:r w:rsidRPr="00743A64">
        <w:rPr>
          <w:b/>
          <w:szCs w:val="28"/>
        </w:rPr>
        <w:t>6.8.3. Уссурийский почтамт</w:t>
      </w:r>
    </w:p>
    <w:p w:rsidR="00631619" w:rsidRPr="00743A64" w:rsidRDefault="00631619" w:rsidP="00631619">
      <w:pPr>
        <w:pStyle w:val="ac"/>
        <w:ind w:firstLine="709"/>
        <w:jc w:val="center"/>
        <w:rPr>
          <w:b/>
          <w:szCs w:val="28"/>
        </w:rPr>
      </w:pPr>
    </w:p>
    <w:p w:rsidR="00631619" w:rsidRPr="00743A64" w:rsidRDefault="00631619" w:rsidP="00631619">
      <w:pPr>
        <w:pStyle w:val="ac"/>
        <w:ind w:firstLine="709"/>
        <w:jc w:val="center"/>
        <w:rPr>
          <w:b/>
          <w:szCs w:val="28"/>
        </w:rPr>
      </w:pPr>
    </w:p>
    <w:p w:rsidR="00DB7D34" w:rsidRPr="00743A64" w:rsidRDefault="00DB7D34" w:rsidP="00CB3A02">
      <w:pPr>
        <w:shd w:val="clear" w:color="auto" w:fill="FFFFFF"/>
        <w:spacing w:after="0" w:line="360" w:lineRule="auto"/>
        <w:ind w:right="10" w:firstLine="709"/>
        <w:jc w:val="both"/>
        <w:rPr>
          <w:rFonts w:ascii="Times New Roman" w:hAnsi="Times New Roman"/>
          <w:sz w:val="28"/>
          <w:szCs w:val="28"/>
        </w:rPr>
      </w:pPr>
      <w:r w:rsidRPr="00743A64">
        <w:rPr>
          <w:rFonts w:ascii="Times New Roman" w:hAnsi="Times New Roman"/>
          <w:sz w:val="28"/>
          <w:szCs w:val="28"/>
        </w:rPr>
        <w:t>В состав</w:t>
      </w:r>
      <w:r w:rsidR="009E269F" w:rsidRPr="00743A64">
        <w:rPr>
          <w:rFonts w:ascii="Times New Roman" w:hAnsi="Times New Roman"/>
          <w:sz w:val="28"/>
          <w:szCs w:val="28"/>
        </w:rPr>
        <w:t xml:space="preserve"> Уссурийского почтамта входят 65</w:t>
      </w:r>
      <w:r w:rsidRPr="00743A64">
        <w:rPr>
          <w:rFonts w:ascii="Times New Roman" w:hAnsi="Times New Roman"/>
          <w:sz w:val="28"/>
          <w:szCs w:val="28"/>
        </w:rPr>
        <w:t xml:space="preserve"> отделени</w:t>
      </w:r>
      <w:r w:rsidR="00BE6F64" w:rsidRPr="00743A64">
        <w:rPr>
          <w:rFonts w:ascii="Times New Roman" w:hAnsi="Times New Roman"/>
          <w:sz w:val="28"/>
          <w:szCs w:val="28"/>
        </w:rPr>
        <w:t>й</w:t>
      </w:r>
      <w:r w:rsidRPr="00743A64">
        <w:rPr>
          <w:rFonts w:ascii="Times New Roman" w:hAnsi="Times New Roman"/>
          <w:sz w:val="28"/>
          <w:szCs w:val="28"/>
        </w:rPr>
        <w:t xml:space="preserve"> почтово</w:t>
      </w:r>
      <w:r w:rsidR="009E269F" w:rsidRPr="00743A64">
        <w:rPr>
          <w:rFonts w:ascii="Times New Roman" w:hAnsi="Times New Roman"/>
          <w:sz w:val="28"/>
          <w:szCs w:val="28"/>
        </w:rPr>
        <w:t>й связи (далее – ОПС), из них 38</w:t>
      </w:r>
      <w:r w:rsidRPr="00743A64">
        <w:rPr>
          <w:rFonts w:ascii="Times New Roman" w:hAnsi="Times New Roman"/>
          <w:sz w:val="28"/>
          <w:szCs w:val="28"/>
        </w:rPr>
        <w:t xml:space="preserve"> ОПС обслуживает население на территории Уссурийского городского округа, 1</w:t>
      </w:r>
      <w:r w:rsidR="009E269F" w:rsidRPr="00743A64">
        <w:rPr>
          <w:rFonts w:ascii="Times New Roman" w:hAnsi="Times New Roman"/>
          <w:sz w:val="28"/>
          <w:szCs w:val="28"/>
        </w:rPr>
        <w:t>4</w:t>
      </w:r>
      <w:r w:rsidRPr="00743A64">
        <w:rPr>
          <w:rFonts w:ascii="Times New Roman" w:hAnsi="Times New Roman"/>
          <w:sz w:val="28"/>
          <w:szCs w:val="28"/>
        </w:rPr>
        <w:t xml:space="preserve"> ОПС – Михайловский район, 13 ОПС – Октябрьский район.</w:t>
      </w:r>
    </w:p>
    <w:p w:rsidR="00DB7D34" w:rsidRPr="00743A64" w:rsidRDefault="00DB7D34" w:rsidP="00CB3A02">
      <w:pPr>
        <w:shd w:val="clear" w:color="auto" w:fill="FFFFFF"/>
        <w:spacing w:after="0" w:line="360" w:lineRule="auto"/>
        <w:ind w:firstLine="709"/>
        <w:jc w:val="both"/>
        <w:rPr>
          <w:rFonts w:ascii="Times New Roman" w:hAnsi="Times New Roman"/>
          <w:sz w:val="28"/>
          <w:szCs w:val="28"/>
        </w:rPr>
      </w:pPr>
      <w:r w:rsidRPr="00743A64">
        <w:rPr>
          <w:rFonts w:ascii="Times New Roman" w:hAnsi="Times New Roman"/>
          <w:sz w:val="28"/>
          <w:szCs w:val="28"/>
        </w:rPr>
        <w:t>Кроме реализации услуг почтовой связи, Уссурийский почтамт оказывает следующие виды услуг:</w:t>
      </w:r>
    </w:p>
    <w:p w:rsidR="00DB7D34" w:rsidRPr="00743A64" w:rsidRDefault="00DB7D34" w:rsidP="00CB3A02">
      <w:pPr>
        <w:shd w:val="clear" w:color="auto" w:fill="FFFFFF"/>
        <w:spacing w:after="0" w:line="360" w:lineRule="auto"/>
        <w:ind w:right="5" w:firstLine="709"/>
        <w:jc w:val="both"/>
        <w:rPr>
          <w:rFonts w:ascii="Times New Roman" w:hAnsi="Times New Roman"/>
          <w:sz w:val="28"/>
          <w:szCs w:val="28"/>
        </w:rPr>
      </w:pPr>
      <w:r w:rsidRPr="00743A64">
        <w:rPr>
          <w:rFonts w:ascii="Times New Roman" w:hAnsi="Times New Roman"/>
          <w:sz w:val="28"/>
          <w:szCs w:val="28"/>
        </w:rPr>
        <w:t>прием коммунальных и муниципальных платежей, прием платежей за услуги электросвязи, прием налоговых платежей;</w:t>
      </w:r>
    </w:p>
    <w:p w:rsidR="00DB7D34" w:rsidRPr="00743A64" w:rsidRDefault="00DB7D34" w:rsidP="00CB3A02">
      <w:pPr>
        <w:shd w:val="clear" w:color="auto" w:fill="FFFFFF"/>
        <w:tabs>
          <w:tab w:val="left" w:pos="610"/>
        </w:tabs>
        <w:spacing w:after="0" w:line="360" w:lineRule="auto"/>
        <w:ind w:firstLine="709"/>
        <w:jc w:val="both"/>
        <w:rPr>
          <w:rFonts w:ascii="Times New Roman" w:hAnsi="Times New Roman"/>
          <w:sz w:val="28"/>
          <w:szCs w:val="28"/>
        </w:rPr>
      </w:pPr>
      <w:r w:rsidRPr="00743A64">
        <w:rPr>
          <w:rFonts w:ascii="Times New Roman" w:hAnsi="Times New Roman"/>
          <w:spacing w:val="-3"/>
          <w:sz w:val="28"/>
          <w:szCs w:val="28"/>
        </w:rPr>
        <w:t xml:space="preserve">распространение печатных изданий (экспедирование, транспортировка, </w:t>
      </w:r>
      <w:r w:rsidRPr="00743A64">
        <w:rPr>
          <w:rFonts w:ascii="Times New Roman" w:hAnsi="Times New Roman"/>
          <w:sz w:val="28"/>
          <w:szCs w:val="28"/>
        </w:rPr>
        <w:t>адресная и безадресная доставка);</w:t>
      </w:r>
    </w:p>
    <w:p w:rsidR="00DB7D34" w:rsidRPr="00743A64" w:rsidRDefault="00DB7D34" w:rsidP="00CB3A02">
      <w:pPr>
        <w:widowControl w:val="0"/>
        <w:shd w:val="clear" w:color="auto" w:fill="FFFFFF"/>
        <w:tabs>
          <w:tab w:val="left" w:pos="418"/>
        </w:tabs>
        <w:autoSpaceDE w:val="0"/>
        <w:autoSpaceDN w:val="0"/>
        <w:adjustRightInd w:val="0"/>
        <w:spacing w:after="0" w:line="360" w:lineRule="auto"/>
        <w:ind w:firstLine="709"/>
        <w:rPr>
          <w:rFonts w:ascii="Times New Roman" w:hAnsi="Times New Roman"/>
          <w:spacing w:val="-16"/>
          <w:sz w:val="28"/>
          <w:szCs w:val="28"/>
        </w:rPr>
      </w:pPr>
      <w:r w:rsidRPr="00743A64">
        <w:rPr>
          <w:rFonts w:ascii="Times New Roman" w:hAnsi="Times New Roman"/>
          <w:sz w:val="28"/>
          <w:szCs w:val="28"/>
        </w:rPr>
        <w:t xml:space="preserve">экспресс </w:t>
      </w:r>
      <w:r w:rsidR="00D70FB8" w:rsidRPr="00743A64">
        <w:rPr>
          <w:rFonts w:ascii="Times New Roman" w:hAnsi="Times New Roman"/>
          <w:sz w:val="28"/>
          <w:szCs w:val="28"/>
        </w:rPr>
        <w:t>–</w:t>
      </w:r>
      <w:r w:rsidRPr="00743A64">
        <w:rPr>
          <w:rFonts w:ascii="Times New Roman" w:hAnsi="Times New Roman"/>
          <w:sz w:val="28"/>
          <w:szCs w:val="28"/>
        </w:rPr>
        <w:t xml:space="preserve"> почта;</w:t>
      </w:r>
    </w:p>
    <w:p w:rsidR="00DB7D34" w:rsidRPr="00743A64" w:rsidRDefault="00DB7D34" w:rsidP="00CB3A02">
      <w:pPr>
        <w:widowControl w:val="0"/>
        <w:shd w:val="clear" w:color="auto" w:fill="FFFFFF"/>
        <w:tabs>
          <w:tab w:val="left" w:pos="418"/>
        </w:tabs>
        <w:autoSpaceDE w:val="0"/>
        <w:autoSpaceDN w:val="0"/>
        <w:adjustRightInd w:val="0"/>
        <w:spacing w:after="0" w:line="360" w:lineRule="auto"/>
        <w:ind w:firstLine="709"/>
        <w:rPr>
          <w:rFonts w:ascii="Times New Roman" w:hAnsi="Times New Roman"/>
          <w:spacing w:val="-2"/>
          <w:sz w:val="28"/>
          <w:szCs w:val="28"/>
        </w:rPr>
      </w:pPr>
      <w:r w:rsidRPr="00743A64">
        <w:rPr>
          <w:rFonts w:ascii="Times New Roman" w:hAnsi="Times New Roman"/>
          <w:spacing w:val="-2"/>
          <w:sz w:val="28"/>
          <w:szCs w:val="28"/>
        </w:rPr>
        <w:t>реализация товаров;</w:t>
      </w:r>
    </w:p>
    <w:p w:rsidR="00DB7D34" w:rsidRPr="00743A64" w:rsidRDefault="00DB7D34" w:rsidP="00CB3A02">
      <w:pPr>
        <w:widowControl w:val="0"/>
        <w:shd w:val="clear" w:color="auto" w:fill="FFFFFF"/>
        <w:tabs>
          <w:tab w:val="left" w:pos="418"/>
        </w:tabs>
        <w:autoSpaceDE w:val="0"/>
        <w:autoSpaceDN w:val="0"/>
        <w:adjustRightInd w:val="0"/>
        <w:spacing w:after="0" w:line="360" w:lineRule="auto"/>
        <w:ind w:firstLine="709"/>
        <w:rPr>
          <w:rFonts w:ascii="Times New Roman" w:hAnsi="Times New Roman"/>
          <w:spacing w:val="-14"/>
          <w:sz w:val="28"/>
          <w:szCs w:val="28"/>
        </w:rPr>
      </w:pPr>
      <w:r w:rsidRPr="00743A64">
        <w:rPr>
          <w:rFonts w:ascii="Times New Roman" w:hAnsi="Times New Roman"/>
          <w:spacing w:val="-2"/>
          <w:sz w:val="28"/>
          <w:szCs w:val="28"/>
        </w:rPr>
        <w:t>реализация электронных авиа и ж/д билетов;</w:t>
      </w:r>
    </w:p>
    <w:p w:rsidR="00DB7D34" w:rsidRPr="00743A64" w:rsidRDefault="00DB7D34" w:rsidP="00CB3A02">
      <w:pPr>
        <w:widowControl w:val="0"/>
        <w:shd w:val="clear" w:color="auto" w:fill="FFFFFF"/>
        <w:tabs>
          <w:tab w:val="left" w:pos="418"/>
        </w:tabs>
        <w:autoSpaceDE w:val="0"/>
        <w:autoSpaceDN w:val="0"/>
        <w:adjustRightInd w:val="0"/>
        <w:spacing w:after="0" w:line="360" w:lineRule="auto"/>
        <w:ind w:firstLine="709"/>
        <w:rPr>
          <w:rFonts w:ascii="Times New Roman" w:hAnsi="Times New Roman"/>
          <w:spacing w:val="-19"/>
          <w:sz w:val="28"/>
          <w:szCs w:val="28"/>
        </w:rPr>
      </w:pPr>
      <w:r w:rsidRPr="00743A64">
        <w:rPr>
          <w:rFonts w:ascii="Times New Roman" w:hAnsi="Times New Roman"/>
          <w:sz w:val="28"/>
          <w:szCs w:val="28"/>
        </w:rPr>
        <w:t xml:space="preserve">кодак </w:t>
      </w:r>
      <w:r w:rsidR="00D70FB8" w:rsidRPr="00743A64">
        <w:rPr>
          <w:rFonts w:ascii="Times New Roman" w:hAnsi="Times New Roman"/>
          <w:sz w:val="28"/>
          <w:szCs w:val="28"/>
        </w:rPr>
        <w:t>–</w:t>
      </w:r>
      <w:r w:rsidRPr="00743A64">
        <w:rPr>
          <w:rFonts w:ascii="Times New Roman" w:hAnsi="Times New Roman"/>
          <w:sz w:val="28"/>
          <w:szCs w:val="28"/>
        </w:rPr>
        <w:t xml:space="preserve"> услуги;</w:t>
      </w:r>
    </w:p>
    <w:p w:rsidR="00DB7D34" w:rsidRPr="00743A64" w:rsidRDefault="00DB7D34" w:rsidP="00CB3A02">
      <w:pPr>
        <w:widowControl w:val="0"/>
        <w:shd w:val="clear" w:color="auto" w:fill="FFFFFF"/>
        <w:tabs>
          <w:tab w:val="left" w:pos="418"/>
        </w:tabs>
        <w:autoSpaceDE w:val="0"/>
        <w:autoSpaceDN w:val="0"/>
        <w:adjustRightInd w:val="0"/>
        <w:spacing w:after="0" w:line="360" w:lineRule="auto"/>
        <w:ind w:firstLine="709"/>
        <w:rPr>
          <w:rFonts w:ascii="Times New Roman" w:hAnsi="Times New Roman"/>
          <w:spacing w:val="-19"/>
          <w:sz w:val="28"/>
          <w:szCs w:val="28"/>
        </w:rPr>
      </w:pPr>
      <w:r w:rsidRPr="00743A64">
        <w:rPr>
          <w:rFonts w:ascii="Times New Roman" w:hAnsi="Times New Roman"/>
          <w:spacing w:val="-3"/>
          <w:sz w:val="28"/>
          <w:szCs w:val="28"/>
        </w:rPr>
        <w:t>страховые услуги;</w:t>
      </w:r>
    </w:p>
    <w:p w:rsidR="00DB7D34" w:rsidRPr="00743A64" w:rsidRDefault="00DB7D34" w:rsidP="00CB3A02">
      <w:pPr>
        <w:widowControl w:val="0"/>
        <w:shd w:val="clear" w:color="auto" w:fill="FFFFFF"/>
        <w:tabs>
          <w:tab w:val="left" w:pos="418"/>
        </w:tabs>
        <w:autoSpaceDE w:val="0"/>
        <w:autoSpaceDN w:val="0"/>
        <w:adjustRightInd w:val="0"/>
        <w:spacing w:after="0" w:line="360" w:lineRule="auto"/>
        <w:ind w:firstLine="709"/>
        <w:rPr>
          <w:rFonts w:ascii="Times New Roman" w:hAnsi="Times New Roman"/>
          <w:spacing w:val="-19"/>
          <w:sz w:val="28"/>
          <w:szCs w:val="28"/>
        </w:rPr>
      </w:pPr>
      <w:r w:rsidRPr="00743A64">
        <w:rPr>
          <w:rFonts w:ascii="Times New Roman" w:hAnsi="Times New Roman"/>
          <w:spacing w:val="-2"/>
          <w:sz w:val="28"/>
          <w:szCs w:val="28"/>
        </w:rPr>
        <w:t xml:space="preserve">реализация лотерей, </w:t>
      </w:r>
      <w:r w:rsidRPr="00743A64">
        <w:rPr>
          <w:rFonts w:ascii="Times New Roman" w:hAnsi="Times New Roman"/>
          <w:spacing w:val="-2"/>
          <w:sz w:val="28"/>
          <w:szCs w:val="28"/>
          <w:lang w:val="en-US"/>
        </w:rPr>
        <w:t>SIM</w:t>
      </w:r>
      <w:r w:rsidRPr="00743A64">
        <w:rPr>
          <w:rFonts w:ascii="Times New Roman" w:hAnsi="Times New Roman"/>
          <w:spacing w:val="-2"/>
          <w:sz w:val="28"/>
          <w:szCs w:val="28"/>
        </w:rPr>
        <w:t>-карт;</w:t>
      </w:r>
    </w:p>
    <w:p w:rsidR="00DB7D34" w:rsidRPr="00743A64" w:rsidRDefault="00DB7D34" w:rsidP="00CB3A02">
      <w:pPr>
        <w:widowControl w:val="0"/>
        <w:shd w:val="clear" w:color="auto" w:fill="FFFFFF"/>
        <w:tabs>
          <w:tab w:val="left" w:pos="418"/>
        </w:tabs>
        <w:autoSpaceDE w:val="0"/>
        <w:autoSpaceDN w:val="0"/>
        <w:adjustRightInd w:val="0"/>
        <w:spacing w:after="0" w:line="360" w:lineRule="auto"/>
        <w:ind w:firstLine="709"/>
        <w:rPr>
          <w:rFonts w:ascii="Times New Roman" w:hAnsi="Times New Roman"/>
          <w:spacing w:val="-21"/>
          <w:sz w:val="28"/>
          <w:szCs w:val="28"/>
        </w:rPr>
      </w:pPr>
      <w:r w:rsidRPr="00743A64">
        <w:rPr>
          <w:rFonts w:ascii="Times New Roman" w:hAnsi="Times New Roman"/>
          <w:sz w:val="28"/>
          <w:szCs w:val="28"/>
        </w:rPr>
        <w:t xml:space="preserve">Вестерн </w:t>
      </w:r>
      <w:r w:rsidR="00D70FB8" w:rsidRPr="00743A64">
        <w:rPr>
          <w:rFonts w:ascii="Times New Roman" w:hAnsi="Times New Roman"/>
          <w:sz w:val="28"/>
          <w:szCs w:val="28"/>
        </w:rPr>
        <w:t>–</w:t>
      </w:r>
      <w:r w:rsidR="00275E29">
        <w:rPr>
          <w:rFonts w:ascii="Times New Roman" w:hAnsi="Times New Roman"/>
          <w:sz w:val="28"/>
          <w:szCs w:val="28"/>
        </w:rPr>
        <w:t xml:space="preserve"> </w:t>
      </w:r>
      <w:r w:rsidRPr="00743A64">
        <w:rPr>
          <w:rFonts w:ascii="Times New Roman" w:hAnsi="Times New Roman"/>
          <w:sz w:val="28"/>
          <w:szCs w:val="28"/>
        </w:rPr>
        <w:t>Юнион;</w:t>
      </w:r>
    </w:p>
    <w:p w:rsidR="00DB7D34" w:rsidRPr="00743A64" w:rsidRDefault="00DB7D34" w:rsidP="00CB3A02">
      <w:pPr>
        <w:widowControl w:val="0"/>
        <w:shd w:val="clear" w:color="auto" w:fill="FFFFFF"/>
        <w:tabs>
          <w:tab w:val="left" w:pos="418"/>
        </w:tabs>
        <w:autoSpaceDE w:val="0"/>
        <w:autoSpaceDN w:val="0"/>
        <w:adjustRightInd w:val="0"/>
        <w:spacing w:after="0" w:line="360" w:lineRule="auto"/>
        <w:ind w:firstLine="709"/>
        <w:rPr>
          <w:rFonts w:ascii="Times New Roman" w:hAnsi="Times New Roman"/>
          <w:spacing w:val="-17"/>
          <w:sz w:val="28"/>
          <w:szCs w:val="28"/>
        </w:rPr>
      </w:pPr>
      <w:r w:rsidRPr="00743A64">
        <w:rPr>
          <w:rFonts w:ascii="Times New Roman" w:hAnsi="Times New Roman"/>
          <w:spacing w:val="-2"/>
          <w:sz w:val="28"/>
          <w:szCs w:val="28"/>
        </w:rPr>
        <w:t xml:space="preserve">прием платежей за услуги Мегафон, МТС, Теле2, БИЛАЙН, </w:t>
      </w:r>
      <w:r w:rsidRPr="00743A64">
        <w:rPr>
          <w:rFonts w:ascii="Times New Roman" w:hAnsi="Times New Roman"/>
          <w:spacing w:val="-2"/>
          <w:sz w:val="28"/>
          <w:szCs w:val="28"/>
          <w:lang w:val="en-US"/>
        </w:rPr>
        <w:t>UTEL</w:t>
      </w:r>
      <w:r w:rsidRPr="00743A64">
        <w:rPr>
          <w:rFonts w:ascii="Times New Roman" w:hAnsi="Times New Roman"/>
          <w:spacing w:val="-2"/>
          <w:sz w:val="28"/>
          <w:szCs w:val="28"/>
        </w:rPr>
        <w:t>;</w:t>
      </w:r>
    </w:p>
    <w:p w:rsidR="00DB7D34" w:rsidRPr="00743A64" w:rsidRDefault="00DB7D34" w:rsidP="00CB3A02">
      <w:pPr>
        <w:widowControl w:val="0"/>
        <w:shd w:val="clear" w:color="auto" w:fill="FFFFFF"/>
        <w:tabs>
          <w:tab w:val="left" w:pos="552"/>
        </w:tabs>
        <w:autoSpaceDE w:val="0"/>
        <w:autoSpaceDN w:val="0"/>
        <w:adjustRightInd w:val="0"/>
        <w:spacing w:after="0" w:line="360" w:lineRule="auto"/>
        <w:ind w:firstLine="709"/>
        <w:rPr>
          <w:rFonts w:ascii="Times New Roman" w:hAnsi="Times New Roman"/>
          <w:bCs/>
          <w:sz w:val="28"/>
          <w:szCs w:val="28"/>
        </w:rPr>
      </w:pPr>
      <w:r w:rsidRPr="00743A64">
        <w:rPr>
          <w:rFonts w:ascii="Times New Roman" w:hAnsi="Times New Roman"/>
          <w:bCs/>
          <w:sz w:val="28"/>
          <w:szCs w:val="28"/>
        </w:rPr>
        <w:t>операции с пластиковыми картами;</w:t>
      </w:r>
    </w:p>
    <w:p w:rsidR="00DB7D34" w:rsidRPr="00743A64" w:rsidRDefault="00DB7D34" w:rsidP="00CB3A02">
      <w:pPr>
        <w:widowControl w:val="0"/>
        <w:shd w:val="clear" w:color="auto" w:fill="FFFFFF"/>
        <w:tabs>
          <w:tab w:val="left" w:pos="552"/>
        </w:tabs>
        <w:autoSpaceDE w:val="0"/>
        <w:autoSpaceDN w:val="0"/>
        <w:adjustRightInd w:val="0"/>
        <w:spacing w:after="0" w:line="360" w:lineRule="auto"/>
        <w:ind w:firstLine="709"/>
        <w:rPr>
          <w:rFonts w:ascii="Times New Roman" w:hAnsi="Times New Roman"/>
          <w:bCs/>
          <w:sz w:val="28"/>
          <w:szCs w:val="28"/>
        </w:rPr>
      </w:pPr>
      <w:r w:rsidRPr="00743A64">
        <w:rPr>
          <w:rFonts w:ascii="Times New Roman" w:hAnsi="Times New Roman"/>
          <w:bCs/>
          <w:sz w:val="28"/>
          <w:szCs w:val="28"/>
        </w:rPr>
        <w:t>факсимильные услуги;</w:t>
      </w:r>
    </w:p>
    <w:p w:rsidR="00DB7D34" w:rsidRPr="00743A64" w:rsidRDefault="00DB7D34" w:rsidP="00CB3A02">
      <w:pPr>
        <w:widowControl w:val="0"/>
        <w:shd w:val="clear" w:color="auto" w:fill="FFFFFF"/>
        <w:tabs>
          <w:tab w:val="left" w:pos="552"/>
        </w:tabs>
        <w:autoSpaceDE w:val="0"/>
        <w:autoSpaceDN w:val="0"/>
        <w:adjustRightInd w:val="0"/>
        <w:spacing w:after="0" w:line="360" w:lineRule="auto"/>
        <w:ind w:firstLine="709"/>
        <w:rPr>
          <w:rFonts w:ascii="Times New Roman" w:hAnsi="Times New Roman"/>
          <w:bCs/>
          <w:sz w:val="28"/>
          <w:szCs w:val="28"/>
        </w:rPr>
      </w:pPr>
      <w:r w:rsidRPr="00743A64">
        <w:rPr>
          <w:rFonts w:ascii="Times New Roman" w:hAnsi="Times New Roman"/>
          <w:bCs/>
          <w:sz w:val="28"/>
          <w:szCs w:val="28"/>
        </w:rPr>
        <w:t xml:space="preserve">услуги ПКД и </w:t>
      </w:r>
      <w:r w:rsidR="00BE6F64" w:rsidRPr="00743A64">
        <w:rPr>
          <w:rFonts w:ascii="Times New Roman" w:hAnsi="Times New Roman"/>
          <w:bCs/>
          <w:sz w:val="28"/>
          <w:szCs w:val="28"/>
        </w:rPr>
        <w:t>д</w:t>
      </w:r>
      <w:r w:rsidRPr="00743A64">
        <w:rPr>
          <w:rFonts w:ascii="Times New Roman" w:hAnsi="Times New Roman"/>
          <w:bCs/>
          <w:sz w:val="28"/>
          <w:szCs w:val="28"/>
        </w:rPr>
        <w:t>оступ в Интернет.</w:t>
      </w:r>
    </w:p>
    <w:p w:rsidR="00DB7D34" w:rsidRPr="00743A64" w:rsidRDefault="00DB7D34" w:rsidP="00CB3A02">
      <w:pPr>
        <w:shd w:val="clear" w:color="auto" w:fill="FFFFFF"/>
        <w:spacing w:after="0" w:line="360" w:lineRule="auto"/>
        <w:ind w:right="38" w:firstLine="709"/>
        <w:jc w:val="both"/>
        <w:rPr>
          <w:rFonts w:ascii="Times New Roman" w:hAnsi="Times New Roman"/>
          <w:spacing w:val="-2"/>
          <w:sz w:val="28"/>
          <w:szCs w:val="28"/>
        </w:rPr>
      </w:pPr>
      <w:r w:rsidRPr="00743A64">
        <w:rPr>
          <w:rFonts w:ascii="Times New Roman" w:hAnsi="Times New Roman"/>
          <w:spacing w:val="-2"/>
          <w:sz w:val="28"/>
          <w:szCs w:val="28"/>
        </w:rPr>
        <w:t>В 2017 году были заменены окна в административном здании Уссурийского почтамта. Произведен демонтаж оборудования в пунктах коллективного доступа в ОПС Уссурийск 19, в св</w:t>
      </w:r>
      <w:r w:rsidR="00BE6F64" w:rsidRPr="00743A64">
        <w:rPr>
          <w:rFonts w:ascii="Times New Roman" w:hAnsi="Times New Roman"/>
          <w:spacing w:val="-2"/>
          <w:sz w:val="28"/>
          <w:szCs w:val="28"/>
        </w:rPr>
        <w:t>язи с закрытием данного пункта.</w:t>
      </w:r>
    </w:p>
    <w:p w:rsidR="00DB7D34" w:rsidRPr="00743A64" w:rsidRDefault="00DB7D34" w:rsidP="00F13347">
      <w:pPr>
        <w:shd w:val="clear" w:color="auto" w:fill="FFFFFF"/>
        <w:spacing w:after="0" w:line="240" w:lineRule="auto"/>
        <w:ind w:right="40" w:firstLine="709"/>
        <w:jc w:val="both"/>
        <w:rPr>
          <w:rFonts w:ascii="Times New Roman" w:hAnsi="Times New Roman"/>
          <w:spacing w:val="-2"/>
          <w:sz w:val="28"/>
          <w:szCs w:val="28"/>
        </w:rPr>
      </w:pPr>
    </w:p>
    <w:p w:rsidR="00F13347" w:rsidRPr="00743A64" w:rsidRDefault="00F13347" w:rsidP="00F13347">
      <w:pPr>
        <w:shd w:val="clear" w:color="auto" w:fill="FFFFFF"/>
        <w:spacing w:after="0" w:line="240" w:lineRule="auto"/>
        <w:ind w:right="40" w:firstLine="709"/>
        <w:jc w:val="both"/>
        <w:rPr>
          <w:rFonts w:ascii="Times New Roman" w:hAnsi="Times New Roman"/>
          <w:spacing w:val="-2"/>
          <w:sz w:val="28"/>
          <w:szCs w:val="28"/>
        </w:rPr>
      </w:pPr>
    </w:p>
    <w:p w:rsidR="00DB7D34" w:rsidRPr="00743A64" w:rsidRDefault="00DB7D34" w:rsidP="00F13347">
      <w:pPr>
        <w:shd w:val="clear" w:color="auto" w:fill="FFFFFF"/>
        <w:spacing w:after="0" w:line="240" w:lineRule="auto"/>
        <w:ind w:right="40" w:firstLine="709"/>
        <w:jc w:val="center"/>
        <w:rPr>
          <w:rFonts w:ascii="Times New Roman" w:hAnsi="Times New Roman"/>
          <w:b/>
          <w:spacing w:val="-2"/>
          <w:sz w:val="28"/>
          <w:szCs w:val="28"/>
        </w:rPr>
      </w:pPr>
      <w:r w:rsidRPr="00743A64">
        <w:rPr>
          <w:rFonts w:ascii="Times New Roman" w:hAnsi="Times New Roman"/>
          <w:b/>
          <w:spacing w:val="-2"/>
          <w:sz w:val="28"/>
          <w:szCs w:val="28"/>
        </w:rPr>
        <w:t>6.9. Ритуальные услуги и похоронное дело</w:t>
      </w:r>
    </w:p>
    <w:p w:rsidR="00F13347" w:rsidRPr="00743A64" w:rsidRDefault="00F13347" w:rsidP="00F13347">
      <w:pPr>
        <w:shd w:val="clear" w:color="auto" w:fill="FFFFFF"/>
        <w:spacing w:after="0" w:line="240" w:lineRule="auto"/>
        <w:ind w:right="40" w:firstLine="709"/>
        <w:jc w:val="center"/>
        <w:rPr>
          <w:rFonts w:ascii="Times New Roman" w:hAnsi="Times New Roman"/>
          <w:b/>
          <w:spacing w:val="-2"/>
          <w:sz w:val="28"/>
          <w:szCs w:val="28"/>
        </w:rPr>
      </w:pPr>
    </w:p>
    <w:p w:rsidR="00F13347" w:rsidRPr="00743A64" w:rsidRDefault="00F13347" w:rsidP="00F13347">
      <w:pPr>
        <w:shd w:val="clear" w:color="auto" w:fill="FFFFFF"/>
        <w:spacing w:after="0" w:line="240" w:lineRule="auto"/>
        <w:ind w:right="40" w:firstLine="709"/>
        <w:jc w:val="center"/>
        <w:rPr>
          <w:rFonts w:ascii="Times New Roman" w:hAnsi="Times New Roman"/>
          <w:b/>
          <w:spacing w:val="-2"/>
          <w:sz w:val="28"/>
          <w:szCs w:val="28"/>
        </w:rPr>
      </w:pPr>
    </w:p>
    <w:p w:rsidR="00DB7D34" w:rsidRPr="00743A64" w:rsidRDefault="00DB7D34" w:rsidP="00CB3A02">
      <w:pPr>
        <w:pStyle w:val="a3"/>
        <w:tabs>
          <w:tab w:val="left" w:pos="709"/>
        </w:tabs>
        <w:spacing w:line="360" w:lineRule="auto"/>
        <w:ind w:left="0" w:firstLine="709"/>
        <w:rPr>
          <w:rFonts w:ascii="Times New Roman" w:hAnsi="Times New Roman"/>
          <w:sz w:val="28"/>
          <w:szCs w:val="28"/>
        </w:rPr>
      </w:pPr>
      <w:r w:rsidRPr="00743A64">
        <w:rPr>
          <w:rFonts w:ascii="Times New Roman" w:hAnsi="Times New Roman"/>
          <w:sz w:val="28"/>
          <w:szCs w:val="28"/>
        </w:rPr>
        <w:t xml:space="preserve">Мероприятия в сфере ритуальных услуг и похоронного дела </w:t>
      </w:r>
      <w:r w:rsidR="00F13347" w:rsidRPr="00743A64">
        <w:rPr>
          <w:rFonts w:ascii="Times New Roman" w:hAnsi="Times New Roman"/>
          <w:sz w:val="28"/>
          <w:szCs w:val="28"/>
        </w:rPr>
        <w:br/>
      </w:r>
      <w:r w:rsidRPr="00743A64">
        <w:rPr>
          <w:rFonts w:ascii="Times New Roman" w:hAnsi="Times New Roman"/>
          <w:sz w:val="28"/>
          <w:szCs w:val="28"/>
        </w:rPr>
        <w:t xml:space="preserve">на территории Уссурийского городского округа реализуются в рамках муниципальной программы «Развитие сферы ритуальных услуг </w:t>
      </w:r>
      <w:r w:rsidR="00F13347" w:rsidRPr="00743A64">
        <w:rPr>
          <w:rFonts w:ascii="Times New Roman" w:hAnsi="Times New Roman"/>
          <w:sz w:val="28"/>
          <w:szCs w:val="28"/>
        </w:rPr>
        <w:br/>
      </w:r>
      <w:r w:rsidRPr="00743A64">
        <w:rPr>
          <w:rFonts w:ascii="Times New Roman" w:hAnsi="Times New Roman"/>
          <w:sz w:val="28"/>
          <w:szCs w:val="28"/>
        </w:rPr>
        <w:t xml:space="preserve">и похоронного дела на территории Уссурийского городского округа» </w:t>
      </w:r>
      <w:r w:rsidR="00F13347" w:rsidRPr="00743A64">
        <w:rPr>
          <w:rFonts w:ascii="Times New Roman" w:hAnsi="Times New Roman"/>
          <w:sz w:val="28"/>
          <w:szCs w:val="28"/>
        </w:rPr>
        <w:br/>
      </w:r>
      <w:r w:rsidRPr="00743A64">
        <w:rPr>
          <w:rFonts w:ascii="Times New Roman" w:hAnsi="Times New Roman"/>
          <w:sz w:val="28"/>
          <w:szCs w:val="28"/>
        </w:rPr>
        <w:t>на 2016 – 2019 годы:</w:t>
      </w:r>
    </w:p>
    <w:p w:rsidR="00DB7D34" w:rsidRPr="00743A64" w:rsidRDefault="00DB7D34" w:rsidP="00EA1493">
      <w:pPr>
        <w:pStyle w:val="a3"/>
        <w:tabs>
          <w:tab w:val="left" w:pos="284"/>
          <w:tab w:val="left" w:pos="993"/>
        </w:tabs>
        <w:spacing w:line="360" w:lineRule="auto"/>
        <w:ind w:left="0" w:firstLine="709"/>
        <w:contextualSpacing w:val="0"/>
        <w:rPr>
          <w:rFonts w:ascii="Times New Roman" w:hAnsi="Times New Roman"/>
          <w:sz w:val="28"/>
          <w:szCs w:val="28"/>
        </w:rPr>
      </w:pPr>
      <w:r w:rsidRPr="00743A64">
        <w:rPr>
          <w:rFonts w:ascii="Times New Roman" w:hAnsi="Times New Roman"/>
          <w:sz w:val="28"/>
          <w:szCs w:val="28"/>
        </w:rPr>
        <w:t xml:space="preserve">Выполнены работы по </w:t>
      </w:r>
      <w:r w:rsidRPr="00743A64">
        <w:rPr>
          <w:rFonts w:ascii="Times New Roman" w:hAnsi="Times New Roman"/>
          <w:sz w:val="28"/>
          <w:szCs w:val="28"/>
          <w:lang w:val="en-US"/>
        </w:rPr>
        <w:t>I</w:t>
      </w:r>
      <w:r w:rsidRPr="00743A64">
        <w:rPr>
          <w:rFonts w:ascii="Times New Roman" w:hAnsi="Times New Roman"/>
          <w:sz w:val="28"/>
          <w:szCs w:val="28"/>
        </w:rPr>
        <w:t xml:space="preserve"> этапу строительства кладбища в районе </w:t>
      </w:r>
      <w:r w:rsidRPr="00743A64">
        <w:rPr>
          <w:rFonts w:ascii="Times New Roman" w:hAnsi="Times New Roman"/>
          <w:sz w:val="28"/>
          <w:szCs w:val="28"/>
        </w:rPr>
        <w:br/>
      </w:r>
      <w:r w:rsidR="00502905" w:rsidRPr="00743A64">
        <w:rPr>
          <w:rFonts w:ascii="Times New Roman" w:hAnsi="Times New Roman"/>
          <w:sz w:val="28"/>
          <w:szCs w:val="28"/>
        </w:rPr>
        <w:t>с.</w:t>
      </w:r>
      <w:r w:rsidRPr="00743A64">
        <w:rPr>
          <w:rFonts w:ascii="Times New Roman" w:hAnsi="Times New Roman"/>
          <w:sz w:val="28"/>
          <w:szCs w:val="28"/>
        </w:rPr>
        <w:t xml:space="preserve">Глуховка на сумму 100152,46 </w:t>
      </w:r>
      <w:r w:rsidR="009C69CE" w:rsidRPr="00743A64">
        <w:rPr>
          <w:rFonts w:ascii="Times New Roman" w:hAnsi="Times New Roman"/>
          <w:sz w:val="28"/>
          <w:szCs w:val="28"/>
        </w:rPr>
        <w:t>тыс. рублей</w:t>
      </w:r>
      <w:r w:rsidRPr="00743A64">
        <w:rPr>
          <w:rFonts w:ascii="Times New Roman" w:hAnsi="Times New Roman"/>
          <w:sz w:val="28"/>
          <w:szCs w:val="28"/>
        </w:rPr>
        <w:t xml:space="preserve">. Работы выполнены на 98,7% </w:t>
      </w:r>
      <w:r w:rsidRPr="00743A64">
        <w:rPr>
          <w:rFonts w:ascii="Times New Roman" w:hAnsi="Times New Roman"/>
          <w:sz w:val="28"/>
          <w:szCs w:val="28"/>
        </w:rPr>
        <w:br/>
        <w:t xml:space="preserve">и будут продолжены в 2018 году. </w:t>
      </w:r>
    </w:p>
    <w:p w:rsidR="00DB7D34" w:rsidRPr="00743A64" w:rsidRDefault="00DB7D34" w:rsidP="00EA1493">
      <w:pPr>
        <w:pStyle w:val="a3"/>
        <w:tabs>
          <w:tab w:val="left" w:pos="284"/>
          <w:tab w:val="left" w:pos="993"/>
        </w:tabs>
        <w:spacing w:line="360" w:lineRule="auto"/>
        <w:ind w:left="0" w:firstLine="709"/>
        <w:contextualSpacing w:val="0"/>
        <w:rPr>
          <w:rFonts w:ascii="Times New Roman" w:hAnsi="Times New Roman"/>
          <w:spacing w:val="-2"/>
          <w:sz w:val="28"/>
          <w:szCs w:val="28"/>
        </w:rPr>
      </w:pPr>
      <w:r w:rsidRPr="00743A64">
        <w:rPr>
          <w:rFonts w:ascii="Times New Roman" w:hAnsi="Times New Roman"/>
          <w:sz w:val="28"/>
          <w:szCs w:val="28"/>
        </w:rPr>
        <w:t xml:space="preserve">Осуществлялся строительный контроль за </w:t>
      </w:r>
      <w:r w:rsidRPr="00743A64">
        <w:rPr>
          <w:rFonts w:ascii="Times New Roman" w:hAnsi="Times New Roman"/>
          <w:sz w:val="28"/>
          <w:szCs w:val="28"/>
          <w:lang w:val="en-US"/>
        </w:rPr>
        <w:t>I</w:t>
      </w:r>
      <w:r w:rsidRPr="00743A64">
        <w:rPr>
          <w:rFonts w:ascii="Times New Roman" w:hAnsi="Times New Roman"/>
          <w:sz w:val="28"/>
          <w:szCs w:val="28"/>
        </w:rPr>
        <w:t xml:space="preserve"> этапом строительства кладбища в районе </w:t>
      </w:r>
      <w:r w:rsidR="00502905" w:rsidRPr="00743A64">
        <w:rPr>
          <w:rFonts w:ascii="Times New Roman" w:hAnsi="Times New Roman"/>
          <w:sz w:val="28"/>
          <w:szCs w:val="28"/>
        </w:rPr>
        <w:t>с.</w:t>
      </w:r>
      <w:r w:rsidRPr="00743A64">
        <w:rPr>
          <w:rFonts w:ascii="Times New Roman" w:hAnsi="Times New Roman"/>
          <w:sz w:val="28"/>
          <w:szCs w:val="28"/>
        </w:rPr>
        <w:t>Глуховка</w:t>
      </w:r>
      <w:r w:rsidRPr="00743A64">
        <w:rPr>
          <w:rFonts w:ascii="Times New Roman" w:hAnsi="Times New Roman"/>
          <w:spacing w:val="-2"/>
          <w:sz w:val="28"/>
          <w:szCs w:val="28"/>
        </w:rPr>
        <w:t>. Работы не оплачены, т</w:t>
      </w:r>
      <w:r w:rsidR="00BE6F64" w:rsidRPr="00743A64">
        <w:rPr>
          <w:rFonts w:ascii="Times New Roman" w:hAnsi="Times New Roman"/>
          <w:spacing w:val="-2"/>
          <w:sz w:val="28"/>
          <w:szCs w:val="28"/>
        </w:rPr>
        <w:t xml:space="preserve">ак </w:t>
      </w:r>
      <w:r w:rsidRPr="00743A64">
        <w:rPr>
          <w:rFonts w:ascii="Times New Roman" w:hAnsi="Times New Roman"/>
          <w:spacing w:val="-2"/>
          <w:sz w:val="28"/>
          <w:szCs w:val="28"/>
        </w:rPr>
        <w:t>к</w:t>
      </w:r>
      <w:r w:rsidR="00BE6F64" w:rsidRPr="00743A64">
        <w:rPr>
          <w:rFonts w:ascii="Times New Roman" w:hAnsi="Times New Roman"/>
          <w:spacing w:val="-2"/>
          <w:sz w:val="28"/>
          <w:szCs w:val="28"/>
        </w:rPr>
        <w:t>ак</w:t>
      </w:r>
      <w:r w:rsidRPr="00743A64">
        <w:rPr>
          <w:rFonts w:ascii="Times New Roman" w:hAnsi="Times New Roman"/>
          <w:spacing w:val="-2"/>
          <w:sz w:val="28"/>
          <w:szCs w:val="28"/>
        </w:rPr>
        <w:t xml:space="preserve"> выполнены </w:t>
      </w:r>
      <w:r w:rsidR="00F13347" w:rsidRPr="00743A64">
        <w:rPr>
          <w:rFonts w:ascii="Times New Roman" w:hAnsi="Times New Roman"/>
          <w:sz w:val="28"/>
          <w:szCs w:val="28"/>
        </w:rPr>
        <w:br/>
      </w:r>
      <w:r w:rsidRPr="00743A64">
        <w:rPr>
          <w:rFonts w:ascii="Times New Roman" w:hAnsi="Times New Roman"/>
          <w:spacing w:val="-2"/>
          <w:sz w:val="28"/>
          <w:szCs w:val="28"/>
        </w:rPr>
        <w:t>не в полном объеме.</w:t>
      </w:r>
    </w:p>
    <w:p w:rsidR="00DB7D34" w:rsidRPr="00743A64" w:rsidRDefault="00DB7D34" w:rsidP="00EA1493">
      <w:pPr>
        <w:pStyle w:val="a3"/>
        <w:tabs>
          <w:tab w:val="left" w:pos="284"/>
          <w:tab w:val="left" w:pos="993"/>
        </w:tabs>
        <w:spacing w:line="360" w:lineRule="auto"/>
        <w:ind w:left="0" w:firstLine="709"/>
        <w:contextualSpacing w:val="0"/>
        <w:rPr>
          <w:rFonts w:ascii="Times New Roman" w:hAnsi="Times New Roman"/>
          <w:sz w:val="28"/>
          <w:szCs w:val="28"/>
        </w:rPr>
      </w:pPr>
      <w:r w:rsidRPr="00743A64">
        <w:rPr>
          <w:rFonts w:ascii="Times New Roman" w:hAnsi="Times New Roman"/>
          <w:spacing w:val="-2"/>
          <w:sz w:val="28"/>
          <w:szCs w:val="28"/>
        </w:rPr>
        <w:t>Начались работы по технологическому присоединению нового кладбища к электрическим сетям. Завершение работ планируется в 2018 году.</w:t>
      </w:r>
    </w:p>
    <w:p w:rsidR="00DB7D34" w:rsidRPr="00743A64" w:rsidRDefault="00DB7D34" w:rsidP="00EA1493">
      <w:pPr>
        <w:pStyle w:val="a3"/>
        <w:tabs>
          <w:tab w:val="left" w:pos="284"/>
          <w:tab w:val="left" w:pos="993"/>
        </w:tabs>
        <w:spacing w:line="360" w:lineRule="auto"/>
        <w:ind w:left="0" w:firstLine="709"/>
        <w:contextualSpacing w:val="0"/>
        <w:rPr>
          <w:rFonts w:ascii="Times New Roman" w:hAnsi="Times New Roman"/>
          <w:sz w:val="28"/>
          <w:szCs w:val="28"/>
        </w:rPr>
      </w:pPr>
      <w:r w:rsidRPr="00743A64">
        <w:rPr>
          <w:rFonts w:ascii="Times New Roman" w:hAnsi="Times New Roman"/>
          <w:sz w:val="28"/>
          <w:szCs w:val="28"/>
        </w:rPr>
        <w:t>Выполнены следующие</w:t>
      </w:r>
      <w:r w:rsidR="00275E29">
        <w:rPr>
          <w:rFonts w:ascii="Times New Roman" w:hAnsi="Times New Roman"/>
          <w:sz w:val="28"/>
          <w:szCs w:val="28"/>
        </w:rPr>
        <w:t xml:space="preserve"> </w:t>
      </w:r>
      <w:r w:rsidRPr="00743A64">
        <w:rPr>
          <w:rFonts w:ascii="Times New Roman" w:hAnsi="Times New Roman"/>
          <w:sz w:val="28"/>
          <w:szCs w:val="28"/>
        </w:rPr>
        <w:t xml:space="preserve">работы по содержанию общественного кладбища Уссурийского городского округа с адресом ориентира: </w:t>
      </w:r>
      <w:r w:rsidR="00502905" w:rsidRPr="00743A64">
        <w:rPr>
          <w:rFonts w:ascii="Times New Roman" w:hAnsi="Times New Roman"/>
          <w:sz w:val="28"/>
          <w:szCs w:val="28"/>
        </w:rPr>
        <w:t>г.</w:t>
      </w:r>
      <w:r w:rsidRPr="00743A64">
        <w:rPr>
          <w:rFonts w:ascii="Times New Roman" w:hAnsi="Times New Roman"/>
          <w:sz w:val="28"/>
          <w:szCs w:val="28"/>
        </w:rPr>
        <w:t xml:space="preserve">Уссурийск, </w:t>
      </w:r>
      <w:r w:rsidR="00502905" w:rsidRPr="00743A64">
        <w:rPr>
          <w:rFonts w:ascii="Times New Roman" w:hAnsi="Times New Roman"/>
          <w:sz w:val="28"/>
          <w:szCs w:val="28"/>
        </w:rPr>
        <w:t>ул.</w:t>
      </w:r>
      <w:r w:rsidRPr="00743A64">
        <w:rPr>
          <w:rFonts w:ascii="Times New Roman" w:hAnsi="Times New Roman"/>
          <w:sz w:val="28"/>
          <w:szCs w:val="28"/>
        </w:rPr>
        <w:t>Русская, 84:</w:t>
      </w:r>
    </w:p>
    <w:p w:rsidR="00DB7D34" w:rsidRPr="00743A64" w:rsidRDefault="00DB7D34" w:rsidP="00CB3A02">
      <w:pPr>
        <w:tabs>
          <w:tab w:val="left" w:pos="284"/>
          <w:tab w:val="left" w:pos="993"/>
        </w:tabs>
        <w:spacing w:after="0" w:line="360" w:lineRule="auto"/>
        <w:ind w:firstLine="709"/>
        <w:jc w:val="both"/>
        <w:rPr>
          <w:rFonts w:ascii="Times New Roman" w:hAnsi="Times New Roman"/>
          <w:sz w:val="28"/>
          <w:szCs w:val="28"/>
        </w:rPr>
      </w:pPr>
      <w:r w:rsidRPr="00743A64">
        <w:rPr>
          <w:rFonts w:ascii="Times New Roman" w:hAnsi="Times New Roman"/>
          <w:sz w:val="28"/>
          <w:szCs w:val="28"/>
        </w:rPr>
        <w:t>очистка, погрузка и вывоз снега и скола льда с территории площадью 139,4 ты</w:t>
      </w:r>
      <w:r w:rsidR="00502905" w:rsidRPr="00743A64">
        <w:rPr>
          <w:rFonts w:ascii="Times New Roman" w:hAnsi="Times New Roman"/>
          <w:sz w:val="28"/>
          <w:szCs w:val="28"/>
        </w:rPr>
        <w:t>с.</w:t>
      </w:r>
      <w:r w:rsidRPr="00743A64">
        <w:rPr>
          <w:rFonts w:ascii="Times New Roman" w:hAnsi="Times New Roman"/>
          <w:sz w:val="28"/>
          <w:szCs w:val="28"/>
        </w:rPr>
        <w:t xml:space="preserve">кв.м на сумму 460,64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DB7D34" w:rsidRPr="00743A64" w:rsidRDefault="00DB7D34" w:rsidP="00CB3A02">
      <w:pPr>
        <w:tabs>
          <w:tab w:val="left" w:pos="284"/>
          <w:tab w:val="left" w:pos="993"/>
        </w:tabs>
        <w:spacing w:after="0" w:line="360" w:lineRule="auto"/>
        <w:ind w:firstLine="709"/>
        <w:jc w:val="both"/>
        <w:rPr>
          <w:rFonts w:ascii="Times New Roman" w:hAnsi="Times New Roman"/>
          <w:sz w:val="28"/>
          <w:szCs w:val="28"/>
        </w:rPr>
      </w:pPr>
      <w:r w:rsidRPr="00743A64">
        <w:rPr>
          <w:rFonts w:ascii="Times New Roman" w:hAnsi="Times New Roman"/>
          <w:sz w:val="28"/>
          <w:szCs w:val="28"/>
        </w:rPr>
        <w:t>очистка территории от</w:t>
      </w:r>
      <w:r w:rsidR="00A57516" w:rsidRPr="00743A64">
        <w:rPr>
          <w:rFonts w:ascii="Times New Roman" w:hAnsi="Times New Roman"/>
          <w:sz w:val="28"/>
          <w:szCs w:val="28"/>
        </w:rPr>
        <w:t xml:space="preserve"> мусора</w:t>
      </w:r>
      <w:r w:rsidRPr="00743A64">
        <w:rPr>
          <w:rFonts w:ascii="Times New Roman" w:hAnsi="Times New Roman"/>
          <w:sz w:val="28"/>
          <w:szCs w:val="28"/>
        </w:rPr>
        <w:t xml:space="preserve">, объем собранного и вывезенного мусора составил 4600 куб.м на сумму 1150,91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DB7D34" w:rsidRPr="00743A64" w:rsidRDefault="00DB7D34" w:rsidP="00CB3A02">
      <w:pPr>
        <w:tabs>
          <w:tab w:val="left" w:pos="284"/>
          <w:tab w:val="left" w:pos="993"/>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содержание дорог и проездов: восстановление профиля дорожного полотна площадью 10000 кв.м, восстановление водоотводных сооружений (кюветов) протяженностью 2,382 км на сумму 477,74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E1630E" w:rsidRDefault="00DB7D34" w:rsidP="00CB3A02">
      <w:pPr>
        <w:tabs>
          <w:tab w:val="left" w:pos="284"/>
          <w:tab w:val="left" w:pos="993"/>
        </w:tabs>
        <w:spacing w:after="0" w:line="360" w:lineRule="auto"/>
        <w:ind w:firstLine="709"/>
        <w:jc w:val="both"/>
        <w:rPr>
          <w:rFonts w:ascii="Times New Roman" w:hAnsi="Times New Roman"/>
          <w:sz w:val="28"/>
          <w:szCs w:val="28"/>
        </w:rPr>
      </w:pPr>
      <w:r w:rsidRPr="00743A64">
        <w:rPr>
          <w:rFonts w:ascii="Times New Roman" w:hAnsi="Times New Roman"/>
          <w:sz w:val="28"/>
          <w:szCs w:val="28"/>
        </w:rPr>
        <w:t>содержание</w:t>
      </w:r>
      <w:r w:rsidR="00E1630E">
        <w:rPr>
          <w:rFonts w:ascii="Times New Roman" w:hAnsi="Times New Roman"/>
          <w:sz w:val="28"/>
          <w:szCs w:val="28"/>
        </w:rPr>
        <w:t xml:space="preserve"> </w:t>
      </w:r>
      <w:r w:rsidRPr="00743A64">
        <w:rPr>
          <w:rFonts w:ascii="Times New Roman" w:hAnsi="Times New Roman"/>
          <w:sz w:val="28"/>
          <w:szCs w:val="28"/>
        </w:rPr>
        <w:t xml:space="preserve"> </w:t>
      </w:r>
      <w:r w:rsidR="00E1630E">
        <w:rPr>
          <w:rFonts w:ascii="Times New Roman" w:hAnsi="Times New Roman"/>
          <w:sz w:val="28"/>
          <w:szCs w:val="28"/>
        </w:rPr>
        <w:t xml:space="preserve">   </w:t>
      </w:r>
      <w:r w:rsidRPr="00743A64">
        <w:rPr>
          <w:rFonts w:ascii="Times New Roman" w:hAnsi="Times New Roman"/>
          <w:sz w:val="28"/>
          <w:szCs w:val="28"/>
        </w:rPr>
        <w:t>зеленых</w:t>
      </w:r>
      <w:r w:rsidR="00E1630E">
        <w:rPr>
          <w:rFonts w:ascii="Times New Roman" w:hAnsi="Times New Roman"/>
          <w:sz w:val="28"/>
          <w:szCs w:val="28"/>
        </w:rPr>
        <w:t xml:space="preserve">    </w:t>
      </w:r>
      <w:r w:rsidRPr="00743A64">
        <w:rPr>
          <w:rFonts w:ascii="Times New Roman" w:hAnsi="Times New Roman"/>
          <w:sz w:val="28"/>
          <w:szCs w:val="28"/>
        </w:rPr>
        <w:t xml:space="preserve"> насаждений</w:t>
      </w:r>
      <w:r w:rsidR="00E1630E">
        <w:rPr>
          <w:rFonts w:ascii="Times New Roman" w:hAnsi="Times New Roman"/>
          <w:sz w:val="28"/>
          <w:szCs w:val="28"/>
        </w:rPr>
        <w:t xml:space="preserve"> </w:t>
      </w:r>
      <w:r w:rsidRPr="00743A64">
        <w:rPr>
          <w:rFonts w:ascii="Times New Roman" w:hAnsi="Times New Roman"/>
          <w:sz w:val="28"/>
          <w:szCs w:val="28"/>
        </w:rPr>
        <w:t xml:space="preserve"> </w:t>
      </w:r>
      <w:r w:rsidR="00E1630E">
        <w:rPr>
          <w:rFonts w:ascii="Times New Roman" w:hAnsi="Times New Roman"/>
          <w:sz w:val="28"/>
          <w:szCs w:val="28"/>
        </w:rPr>
        <w:t xml:space="preserve">   </w:t>
      </w:r>
      <w:r w:rsidRPr="00743A64">
        <w:rPr>
          <w:rFonts w:ascii="Times New Roman" w:hAnsi="Times New Roman"/>
          <w:sz w:val="28"/>
          <w:szCs w:val="28"/>
        </w:rPr>
        <w:t>(снос</w:t>
      </w:r>
      <w:r w:rsidR="00E1630E">
        <w:rPr>
          <w:rFonts w:ascii="Times New Roman" w:hAnsi="Times New Roman"/>
          <w:sz w:val="28"/>
          <w:szCs w:val="28"/>
        </w:rPr>
        <w:t xml:space="preserve">    </w:t>
      </w:r>
      <w:r w:rsidRPr="00743A64">
        <w:rPr>
          <w:rFonts w:ascii="Times New Roman" w:hAnsi="Times New Roman"/>
          <w:sz w:val="28"/>
          <w:szCs w:val="28"/>
        </w:rPr>
        <w:t xml:space="preserve"> аварийных</w:t>
      </w:r>
      <w:r w:rsidR="00E1630E">
        <w:rPr>
          <w:rFonts w:ascii="Times New Roman" w:hAnsi="Times New Roman"/>
          <w:sz w:val="28"/>
          <w:szCs w:val="28"/>
        </w:rPr>
        <w:t xml:space="preserve">    </w:t>
      </w:r>
      <w:r w:rsidRPr="00743A64">
        <w:rPr>
          <w:rFonts w:ascii="Times New Roman" w:hAnsi="Times New Roman"/>
          <w:sz w:val="28"/>
          <w:szCs w:val="28"/>
        </w:rPr>
        <w:t xml:space="preserve"> деревьев,</w:t>
      </w:r>
    </w:p>
    <w:p w:rsidR="00DB7D34" w:rsidRPr="00743A64" w:rsidRDefault="00DB7D34" w:rsidP="00E1630E">
      <w:pPr>
        <w:tabs>
          <w:tab w:val="left" w:pos="284"/>
          <w:tab w:val="left" w:pos="993"/>
        </w:tabs>
        <w:spacing w:after="0" w:line="360" w:lineRule="auto"/>
        <w:jc w:val="both"/>
        <w:rPr>
          <w:rFonts w:ascii="Times New Roman" w:hAnsi="Times New Roman"/>
          <w:sz w:val="28"/>
          <w:szCs w:val="28"/>
        </w:rPr>
      </w:pPr>
      <w:r w:rsidRPr="00743A64">
        <w:rPr>
          <w:rFonts w:ascii="Times New Roman" w:hAnsi="Times New Roman"/>
          <w:sz w:val="28"/>
          <w:szCs w:val="28"/>
        </w:rPr>
        <w:t xml:space="preserve">распиливание и трелевка упавших деревьев в количестве 189 ед., покос травы на площади 142368 кв.м) на сумму 411,89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DB7D34" w:rsidRPr="00743A64" w:rsidRDefault="00DB7D34" w:rsidP="00CB3A02">
      <w:pPr>
        <w:tabs>
          <w:tab w:val="left" w:pos="284"/>
          <w:tab w:val="left" w:pos="993"/>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демонтаж пришедшего в негодность, приобретение (изготовление) </w:t>
      </w:r>
      <w:r w:rsidRPr="00743A64">
        <w:rPr>
          <w:rFonts w:ascii="Times New Roman" w:hAnsi="Times New Roman"/>
          <w:sz w:val="28"/>
          <w:szCs w:val="28"/>
        </w:rPr>
        <w:br/>
        <w:t xml:space="preserve">и установка нестационарного сооружения санитарно-бытового назначения (общественной уборной) на сумму 84,13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DB7D34" w:rsidRPr="00743A64" w:rsidRDefault="00DB7D34" w:rsidP="00CB3A02">
      <w:pPr>
        <w:tabs>
          <w:tab w:val="left" w:pos="284"/>
          <w:tab w:val="left" w:pos="993"/>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подвоз воды для технических нужд на сумму 9,19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DB7D34" w:rsidRPr="00743A64" w:rsidRDefault="00A57516" w:rsidP="00CB3A02">
      <w:pPr>
        <w:pStyle w:val="a3"/>
        <w:tabs>
          <w:tab w:val="left" w:pos="284"/>
          <w:tab w:val="left" w:pos="993"/>
        </w:tabs>
        <w:spacing w:line="360" w:lineRule="auto"/>
        <w:ind w:left="0" w:firstLine="709"/>
        <w:contextualSpacing w:val="0"/>
        <w:rPr>
          <w:rFonts w:ascii="Times New Roman" w:hAnsi="Times New Roman"/>
          <w:sz w:val="28"/>
          <w:szCs w:val="28"/>
        </w:rPr>
      </w:pPr>
      <w:r w:rsidRPr="00743A64">
        <w:rPr>
          <w:rFonts w:ascii="Times New Roman" w:hAnsi="Times New Roman"/>
          <w:sz w:val="28"/>
          <w:szCs w:val="28"/>
        </w:rPr>
        <w:t>Выполнены р</w:t>
      </w:r>
      <w:r w:rsidR="00DB7D34" w:rsidRPr="00743A64">
        <w:rPr>
          <w:rFonts w:ascii="Times New Roman" w:hAnsi="Times New Roman"/>
          <w:sz w:val="28"/>
          <w:szCs w:val="28"/>
        </w:rPr>
        <w:t xml:space="preserve">аботы по содержанию сельских кладбищ Уссурийского городского округа: </w:t>
      </w:r>
    </w:p>
    <w:p w:rsidR="00DB7D34" w:rsidRPr="00743A64" w:rsidRDefault="00DB7D34" w:rsidP="00CB3A02">
      <w:pPr>
        <w:tabs>
          <w:tab w:val="left" w:pos="284"/>
          <w:tab w:val="left" w:pos="993"/>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механизированная очистка покрытий дорог и проездов от снега </w:t>
      </w:r>
      <w:r w:rsidRPr="00743A64">
        <w:rPr>
          <w:rFonts w:ascii="Times New Roman" w:hAnsi="Times New Roman"/>
          <w:sz w:val="28"/>
          <w:szCs w:val="28"/>
        </w:rPr>
        <w:br/>
        <w:t xml:space="preserve">на площади 34000 кв.м на сумму 109,93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DB7D34" w:rsidRPr="00743A64" w:rsidRDefault="00DB7D34" w:rsidP="007F229B">
      <w:pPr>
        <w:tabs>
          <w:tab w:val="left" w:pos="284"/>
          <w:tab w:val="left" w:pos="993"/>
        </w:tabs>
        <w:spacing w:after="0" w:line="336" w:lineRule="auto"/>
        <w:ind w:firstLine="709"/>
        <w:jc w:val="both"/>
        <w:rPr>
          <w:rFonts w:ascii="Times New Roman" w:hAnsi="Times New Roman"/>
          <w:sz w:val="28"/>
          <w:szCs w:val="28"/>
        </w:rPr>
      </w:pPr>
      <w:r w:rsidRPr="00743A64">
        <w:rPr>
          <w:rFonts w:ascii="Times New Roman" w:hAnsi="Times New Roman"/>
          <w:sz w:val="28"/>
          <w:szCs w:val="28"/>
        </w:rPr>
        <w:t xml:space="preserve">очистка территорий от мусора с погрузкой и вывозом на полигон ТБО: объем собранного </w:t>
      </w:r>
      <w:r w:rsidR="00F13347" w:rsidRPr="00743A64">
        <w:rPr>
          <w:rFonts w:ascii="Times New Roman" w:hAnsi="Times New Roman"/>
          <w:sz w:val="28"/>
          <w:szCs w:val="28"/>
        </w:rPr>
        <w:t>и вывезенного мусора составил 1</w:t>
      </w:r>
      <w:r w:rsidRPr="00743A64">
        <w:rPr>
          <w:rFonts w:ascii="Times New Roman" w:hAnsi="Times New Roman"/>
          <w:sz w:val="28"/>
          <w:szCs w:val="28"/>
        </w:rPr>
        <w:t>271 куб.м</w:t>
      </w:r>
      <w:r w:rsidRPr="00743A64">
        <w:rPr>
          <w:rFonts w:ascii="Times New Roman" w:hAnsi="Times New Roman"/>
          <w:sz w:val="28"/>
          <w:szCs w:val="28"/>
        </w:rPr>
        <w:br/>
        <w:t xml:space="preserve">на сумму 557,64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DB7D34" w:rsidRPr="00743A64" w:rsidRDefault="00DB7D34" w:rsidP="007F229B">
      <w:pPr>
        <w:tabs>
          <w:tab w:val="left" w:pos="284"/>
          <w:tab w:val="left" w:pos="993"/>
        </w:tabs>
        <w:spacing w:after="0" w:line="336" w:lineRule="auto"/>
        <w:ind w:firstLine="709"/>
        <w:jc w:val="both"/>
        <w:rPr>
          <w:rFonts w:ascii="Times New Roman" w:hAnsi="Times New Roman"/>
          <w:sz w:val="28"/>
          <w:szCs w:val="28"/>
        </w:rPr>
      </w:pPr>
      <w:r w:rsidRPr="00743A64">
        <w:rPr>
          <w:rFonts w:ascii="Times New Roman" w:hAnsi="Times New Roman"/>
          <w:sz w:val="28"/>
          <w:szCs w:val="28"/>
        </w:rPr>
        <w:t xml:space="preserve">содержание зеленых насаждений (снос аварийных деревьев, распиливание и трелевка упавших деревьев, обрезка и прореживание крон деревьев в количестве 165 ед., покос травы на площади 36 856 кв.м) </w:t>
      </w:r>
      <w:r w:rsidRPr="00743A64">
        <w:rPr>
          <w:rFonts w:ascii="Times New Roman" w:hAnsi="Times New Roman"/>
          <w:sz w:val="28"/>
          <w:szCs w:val="28"/>
        </w:rPr>
        <w:br/>
        <w:t xml:space="preserve">на сумму 289,79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DB7D34" w:rsidRPr="00743A64" w:rsidRDefault="00DB7D34" w:rsidP="007F229B">
      <w:pPr>
        <w:tabs>
          <w:tab w:val="left" w:pos="284"/>
          <w:tab w:val="left" w:pos="993"/>
        </w:tabs>
        <w:spacing w:after="0" w:line="336" w:lineRule="auto"/>
        <w:ind w:firstLine="709"/>
        <w:jc w:val="both"/>
        <w:rPr>
          <w:rFonts w:ascii="Times New Roman" w:hAnsi="Times New Roman"/>
          <w:sz w:val="28"/>
          <w:szCs w:val="28"/>
        </w:rPr>
      </w:pPr>
      <w:r w:rsidRPr="00743A64">
        <w:rPr>
          <w:rFonts w:ascii="Times New Roman" w:hAnsi="Times New Roman"/>
          <w:sz w:val="28"/>
          <w:szCs w:val="28"/>
        </w:rPr>
        <w:t>восстановление профиля дорожного полотна площадью 18 440 кв.м</w:t>
      </w:r>
      <w:r w:rsidR="00F13347" w:rsidRPr="00743A64">
        <w:rPr>
          <w:rFonts w:ascii="Times New Roman" w:hAnsi="Times New Roman"/>
          <w:sz w:val="28"/>
          <w:szCs w:val="28"/>
        </w:rPr>
        <w:br/>
      </w:r>
      <w:r w:rsidRPr="00743A64">
        <w:rPr>
          <w:rFonts w:ascii="Times New Roman" w:hAnsi="Times New Roman"/>
          <w:sz w:val="28"/>
          <w:szCs w:val="28"/>
        </w:rPr>
        <w:t xml:space="preserve">на сумму 440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DB7D34" w:rsidRPr="00743A64" w:rsidRDefault="00A57516" w:rsidP="007F229B">
      <w:pPr>
        <w:pStyle w:val="a3"/>
        <w:tabs>
          <w:tab w:val="left" w:pos="284"/>
          <w:tab w:val="left" w:pos="993"/>
        </w:tabs>
        <w:spacing w:line="336" w:lineRule="auto"/>
        <w:ind w:left="0" w:firstLine="709"/>
        <w:contextualSpacing w:val="0"/>
        <w:rPr>
          <w:rFonts w:ascii="Times New Roman" w:hAnsi="Times New Roman"/>
          <w:sz w:val="28"/>
          <w:szCs w:val="28"/>
        </w:rPr>
      </w:pPr>
      <w:r w:rsidRPr="00743A64">
        <w:rPr>
          <w:rFonts w:ascii="Times New Roman" w:hAnsi="Times New Roman"/>
          <w:sz w:val="28"/>
          <w:szCs w:val="28"/>
        </w:rPr>
        <w:t>б</w:t>
      </w:r>
      <w:r w:rsidR="00DB7D34" w:rsidRPr="00743A64">
        <w:rPr>
          <w:rFonts w:ascii="Times New Roman" w:hAnsi="Times New Roman"/>
          <w:sz w:val="28"/>
          <w:szCs w:val="28"/>
        </w:rPr>
        <w:t xml:space="preserve">лагоустройство в части переувлажнения грунтов в основании внутриквартальной дороги на общественном кладбище с адресом ориентира: </w:t>
      </w:r>
      <w:r w:rsidR="00502905" w:rsidRPr="00743A64">
        <w:rPr>
          <w:rFonts w:ascii="Times New Roman" w:hAnsi="Times New Roman"/>
          <w:sz w:val="28"/>
          <w:szCs w:val="28"/>
        </w:rPr>
        <w:t>г.</w:t>
      </w:r>
      <w:r w:rsidR="00DB7D34" w:rsidRPr="00743A64">
        <w:rPr>
          <w:rFonts w:ascii="Times New Roman" w:hAnsi="Times New Roman"/>
          <w:sz w:val="28"/>
          <w:szCs w:val="28"/>
        </w:rPr>
        <w:t xml:space="preserve">Уссурийск, </w:t>
      </w:r>
      <w:r w:rsidR="00502905" w:rsidRPr="00743A64">
        <w:rPr>
          <w:rFonts w:ascii="Times New Roman" w:hAnsi="Times New Roman"/>
          <w:sz w:val="28"/>
          <w:szCs w:val="28"/>
        </w:rPr>
        <w:t>с.</w:t>
      </w:r>
      <w:r w:rsidR="00DB7D34" w:rsidRPr="00743A64">
        <w:rPr>
          <w:rFonts w:ascii="Times New Roman" w:hAnsi="Times New Roman"/>
          <w:sz w:val="28"/>
          <w:szCs w:val="28"/>
        </w:rPr>
        <w:t xml:space="preserve">Борисовка, </w:t>
      </w:r>
      <w:r w:rsidR="00502905" w:rsidRPr="00743A64">
        <w:rPr>
          <w:rFonts w:ascii="Times New Roman" w:hAnsi="Times New Roman"/>
          <w:sz w:val="28"/>
          <w:szCs w:val="28"/>
        </w:rPr>
        <w:t>ул.</w:t>
      </w:r>
      <w:r w:rsidR="00DB7D34" w:rsidRPr="00743A64">
        <w:rPr>
          <w:rFonts w:ascii="Times New Roman" w:hAnsi="Times New Roman"/>
          <w:sz w:val="28"/>
          <w:szCs w:val="28"/>
        </w:rPr>
        <w:t xml:space="preserve">50 лет Октября, 17. Ремонт дороги площадью 691,20 кв.м, устройство кюветов – 0,534 км. Стоимость работ </w:t>
      </w:r>
      <w:r w:rsidR="00F13347" w:rsidRPr="00743A64">
        <w:rPr>
          <w:rFonts w:ascii="Times New Roman" w:hAnsi="Times New Roman"/>
          <w:sz w:val="28"/>
          <w:szCs w:val="28"/>
        </w:rPr>
        <w:br/>
      </w:r>
      <w:r w:rsidR="00DB7D34" w:rsidRPr="00743A64">
        <w:rPr>
          <w:rFonts w:ascii="Times New Roman" w:hAnsi="Times New Roman"/>
          <w:sz w:val="28"/>
          <w:szCs w:val="28"/>
        </w:rPr>
        <w:t xml:space="preserve">286,25 </w:t>
      </w:r>
      <w:r w:rsidR="009C69CE" w:rsidRPr="00743A64">
        <w:rPr>
          <w:rFonts w:ascii="Times New Roman" w:hAnsi="Times New Roman"/>
          <w:sz w:val="28"/>
          <w:szCs w:val="28"/>
        </w:rPr>
        <w:t>тыс. рублей</w:t>
      </w:r>
      <w:r w:rsidR="00DB7D34" w:rsidRPr="00743A64">
        <w:rPr>
          <w:rFonts w:ascii="Times New Roman" w:hAnsi="Times New Roman"/>
          <w:sz w:val="28"/>
          <w:szCs w:val="28"/>
        </w:rPr>
        <w:t>;</w:t>
      </w:r>
    </w:p>
    <w:p w:rsidR="00DB7D34" w:rsidRPr="00743A64" w:rsidRDefault="00A57516" w:rsidP="007F229B">
      <w:pPr>
        <w:tabs>
          <w:tab w:val="left" w:pos="284"/>
          <w:tab w:val="left" w:pos="993"/>
        </w:tabs>
        <w:spacing w:after="0" w:line="336" w:lineRule="auto"/>
        <w:ind w:firstLine="709"/>
        <w:jc w:val="both"/>
        <w:rPr>
          <w:rFonts w:ascii="Times New Roman" w:hAnsi="Times New Roman"/>
          <w:sz w:val="28"/>
          <w:szCs w:val="28"/>
        </w:rPr>
      </w:pPr>
      <w:r w:rsidRPr="00743A64">
        <w:rPr>
          <w:rFonts w:ascii="Times New Roman" w:hAnsi="Times New Roman"/>
          <w:sz w:val="28"/>
          <w:szCs w:val="28"/>
        </w:rPr>
        <w:t>п</w:t>
      </w:r>
      <w:r w:rsidR="00DB7D34" w:rsidRPr="00743A64">
        <w:rPr>
          <w:rFonts w:ascii="Times New Roman" w:hAnsi="Times New Roman"/>
          <w:sz w:val="28"/>
          <w:szCs w:val="28"/>
        </w:rPr>
        <w:t xml:space="preserve">одготовка обзорных схем расположения земельных участков </w:t>
      </w:r>
      <w:r w:rsidR="00DB7D34" w:rsidRPr="00743A64">
        <w:rPr>
          <w:rFonts w:ascii="Times New Roman" w:hAnsi="Times New Roman"/>
          <w:sz w:val="28"/>
          <w:szCs w:val="28"/>
        </w:rPr>
        <w:br/>
        <w:t xml:space="preserve">на кадастровом плане территории, формирование каталога координат земельных участков объектов похоронного назначения (кладбищ) с адресами ориентиров: </w:t>
      </w:r>
      <w:r w:rsidR="00502905" w:rsidRPr="00743A64">
        <w:rPr>
          <w:rFonts w:ascii="Times New Roman" w:hAnsi="Times New Roman"/>
          <w:sz w:val="28"/>
          <w:szCs w:val="28"/>
        </w:rPr>
        <w:t>г.</w:t>
      </w:r>
      <w:r w:rsidR="00DB7D34" w:rsidRPr="00743A64">
        <w:rPr>
          <w:rFonts w:ascii="Times New Roman" w:hAnsi="Times New Roman"/>
          <w:sz w:val="28"/>
          <w:szCs w:val="28"/>
        </w:rPr>
        <w:t xml:space="preserve">Уссурийск, </w:t>
      </w:r>
      <w:r w:rsidR="00502905" w:rsidRPr="00743A64">
        <w:rPr>
          <w:rFonts w:ascii="Times New Roman" w:hAnsi="Times New Roman"/>
          <w:sz w:val="28"/>
          <w:szCs w:val="28"/>
        </w:rPr>
        <w:t>с.</w:t>
      </w:r>
      <w:r w:rsidR="00DB7D34" w:rsidRPr="00743A64">
        <w:rPr>
          <w:rFonts w:ascii="Times New Roman" w:hAnsi="Times New Roman"/>
          <w:sz w:val="28"/>
          <w:szCs w:val="28"/>
        </w:rPr>
        <w:t xml:space="preserve">Богатырка, </w:t>
      </w:r>
      <w:r w:rsidR="00502905" w:rsidRPr="00743A64">
        <w:rPr>
          <w:rFonts w:ascii="Times New Roman" w:hAnsi="Times New Roman"/>
          <w:sz w:val="28"/>
          <w:szCs w:val="28"/>
        </w:rPr>
        <w:t>с.</w:t>
      </w:r>
      <w:r w:rsidR="00DB7D34" w:rsidRPr="00743A64">
        <w:rPr>
          <w:rFonts w:ascii="Times New Roman" w:hAnsi="Times New Roman"/>
          <w:sz w:val="28"/>
          <w:szCs w:val="28"/>
        </w:rPr>
        <w:t xml:space="preserve">Воздвиженка, </w:t>
      </w:r>
      <w:r w:rsidR="00502905" w:rsidRPr="00743A64">
        <w:rPr>
          <w:rFonts w:ascii="Times New Roman" w:hAnsi="Times New Roman"/>
          <w:sz w:val="28"/>
          <w:szCs w:val="28"/>
        </w:rPr>
        <w:t>с.</w:t>
      </w:r>
      <w:r w:rsidR="00DB7D34" w:rsidRPr="00743A64">
        <w:rPr>
          <w:rFonts w:ascii="Times New Roman" w:hAnsi="Times New Roman"/>
          <w:sz w:val="28"/>
          <w:szCs w:val="28"/>
        </w:rPr>
        <w:t xml:space="preserve">Горно-Таежное. Общая площадь – 4 га, стоимость работ 80 </w:t>
      </w:r>
      <w:r w:rsidR="009C69CE" w:rsidRPr="00743A64">
        <w:rPr>
          <w:rFonts w:ascii="Times New Roman" w:hAnsi="Times New Roman"/>
          <w:sz w:val="28"/>
          <w:szCs w:val="28"/>
        </w:rPr>
        <w:t>тыс. рублей</w:t>
      </w:r>
      <w:r w:rsidR="00DB7D34" w:rsidRPr="00743A64">
        <w:rPr>
          <w:rFonts w:ascii="Times New Roman" w:hAnsi="Times New Roman"/>
          <w:sz w:val="28"/>
          <w:szCs w:val="28"/>
        </w:rPr>
        <w:t>;</w:t>
      </w:r>
    </w:p>
    <w:p w:rsidR="007F229B" w:rsidRPr="007F229B" w:rsidRDefault="00A57E36" w:rsidP="007F229B">
      <w:pPr>
        <w:pStyle w:val="a3"/>
        <w:tabs>
          <w:tab w:val="left" w:pos="284"/>
          <w:tab w:val="left" w:pos="993"/>
        </w:tabs>
        <w:spacing w:line="360" w:lineRule="auto"/>
        <w:ind w:left="0" w:firstLine="709"/>
        <w:contextualSpacing w:val="0"/>
        <w:rPr>
          <w:rFonts w:ascii="Times New Roman" w:hAnsi="Times New Roman"/>
          <w:sz w:val="28"/>
          <w:szCs w:val="28"/>
        </w:rPr>
      </w:pPr>
      <w:r>
        <w:rPr>
          <w:rFonts w:ascii="Times New Roman" w:hAnsi="Times New Roman"/>
          <w:sz w:val="28"/>
          <w:szCs w:val="28"/>
        </w:rPr>
        <w:t>р</w:t>
      </w:r>
      <w:r w:rsidR="00DB7D34" w:rsidRPr="00743A64">
        <w:rPr>
          <w:rFonts w:ascii="Times New Roman" w:hAnsi="Times New Roman"/>
          <w:sz w:val="28"/>
          <w:szCs w:val="28"/>
        </w:rPr>
        <w:t>аботы</w:t>
      </w:r>
      <w:r w:rsidR="00E1630E">
        <w:rPr>
          <w:rFonts w:ascii="Times New Roman" w:hAnsi="Times New Roman"/>
          <w:sz w:val="28"/>
          <w:szCs w:val="28"/>
        </w:rPr>
        <w:t xml:space="preserve">   </w:t>
      </w:r>
      <w:r w:rsidR="00DB7D34" w:rsidRPr="00743A64">
        <w:rPr>
          <w:rFonts w:ascii="Times New Roman" w:hAnsi="Times New Roman"/>
          <w:sz w:val="28"/>
          <w:szCs w:val="28"/>
        </w:rPr>
        <w:t xml:space="preserve"> по</w:t>
      </w:r>
      <w:r w:rsidR="00E1630E">
        <w:rPr>
          <w:rFonts w:ascii="Times New Roman" w:hAnsi="Times New Roman"/>
          <w:sz w:val="28"/>
          <w:szCs w:val="28"/>
        </w:rPr>
        <w:t xml:space="preserve">   </w:t>
      </w:r>
      <w:r w:rsidR="00DB7D34" w:rsidRPr="00743A64">
        <w:rPr>
          <w:rFonts w:ascii="Times New Roman" w:hAnsi="Times New Roman"/>
          <w:sz w:val="28"/>
          <w:szCs w:val="28"/>
        </w:rPr>
        <w:t xml:space="preserve"> противоклещевой</w:t>
      </w:r>
      <w:r w:rsidR="00E1630E">
        <w:rPr>
          <w:rFonts w:ascii="Times New Roman" w:hAnsi="Times New Roman"/>
          <w:sz w:val="28"/>
          <w:szCs w:val="28"/>
        </w:rPr>
        <w:t xml:space="preserve">  </w:t>
      </w:r>
      <w:r w:rsidR="00DB7D34" w:rsidRPr="00743A64">
        <w:rPr>
          <w:rFonts w:ascii="Times New Roman" w:hAnsi="Times New Roman"/>
          <w:sz w:val="28"/>
          <w:szCs w:val="28"/>
        </w:rPr>
        <w:t xml:space="preserve"> </w:t>
      </w:r>
      <w:r w:rsidR="00E1630E">
        <w:rPr>
          <w:rFonts w:ascii="Times New Roman" w:hAnsi="Times New Roman"/>
          <w:sz w:val="28"/>
          <w:szCs w:val="28"/>
        </w:rPr>
        <w:t xml:space="preserve"> </w:t>
      </w:r>
      <w:r w:rsidR="00DB7D34" w:rsidRPr="00743A64">
        <w:rPr>
          <w:rFonts w:ascii="Times New Roman" w:hAnsi="Times New Roman"/>
          <w:sz w:val="28"/>
          <w:szCs w:val="28"/>
        </w:rPr>
        <w:t>обработке</w:t>
      </w:r>
      <w:r w:rsidR="00E1630E">
        <w:rPr>
          <w:rFonts w:ascii="Times New Roman" w:hAnsi="Times New Roman"/>
          <w:sz w:val="28"/>
          <w:szCs w:val="28"/>
        </w:rPr>
        <w:t xml:space="preserve">   </w:t>
      </w:r>
      <w:r w:rsidR="00DB7D34" w:rsidRPr="00743A64">
        <w:rPr>
          <w:rFonts w:ascii="Times New Roman" w:hAnsi="Times New Roman"/>
          <w:sz w:val="28"/>
          <w:szCs w:val="28"/>
        </w:rPr>
        <w:t xml:space="preserve"> общественных</w:t>
      </w:r>
      <w:r w:rsidR="00E1630E">
        <w:rPr>
          <w:rFonts w:ascii="Times New Roman" w:hAnsi="Times New Roman"/>
          <w:sz w:val="28"/>
          <w:szCs w:val="28"/>
        </w:rPr>
        <w:t xml:space="preserve">  </w:t>
      </w:r>
      <w:r w:rsidR="00DB7D34" w:rsidRPr="00743A64">
        <w:rPr>
          <w:rFonts w:ascii="Times New Roman" w:hAnsi="Times New Roman"/>
          <w:sz w:val="28"/>
          <w:szCs w:val="28"/>
        </w:rPr>
        <w:t xml:space="preserve"> кладбищ</w:t>
      </w:r>
      <w:r w:rsidR="00EA1493" w:rsidRPr="007F229B">
        <w:rPr>
          <w:rFonts w:ascii="Times New Roman" w:hAnsi="Times New Roman"/>
          <w:sz w:val="28"/>
          <w:szCs w:val="28"/>
        </w:rPr>
        <w:t xml:space="preserve"> </w:t>
      </w:r>
      <w:r w:rsidR="00DB7D34" w:rsidRPr="007F229B">
        <w:rPr>
          <w:rFonts w:ascii="Times New Roman" w:hAnsi="Times New Roman"/>
          <w:sz w:val="28"/>
          <w:szCs w:val="28"/>
        </w:rPr>
        <w:t xml:space="preserve">Уссурийского </w:t>
      </w:r>
      <w:r w:rsidR="007F229B">
        <w:rPr>
          <w:rFonts w:ascii="Times New Roman" w:hAnsi="Times New Roman"/>
          <w:sz w:val="28"/>
          <w:szCs w:val="28"/>
        </w:rPr>
        <w:t xml:space="preserve">  </w:t>
      </w:r>
      <w:r w:rsidR="00DB7D34" w:rsidRPr="007F229B">
        <w:rPr>
          <w:rFonts w:ascii="Times New Roman" w:hAnsi="Times New Roman"/>
          <w:sz w:val="28"/>
          <w:szCs w:val="28"/>
        </w:rPr>
        <w:t xml:space="preserve">городского </w:t>
      </w:r>
      <w:r w:rsidR="007F229B">
        <w:rPr>
          <w:rFonts w:ascii="Times New Roman" w:hAnsi="Times New Roman"/>
          <w:sz w:val="28"/>
          <w:szCs w:val="28"/>
        </w:rPr>
        <w:t xml:space="preserve">  </w:t>
      </w:r>
      <w:r w:rsidR="00DB7D34" w:rsidRPr="007F229B">
        <w:rPr>
          <w:rFonts w:ascii="Times New Roman" w:hAnsi="Times New Roman"/>
          <w:sz w:val="28"/>
          <w:szCs w:val="28"/>
        </w:rPr>
        <w:t>округа</w:t>
      </w:r>
      <w:r w:rsidR="007F229B">
        <w:rPr>
          <w:rFonts w:ascii="Times New Roman" w:hAnsi="Times New Roman"/>
          <w:sz w:val="28"/>
          <w:szCs w:val="28"/>
        </w:rPr>
        <w:t xml:space="preserve">  </w:t>
      </w:r>
      <w:r w:rsidR="00DB7D34" w:rsidRPr="007F229B">
        <w:rPr>
          <w:rFonts w:ascii="Times New Roman" w:hAnsi="Times New Roman"/>
          <w:sz w:val="28"/>
          <w:szCs w:val="28"/>
        </w:rPr>
        <w:t xml:space="preserve"> в</w:t>
      </w:r>
      <w:r w:rsidR="007F229B">
        <w:rPr>
          <w:rFonts w:ascii="Times New Roman" w:hAnsi="Times New Roman"/>
          <w:sz w:val="28"/>
          <w:szCs w:val="28"/>
        </w:rPr>
        <w:t xml:space="preserve">  </w:t>
      </w:r>
      <w:r w:rsidR="00DB7D34" w:rsidRPr="007F229B">
        <w:rPr>
          <w:rFonts w:ascii="Times New Roman" w:hAnsi="Times New Roman"/>
          <w:sz w:val="28"/>
          <w:szCs w:val="28"/>
        </w:rPr>
        <w:t xml:space="preserve"> количестве</w:t>
      </w:r>
      <w:r w:rsidR="007F229B">
        <w:rPr>
          <w:rFonts w:ascii="Times New Roman" w:hAnsi="Times New Roman"/>
          <w:sz w:val="28"/>
          <w:szCs w:val="28"/>
        </w:rPr>
        <w:t xml:space="preserve">  </w:t>
      </w:r>
      <w:r w:rsidR="00DB7D34" w:rsidRPr="007F229B">
        <w:rPr>
          <w:rFonts w:ascii="Times New Roman" w:hAnsi="Times New Roman"/>
          <w:sz w:val="28"/>
          <w:szCs w:val="28"/>
        </w:rPr>
        <w:t xml:space="preserve"> 29</w:t>
      </w:r>
      <w:r w:rsidR="007F229B">
        <w:rPr>
          <w:rFonts w:ascii="Times New Roman" w:hAnsi="Times New Roman"/>
          <w:sz w:val="28"/>
          <w:szCs w:val="28"/>
        </w:rPr>
        <w:t xml:space="preserve">  </w:t>
      </w:r>
      <w:r w:rsidR="00DB7D34" w:rsidRPr="007F229B">
        <w:rPr>
          <w:rFonts w:ascii="Times New Roman" w:hAnsi="Times New Roman"/>
          <w:sz w:val="28"/>
          <w:szCs w:val="28"/>
        </w:rPr>
        <w:t xml:space="preserve"> объектов</w:t>
      </w:r>
      <w:r w:rsidR="007F229B">
        <w:rPr>
          <w:rFonts w:ascii="Times New Roman" w:hAnsi="Times New Roman"/>
          <w:sz w:val="28"/>
          <w:szCs w:val="28"/>
        </w:rPr>
        <w:t xml:space="preserve"> </w:t>
      </w:r>
      <w:r w:rsidR="00DB7D34" w:rsidRPr="007F229B">
        <w:rPr>
          <w:rFonts w:ascii="Times New Roman" w:hAnsi="Times New Roman"/>
          <w:sz w:val="28"/>
          <w:szCs w:val="28"/>
        </w:rPr>
        <w:t xml:space="preserve"> площадью</w:t>
      </w:r>
    </w:p>
    <w:p w:rsidR="00DB7D34" w:rsidRPr="007F229B" w:rsidRDefault="00DB7D34" w:rsidP="007F229B">
      <w:pPr>
        <w:tabs>
          <w:tab w:val="left" w:pos="284"/>
          <w:tab w:val="left" w:pos="993"/>
        </w:tabs>
        <w:spacing w:line="360" w:lineRule="auto"/>
        <w:rPr>
          <w:rFonts w:ascii="Times New Roman" w:hAnsi="Times New Roman"/>
          <w:sz w:val="28"/>
          <w:szCs w:val="28"/>
        </w:rPr>
      </w:pPr>
      <w:r w:rsidRPr="007F229B">
        <w:rPr>
          <w:rFonts w:ascii="Times New Roman" w:hAnsi="Times New Roman"/>
          <w:sz w:val="28"/>
          <w:szCs w:val="28"/>
        </w:rPr>
        <w:t xml:space="preserve">154,75 га на сумму 704,75 </w:t>
      </w:r>
      <w:r w:rsidR="009C69CE" w:rsidRPr="007F229B">
        <w:rPr>
          <w:rFonts w:ascii="Times New Roman" w:hAnsi="Times New Roman"/>
          <w:sz w:val="28"/>
          <w:szCs w:val="28"/>
        </w:rPr>
        <w:t>тыс. рублей</w:t>
      </w:r>
      <w:r w:rsidRPr="007F229B">
        <w:rPr>
          <w:rFonts w:ascii="Times New Roman" w:hAnsi="Times New Roman"/>
          <w:sz w:val="28"/>
          <w:szCs w:val="28"/>
        </w:rPr>
        <w:t>.</w:t>
      </w:r>
    </w:p>
    <w:p w:rsidR="003123B2" w:rsidRPr="00743A64" w:rsidRDefault="003123B2" w:rsidP="00F13347">
      <w:pPr>
        <w:widowControl w:val="0"/>
        <w:spacing w:after="0" w:line="240" w:lineRule="auto"/>
        <w:ind w:firstLine="709"/>
        <w:jc w:val="both"/>
        <w:rPr>
          <w:rFonts w:ascii="Times New Roman" w:hAnsi="Times New Roman"/>
          <w:sz w:val="28"/>
          <w:szCs w:val="28"/>
        </w:rPr>
      </w:pPr>
    </w:p>
    <w:p w:rsidR="00F13347" w:rsidRPr="00743A64" w:rsidRDefault="00F13347" w:rsidP="00F13347">
      <w:pPr>
        <w:widowControl w:val="0"/>
        <w:spacing w:after="0" w:line="240" w:lineRule="auto"/>
        <w:ind w:firstLine="709"/>
        <w:jc w:val="both"/>
        <w:rPr>
          <w:rFonts w:ascii="Times New Roman" w:hAnsi="Times New Roman"/>
          <w:sz w:val="28"/>
          <w:szCs w:val="28"/>
        </w:rPr>
      </w:pPr>
    </w:p>
    <w:p w:rsidR="008F6517" w:rsidRPr="00743A64" w:rsidRDefault="008F6517" w:rsidP="00F13347">
      <w:pPr>
        <w:pStyle w:val="aa"/>
        <w:spacing w:after="0"/>
        <w:ind w:firstLine="709"/>
        <w:jc w:val="center"/>
        <w:rPr>
          <w:b/>
          <w:caps/>
          <w:sz w:val="28"/>
          <w:szCs w:val="28"/>
        </w:rPr>
      </w:pPr>
      <w:r w:rsidRPr="00743A64">
        <w:rPr>
          <w:b/>
          <w:caps/>
          <w:sz w:val="28"/>
          <w:szCs w:val="28"/>
        </w:rPr>
        <w:t>7. Исполнение вопросов местного значения в сфере градостроительства, управления земельными ресурсами и контроля за использованием земель Уссурийского городского округа</w:t>
      </w:r>
    </w:p>
    <w:p w:rsidR="00F13347" w:rsidRPr="00743A64" w:rsidRDefault="00F13347" w:rsidP="00F13347">
      <w:pPr>
        <w:tabs>
          <w:tab w:val="left" w:pos="1120"/>
        </w:tabs>
        <w:spacing w:after="0" w:line="240" w:lineRule="auto"/>
        <w:ind w:firstLine="709"/>
        <w:jc w:val="center"/>
        <w:rPr>
          <w:rFonts w:ascii="Times New Roman" w:hAnsi="Times New Roman"/>
          <w:b/>
          <w:sz w:val="28"/>
          <w:szCs w:val="28"/>
        </w:rPr>
      </w:pPr>
    </w:p>
    <w:p w:rsidR="00F13347" w:rsidRPr="00743A64" w:rsidRDefault="00F13347" w:rsidP="00F13347">
      <w:pPr>
        <w:tabs>
          <w:tab w:val="left" w:pos="1120"/>
        </w:tabs>
        <w:spacing w:after="0" w:line="240" w:lineRule="auto"/>
        <w:ind w:firstLine="709"/>
        <w:jc w:val="center"/>
        <w:rPr>
          <w:rFonts w:ascii="Times New Roman" w:hAnsi="Times New Roman"/>
          <w:b/>
          <w:sz w:val="28"/>
          <w:szCs w:val="28"/>
        </w:rPr>
      </w:pPr>
    </w:p>
    <w:p w:rsidR="008F6517" w:rsidRPr="00743A64" w:rsidRDefault="008F6517" w:rsidP="00F13347">
      <w:pPr>
        <w:tabs>
          <w:tab w:val="left" w:pos="1120"/>
        </w:tabs>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7.1. Градостроительная деятельность</w:t>
      </w:r>
    </w:p>
    <w:p w:rsidR="00A57516" w:rsidRPr="00743A64" w:rsidRDefault="00A57516" w:rsidP="00F13347">
      <w:pPr>
        <w:tabs>
          <w:tab w:val="left" w:pos="1120"/>
        </w:tabs>
        <w:spacing w:after="0" w:line="240" w:lineRule="auto"/>
        <w:ind w:firstLine="709"/>
        <w:jc w:val="center"/>
        <w:rPr>
          <w:rFonts w:ascii="Times New Roman" w:hAnsi="Times New Roman"/>
          <w:b/>
          <w:sz w:val="28"/>
          <w:szCs w:val="28"/>
        </w:rPr>
      </w:pPr>
    </w:p>
    <w:p w:rsidR="00A57516" w:rsidRPr="00743A64" w:rsidRDefault="00A57516" w:rsidP="00F13347">
      <w:pPr>
        <w:tabs>
          <w:tab w:val="left" w:pos="1120"/>
        </w:tabs>
        <w:spacing w:after="0" w:line="240" w:lineRule="auto"/>
        <w:ind w:firstLine="709"/>
        <w:jc w:val="center"/>
        <w:rPr>
          <w:rFonts w:ascii="Times New Roman" w:hAnsi="Times New Roman"/>
          <w:b/>
          <w:sz w:val="28"/>
          <w:szCs w:val="28"/>
        </w:rPr>
      </w:pPr>
    </w:p>
    <w:p w:rsidR="008F6517" w:rsidRPr="00743A64" w:rsidRDefault="008F6517" w:rsidP="00CB3A02">
      <w:pPr>
        <w:pStyle w:val="ae"/>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Деятельность управления градостроительства основывается </w:t>
      </w:r>
      <w:r w:rsidR="00F13347" w:rsidRPr="00743A64">
        <w:rPr>
          <w:rFonts w:ascii="Times New Roman" w:hAnsi="Times New Roman"/>
          <w:sz w:val="28"/>
          <w:szCs w:val="28"/>
        </w:rPr>
        <w:br/>
      </w:r>
      <w:r w:rsidRPr="00743A64">
        <w:rPr>
          <w:rFonts w:ascii="Times New Roman" w:hAnsi="Times New Roman"/>
          <w:sz w:val="28"/>
          <w:szCs w:val="28"/>
        </w:rPr>
        <w:t xml:space="preserve">на соблюдении Федерального закона от 06 октября 2003 года № 131-ФЗ </w:t>
      </w:r>
      <w:r w:rsidR="00F13347" w:rsidRPr="00743A64">
        <w:rPr>
          <w:rFonts w:ascii="Times New Roman" w:hAnsi="Times New Roman"/>
          <w:sz w:val="28"/>
          <w:szCs w:val="28"/>
        </w:rPr>
        <w:br/>
      </w:r>
      <w:r w:rsidRPr="00743A64">
        <w:rPr>
          <w:rFonts w:ascii="Times New Roman" w:hAnsi="Times New Roman"/>
          <w:sz w:val="28"/>
          <w:szCs w:val="28"/>
        </w:rPr>
        <w:t xml:space="preserve">«Об общих принципах организации местного самоуправления в Российской Федерации», Земельного кодекса Российской Федерации, Градостроительного кодекса Российской Федерации, Устава Уссурийского городского округа, решения Думы Уссурийского городского округа </w:t>
      </w:r>
      <w:r w:rsidR="00F13347" w:rsidRPr="00743A64">
        <w:rPr>
          <w:rFonts w:ascii="Times New Roman" w:hAnsi="Times New Roman"/>
          <w:sz w:val="28"/>
          <w:szCs w:val="28"/>
        </w:rPr>
        <w:br/>
      </w:r>
      <w:r w:rsidRPr="00743A64">
        <w:rPr>
          <w:rFonts w:ascii="Times New Roman" w:hAnsi="Times New Roman"/>
          <w:sz w:val="28"/>
          <w:szCs w:val="28"/>
        </w:rPr>
        <w:t>от 02 ноября 2009 года «О Стратегии развития Уссурийского городского округа до 2020 года».</w:t>
      </w:r>
    </w:p>
    <w:p w:rsidR="008F6517" w:rsidRPr="00743A64" w:rsidRDefault="008F6517" w:rsidP="00CB3A02">
      <w:pPr>
        <w:pStyle w:val="ae"/>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 целью создания условий для инвестиционной привлекательности территории Уссурийского городского округа в течение 2017 года выполнялись работы по организации публичных слушаний и утверждению основополагающих документов, сопровождающих Генеральный план Уссурийского городского округа – Правил землепользования и застройки </w:t>
      </w:r>
      <w:r w:rsidR="00F13347" w:rsidRPr="00743A64">
        <w:rPr>
          <w:rFonts w:ascii="Times New Roman" w:hAnsi="Times New Roman"/>
          <w:sz w:val="28"/>
          <w:szCs w:val="28"/>
        </w:rPr>
        <w:br/>
      </w:r>
      <w:r w:rsidRPr="00743A64">
        <w:rPr>
          <w:rFonts w:ascii="Times New Roman" w:hAnsi="Times New Roman"/>
          <w:sz w:val="28"/>
          <w:szCs w:val="28"/>
        </w:rPr>
        <w:t xml:space="preserve">на территории Уссурийского городского округа, предоставлению земельных участков посредством аукционов. </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lang w:eastAsia="en-US"/>
        </w:rPr>
        <w:t>Подготовлено и утверждено постановление администрации Уссур</w:t>
      </w:r>
      <w:r w:rsidR="00E07BA9" w:rsidRPr="00743A64">
        <w:rPr>
          <w:rFonts w:ascii="Times New Roman" w:hAnsi="Times New Roman"/>
          <w:sz w:val="28"/>
          <w:szCs w:val="28"/>
          <w:lang w:eastAsia="en-US"/>
        </w:rPr>
        <w:t xml:space="preserve">ийского городского округа от 10 августа </w:t>
      </w:r>
      <w:r w:rsidRPr="00743A64">
        <w:rPr>
          <w:rFonts w:ascii="Times New Roman" w:hAnsi="Times New Roman"/>
          <w:sz w:val="28"/>
          <w:szCs w:val="28"/>
          <w:lang w:eastAsia="en-US"/>
        </w:rPr>
        <w:t>2017</w:t>
      </w:r>
      <w:r w:rsidR="00E07BA9" w:rsidRPr="00743A64">
        <w:rPr>
          <w:rFonts w:ascii="Times New Roman" w:hAnsi="Times New Roman"/>
          <w:sz w:val="28"/>
          <w:szCs w:val="28"/>
          <w:lang w:eastAsia="en-US"/>
        </w:rPr>
        <w:t xml:space="preserve"> года</w:t>
      </w:r>
      <w:r w:rsidRPr="00743A64">
        <w:rPr>
          <w:rFonts w:ascii="Times New Roman" w:hAnsi="Times New Roman"/>
          <w:sz w:val="28"/>
          <w:szCs w:val="28"/>
          <w:lang w:eastAsia="en-US"/>
        </w:rPr>
        <w:t xml:space="preserve"> №2398 </w:t>
      </w:r>
      <w:r w:rsidR="00E07BA9" w:rsidRPr="00743A64">
        <w:rPr>
          <w:rFonts w:ascii="Times New Roman" w:hAnsi="Times New Roman"/>
          <w:sz w:val="28"/>
          <w:szCs w:val="28"/>
          <w:lang w:eastAsia="en-US"/>
        </w:rPr>
        <w:br/>
      </w:r>
      <w:r w:rsidRPr="00743A64">
        <w:rPr>
          <w:rFonts w:ascii="Times New Roman" w:hAnsi="Times New Roman"/>
          <w:sz w:val="28"/>
          <w:szCs w:val="28"/>
          <w:lang w:eastAsia="en-US"/>
        </w:rPr>
        <w:t xml:space="preserve">«Об утверждении перечня зданий, строений, сооружений, находящихся в зонах затопления и подтопления на территории Уссурийского городского округа, в результате чрезвычайной ситуации природного характера в результате продолжительных ливневых дождей 07 августа 2017 года». </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За </w:t>
      </w:r>
      <w:r w:rsidR="009E269F" w:rsidRPr="00743A64">
        <w:rPr>
          <w:rFonts w:ascii="Times New Roman" w:hAnsi="Times New Roman"/>
          <w:sz w:val="28"/>
          <w:szCs w:val="28"/>
        </w:rPr>
        <w:t>2017 год</w:t>
      </w:r>
      <w:r w:rsidRPr="00743A64">
        <w:rPr>
          <w:rFonts w:ascii="Times New Roman" w:hAnsi="Times New Roman"/>
          <w:sz w:val="28"/>
          <w:szCs w:val="28"/>
        </w:rPr>
        <w:t xml:space="preserve"> проведена работа по определению границ зон затопления, подтопления на территории Уссурийского городского округа Приморского края. 24 января 2018 года в адрес департамента природных ресурсов и охраны окружающей среды Приморского края направлены сведения и предложения.</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2017 году проведена большая работа</w:t>
      </w:r>
      <w:r w:rsidR="00A57516" w:rsidRPr="00743A64">
        <w:rPr>
          <w:rFonts w:ascii="Times New Roman" w:hAnsi="Times New Roman"/>
          <w:sz w:val="28"/>
          <w:szCs w:val="28"/>
        </w:rPr>
        <w:t xml:space="preserve"> по</w:t>
      </w:r>
      <w:r w:rsidRPr="00743A64">
        <w:rPr>
          <w:rFonts w:ascii="Times New Roman" w:hAnsi="Times New Roman"/>
          <w:sz w:val="28"/>
          <w:szCs w:val="28"/>
        </w:rPr>
        <w:t xml:space="preserve"> внесению изменений в генеральный план Уссурийского городского округа</w:t>
      </w:r>
      <w:r w:rsidR="00F13347" w:rsidRPr="00743A64">
        <w:rPr>
          <w:rFonts w:ascii="Times New Roman" w:hAnsi="Times New Roman"/>
          <w:sz w:val="28"/>
          <w:szCs w:val="28"/>
        </w:rPr>
        <w:t>.</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29 июня 2016 года с ОАО «Гипрогор» заключен муниципальный контракт на выполнение работ по внесению изменений в генеральный план Уссурийского городского округа в части изменения границ населенных пунктов в связи с передачей земель Министерства </w:t>
      </w:r>
      <w:r w:rsidR="00A57516" w:rsidRPr="00743A64">
        <w:rPr>
          <w:rFonts w:ascii="Times New Roman" w:hAnsi="Times New Roman"/>
          <w:sz w:val="28"/>
          <w:szCs w:val="28"/>
        </w:rPr>
        <w:t>о</w:t>
      </w:r>
      <w:r w:rsidRPr="00743A64">
        <w:rPr>
          <w:rFonts w:ascii="Times New Roman" w:hAnsi="Times New Roman"/>
          <w:sz w:val="28"/>
          <w:szCs w:val="28"/>
        </w:rPr>
        <w:t>бороны Уссурийскому городскому округу – Корсаковка, Воздвиженка, а также предложений заинтересованных лиц с календарным сроком исполнения 600 календарных дней.</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2016 году исполнителю контракта переданы все исходные материалы для выполнения работ по внесению изменений в генеральный план Уссурийского городского округа.</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2017 году выполнены работы согласно техническо</w:t>
      </w:r>
      <w:r w:rsidR="00E07BA9" w:rsidRPr="00743A64">
        <w:rPr>
          <w:rFonts w:ascii="Times New Roman" w:hAnsi="Times New Roman"/>
          <w:sz w:val="28"/>
          <w:szCs w:val="28"/>
        </w:rPr>
        <w:t>му</w:t>
      </w:r>
      <w:r w:rsidRPr="00743A64">
        <w:rPr>
          <w:rFonts w:ascii="Times New Roman" w:hAnsi="Times New Roman"/>
          <w:sz w:val="28"/>
          <w:szCs w:val="28"/>
        </w:rPr>
        <w:t xml:space="preserve"> задани</w:t>
      </w:r>
      <w:r w:rsidR="00E07BA9" w:rsidRPr="00743A64">
        <w:rPr>
          <w:rFonts w:ascii="Times New Roman" w:hAnsi="Times New Roman"/>
          <w:sz w:val="28"/>
          <w:szCs w:val="28"/>
        </w:rPr>
        <w:t>ю</w:t>
      </w:r>
      <w:r w:rsidRPr="00743A64">
        <w:rPr>
          <w:rFonts w:ascii="Times New Roman" w:hAnsi="Times New Roman"/>
          <w:sz w:val="28"/>
          <w:szCs w:val="28"/>
        </w:rPr>
        <w:t xml:space="preserve">: </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проведен анализ существующего положения территории Уссурийского городского округа;</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предоставлено положение о территориальном планировании городского округа, содержащее основные направления развития городского округа; </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предоставлены предложения по внесению изменений в генеральный  план в виде текстовых и графических материалов с обоснованием изменений, вносимых в генеральный план;</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проведены публичные слушания </w:t>
      </w:r>
      <w:r w:rsidR="00F13347" w:rsidRPr="00743A64">
        <w:rPr>
          <w:rFonts w:ascii="Times New Roman" w:hAnsi="Times New Roman"/>
          <w:sz w:val="28"/>
          <w:szCs w:val="28"/>
        </w:rPr>
        <w:t>по предоставленным предложениям</w:t>
      </w:r>
      <w:r w:rsidR="00F13347" w:rsidRPr="00743A64">
        <w:rPr>
          <w:rFonts w:ascii="Times New Roman" w:hAnsi="Times New Roman"/>
          <w:sz w:val="28"/>
          <w:szCs w:val="28"/>
        </w:rPr>
        <w:br/>
      </w:r>
      <w:r w:rsidRPr="00743A64">
        <w:rPr>
          <w:rFonts w:ascii="Times New Roman" w:hAnsi="Times New Roman"/>
          <w:sz w:val="28"/>
          <w:szCs w:val="28"/>
        </w:rPr>
        <w:t>с выездом в каждый населенный пункт Уссурийского городского округа;</w:t>
      </w:r>
    </w:p>
    <w:p w:rsidR="008F6517" w:rsidRPr="00743A64" w:rsidRDefault="008F6517" w:rsidP="007F229B">
      <w:pPr>
        <w:spacing w:after="0" w:line="360" w:lineRule="auto"/>
        <w:ind w:firstLine="709"/>
        <w:jc w:val="both"/>
        <w:rPr>
          <w:rFonts w:ascii="Times New Roman" w:hAnsi="Times New Roman"/>
          <w:sz w:val="28"/>
          <w:szCs w:val="28"/>
        </w:rPr>
      </w:pPr>
      <w:r w:rsidRPr="00743A64">
        <w:rPr>
          <w:rFonts w:ascii="Times New Roman" w:hAnsi="Times New Roman"/>
          <w:sz w:val="28"/>
          <w:szCs w:val="28"/>
        </w:rPr>
        <w:t>принятые работы по внесению изменений в генеральный план Уссурийского городского</w:t>
      </w:r>
      <w:r w:rsidR="00E1630E">
        <w:rPr>
          <w:rFonts w:ascii="Times New Roman" w:hAnsi="Times New Roman"/>
          <w:sz w:val="28"/>
          <w:szCs w:val="28"/>
        </w:rPr>
        <w:t xml:space="preserve"> </w:t>
      </w:r>
      <w:r w:rsidRPr="00743A64">
        <w:rPr>
          <w:rFonts w:ascii="Times New Roman" w:hAnsi="Times New Roman"/>
          <w:sz w:val="28"/>
          <w:szCs w:val="28"/>
        </w:rPr>
        <w:t>округа</w:t>
      </w:r>
      <w:r w:rsidR="00E1630E">
        <w:rPr>
          <w:rFonts w:ascii="Times New Roman" w:hAnsi="Times New Roman"/>
          <w:sz w:val="28"/>
          <w:szCs w:val="28"/>
        </w:rPr>
        <w:t xml:space="preserve"> </w:t>
      </w:r>
      <w:r w:rsidRPr="00743A64">
        <w:rPr>
          <w:rFonts w:ascii="Times New Roman" w:hAnsi="Times New Roman"/>
          <w:sz w:val="28"/>
          <w:szCs w:val="28"/>
        </w:rPr>
        <w:t>направлены</w:t>
      </w:r>
      <w:r w:rsidR="00E1630E">
        <w:rPr>
          <w:rFonts w:ascii="Times New Roman" w:hAnsi="Times New Roman"/>
          <w:sz w:val="28"/>
          <w:szCs w:val="28"/>
        </w:rPr>
        <w:t xml:space="preserve"> </w:t>
      </w:r>
      <w:r w:rsidRPr="00743A64">
        <w:rPr>
          <w:rFonts w:ascii="Times New Roman" w:hAnsi="Times New Roman"/>
          <w:sz w:val="28"/>
          <w:szCs w:val="28"/>
        </w:rPr>
        <w:t>на согласование</w:t>
      </w:r>
      <w:r w:rsidR="00E1630E">
        <w:rPr>
          <w:rFonts w:ascii="Times New Roman" w:hAnsi="Times New Roman"/>
          <w:sz w:val="28"/>
          <w:szCs w:val="28"/>
        </w:rPr>
        <w:t xml:space="preserve"> в</w:t>
      </w:r>
      <w:r w:rsidR="00EA1493">
        <w:rPr>
          <w:rFonts w:ascii="Times New Roman" w:hAnsi="Times New Roman"/>
          <w:sz w:val="28"/>
          <w:szCs w:val="28"/>
        </w:rPr>
        <w:t xml:space="preserve"> </w:t>
      </w:r>
      <w:r w:rsidRPr="00743A64">
        <w:rPr>
          <w:rFonts w:ascii="Times New Roman" w:hAnsi="Times New Roman"/>
          <w:sz w:val="28"/>
          <w:szCs w:val="28"/>
        </w:rPr>
        <w:t>Министе</w:t>
      </w:r>
      <w:r w:rsidR="00E07BA9" w:rsidRPr="00743A64">
        <w:rPr>
          <w:rFonts w:ascii="Times New Roman" w:hAnsi="Times New Roman"/>
          <w:sz w:val="28"/>
          <w:szCs w:val="28"/>
        </w:rPr>
        <w:t>рство экономического развития, А</w:t>
      </w:r>
      <w:r w:rsidRPr="00743A64">
        <w:rPr>
          <w:rFonts w:ascii="Times New Roman" w:hAnsi="Times New Roman"/>
          <w:sz w:val="28"/>
          <w:szCs w:val="28"/>
        </w:rPr>
        <w:t>дминистрацию Приморского края.</w:t>
      </w:r>
    </w:p>
    <w:p w:rsidR="008F6517" w:rsidRPr="00743A64" w:rsidRDefault="008F6517" w:rsidP="007F229B">
      <w:pPr>
        <w:pStyle w:val="ae"/>
        <w:spacing w:after="0" w:line="360" w:lineRule="auto"/>
        <w:ind w:firstLine="709"/>
        <w:jc w:val="both"/>
        <w:rPr>
          <w:rFonts w:ascii="Times New Roman" w:hAnsi="Times New Roman"/>
          <w:sz w:val="28"/>
          <w:szCs w:val="28"/>
        </w:rPr>
      </w:pPr>
      <w:r w:rsidRPr="00743A64">
        <w:rPr>
          <w:rFonts w:ascii="Times New Roman" w:hAnsi="Times New Roman"/>
          <w:sz w:val="28"/>
          <w:szCs w:val="28"/>
        </w:rPr>
        <w:t>В течение 2017 года проведено публичных слушаний:</w:t>
      </w:r>
    </w:p>
    <w:p w:rsidR="008F6517" w:rsidRPr="00743A64" w:rsidRDefault="008F6517" w:rsidP="007F229B">
      <w:pPr>
        <w:spacing w:after="0" w:line="360" w:lineRule="auto"/>
        <w:ind w:firstLine="709"/>
        <w:jc w:val="both"/>
        <w:rPr>
          <w:rFonts w:ascii="Times New Roman" w:hAnsi="Times New Roman"/>
          <w:sz w:val="28"/>
          <w:szCs w:val="28"/>
        </w:rPr>
      </w:pPr>
      <w:r w:rsidRPr="00743A64">
        <w:rPr>
          <w:rFonts w:ascii="Times New Roman" w:hAnsi="Times New Roman"/>
          <w:sz w:val="28"/>
          <w:szCs w:val="28"/>
        </w:rPr>
        <w:t>по вопросу предоставления разрешения на условно разрешенный вид использования земельного участка или объекта капитального строительства – 23;</w:t>
      </w:r>
    </w:p>
    <w:p w:rsidR="008F6517" w:rsidRPr="00743A64" w:rsidRDefault="008F6517" w:rsidP="007F229B">
      <w:pPr>
        <w:spacing w:after="0" w:line="360" w:lineRule="auto"/>
        <w:ind w:firstLine="709"/>
        <w:jc w:val="both"/>
        <w:rPr>
          <w:rFonts w:ascii="Times New Roman" w:hAnsi="Times New Roman"/>
          <w:sz w:val="28"/>
          <w:szCs w:val="28"/>
        </w:rPr>
      </w:pPr>
      <w:r w:rsidRPr="00743A64">
        <w:rPr>
          <w:rFonts w:ascii="Times New Roman" w:hAnsi="Times New Roman"/>
          <w:sz w:val="28"/>
          <w:szCs w:val="28"/>
        </w:rPr>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 22;</w:t>
      </w:r>
    </w:p>
    <w:p w:rsidR="008F6517" w:rsidRPr="00743A64" w:rsidRDefault="008F6517" w:rsidP="007F229B">
      <w:pPr>
        <w:spacing w:after="0" w:line="360" w:lineRule="auto"/>
        <w:ind w:firstLine="709"/>
        <w:jc w:val="both"/>
        <w:rPr>
          <w:rFonts w:ascii="Times New Roman" w:hAnsi="Times New Roman"/>
          <w:sz w:val="28"/>
          <w:szCs w:val="28"/>
        </w:rPr>
      </w:pPr>
      <w:r w:rsidRPr="00743A64">
        <w:rPr>
          <w:rFonts w:ascii="Times New Roman" w:hAnsi="Times New Roman"/>
          <w:sz w:val="28"/>
          <w:szCs w:val="28"/>
        </w:rPr>
        <w:t>по вопросу внесения изменений в Правила землепользования</w:t>
      </w:r>
      <w:r w:rsidR="00F13347" w:rsidRPr="00743A64">
        <w:rPr>
          <w:rFonts w:ascii="Times New Roman" w:hAnsi="Times New Roman"/>
          <w:sz w:val="28"/>
          <w:szCs w:val="28"/>
        </w:rPr>
        <w:br/>
      </w:r>
      <w:r w:rsidRPr="00743A64">
        <w:rPr>
          <w:rFonts w:ascii="Times New Roman" w:hAnsi="Times New Roman"/>
          <w:sz w:val="28"/>
          <w:szCs w:val="28"/>
        </w:rPr>
        <w:t>и застройки Уссурийского городского округа – 42;</w:t>
      </w:r>
    </w:p>
    <w:p w:rsidR="008F6517" w:rsidRPr="00743A64" w:rsidRDefault="008F6517" w:rsidP="007F229B">
      <w:pPr>
        <w:spacing w:after="0" w:line="360" w:lineRule="auto"/>
        <w:ind w:firstLine="709"/>
        <w:jc w:val="both"/>
        <w:rPr>
          <w:rFonts w:ascii="Times New Roman" w:hAnsi="Times New Roman"/>
          <w:sz w:val="28"/>
          <w:szCs w:val="28"/>
        </w:rPr>
      </w:pPr>
      <w:r w:rsidRPr="00743A64">
        <w:rPr>
          <w:rFonts w:ascii="Times New Roman" w:hAnsi="Times New Roman"/>
          <w:sz w:val="28"/>
          <w:szCs w:val="28"/>
        </w:rPr>
        <w:t>по вопросу утверждения документации по планировке территории – 45, из них 37 – для линейных объектов.</w:t>
      </w:r>
    </w:p>
    <w:p w:rsidR="00A57516" w:rsidRPr="00743A64" w:rsidRDefault="00A57516" w:rsidP="00A57516">
      <w:pPr>
        <w:pStyle w:val="ae"/>
        <w:spacing w:after="0" w:line="240" w:lineRule="auto"/>
        <w:ind w:firstLine="709"/>
        <w:jc w:val="center"/>
        <w:rPr>
          <w:rFonts w:ascii="Times New Roman" w:hAnsi="Times New Roman"/>
          <w:sz w:val="28"/>
          <w:szCs w:val="28"/>
        </w:rPr>
      </w:pPr>
    </w:p>
    <w:p w:rsidR="008F6517" w:rsidRPr="00743A64" w:rsidRDefault="008F6517" w:rsidP="00A57516">
      <w:pPr>
        <w:pStyle w:val="ae"/>
        <w:spacing w:after="0" w:line="240" w:lineRule="auto"/>
        <w:ind w:firstLine="709"/>
        <w:jc w:val="center"/>
        <w:rPr>
          <w:rFonts w:ascii="Times New Roman" w:hAnsi="Times New Roman"/>
          <w:sz w:val="28"/>
          <w:szCs w:val="28"/>
        </w:rPr>
      </w:pPr>
      <w:r w:rsidRPr="00743A64">
        <w:rPr>
          <w:rFonts w:ascii="Times New Roman" w:hAnsi="Times New Roman"/>
          <w:sz w:val="28"/>
          <w:szCs w:val="28"/>
        </w:rPr>
        <w:t>Предоставление муниципальных услуг</w:t>
      </w:r>
      <w:r w:rsidR="00A57516" w:rsidRPr="00743A64">
        <w:rPr>
          <w:rFonts w:ascii="Times New Roman" w:hAnsi="Times New Roman"/>
          <w:sz w:val="28"/>
          <w:szCs w:val="28"/>
        </w:rPr>
        <w:t xml:space="preserve"> в сфере градостроительства</w:t>
      </w:r>
    </w:p>
    <w:p w:rsidR="00A57516" w:rsidRPr="00743A64" w:rsidRDefault="00A57516" w:rsidP="00A57516">
      <w:pPr>
        <w:pStyle w:val="ae"/>
        <w:spacing w:after="0" w:line="240" w:lineRule="auto"/>
        <w:ind w:firstLine="709"/>
        <w:jc w:val="center"/>
        <w:rPr>
          <w:rFonts w:ascii="Times New Roman" w:hAnsi="Times New Roman"/>
          <w:sz w:val="28"/>
          <w:szCs w:val="28"/>
        </w:rPr>
      </w:pPr>
    </w:p>
    <w:tbl>
      <w:tblPr>
        <w:tblW w:w="9560" w:type="dxa"/>
        <w:tblLayout w:type="fixed"/>
        <w:tblLook w:val="04A0"/>
      </w:tblPr>
      <w:tblGrid>
        <w:gridCol w:w="534"/>
        <w:gridCol w:w="4633"/>
        <w:gridCol w:w="2126"/>
        <w:gridCol w:w="2267"/>
      </w:tblGrid>
      <w:tr w:rsidR="008F6517" w:rsidRPr="00743A64" w:rsidTr="00206D9D">
        <w:trPr>
          <w:trHeight w:val="272"/>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w:t>
            </w:r>
          </w:p>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п/п</w:t>
            </w:r>
          </w:p>
        </w:tc>
        <w:tc>
          <w:tcPr>
            <w:tcW w:w="4633" w:type="dxa"/>
            <w:vMerge w:val="restart"/>
            <w:tcBorders>
              <w:top w:val="single" w:sz="4" w:space="0" w:color="auto"/>
              <w:left w:val="single" w:sz="4" w:space="0" w:color="auto"/>
              <w:bottom w:val="single" w:sz="4" w:space="0" w:color="auto"/>
              <w:right w:val="single" w:sz="4" w:space="0" w:color="auto"/>
            </w:tcBorders>
            <w:vAlign w:val="center"/>
            <w:hideMark/>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Наименование показателей</w:t>
            </w:r>
          </w:p>
        </w:tc>
        <w:tc>
          <w:tcPr>
            <w:tcW w:w="4393" w:type="dxa"/>
            <w:gridSpan w:val="2"/>
            <w:tcBorders>
              <w:top w:val="single" w:sz="4" w:space="0" w:color="auto"/>
              <w:left w:val="single" w:sz="4" w:space="0" w:color="auto"/>
              <w:bottom w:val="single" w:sz="4" w:space="0" w:color="auto"/>
              <w:right w:val="single" w:sz="4" w:space="0" w:color="auto"/>
            </w:tcBorders>
            <w:vAlign w:val="center"/>
            <w:hideMark/>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2017 год</w:t>
            </w:r>
          </w:p>
        </w:tc>
      </w:tr>
      <w:tr w:rsidR="008F6517" w:rsidRPr="00743A64" w:rsidTr="00206D9D">
        <w:trPr>
          <w:trHeight w:val="47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8F6517" w:rsidRPr="00743A64" w:rsidRDefault="008F6517" w:rsidP="00F13347">
            <w:pPr>
              <w:spacing w:after="0" w:line="240" w:lineRule="auto"/>
              <w:rPr>
                <w:rFonts w:ascii="Times New Roman" w:hAnsi="Times New Roman"/>
                <w:sz w:val="24"/>
                <w:szCs w:val="28"/>
              </w:rPr>
            </w:pPr>
          </w:p>
        </w:tc>
        <w:tc>
          <w:tcPr>
            <w:tcW w:w="4633" w:type="dxa"/>
            <w:vMerge/>
            <w:tcBorders>
              <w:top w:val="single" w:sz="4" w:space="0" w:color="auto"/>
              <w:left w:val="single" w:sz="4" w:space="0" w:color="auto"/>
              <w:bottom w:val="single" w:sz="4" w:space="0" w:color="auto"/>
              <w:right w:val="single" w:sz="4" w:space="0" w:color="auto"/>
            </w:tcBorders>
            <w:vAlign w:val="center"/>
            <w:hideMark/>
          </w:tcPr>
          <w:p w:rsidR="008F6517" w:rsidRPr="00743A64" w:rsidRDefault="008F6517" w:rsidP="00F13347">
            <w:pPr>
              <w:spacing w:after="0" w:line="240" w:lineRule="auto"/>
              <w:rPr>
                <w:rFonts w:ascii="Times New Roman" w:hAnsi="Times New Roman"/>
                <w:sz w:val="24"/>
                <w:szCs w:val="28"/>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Поступило</w:t>
            </w:r>
          </w:p>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заявлений</w:t>
            </w:r>
          </w:p>
        </w:tc>
        <w:tc>
          <w:tcPr>
            <w:tcW w:w="2267" w:type="dxa"/>
            <w:tcBorders>
              <w:top w:val="single" w:sz="4" w:space="0" w:color="auto"/>
              <w:left w:val="single" w:sz="4" w:space="0" w:color="auto"/>
              <w:bottom w:val="single" w:sz="4" w:space="0" w:color="auto"/>
              <w:right w:val="single" w:sz="4" w:space="0" w:color="auto"/>
            </w:tcBorders>
            <w:vAlign w:val="center"/>
            <w:hideMark/>
          </w:tcPr>
          <w:p w:rsidR="008F6517" w:rsidRPr="00743A64" w:rsidRDefault="008F6517" w:rsidP="00F13347">
            <w:pPr>
              <w:spacing w:after="0" w:line="240" w:lineRule="auto"/>
              <w:rPr>
                <w:rFonts w:ascii="Times New Roman" w:hAnsi="Times New Roman"/>
                <w:sz w:val="24"/>
                <w:szCs w:val="28"/>
              </w:rPr>
            </w:pPr>
            <w:r w:rsidRPr="00743A64">
              <w:rPr>
                <w:rFonts w:ascii="Times New Roman" w:hAnsi="Times New Roman"/>
                <w:sz w:val="24"/>
                <w:szCs w:val="28"/>
              </w:rPr>
              <w:t>Принято положи-тельных решений</w:t>
            </w:r>
          </w:p>
        </w:tc>
      </w:tr>
      <w:tr w:rsidR="008F6517" w:rsidRPr="00743A64" w:rsidTr="00206D9D">
        <w:tc>
          <w:tcPr>
            <w:tcW w:w="534" w:type="dxa"/>
            <w:tcBorders>
              <w:top w:val="single" w:sz="4" w:space="0" w:color="auto"/>
              <w:left w:val="single" w:sz="4" w:space="0" w:color="auto"/>
              <w:bottom w:val="single" w:sz="4" w:space="0" w:color="auto"/>
              <w:right w:val="single" w:sz="4" w:space="0" w:color="auto"/>
            </w:tcBorders>
            <w:vAlign w:val="center"/>
            <w:hideMark/>
          </w:tcPr>
          <w:p w:rsidR="008F6517" w:rsidRPr="00743A64" w:rsidRDefault="008F6517" w:rsidP="00F13347">
            <w:pPr>
              <w:spacing w:after="0" w:line="240" w:lineRule="auto"/>
              <w:jc w:val="both"/>
              <w:rPr>
                <w:rFonts w:ascii="Times New Roman" w:hAnsi="Times New Roman"/>
                <w:sz w:val="24"/>
                <w:szCs w:val="28"/>
              </w:rPr>
            </w:pPr>
            <w:r w:rsidRPr="00743A64">
              <w:rPr>
                <w:rFonts w:ascii="Times New Roman" w:hAnsi="Times New Roman"/>
                <w:sz w:val="24"/>
                <w:szCs w:val="28"/>
              </w:rPr>
              <w:t>1</w:t>
            </w:r>
          </w:p>
        </w:tc>
        <w:tc>
          <w:tcPr>
            <w:tcW w:w="4633" w:type="dxa"/>
            <w:tcBorders>
              <w:top w:val="single" w:sz="4" w:space="0" w:color="auto"/>
              <w:left w:val="single" w:sz="4" w:space="0" w:color="auto"/>
              <w:bottom w:val="single" w:sz="4" w:space="0" w:color="auto"/>
              <w:right w:val="single" w:sz="4" w:space="0" w:color="auto"/>
            </w:tcBorders>
            <w:hideMark/>
          </w:tcPr>
          <w:p w:rsidR="008F6517" w:rsidRPr="00743A64" w:rsidRDefault="008F6517" w:rsidP="00F13347">
            <w:pPr>
              <w:spacing w:after="0" w:line="240" w:lineRule="auto"/>
              <w:rPr>
                <w:rFonts w:ascii="Times New Roman" w:hAnsi="Times New Roman"/>
                <w:sz w:val="24"/>
                <w:szCs w:val="28"/>
              </w:rPr>
            </w:pPr>
            <w:r w:rsidRPr="00743A64">
              <w:rPr>
                <w:rFonts w:ascii="Times New Roman" w:hAnsi="Times New Roman"/>
                <w:sz w:val="24"/>
                <w:szCs w:val="28"/>
              </w:rPr>
              <w:t>Подготовка и выдача  градостроительных планов земельных участков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1157</w:t>
            </w:r>
          </w:p>
        </w:tc>
        <w:tc>
          <w:tcPr>
            <w:tcW w:w="2267" w:type="dxa"/>
            <w:tcBorders>
              <w:top w:val="single" w:sz="4" w:space="0" w:color="auto"/>
              <w:left w:val="single" w:sz="4" w:space="0" w:color="auto"/>
              <w:bottom w:val="single" w:sz="4" w:space="0" w:color="auto"/>
              <w:right w:val="single" w:sz="4" w:space="0" w:color="auto"/>
            </w:tcBorders>
            <w:vAlign w:val="center"/>
            <w:hideMark/>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1002</w:t>
            </w:r>
          </w:p>
        </w:tc>
      </w:tr>
      <w:tr w:rsidR="008F6517" w:rsidRPr="00743A64" w:rsidTr="00206D9D">
        <w:tc>
          <w:tcPr>
            <w:tcW w:w="534" w:type="dxa"/>
            <w:tcBorders>
              <w:top w:val="single" w:sz="4" w:space="0" w:color="auto"/>
              <w:left w:val="single" w:sz="4" w:space="0" w:color="auto"/>
              <w:bottom w:val="single" w:sz="4" w:space="0" w:color="auto"/>
              <w:right w:val="single" w:sz="4" w:space="0" w:color="auto"/>
            </w:tcBorders>
            <w:vAlign w:val="center"/>
            <w:hideMark/>
          </w:tcPr>
          <w:p w:rsidR="008F6517" w:rsidRPr="00743A64" w:rsidRDefault="008F6517" w:rsidP="00F13347">
            <w:pPr>
              <w:spacing w:after="0" w:line="240" w:lineRule="auto"/>
              <w:jc w:val="both"/>
              <w:rPr>
                <w:rFonts w:ascii="Times New Roman" w:hAnsi="Times New Roman"/>
                <w:sz w:val="24"/>
                <w:szCs w:val="28"/>
              </w:rPr>
            </w:pPr>
            <w:r w:rsidRPr="00743A64">
              <w:rPr>
                <w:rFonts w:ascii="Times New Roman" w:hAnsi="Times New Roman"/>
                <w:sz w:val="24"/>
                <w:szCs w:val="28"/>
              </w:rPr>
              <w:t>2</w:t>
            </w:r>
          </w:p>
        </w:tc>
        <w:tc>
          <w:tcPr>
            <w:tcW w:w="4633" w:type="dxa"/>
            <w:tcBorders>
              <w:top w:val="single" w:sz="4" w:space="0" w:color="auto"/>
              <w:left w:val="single" w:sz="4" w:space="0" w:color="auto"/>
              <w:bottom w:val="single" w:sz="4" w:space="0" w:color="auto"/>
              <w:right w:val="single" w:sz="4" w:space="0" w:color="auto"/>
            </w:tcBorders>
            <w:hideMark/>
          </w:tcPr>
          <w:p w:rsidR="008F6517" w:rsidRPr="00743A64" w:rsidRDefault="008F6517" w:rsidP="00F13347">
            <w:pPr>
              <w:spacing w:after="0" w:line="240" w:lineRule="auto"/>
              <w:rPr>
                <w:rFonts w:ascii="Times New Roman" w:hAnsi="Times New Roman"/>
                <w:sz w:val="24"/>
                <w:szCs w:val="28"/>
              </w:rPr>
            </w:pPr>
            <w:r w:rsidRPr="00743A64">
              <w:rPr>
                <w:rFonts w:ascii="Times New Roman" w:hAnsi="Times New Roman"/>
                <w:sz w:val="24"/>
                <w:szCs w:val="28"/>
              </w:rPr>
              <w:t>Предоставление разрешения на условно разрешенный вид использования земельного участка или объекта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56</w:t>
            </w:r>
          </w:p>
        </w:tc>
        <w:tc>
          <w:tcPr>
            <w:tcW w:w="2267" w:type="dxa"/>
            <w:tcBorders>
              <w:top w:val="single" w:sz="4" w:space="0" w:color="auto"/>
              <w:left w:val="single" w:sz="4" w:space="0" w:color="auto"/>
              <w:bottom w:val="single" w:sz="4" w:space="0" w:color="auto"/>
              <w:right w:val="single" w:sz="4" w:space="0" w:color="auto"/>
            </w:tcBorders>
            <w:vAlign w:val="center"/>
            <w:hideMark/>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39</w:t>
            </w:r>
          </w:p>
        </w:tc>
      </w:tr>
    </w:tbl>
    <w:p w:rsidR="008F6517" w:rsidRPr="00743A64" w:rsidRDefault="008F6517" w:rsidP="00F13347">
      <w:pPr>
        <w:pStyle w:val="ae"/>
        <w:widowControl w:val="0"/>
        <w:spacing w:after="0" w:line="240" w:lineRule="auto"/>
        <w:ind w:firstLine="709"/>
        <w:jc w:val="both"/>
        <w:rPr>
          <w:rFonts w:ascii="Times New Roman" w:hAnsi="Times New Roman"/>
          <w:sz w:val="28"/>
          <w:szCs w:val="28"/>
        </w:rPr>
      </w:pPr>
    </w:p>
    <w:p w:rsidR="008F6517" w:rsidRPr="00743A64" w:rsidRDefault="008F6517" w:rsidP="00E1630E">
      <w:pPr>
        <w:pStyle w:val="ae"/>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За счет средств местного бюджета в рамках муниципальной программы «Развитие градостроительной деятельности и деятельности в области земельных отношений в Уссурийском городском округе» </w:t>
      </w:r>
      <w:r w:rsidR="00F13347" w:rsidRPr="00743A64">
        <w:rPr>
          <w:rFonts w:ascii="Times New Roman" w:hAnsi="Times New Roman"/>
          <w:sz w:val="28"/>
          <w:szCs w:val="28"/>
        </w:rPr>
        <w:br/>
      </w:r>
      <w:r w:rsidRPr="00743A64">
        <w:rPr>
          <w:rFonts w:ascii="Times New Roman" w:hAnsi="Times New Roman"/>
          <w:sz w:val="28"/>
          <w:szCs w:val="28"/>
        </w:rPr>
        <w:t xml:space="preserve">на </w:t>
      </w:r>
      <w:r w:rsidR="00F13347" w:rsidRPr="00743A64">
        <w:rPr>
          <w:rFonts w:ascii="Times New Roman" w:hAnsi="Times New Roman"/>
          <w:sz w:val="28"/>
          <w:szCs w:val="28"/>
        </w:rPr>
        <w:t xml:space="preserve">2016 </w:t>
      </w:r>
      <w:r w:rsidRPr="00743A64">
        <w:rPr>
          <w:rFonts w:ascii="Times New Roman" w:hAnsi="Times New Roman"/>
          <w:sz w:val="28"/>
          <w:szCs w:val="28"/>
        </w:rPr>
        <w:t>–</w:t>
      </w:r>
      <w:r w:rsidR="00602D3A">
        <w:rPr>
          <w:rFonts w:ascii="Times New Roman" w:hAnsi="Times New Roman"/>
          <w:sz w:val="28"/>
          <w:szCs w:val="28"/>
        </w:rPr>
        <w:t xml:space="preserve"> </w:t>
      </w:r>
      <w:r w:rsidRPr="00743A64">
        <w:rPr>
          <w:rFonts w:ascii="Times New Roman" w:hAnsi="Times New Roman"/>
          <w:sz w:val="28"/>
          <w:szCs w:val="28"/>
        </w:rPr>
        <w:t>2020годы, утвержденной постановлением администрации Уссурийского городского округа от 22 декабря 2015 года № 3596-НПА:</w:t>
      </w:r>
    </w:p>
    <w:p w:rsidR="008F6517" w:rsidRPr="00743A64" w:rsidRDefault="00E07BA9" w:rsidP="00E1630E">
      <w:pPr>
        <w:pStyle w:val="ae"/>
        <w:spacing w:after="0" w:line="384" w:lineRule="auto"/>
        <w:ind w:firstLine="709"/>
        <w:jc w:val="both"/>
        <w:rPr>
          <w:rFonts w:ascii="Times New Roman" w:hAnsi="Times New Roman"/>
          <w:sz w:val="28"/>
          <w:szCs w:val="28"/>
        </w:rPr>
      </w:pPr>
      <w:r w:rsidRPr="00743A64">
        <w:rPr>
          <w:rFonts w:ascii="Times New Roman" w:hAnsi="Times New Roman"/>
          <w:sz w:val="28"/>
          <w:szCs w:val="28"/>
        </w:rPr>
        <w:t>р</w:t>
      </w:r>
      <w:r w:rsidR="008F6517" w:rsidRPr="00743A64">
        <w:rPr>
          <w:rFonts w:ascii="Times New Roman" w:hAnsi="Times New Roman"/>
          <w:sz w:val="28"/>
          <w:szCs w:val="28"/>
        </w:rPr>
        <w:t>азработано и утверждено документации по планировке (проект планировки и проект межевания) территории Уссурийского городского округа на пяти массивах общей площадью 609,58 га, из них:</w:t>
      </w:r>
    </w:p>
    <w:p w:rsidR="008F6517" w:rsidRPr="00743A64" w:rsidRDefault="00502905" w:rsidP="00E1630E">
      <w:pPr>
        <w:spacing w:after="0" w:line="384" w:lineRule="auto"/>
        <w:ind w:firstLine="709"/>
        <w:jc w:val="both"/>
        <w:rPr>
          <w:rFonts w:ascii="Times New Roman" w:hAnsi="Times New Roman"/>
          <w:bCs/>
          <w:sz w:val="28"/>
          <w:szCs w:val="28"/>
        </w:rPr>
      </w:pPr>
      <w:r w:rsidRPr="00743A64">
        <w:rPr>
          <w:rFonts w:ascii="Times New Roman" w:hAnsi="Times New Roman"/>
          <w:sz w:val="28"/>
          <w:szCs w:val="28"/>
          <w:lang w:eastAsia="en-US"/>
        </w:rPr>
        <w:t>г.</w:t>
      </w:r>
      <w:r w:rsidR="008F6517" w:rsidRPr="00743A64">
        <w:rPr>
          <w:rFonts w:ascii="Times New Roman" w:hAnsi="Times New Roman"/>
          <w:sz w:val="28"/>
          <w:szCs w:val="28"/>
          <w:lang w:eastAsia="en-US"/>
        </w:rPr>
        <w:t xml:space="preserve">Уссурийск в районе </w:t>
      </w:r>
      <w:r w:rsidRPr="00743A64">
        <w:rPr>
          <w:rFonts w:ascii="Times New Roman" w:hAnsi="Times New Roman"/>
          <w:sz w:val="28"/>
          <w:szCs w:val="28"/>
          <w:lang w:eastAsia="en-US"/>
        </w:rPr>
        <w:t>ул.</w:t>
      </w:r>
      <w:r w:rsidR="008F6517" w:rsidRPr="00743A64">
        <w:rPr>
          <w:rFonts w:ascii="Times New Roman" w:hAnsi="Times New Roman"/>
          <w:sz w:val="28"/>
          <w:szCs w:val="28"/>
          <w:lang w:eastAsia="en-US"/>
        </w:rPr>
        <w:t>Ладыгина площадью 31,2 га</w:t>
      </w:r>
      <w:r w:rsidR="008F6517" w:rsidRPr="00743A64">
        <w:rPr>
          <w:rFonts w:ascii="Times New Roman" w:hAnsi="Times New Roman"/>
          <w:sz w:val="28"/>
          <w:szCs w:val="28"/>
        </w:rPr>
        <w:t>;</w:t>
      </w:r>
    </w:p>
    <w:p w:rsidR="00E1630E" w:rsidRDefault="00502905" w:rsidP="00E1630E">
      <w:pPr>
        <w:spacing w:after="0" w:line="384"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г.</w:t>
      </w:r>
      <w:r w:rsidR="008F6517" w:rsidRPr="00743A64">
        <w:rPr>
          <w:rFonts w:ascii="Times New Roman" w:hAnsi="Times New Roman"/>
          <w:sz w:val="28"/>
          <w:szCs w:val="28"/>
          <w:lang w:eastAsia="en-US"/>
        </w:rPr>
        <w:t>Уссурийск</w:t>
      </w:r>
      <w:r w:rsidR="004221BB">
        <w:rPr>
          <w:rFonts w:ascii="Times New Roman" w:hAnsi="Times New Roman"/>
          <w:sz w:val="28"/>
          <w:szCs w:val="28"/>
          <w:lang w:eastAsia="en-US"/>
        </w:rPr>
        <w:t xml:space="preserve"> </w:t>
      </w:r>
      <w:r w:rsidRPr="00743A64">
        <w:rPr>
          <w:rFonts w:ascii="Times New Roman" w:hAnsi="Times New Roman"/>
          <w:sz w:val="28"/>
          <w:szCs w:val="28"/>
          <w:lang w:eastAsia="en-US"/>
        </w:rPr>
        <w:t>ул.</w:t>
      </w:r>
      <w:r w:rsidR="008F6517" w:rsidRPr="00743A64">
        <w:rPr>
          <w:rFonts w:ascii="Times New Roman" w:hAnsi="Times New Roman"/>
          <w:sz w:val="28"/>
          <w:szCs w:val="28"/>
          <w:lang w:eastAsia="en-US"/>
        </w:rPr>
        <w:t>Арсеньева, ж/д «Москва – Владивосток»,</w:t>
      </w:r>
    </w:p>
    <w:p w:rsidR="008F6517" w:rsidRPr="00743A64" w:rsidRDefault="00502905" w:rsidP="00E1630E">
      <w:pPr>
        <w:spacing w:after="0" w:line="384" w:lineRule="auto"/>
        <w:ind w:firstLine="709"/>
        <w:jc w:val="both"/>
        <w:rPr>
          <w:rFonts w:ascii="Times New Roman" w:hAnsi="Times New Roman"/>
          <w:sz w:val="28"/>
          <w:szCs w:val="28"/>
        </w:rPr>
      </w:pPr>
      <w:r w:rsidRPr="00743A64">
        <w:rPr>
          <w:rFonts w:ascii="Times New Roman" w:hAnsi="Times New Roman"/>
          <w:sz w:val="28"/>
          <w:szCs w:val="28"/>
          <w:lang w:eastAsia="en-US"/>
        </w:rPr>
        <w:t>ул.</w:t>
      </w:r>
      <w:r w:rsidR="008F6517" w:rsidRPr="00743A64">
        <w:rPr>
          <w:rFonts w:ascii="Times New Roman" w:hAnsi="Times New Roman"/>
          <w:sz w:val="28"/>
          <w:szCs w:val="28"/>
          <w:lang w:eastAsia="en-US"/>
        </w:rPr>
        <w:t>Владивостокское шоссе площадью 29,66 га</w:t>
      </w:r>
      <w:r w:rsidR="008F6517" w:rsidRPr="00743A64">
        <w:rPr>
          <w:rFonts w:ascii="Times New Roman" w:hAnsi="Times New Roman"/>
          <w:sz w:val="28"/>
          <w:szCs w:val="28"/>
        </w:rPr>
        <w:t>;</w:t>
      </w:r>
    </w:p>
    <w:p w:rsidR="008F6517" w:rsidRPr="00743A64" w:rsidRDefault="00502905" w:rsidP="00E1630E">
      <w:pPr>
        <w:spacing w:after="0" w:line="384" w:lineRule="auto"/>
        <w:ind w:firstLine="709"/>
        <w:jc w:val="both"/>
        <w:rPr>
          <w:rFonts w:ascii="Times New Roman" w:hAnsi="Times New Roman"/>
          <w:sz w:val="28"/>
          <w:szCs w:val="28"/>
        </w:rPr>
      </w:pPr>
      <w:r w:rsidRPr="00743A64">
        <w:rPr>
          <w:rFonts w:ascii="Times New Roman" w:hAnsi="Times New Roman"/>
          <w:sz w:val="28"/>
          <w:szCs w:val="28"/>
          <w:lang w:eastAsia="en-US"/>
        </w:rPr>
        <w:t>г.</w:t>
      </w:r>
      <w:r w:rsidR="008F6517" w:rsidRPr="00743A64">
        <w:rPr>
          <w:rFonts w:ascii="Times New Roman" w:hAnsi="Times New Roman"/>
          <w:sz w:val="28"/>
          <w:szCs w:val="28"/>
          <w:lang w:eastAsia="en-US"/>
        </w:rPr>
        <w:t xml:space="preserve">Уссурийск в границах пр. Блюхера, </w:t>
      </w:r>
      <w:r w:rsidRPr="00743A64">
        <w:rPr>
          <w:rFonts w:ascii="Times New Roman" w:hAnsi="Times New Roman"/>
          <w:sz w:val="28"/>
          <w:szCs w:val="28"/>
          <w:lang w:eastAsia="en-US"/>
        </w:rPr>
        <w:t>ул.</w:t>
      </w:r>
      <w:r w:rsidR="008F6517" w:rsidRPr="00743A64">
        <w:rPr>
          <w:rFonts w:ascii="Times New Roman" w:hAnsi="Times New Roman"/>
          <w:sz w:val="28"/>
          <w:szCs w:val="28"/>
          <w:lang w:eastAsia="en-US"/>
        </w:rPr>
        <w:t>Садовая, ж/д «Москва – Владивосток» площадью 10,59 га</w:t>
      </w:r>
      <w:r w:rsidR="008F6517" w:rsidRPr="00743A64">
        <w:rPr>
          <w:rFonts w:ascii="Times New Roman" w:hAnsi="Times New Roman"/>
          <w:sz w:val="28"/>
          <w:szCs w:val="28"/>
        </w:rPr>
        <w:t>;</w:t>
      </w:r>
    </w:p>
    <w:p w:rsidR="008F6517" w:rsidRPr="00743A64" w:rsidRDefault="00502905" w:rsidP="00E1630E">
      <w:pPr>
        <w:spacing w:after="0" w:line="384" w:lineRule="auto"/>
        <w:ind w:firstLine="709"/>
        <w:jc w:val="both"/>
        <w:rPr>
          <w:rFonts w:ascii="Times New Roman" w:hAnsi="Times New Roman"/>
          <w:sz w:val="28"/>
          <w:szCs w:val="28"/>
        </w:rPr>
      </w:pPr>
      <w:r w:rsidRPr="00743A64">
        <w:rPr>
          <w:rFonts w:ascii="Times New Roman" w:hAnsi="Times New Roman"/>
          <w:sz w:val="28"/>
          <w:szCs w:val="28"/>
          <w:lang w:eastAsia="en-US"/>
        </w:rPr>
        <w:t>г.</w:t>
      </w:r>
      <w:r w:rsidR="008F6517" w:rsidRPr="00743A64">
        <w:rPr>
          <w:rFonts w:ascii="Times New Roman" w:hAnsi="Times New Roman"/>
          <w:sz w:val="28"/>
          <w:szCs w:val="28"/>
          <w:lang w:eastAsia="en-US"/>
        </w:rPr>
        <w:t xml:space="preserve">Уссурийск в границах </w:t>
      </w:r>
      <w:r w:rsidRPr="00743A64">
        <w:rPr>
          <w:rFonts w:ascii="Times New Roman" w:hAnsi="Times New Roman"/>
          <w:sz w:val="28"/>
          <w:szCs w:val="28"/>
          <w:lang w:eastAsia="en-US"/>
        </w:rPr>
        <w:t>ул.</w:t>
      </w:r>
      <w:r w:rsidR="008F6517" w:rsidRPr="00743A64">
        <w:rPr>
          <w:rFonts w:ascii="Times New Roman" w:hAnsi="Times New Roman"/>
          <w:sz w:val="28"/>
          <w:szCs w:val="28"/>
          <w:lang w:eastAsia="en-US"/>
        </w:rPr>
        <w:t xml:space="preserve">Заречная, ж/д «Москва – Владивосток»,         </w:t>
      </w:r>
      <w:r w:rsidRPr="00743A64">
        <w:rPr>
          <w:rFonts w:ascii="Times New Roman" w:hAnsi="Times New Roman"/>
          <w:sz w:val="28"/>
          <w:szCs w:val="28"/>
          <w:lang w:eastAsia="en-US"/>
        </w:rPr>
        <w:t>ул.</w:t>
      </w:r>
      <w:r w:rsidR="008F6517" w:rsidRPr="00743A64">
        <w:rPr>
          <w:rFonts w:ascii="Times New Roman" w:hAnsi="Times New Roman"/>
          <w:sz w:val="28"/>
          <w:szCs w:val="28"/>
          <w:lang w:eastAsia="en-US"/>
        </w:rPr>
        <w:t xml:space="preserve">Арсеньева, </w:t>
      </w:r>
      <w:r w:rsidRPr="00743A64">
        <w:rPr>
          <w:rFonts w:ascii="Times New Roman" w:hAnsi="Times New Roman"/>
          <w:sz w:val="28"/>
          <w:szCs w:val="28"/>
          <w:lang w:eastAsia="en-US"/>
        </w:rPr>
        <w:t>ул.</w:t>
      </w:r>
      <w:r w:rsidR="008F6517" w:rsidRPr="00743A64">
        <w:rPr>
          <w:rFonts w:ascii="Times New Roman" w:hAnsi="Times New Roman"/>
          <w:sz w:val="28"/>
          <w:szCs w:val="28"/>
          <w:lang w:eastAsia="en-US"/>
        </w:rPr>
        <w:t>Владивостокское шоссе площадью 72,4 га;</w:t>
      </w:r>
    </w:p>
    <w:p w:rsidR="008F6517" w:rsidRPr="00743A64" w:rsidRDefault="00502905" w:rsidP="00E1630E">
      <w:pPr>
        <w:spacing w:after="0" w:line="384" w:lineRule="auto"/>
        <w:ind w:firstLine="709"/>
        <w:jc w:val="both"/>
        <w:rPr>
          <w:rFonts w:ascii="Times New Roman" w:hAnsi="Times New Roman"/>
          <w:sz w:val="28"/>
          <w:szCs w:val="28"/>
        </w:rPr>
      </w:pPr>
      <w:r w:rsidRPr="00743A64">
        <w:rPr>
          <w:rFonts w:ascii="Times New Roman" w:hAnsi="Times New Roman"/>
          <w:sz w:val="28"/>
          <w:szCs w:val="28"/>
          <w:lang w:eastAsia="en-US"/>
        </w:rPr>
        <w:t>г.</w:t>
      </w:r>
      <w:r w:rsidR="008F6517" w:rsidRPr="00743A64">
        <w:rPr>
          <w:rFonts w:ascii="Times New Roman" w:hAnsi="Times New Roman"/>
          <w:sz w:val="28"/>
          <w:szCs w:val="28"/>
          <w:lang w:eastAsia="en-US"/>
        </w:rPr>
        <w:t xml:space="preserve">Уссурийск, </w:t>
      </w:r>
      <w:r w:rsidRPr="00743A64">
        <w:rPr>
          <w:rFonts w:ascii="Times New Roman" w:hAnsi="Times New Roman"/>
          <w:sz w:val="28"/>
          <w:szCs w:val="28"/>
          <w:lang w:eastAsia="en-US"/>
        </w:rPr>
        <w:t>с.</w:t>
      </w:r>
      <w:r w:rsidR="008F6517" w:rsidRPr="00743A64">
        <w:rPr>
          <w:rFonts w:ascii="Times New Roman" w:hAnsi="Times New Roman"/>
          <w:sz w:val="28"/>
          <w:szCs w:val="28"/>
          <w:lang w:eastAsia="en-US"/>
        </w:rPr>
        <w:t>Борисовка площадью 465,73 га;</w:t>
      </w:r>
    </w:p>
    <w:p w:rsidR="008F6517" w:rsidRPr="00743A64" w:rsidRDefault="008F6517" w:rsidP="00E1630E">
      <w:pPr>
        <w:pStyle w:val="ae"/>
        <w:spacing w:after="0" w:line="384" w:lineRule="auto"/>
        <w:ind w:firstLine="709"/>
        <w:jc w:val="both"/>
        <w:rPr>
          <w:rFonts w:ascii="Times New Roman" w:hAnsi="Times New Roman"/>
          <w:sz w:val="28"/>
          <w:szCs w:val="28"/>
        </w:rPr>
      </w:pPr>
      <w:r w:rsidRPr="00743A64">
        <w:rPr>
          <w:rFonts w:ascii="Times New Roman" w:hAnsi="Times New Roman"/>
          <w:sz w:val="28"/>
          <w:szCs w:val="28"/>
        </w:rPr>
        <w:t>разработано и утверждено документации по планировке (проект межевания) территории Усс</w:t>
      </w:r>
      <w:r w:rsidR="00F13347" w:rsidRPr="00743A64">
        <w:rPr>
          <w:rFonts w:ascii="Times New Roman" w:hAnsi="Times New Roman"/>
          <w:sz w:val="28"/>
          <w:szCs w:val="28"/>
        </w:rPr>
        <w:t xml:space="preserve">урийского городского округа на трех </w:t>
      </w:r>
      <w:r w:rsidRPr="00743A64">
        <w:rPr>
          <w:rFonts w:ascii="Times New Roman" w:hAnsi="Times New Roman"/>
          <w:sz w:val="28"/>
          <w:szCs w:val="28"/>
        </w:rPr>
        <w:t>массивах под аварийными домами  площадью 15,23 га, из них:</w:t>
      </w:r>
    </w:p>
    <w:p w:rsidR="008F6517" w:rsidRPr="00743A64" w:rsidRDefault="00502905" w:rsidP="00E1630E">
      <w:pPr>
        <w:spacing w:after="0" w:line="384"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г.</w:t>
      </w:r>
      <w:r w:rsidR="008F6517" w:rsidRPr="00743A64">
        <w:rPr>
          <w:rFonts w:ascii="Times New Roman" w:hAnsi="Times New Roman"/>
          <w:sz w:val="28"/>
          <w:szCs w:val="28"/>
          <w:lang w:eastAsia="en-US"/>
        </w:rPr>
        <w:t xml:space="preserve">Уссурийск в районе </w:t>
      </w:r>
      <w:r w:rsidRPr="00743A64">
        <w:rPr>
          <w:rFonts w:ascii="Times New Roman" w:hAnsi="Times New Roman"/>
          <w:sz w:val="28"/>
          <w:szCs w:val="28"/>
          <w:lang w:eastAsia="en-US"/>
        </w:rPr>
        <w:t>ул.</w:t>
      </w:r>
      <w:r w:rsidR="008F6517" w:rsidRPr="00743A64">
        <w:rPr>
          <w:rFonts w:ascii="Times New Roman" w:hAnsi="Times New Roman"/>
          <w:sz w:val="28"/>
          <w:szCs w:val="28"/>
          <w:lang w:eastAsia="en-US"/>
        </w:rPr>
        <w:t>Тургенева площадью 3,14 га;</w:t>
      </w:r>
    </w:p>
    <w:p w:rsidR="008F6517" w:rsidRPr="00743A64" w:rsidRDefault="00502905" w:rsidP="00E1630E">
      <w:pPr>
        <w:spacing w:after="0" w:line="384" w:lineRule="auto"/>
        <w:ind w:firstLine="709"/>
        <w:jc w:val="both"/>
        <w:rPr>
          <w:rFonts w:ascii="Times New Roman" w:hAnsi="Times New Roman"/>
          <w:sz w:val="28"/>
          <w:szCs w:val="28"/>
        </w:rPr>
      </w:pPr>
      <w:r w:rsidRPr="00743A64">
        <w:rPr>
          <w:rFonts w:ascii="Times New Roman" w:hAnsi="Times New Roman"/>
          <w:sz w:val="28"/>
          <w:szCs w:val="28"/>
        </w:rPr>
        <w:t>г.</w:t>
      </w:r>
      <w:r w:rsidR="008F6517" w:rsidRPr="00743A64">
        <w:rPr>
          <w:rFonts w:ascii="Times New Roman" w:hAnsi="Times New Roman"/>
          <w:sz w:val="28"/>
          <w:szCs w:val="28"/>
        </w:rPr>
        <w:t xml:space="preserve">Уссурийск в районе </w:t>
      </w:r>
      <w:r w:rsidRPr="00743A64">
        <w:rPr>
          <w:rFonts w:ascii="Times New Roman" w:hAnsi="Times New Roman"/>
          <w:sz w:val="28"/>
          <w:szCs w:val="28"/>
        </w:rPr>
        <w:t>ул.</w:t>
      </w:r>
      <w:r w:rsidR="008F6517" w:rsidRPr="00743A64">
        <w:rPr>
          <w:rFonts w:ascii="Times New Roman" w:hAnsi="Times New Roman"/>
          <w:sz w:val="28"/>
          <w:szCs w:val="28"/>
        </w:rPr>
        <w:t>Каховская площадью 3,86 га;</w:t>
      </w:r>
    </w:p>
    <w:p w:rsidR="008F6517" w:rsidRPr="00743A64" w:rsidRDefault="00502905" w:rsidP="00E1630E">
      <w:pPr>
        <w:spacing w:after="0" w:line="384" w:lineRule="auto"/>
        <w:ind w:firstLine="709"/>
        <w:jc w:val="both"/>
        <w:rPr>
          <w:rFonts w:ascii="Times New Roman" w:hAnsi="Times New Roman"/>
          <w:sz w:val="28"/>
          <w:szCs w:val="28"/>
        </w:rPr>
      </w:pPr>
      <w:r w:rsidRPr="00743A64">
        <w:rPr>
          <w:rFonts w:ascii="Times New Roman" w:hAnsi="Times New Roman"/>
          <w:sz w:val="28"/>
          <w:szCs w:val="28"/>
          <w:lang w:eastAsia="en-US"/>
        </w:rPr>
        <w:t>г.</w:t>
      </w:r>
      <w:r w:rsidR="008F6517" w:rsidRPr="00743A64">
        <w:rPr>
          <w:rFonts w:ascii="Times New Roman" w:hAnsi="Times New Roman"/>
          <w:sz w:val="28"/>
          <w:szCs w:val="28"/>
          <w:lang w:eastAsia="en-US"/>
        </w:rPr>
        <w:t xml:space="preserve">Уссурийск в районе </w:t>
      </w:r>
      <w:r w:rsidRPr="00743A64">
        <w:rPr>
          <w:rFonts w:ascii="Times New Roman" w:hAnsi="Times New Roman"/>
          <w:sz w:val="28"/>
          <w:szCs w:val="28"/>
          <w:lang w:eastAsia="en-US"/>
        </w:rPr>
        <w:t>ул.</w:t>
      </w:r>
      <w:r w:rsidR="008F6517" w:rsidRPr="00743A64">
        <w:rPr>
          <w:rFonts w:ascii="Times New Roman" w:hAnsi="Times New Roman"/>
          <w:sz w:val="28"/>
          <w:szCs w:val="28"/>
          <w:lang w:eastAsia="en-US"/>
        </w:rPr>
        <w:t>Краснознаменная площадью 8,23 га.</w:t>
      </w:r>
    </w:p>
    <w:p w:rsidR="008F6517" w:rsidRPr="00743A64" w:rsidRDefault="008F6517" w:rsidP="007F229B">
      <w:pPr>
        <w:pStyle w:val="ae"/>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С целью информирования субъектов градостроительной деятельности на официальном сайте администрации Уссурийского городского округа создан и поддерживается в актуальном состоянии открытый геоинформационный ресурс (Геопортал), на котором размещены сведения </w:t>
      </w:r>
      <w:r w:rsidR="00F13347" w:rsidRPr="00743A64">
        <w:rPr>
          <w:rFonts w:ascii="Times New Roman" w:hAnsi="Times New Roman"/>
          <w:sz w:val="28"/>
          <w:szCs w:val="28"/>
        </w:rPr>
        <w:br/>
      </w:r>
      <w:r w:rsidRPr="00743A64">
        <w:rPr>
          <w:rFonts w:ascii="Times New Roman" w:hAnsi="Times New Roman"/>
          <w:sz w:val="28"/>
          <w:szCs w:val="28"/>
        </w:rPr>
        <w:t>из информационной системы обеспечения градостроительной деятельности, а именно: информация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что также влияет на привлечение инвестиций на территорию Уссурийского городского округа и более эффективное ее развитие. База данных постоянно обновляется.</w:t>
      </w:r>
    </w:p>
    <w:p w:rsidR="008F6517" w:rsidRPr="00743A64" w:rsidRDefault="008F6517" w:rsidP="00E1630E">
      <w:pPr>
        <w:spacing w:after="0" w:line="384" w:lineRule="auto"/>
        <w:ind w:firstLine="709"/>
        <w:jc w:val="both"/>
        <w:rPr>
          <w:rFonts w:ascii="Times New Roman" w:hAnsi="Times New Roman"/>
          <w:sz w:val="28"/>
          <w:szCs w:val="28"/>
        </w:rPr>
      </w:pPr>
      <w:r w:rsidRPr="00743A64">
        <w:rPr>
          <w:rFonts w:ascii="Times New Roman" w:hAnsi="Times New Roman"/>
          <w:sz w:val="28"/>
          <w:szCs w:val="28"/>
        </w:rPr>
        <w:t>Систематически в управление Росреестра по Приморскому краю в рамках информационного взаимодействия по результатам принятых решений Думы Уссурийского городского округа передаются сведения о внес</w:t>
      </w:r>
      <w:r w:rsidR="00E07BA9" w:rsidRPr="00743A64">
        <w:rPr>
          <w:rFonts w:ascii="Times New Roman" w:hAnsi="Times New Roman"/>
          <w:sz w:val="28"/>
          <w:szCs w:val="28"/>
        </w:rPr>
        <w:t>е</w:t>
      </w:r>
      <w:r w:rsidRPr="00743A64">
        <w:rPr>
          <w:rFonts w:ascii="Times New Roman" w:hAnsi="Times New Roman"/>
          <w:sz w:val="28"/>
          <w:szCs w:val="28"/>
        </w:rPr>
        <w:t>нных изменениях в действующие на территории Уссурийского городского округа Правила землепользования и застройки с границами территориальных зон.</w:t>
      </w:r>
    </w:p>
    <w:p w:rsidR="00EA1493" w:rsidRDefault="00EA1493" w:rsidP="00F13347">
      <w:pPr>
        <w:pStyle w:val="ae"/>
        <w:spacing w:after="0" w:line="240" w:lineRule="auto"/>
        <w:ind w:firstLine="709"/>
        <w:jc w:val="center"/>
        <w:rPr>
          <w:rFonts w:ascii="Times New Roman" w:hAnsi="Times New Roman"/>
          <w:b/>
          <w:sz w:val="28"/>
          <w:szCs w:val="28"/>
        </w:rPr>
      </w:pPr>
    </w:p>
    <w:p w:rsidR="00EA1493" w:rsidRDefault="00EA1493" w:rsidP="00F13347">
      <w:pPr>
        <w:pStyle w:val="ae"/>
        <w:spacing w:after="0" w:line="240" w:lineRule="auto"/>
        <w:ind w:firstLine="709"/>
        <w:jc w:val="center"/>
        <w:rPr>
          <w:rFonts w:ascii="Times New Roman" w:hAnsi="Times New Roman"/>
          <w:b/>
          <w:sz w:val="28"/>
          <w:szCs w:val="28"/>
        </w:rPr>
      </w:pPr>
    </w:p>
    <w:p w:rsidR="008F6517" w:rsidRPr="00743A64" w:rsidRDefault="008F6517" w:rsidP="00F13347">
      <w:pPr>
        <w:pStyle w:val="ae"/>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7.2. Управление земельными ресурсами</w:t>
      </w:r>
    </w:p>
    <w:p w:rsidR="00F13347" w:rsidRPr="00743A64" w:rsidRDefault="00F13347" w:rsidP="00F13347">
      <w:pPr>
        <w:pStyle w:val="ae"/>
        <w:spacing w:after="0" w:line="240" w:lineRule="auto"/>
        <w:ind w:firstLine="709"/>
        <w:jc w:val="center"/>
        <w:rPr>
          <w:rFonts w:ascii="Times New Roman" w:hAnsi="Times New Roman"/>
          <w:b/>
          <w:sz w:val="28"/>
          <w:szCs w:val="28"/>
        </w:rPr>
      </w:pPr>
    </w:p>
    <w:p w:rsidR="00F13347" w:rsidRPr="00743A64" w:rsidRDefault="00F13347" w:rsidP="00F13347">
      <w:pPr>
        <w:pStyle w:val="ae"/>
        <w:spacing w:after="0" w:line="240" w:lineRule="auto"/>
        <w:ind w:firstLine="709"/>
        <w:jc w:val="center"/>
        <w:rPr>
          <w:rFonts w:ascii="Times New Roman" w:hAnsi="Times New Roman"/>
          <w:b/>
          <w:sz w:val="28"/>
          <w:szCs w:val="28"/>
        </w:rPr>
      </w:pPr>
    </w:p>
    <w:p w:rsidR="008F6517" w:rsidRPr="00743A64" w:rsidRDefault="008F6517" w:rsidP="00CB3A02">
      <w:pPr>
        <w:pStyle w:val="ae"/>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рамках реализации Закона Приморского края от 08 ноября 2011 года № 837-КЗ «О бесплатном предоставлении земельных участков гражданам, имеющим трех и более детей, в Приморском крае» управлением градостроительства проведена глобальная работа. </w:t>
      </w:r>
    </w:p>
    <w:p w:rsidR="008F6517" w:rsidRPr="00743A64" w:rsidRDefault="008F6517" w:rsidP="00CB3A02">
      <w:pPr>
        <w:pStyle w:val="ae"/>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Так, в 2017 году в целях предоставления</w:t>
      </w:r>
      <w:r w:rsidR="00A57516" w:rsidRPr="00743A64">
        <w:rPr>
          <w:rFonts w:ascii="Times New Roman" w:hAnsi="Times New Roman"/>
          <w:sz w:val="28"/>
          <w:szCs w:val="28"/>
        </w:rPr>
        <w:t xml:space="preserve"> земельных участков</w:t>
      </w:r>
      <w:r w:rsidRPr="00743A64">
        <w:rPr>
          <w:rFonts w:ascii="Times New Roman" w:hAnsi="Times New Roman"/>
          <w:sz w:val="28"/>
          <w:szCs w:val="28"/>
        </w:rPr>
        <w:t xml:space="preserve"> гражданам, имеющим трех и более детей, проведено 10 жеребьевок </w:t>
      </w:r>
      <w:r w:rsidR="00A57516" w:rsidRPr="00743A64">
        <w:rPr>
          <w:rFonts w:ascii="Times New Roman" w:hAnsi="Times New Roman"/>
          <w:sz w:val="28"/>
          <w:szCs w:val="28"/>
        </w:rPr>
        <w:br/>
      </w:r>
      <w:r w:rsidRPr="00743A64">
        <w:rPr>
          <w:rFonts w:ascii="Times New Roman" w:hAnsi="Times New Roman"/>
          <w:sz w:val="28"/>
          <w:szCs w:val="28"/>
        </w:rPr>
        <w:t xml:space="preserve">и предоставлено 233 земельных участка площадью 30,3 га в районе </w:t>
      </w:r>
      <w:r w:rsidR="00A57516" w:rsidRPr="00743A64">
        <w:rPr>
          <w:rFonts w:ascii="Times New Roman" w:hAnsi="Times New Roman"/>
          <w:sz w:val="28"/>
          <w:szCs w:val="28"/>
        </w:rPr>
        <w:br/>
      </w:r>
      <w:r w:rsidR="00502905" w:rsidRPr="00743A64">
        <w:rPr>
          <w:rFonts w:ascii="Times New Roman" w:hAnsi="Times New Roman"/>
          <w:sz w:val="28"/>
          <w:szCs w:val="28"/>
        </w:rPr>
        <w:t>ул.</w:t>
      </w:r>
      <w:r w:rsidR="00F13347" w:rsidRPr="00743A64">
        <w:rPr>
          <w:rFonts w:ascii="Times New Roman" w:hAnsi="Times New Roman"/>
          <w:sz w:val="28"/>
          <w:szCs w:val="28"/>
        </w:rPr>
        <w:t>8 Марта.</w:t>
      </w:r>
      <w:r w:rsidRPr="00743A64">
        <w:rPr>
          <w:rFonts w:ascii="Times New Roman" w:hAnsi="Times New Roman"/>
          <w:sz w:val="28"/>
          <w:szCs w:val="28"/>
        </w:rPr>
        <w:t xml:space="preserve"> За весь период действия закона в Уссурийском городском округе предоставлено 1546 земельных участков</w:t>
      </w:r>
      <w:r w:rsidR="00275E29">
        <w:rPr>
          <w:rFonts w:ascii="Times New Roman" w:hAnsi="Times New Roman"/>
          <w:sz w:val="28"/>
          <w:szCs w:val="28"/>
        </w:rPr>
        <w:t xml:space="preserve"> </w:t>
      </w:r>
      <w:r w:rsidRPr="00743A64">
        <w:rPr>
          <w:rFonts w:ascii="Times New Roman" w:hAnsi="Times New Roman"/>
          <w:sz w:val="28"/>
          <w:szCs w:val="28"/>
        </w:rPr>
        <w:t xml:space="preserve">площадью 201 га (данные </w:t>
      </w:r>
      <w:r w:rsidR="00A57516" w:rsidRPr="00743A64">
        <w:rPr>
          <w:rFonts w:ascii="Times New Roman" w:hAnsi="Times New Roman"/>
          <w:sz w:val="28"/>
          <w:szCs w:val="28"/>
        </w:rPr>
        <w:br/>
      </w:r>
      <w:r w:rsidRPr="00743A64">
        <w:rPr>
          <w:rFonts w:ascii="Times New Roman" w:hAnsi="Times New Roman"/>
          <w:sz w:val="28"/>
          <w:szCs w:val="28"/>
        </w:rPr>
        <w:t>на 01 января 2018 года).</w:t>
      </w:r>
    </w:p>
    <w:p w:rsidR="008F6517" w:rsidRPr="00743A64" w:rsidRDefault="008F6517" w:rsidP="00CB3A02">
      <w:pPr>
        <w:pStyle w:val="ae"/>
        <w:spacing w:after="0" w:line="360" w:lineRule="auto"/>
        <w:ind w:firstLine="709"/>
        <w:jc w:val="both"/>
        <w:rPr>
          <w:rFonts w:ascii="Times New Roman" w:hAnsi="Times New Roman"/>
          <w:sz w:val="28"/>
          <w:szCs w:val="28"/>
        </w:rPr>
      </w:pPr>
      <w:r w:rsidRPr="00743A64">
        <w:rPr>
          <w:rFonts w:ascii="Times New Roman" w:hAnsi="Times New Roman"/>
          <w:sz w:val="28"/>
          <w:szCs w:val="28"/>
        </w:rPr>
        <w:t>Всем гражданам, получившим земельные участки, выданы постановления о предоставлении земельного участка для регистрации права. Границы земельных участков вынесены в натуру, закреплены межевыми знаками (колышками), показаны гражданам.</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рамках </w:t>
      </w:r>
      <w:r w:rsidRPr="00743A64">
        <w:rPr>
          <w:rFonts w:ascii="Times New Roman" w:hAnsi="Times New Roman"/>
          <w:bCs/>
          <w:sz w:val="28"/>
          <w:szCs w:val="28"/>
        </w:rPr>
        <w:t xml:space="preserve">Федерального закона от 01 мая 2017 года № 119-ФЗ </w:t>
      </w:r>
      <w:r w:rsidR="00F13347" w:rsidRPr="00743A64">
        <w:rPr>
          <w:rFonts w:ascii="Times New Roman" w:hAnsi="Times New Roman"/>
          <w:sz w:val="28"/>
          <w:szCs w:val="28"/>
        </w:rPr>
        <w:br/>
      </w:r>
      <w:r w:rsidRPr="00743A64">
        <w:rPr>
          <w:rFonts w:ascii="Times New Roman" w:hAnsi="Times New Roman"/>
          <w:bCs/>
          <w:sz w:val="28"/>
          <w:szCs w:val="28"/>
        </w:rPr>
        <w:t xml:space="preserve">«Об особенностях предоставления гражданам земельных участков, находящихся в государственной или муниципальной собственности </w:t>
      </w:r>
      <w:r w:rsidR="00F13347" w:rsidRPr="00743A64">
        <w:rPr>
          <w:rFonts w:ascii="Times New Roman" w:hAnsi="Times New Roman"/>
          <w:sz w:val="28"/>
          <w:szCs w:val="28"/>
        </w:rPr>
        <w:br/>
      </w:r>
      <w:r w:rsidRPr="00743A64">
        <w:rPr>
          <w:rFonts w:ascii="Times New Roman" w:hAnsi="Times New Roman"/>
          <w:bCs/>
          <w:sz w:val="28"/>
          <w:szCs w:val="28"/>
        </w:rPr>
        <w:t xml:space="preserve">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sidR="00F13347" w:rsidRPr="00743A64">
        <w:rPr>
          <w:rFonts w:ascii="Times New Roman" w:hAnsi="Times New Roman"/>
          <w:sz w:val="28"/>
          <w:szCs w:val="28"/>
        </w:rPr>
        <w:br/>
      </w:r>
      <w:r w:rsidRPr="00743A64">
        <w:rPr>
          <w:rFonts w:ascii="Times New Roman" w:hAnsi="Times New Roman"/>
          <w:bCs/>
          <w:sz w:val="28"/>
          <w:szCs w:val="28"/>
        </w:rPr>
        <w:t>в управление градостроительства поступило всего 7</w:t>
      </w:r>
      <w:r w:rsidR="00A34DB1" w:rsidRPr="00743A64">
        <w:rPr>
          <w:rFonts w:ascii="Times New Roman" w:hAnsi="Times New Roman"/>
          <w:bCs/>
          <w:sz w:val="28"/>
          <w:szCs w:val="28"/>
        </w:rPr>
        <w:t>84 обращения</w:t>
      </w:r>
      <w:r w:rsidR="007F29A6" w:rsidRPr="00743A64">
        <w:rPr>
          <w:rFonts w:ascii="Times New Roman" w:hAnsi="Times New Roman"/>
          <w:bCs/>
          <w:sz w:val="28"/>
          <w:szCs w:val="28"/>
        </w:rPr>
        <w:t xml:space="preserve"> от граждан, из них по 236 обращениям (площадью</w:t>
      </w:r>
      <w:r w:rsidR="00275E29">
        <w:rPr>
          <w:rFonts w:ascii="Times New Roman" w:hAnsi="Times New Roman"/>
          <w:bCs/>
          <w:sz w:val="28"/>
          <w:szCs w:val="28"/>
        </w:rPr>
        <w:t xml:space="preserve"> </w:t>
      </w:r>
      <w:r w:rsidR="007F29A6" w:rsidRPr="00743A64">
        <w:rPr>
          <w:rFonts w:ascii="Times New Roman" w:hAnsi="Times New Roman"/>
          <w:bCs/>
          <w:sz w:val="28"/>
          <w:szCs w:val="28"/>
        </w:rPr>
        <w:t>254</w:t>
      </w:r>
      <w:r w:rsidRPr="00743A64">
        <w:rPr>
          <w:rFonts w:ascii="Times New Roman" w:hAnsi="Times New Roman"/>
          <w:bCs/>
          <w:sz w:val="28"/>
          <w:szCs w:val="28"/>
        </w:rPr>
        <w:t xml:space="preserve"> га) заключены договоры безвозмездного пользования, в том числе в 2017 году – 200 земельных участков площадью 206,99 га.</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Во исполнение </w:t>
      </w:r>
      <w:r w:rsidR="00E07BA9" w:rsidRPr="00743A64">
        <w:rPr>
          <w:rFonts w:ascii="Times New Roman" w:hAnsi="Times New Roman"/>
          <w:sz w:val="28"/>
          <w:szCs w:val="28"/>
        </w:rPr>
        <w:t>З</w:t>
      </w:r>
      <w:r w:rsidRPr="00743A64">
        <w:rPr>
          <w:rFonts w:ascii="Times New Roman" w:hAnsi="Times New Roman"/>
          <w:sz w:val="28"/>
          <w:szCs w:val="28"/>
        </w:rPr>
        <w:t xml:space="preserve">акона Приморского края </w:t>
      </w:r>
      <w:r w:rsidR="00E07BA9" w:rsidRPr="00743A64">
        <w:rPr>
          <w:rFonts w:ascii="Times New Roman" w:hAnsi="Times New Roman"/>
          <w:sz w:val="28"/>
          <w:szCs w:val="28"/>
        </w:rPr>
        <w:t xml:space="preserve">от 29 декабря 2003 года </w:t>
      </w:r>
      <w:r w:rsidRPr="00743A64">
        <w:rPr>
          <w:rFonts w:ascii="Times New Roman" w:hAnsi="Times New Roman"/>
          <w:sz w:val="28"/>
          <w:szCs w:val="28"/>
        </w:rPr>
        <w:t>90-кз «О регулировании земельных отношений в Приморском крае» р</w:t>
      </w:r>
      <w:r w:rsidRPr="00743A64">
        <w:rPr>
          <w:rFonts w:ascii="Times New Roman" w:hAnsi="Times New Roman"/>
          <w:bCs/>
          <w:sz w:val="28"/>
          <w:szCs w:val="28"/>
        </w:rPr>
        <w:t xml:space="preserve">азработан и утвержден </w:t>
      </w:r>
      <w:r w:rsidRPr="00743A64">
        <w:rPr>
          <w:rFonts w:ascii="Times New Roman" w:hAnsi="Times New Roman"/>
          <w:sz w:val="28"/>
          <w:szCs w:val="28"/>
        </w:rPr>
        <w:t>Порядок ведения учета граждан, постоянным местом проживания которых является Уссурийский городской округ, в качестве лиц, имеющих право на предоставление земельных участков, находящихся в государственной или муниципальной собственности, в собственность бесплатно. Согласно обращениям сформирован реестр граждан, имеющих право на предоставление земельных участков, находящихся в государственной или муниципальной собственности, в собственность бесплатно.</w:t>
      </w:r>
      <w:r w:rsidRPr="00743A64">
        <w:rPr>
          <w:rFonts w:ascii="Times New Roman" w:hAnsi="Times New Roman"/>
          <w:bCs/>
          <w:sz w:val="28"/>
          <w:szCs w:val="28"/>
        </w:rPr>
        <w:t xml:space="preserve"> В 2017 году в собственность бесплатно предоставлены земельные участки 60 гражданам общей площадью 12,8 га.</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По состоянию на 20 февраля 2018 года в реестр граждан льготной категории включены 72 человека.</w:t>
      </w:r>
    </w:p>
    <w:p w:rsidR="008F6517" w:rsidRPr="00743A64" w:rsidRDefault="008F6517" w:rsidP="00E1630E">
      <w:pPr>
        <w:spacing w:after="0" w:line="384" w:lineRule="auto"/>
        <w:ind w:firstLine="709"/>
        <w:jc w:val="both"/>
        <w:rPr>
          <w:rFonts w:ascii="Times New Roman" w:hAnsi="Times New Roman"/>
          <w:sz w:val="28"/>
          <w:szCs w:val="28"/>
        </w:rPr>
      </w:pPr>
      <w:r w:rsidRPr="00743A64">
        <w:rPr>
          <w:rFonts w:ascii="Times New Roman" w:hAnsi="Times New Roman"/>
          <w:sz w:val="28"/>
          <w:szCs w:val="28"/>
        </w:rPr>
        <w:t>В рамках исполнения Постановлени</w:t>
      </w:r>
      <w:r w:rsidR="00A57516" w:rsidRPr="00743A64">
        <w:rPr>
          <w:rFonts w:ascii="Times New Roman" w:hAnsi="Times New Roman"/>
          <w:sz w:val="28"/>
          <w:szCs w:val="28"/>
        </w:rPr>
        <w:t>я</w:t>
      </w:r>
      <w:r w:rsidRPr="00743A64">
        <w:rPr>
          <w:rFonts w:ascii="Times New Roman" w:hAnsi="Times New Roman"/>
          <w:sz w:val="28"/>
          <w:szCs w:val="28"/>
        </w:rPr>
        <w:t xml:space="preserve"> Администрации Приморского края от </w:t>
      </w:r>
      <w:r w:rsidR="00E07BA9" w:rsidRPr="00743A64">
        <w:rPr>
          <w:rFonts w:ascii="Times New Roman" w:hAnsi="Times New Roman"/>
          <w:sz w:val="28"/>
          <w:szCs w:val="28"/>
        </w:rPr>
        <w:t>0</w:t>
      </w:r>
      <w:r w:rsidRPr="00743A64">
        <w:rPr>
          <w:rFonts w:ascii="Times New Roman" w:hAnsi="Times New Roman"/>
          <w:sz w:val="28"/>
          <w:szCs w:val="28"/>
        </w:rPr>
        <w:t xml:space="preserve">9 сентября 2015 </w:t>
      </w:r>
      <w:r w:rsidR="00E07BA9" w:rsidRPr="00743A64">
        <w:rPr>
          <w:rFonts w:ascii="Times New Roman" w:hAnsi="Times New Roman"/>
          <w:sz w:val="28"/>
          <w:szCs w:val="28"/>
        </w:rPr>
        <w:t xml:space="preserve">года </w:t>
      </w:r>
      <w:r w:rsidRPr="00743A64">
        <w:rPr>
          <w:rFonts w:ascii="Times New Roman" w:hAnsi="Times New Roman"/>
          <w:sz w:val="28"/>
          <w:szCs w:val="28"/>
        </w:rPr>
        <w:t xml:space="preserve">№ 336-па «Об утверждении Порядка и условий размещения объектов на землях или земельных участках, находящихся </w:t>
      </w:r>
      <w:r w:rsidR="00F13347" w:rsidRPr="00743A64">
        <w:rPr>
          <w:rFonts w:ascii="Times New Roman" w:hAnsi="Times New Roman"/>
          <w:sz w:val="28"/>
          <w:szCs w:val="28"/>
        </w:rPr>
        <w:br/>
      </w:r>
      <w:r w:rsidRPr="00743A64">
        <w:rPr>
          <w:rFonts w:ascii="Times New Roman" w:hAnsi="Times New Roman"/>
          <w:sz w:val="28"/>
          <w:szCs w:val="28"/>
        </w:rPr>
        <w:t>в государственной или муниципальной собственности, без предоставления земельных участков и установления сервитутов на территории Приморского края»  поступило 136 обращений от граждан, подготовлено разрешений на размещение 60 объектов.</w:t>
      </w:r>
    </w:p>
    <w:p w:rsidR="008F6517" w:rsidRDefault="008F6517" w:rsidP="00E1630E">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Для привлечения инвестиций, развития социально-экономической сферы Уссурийского городского округа, повышения комфортности проживания на территории Уссурийского городского округа, в рамках вовлечения земельных участков в градостроительную деятельность, сформированы и предоставлены земельные участки через аукционы гражданам и юридическим лицам для строительства, по состоянию </w:t>
      </w:r>
      <w:r w:rsidR="00F13347" w:rsidRPr="00743A64">
        <w:rPr>
          <w:rFonts w:ascii="Times New Roman" w:hAnsi="Times New Roman"/>
          <w:sz w:val="28"/>
          <w:szCs w:val="28"/>
        </w:rPr>
        <w:br/>
      </w:r>
      <w:r w:rsidRPr="00743A64">
        <w:rPr>
          <w:rFonts w:ascii="Times New Roman" w:hAnsi="Times New Roman"/>
          <w:sz w:val="28"/>
          <w:szCs w:val="28"/>
        </w:rPr>
        <w:t>на 01 января 2018 года.</w:t>
      </w:r>
    </w:p>
    <w:p w:rsidR="00E1630E" w:rsidRPr="00743A64" w:rsidRDefault="00E1630E" w:rsidP="00E1630E">
      <w:pPr>
        <w:spacing w:after="0" w:line="384" w:lineRule="auto"/>
        <w:ind w:firstLine="709"/>
        <w:jc w:val="both"/>
        <w:rPr>
          <w:rFonts w:ascii="Times New Roman" w:hAnsi="Times New Roman"/>
          <w:sz w:val="28"/>
          <w:szCs w:val="28"/>
        </w:rPr>
      </w:pPr>
      <w:r w:rsidRPr="00743A64">
        <w:rPr>
          <w:rFonts w:ascii="Times New Roman" w:hAnsi="Times New Roman"/>
          <w:sz w:val="28"/>
          <w:szCs w:val="28"/>
        </w:rPr>
        <w:t>В 2017 году проведена работа по изъятию 12 земельных участков, расположенных под аварийными многоквартирными жилыми домами.</w:t>
      </w:r>
    </w:p>
    <w:p w:rsidR="00E1630E" w:rsidRPr="00743A64" w:rsidRDefault="00E1630E" w:rsidP="00E1630E">
      <w:pPr>
        <w:spacing w:after="0" w:line="384" w:lineRule="auto"/>
        <w:ind w:firstLine="709"/>
        <w:jc w:val="both"/>
        <w:rPr>
          <w:rFonts w:ascii="Times New Roman" w:hAnsi="Times New Roman"/>
          <w:sz w:val="28"/>
          <w:szCs w:val="28"/>
        </w:rPr>
      </w:pPr>
      <w:r w:rsidRPr="00743A64">
        <w:rPr>
          <w:rFonts w:ascii="Times New Roman" w:hAnsi="Times New Roman"/>
          <w:sz w:val="28"/>
          <w:szCs w:val="28"/>
        </w:rPr>
        <w:t>По состоянию на 01 января 2018 года действует 5048 договоров аренды земельных участков, в том числе в 2017 году:</w:t>
      </w:r>
    </w:p>
    <w:p w:rsidR="00E1630E" w:rsidRPr="00743A64" w:rsidRDefault="00E1630E" w:rsidP="00E1630E">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заключено 387 договоров аренды земельных участков площадью </w:t>
      </w:r>
      <w:r w:rsidRPr="00743A64">
        <w:rPr>
          <w:rFonts w:ascii="Times New Roman" w:hAnsi="Times New Roman"/>
          <w:sz w:val="28"/>
          <w:szCs w:val="28"/>
        </w:rPr>
        <w:br/>
        <w:t>534,75 га;</w:t>
      </w:r>
    </w:p>
    <w:p w:rsidR="00E1630E" w:rsidRPr="00743A64" w:rsidRDefault="00E1630E" w:rsidP="00E1630E">
      <w:pPr>
        <w:spacing w:after="0" w:line="360" w:lineRule="auto"/>
        <w:ind w:firstLine="709"/>
        <w:jc w:val="both"/>
        <w:rPr>
          <w:rFonts w:ascii="Times New Roman" w:hAnsi="Times New Roman"/>
          <w:sz w:val="28"/>
          <w:szCs w:val="28"/>
        </w:rPr>
      </w:pPr>
      <w:r w:rsidRPr="00743A64">
        <w:rPr>
          <w:rFonts w:ascii="Times New Roman" w:hAnsi="Times New Roman"/>
          <w:sz w:val="28"/>
          <w:szCs w:val="28"/>
        </w:rPr>
        <w:t>заключено договоров купли-продажи земельных участков, актов приема-передачи земельных участков в количестве 574 площадью 136,45 га.</w:t>
      </w:r>
    </w:p>
    <w:p w:rsidR="00E1630E" w:rsidRPr="00E1630E" w:rsidRDefault="00E1630E" w:rsidP="00E1630E">
      <w:pPr>
        <w:spacing w:after="0" w:line="360" w:lineRule="auto"/>
        <w:ind w:firstLine="709"/>
        <w:jc w:val="both"/>
        <w:rPr>
          <w:rFonts w:ascii="Times New Roman" w:hAnsi="Times New Roman"/>
          <w:sz w:val="28"/>
          <w:szCs w:val="28"/>
        </w:rPr>
      </w:pPr>
      <w:r w:rsidRPr="00E1630E">
        <w:rPr>
          <w:rFonts w:ascii="Times New Roman" w:hAnsi="Times New Roman"/>
          <w:sz w:val="28"/>
          <w:szCs w:val="28"/>
        </w:rPr>
        <w:t xml:space="preserve">Выполняя одну из основных задач – увеличение доходной части бюджета администрации Уссурийского городского округа, благодаря чему в местный бюджет в 2017 году поступили доходы в размере </w:t>
      </w:r>
      <w:r w:rsidRPr="00E1630E">
        <w:rPr>
          <w:rFonts w:ascii="Times New Roman" w:hAnsi="Times New Roman"/>
          <w:sz w:val="28"/>
          <w:szCs w:val="28"/>
        </w:rPr>
        <w:br/>
        <w:t>240679,07 тыс. рублей.</w:t>
      </w:r>
    </w:p>
    <w:p w:rsidR="004221BB" w:rsidRDefault="004221BB" w:rsidP="00F13347">
      <w:pPr>
        <w:spacing w:after="0" w:line="240" w:lineRule="auto"/>
        <w:ind w:firstLine="709"/>
        <w:jc w:val="center"/>
        <w:rPr>
          <w:rFonts w:ascii="Times New Roman" w:hAnsi="Times New Roman"/>
          <w:sz w:val="28"/>
          <w:szCs w:val="28"/>
        </w:rPr>
      </w:pPr>
    </w:p>
    <w:p w:rsidR="008F6517" w:rsidRPr="00743A64" w:rsidRDefault="008F6517" w:rsidP="00F13347">
      <w:pPr>
        <w:spacing w:after="0" w:line="240" w:lineRule="auto"/>
        <w:ind w:firstLine="709"/>
        <w:jc w:val="center"/>
        <w:rPr>
          <w:rFonts w:ascii="Times New Roman" w:hAnsi="Times New Roman"/>
          <w:sz w:val="28"/>
          <w:szCs w:val="28"/>
        </w:rPr>
      </w:pPr>
      <w:r w:rsidRPr="00743A64">
        <w:rPr>
          <w:rFonts w:ascii="Times New Roman" w:hAnsi="Times New Roman"/>
          <w:sz w:val="28"/>
          <w:szCs w:val="28"/>
        </w:rPr>
        <w:t xml:space="preserve">Земельные участки, </w:t>
      </w:r>
    </w:p>
    <w:p w:rsidR="008F6517" w:rsidRDefault="008F6517" w:rsidP="00F13347">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предоставленные под строительство через аукцион</w:t>
      </w:r>
    </w:p>
    <w:p w:rsidR="004221BB" w:rsidRPr="00743A64" w:rsidRDefault="004221BB" w:rsidP="00F13347">
      <w:pPr>
        <w:spacing w:after="0"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872"/>
        <w:gridCol w:w="1692"/>
        <w:gridCol w:w="1481"/>
      </w:tblGrid>
      <w:tr w:rsidR="008F6517" w:rsidRPr="00743A64" w:rsidTr="00206D9D">
        <w:trPr>
          <w:tblHeader/>
        </w:trPr>
        <w:tc>
          <w:tcPr>
            <w:tcW w:w="1242" w:type="dxa"/>
            <w:tcBorders>
              <w:top w:val="single" w:sz="4" w:space="0" w:color="000000"/>
              <w:left w:val="single" w:sz="4" w:space="0" w:color="000000"/>
              <w:bottom w:val="single" w:sz="4" w:space="0" w:color="000000"/>
              <w:right w:val="single" w:sz="4" w:space="0" w:color="000000"/>
            </w:tcBorders>
            <w:hideMark/>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 п/п</w:t>
            </w:r>
          </w:p>
        </w:tc>
        <w:tc>
          <w:tcPr>
            <w:tcW w:w="4872" w:type="dxa"/>
            <w:tcBorders>
              <w:top w:val="single" w:sz="4" w:space="0" w:color="000000"/>
              <w:left w:val="single" w:sz="4" w:space="0" w:color="000000"/>
              <w:bottom w:val="single" w:sz="4" w:space="0" w:color="000000"/>
              <w:right w:val="single" w:sz="4" w:space="0" w:color="000000"/>
            </w:tcBorders>
            <w:hideMark/>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Наименование показателя</w:t>
            </w:r>
          </w:p>
        </w:tc>
        <w:tc>
          <w:tcPr>
            <w:tcW w:w="1692" w:type="dxa"/>
            <w:tcBorders>
              <w:top w:val="single" w:sz="4" w:space="0" w:color="000000"/>
              <w:left w:val="single" w:sz="4" w:space="0" w:color="000000"/>
              <w:bottom w:val="single" w:sz="4" w:space="0" w:color="000000"/>
              <w:right w:val="single" w:sz="4" w:space="0" w:color="000000"/>
            </w:tcBorders>
            <w:hideMark/>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количество</w:t>
            </w:r>
          </w:p>
        </w:tc>
        <w:tc>
          <w:tcPr>
            <w:tcW w:w="1481" w:type="dxa"/>
            <w:tcBorders>
              <w:top w:val="single" w:sz="4" w:space="0" w:color="000000"/>
              <w:left w:val="single" w:sz="4" w:space="0" w:color="000000"/>
              <w:bottom w:val="single" w:sz="4" w:space="0" w:color="000000"/>
              <w:right w:val="single" w:sz="4" w:space="0" w:color="000000"/>
            </w:tcBorders>
            <w:hideMark/>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га</w:t>
            </w:r>
          </w:p>
        </w:tc>
      </w:tr>
      <w:tr w:rsidR="008F6517" w:rsidRPr="00743A64" w:rsidTr="00206D9D">
        <w:trPr>
          <w:trHeight w:val="392"/>
        </w:trPr>
        <w:tc>
          <w:tcPr>
            <w:tcW w:w="1242" w:type="dxa"/>
            <w:tcBorders>
              <w:top w:val="single" w:sz="4" w:space="0" w:color="000000"/>
              <w:left w:val="single" w:sz="4" w:space="0" w:color="000000"/>
              <w:bottom w:val="single" w:sz="4" w:space="0" w:color="000000"/>
              <w:right w:val="single" w:sz="4" w:space="0" w:color="000000"/>
            </w:tcBorders>
            <w:hideMark/>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1.</w:t>
            </w:r>
          </w:p>
        </w:tc>
        <w:tc>
          <w:tcPr>
            <w:tcW w:w="4872" w:type="dxa"/>
            <w:tcBorders>
              <w:top w:val="single" w:sz="4" w:space="0" w:color="000000"/>
              <w:left w:val="single" w:sz="4" w:space="0" w:color="000000"/>
              <w:bottom w:val="single" w:sz="4" w:space="0" w:color="000000"/>
              <w:right w:val="single" w:sz="4" w:space="0" w:color="000000"/>
            </w:tcBorders>
            <w:hideMark/>
          </w:tcPr>
          <w:p w:rsidR="008F6517" w:rsidRPr="00743A64" w:rsidRDefault="00E07BA9" w:rsidP="00F13347">
            <w:pPr>
              <w:spacing w:after="0" w:line="240" w:lineRule="auto"/>
              <w:jc w:val="center"/>
              <w:rPr>
                <w:rFonts w:ascii="Times New Roman" w:hAnsi="Times New Roman"/>
                <w:sz w:val="24"/>
                <w:szCs w:val="28"/>
              </w:rPr>
            </w:pPr>
            <w:r w:rsidRPr="00743A64">
              <w:rPr>
                <w:rFonts w:ascii="Times New Roman" w:hAnsi="Times New Roman"/>
                <w:sz w:val="24"/>
                <w:szCs w:val="28"/>
              </w:rPr>
              <w:t>И</w:t>
            </w:r>
            <w:r w:rsidR="008F6517" w:rsidRPr="00743A64">
              <w:rPr>
                <w:rFonts w:ascii="Times New Roman" w:hAnsi="Times New Roman"/>
                <w:sz w:val="24"/>
                <w:szCs w:val="28"/>
              </w:rPr>
              <w:t>ндивидуальное жилищное строительство</w:t>
            </w:r>
          </w:p>
        </w:tc>
        <w:tc>
          <w:tcPr>
            <w:tcW w:w="1692" w:type="dxa"/>
            <w:tcBorders>
              <w:top w:val="single" w:sz="4" w:space="0" w:color="000000"/>
              <w:left w:val="single" w:sz="4" w:space="0" w:color="000000"/>
              <w:bottom w:val="single" w:sz="4" w:space="0" w:color="000000"/>
              <w:right w:val="single" w:sz="4" w:space="0" w:color="000000"/>
            </w:tcBorders>
            <w:hideMark/>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67</w:t>
            </w:r>
          </w:p>
        </w:tc>
        <w:tc>
          <w:tcPr>
            <w:tcW w:w="1481" w:type="dxa"/>
            <w:tcBorders>
              <w:top w:val="single" w:sz="4" w:space="0" w:color="000000"/>
              <w:left w:val="single" w:sz="4" w:space="0" w:color="000000"/>
              <w:bottom w:val="single" w:sz="4" w:space="0" w:color="000000"/>
              <w:right w:val="single" w:sz="4" w:space="0" w:color="000000"/>
            </w:tcBorders>
            <w:hideMark/>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11,2</w:t>
            </w:r>
          </w:p>
        </w:tc>
      </w:tr>
      <w:tr w:rsidR="008F6517" w:rsidRPr="00743A64" w:rsidTr="00206D9D">
        <w:trPr>
          <w:trHeight w:val="286"/>
        </w:trPr>
        <w:tc>
          <w:tcPr>
            <w:tcW w:w="1242" w:type="dxa"/>
            <w:tcBorders>
              <w:top w:val="single" w:sz="4" w:space="0" w:color="000000"/>
              <w:left w:val="single" w:sz="4" w:space="0" w:color="000000"/>
              <w:bottom w:val="single" w:sz="4" w:space="0" w:color="000000"/>
              <w:right w:val="single" w:sz="4" w:space="0" w:color="000000"/>
            </w:tcBorders>
            <w:hideMark/>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2.</w:t>
            </w:r>
          </w:p>
        </w:tc>
        <w:tc>
          <w:tcPr>
            <w:tcW w:w="4872" w:type="dxa"/>
            <w:tcBorders>
              <w:top w:val="single" w:sz="4" w:space="0" w:color="000000"/>
              <w:left w:val="single" w:sz="4" w:space="0" w:color="000000"/>
              <w:bottom w:val="single" w:sz="4" w:space="0" w:color="000000"/>
              <w:right w:val="single" w:sz="4" w:space="0" w:color="000000"/>
            </w:tcBorders>
            <w:hideMark/>
          </w:tcPr>
          <w:p w:rsidR="008F6517" w:rsidRPr="00743A64" w:rsidRDefault="00E07BA9" w:rsidP="00F13347">
            <w:pPr>
              <w:spacing w:after="0" w:line="240" w:lineRule="auto"/>
              <w:jc w:val="center"/>
              <w:textAlignment w:val="center"/>
              <w:rPr>
                <w:rFonts w:ascii="Times New Roman" w:hAnsi="Times New Roman"/>
                <w:sz w:val="24"/>
                <w:szCs w:val="28"/>
              </w:rPr>
            </w:pPr>
            <w:r w:rsidRPr="00743A64">
              <w:rPr>
                <w:rFonts w:ascii="Times New Roman" w:hAnsi="Times New Roman"/>
                <w:sz w:val="24"/>
                <w:szCs w:val="28"/>
              </w:rPr>
              <w:t>Д</w:t>
            </w:r>
            <w:r w:rsidR="008F6517" w:rsidRPr="00743A64">
              <w:rPr>
                <w:rFonts w:ascii="Times New Roman" w:hAnsi="Times New Roman"/>
                <w:sz w:val="24"/>
                <w:szCs w:val="28"/>
              </w:rPr>
              <w:t>ля многоэтажного жилищного строительства</w:t>
            </w:r>
            <w:r w:rsidR="008F6517" w:rsidRPr="00743A64">
              <w:rPr>
                <w:rFonts w:ascii="Times New Roman" w:hAnsi="Times New Roman"/>
                <w:kern w:val="24"/>
                <w:sz w:val="24"/>
                <w:szCs w:val="28"/>
              </w:rPr>
              <w:t xml:space="preserve"> предоставлено через аукцион 2 участка, 1 земельный участок, площадью 0,69 га (ООО «Водострой»); 1 земельный участок, площадью 0,31 га (ООО «СоломонИнвестСтрой»)</w:t>
            </w:r>
          </w:p>
        </w:tc>
        <w:tc>
          <w:tcPr>
            <w:tcW w:w="1692" w:type="dxa"/>
            <w:tcBorders>
              <w:top w:val="single" w:sz="4" w:space="0" w:color="000000"/>
              <w:left w:val="single" w:sz="4" w:space="0" w:color="000000"/>
              <w:bottom w:val="single" w:sz="4" w:space="0" w:color="000000"/>
              <w:right w:val="single" w:sz="4" w:space="0" w:color="000000"/>
            </w:tcBorders>
            <w:hideMark/>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2</w:t>
            </w:r>
          </w:p>
        </w:tc>
        <w:tc>
          <w:tcPr>
            <w:tcW w:w="1481" w:type="dxa"/>
            <w:tcBorders>
              <w:top w:val="single" w:sz="4" w:space="0" w:color="000000"/>
              <w:left w:val="single" w:sz="4" w:space="0" w:color="000000"/>
              <w:bottom w:val="single" w:sz="4" w:space="0" w:color="000000"/>
              <w:right w:val="single" w:sz="4" w:space="0" w:color="000000"/>
            </w:tcBorders>
            <w:hideMark/>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1,0</w:t>
            </w:r>
          </w:p>
        </w:tc>
      </w:tr>
      <w:tr w:rsidR="008F6517" w:rsidRPr="00743A64" w:rsidTr="00206D9D">
        <w:trPr>
          <w:trHeight w:val="417"/>
        </w:trPr>
        <w:tc>
          <w:tcPr>
            <w:tcW w:w="1242" w:type="dxa"/>
            <w:tcBorders>
              <w:top w:val="single" w:sz="4" w:space="0" w:color="000000"/>
              <w:left w:val="single" w:sz="4" w:space="0" w:color="000000"/>
              <w:bottom w:val="single" w:sz="4" w:space="0" w:color="000000"/>
              <w:right w:val="single" w:sz="4" w:space="0" w:color="000000"/>
            </w:tcBorders>
            <w:hideMark/>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3.</w:t>
            </w:r>
          </w:p>
        </w:tc>
        <w:tc>
          <w:tcPr>
            <w:tcW w:w="4872" w:type="dxa"/>
            <w:tcBorders>
              <w:top w:val="single" w:sz="4" w:space="0" w:color="000000"/>
              <w:left w:val="single" w:sz="4" w:space="0" w:color="000000"/>
              <w:bottom w:val="single" w:sz="4" w:space="0" w:color="000000"/>
              <w:right w:val="single" w:sz="4" w:space="0" w:color="000000"/>
            </w:tcBorders>
            <w:hideMark/>
          </w:tcPr>
          <w:p w:rsidR="008F6517" w:rsidRPr="00743A64" w:rsidRDefault="00E07BA9" w:rsidP="00F13347">
            <w:pPr>
              <w:spacing w:after="0" w:line="240" w:lineRule="auto"/>
              <w:jc w:val="center"/>
              <w:textAlignment w:val="center"/>
              <w:rPr>
                <w:rFonts w:ascii="Times New Roman" w:hAnsi="Times New Roman"/>
                <w:sz w:val="24"/>
                <w:szCs w:val="28"/>
              </w:rPr>
            </w:pPr>
            <w:r w:rsidRPr="00743A64">
              <w:rPr>
                <w:rFonts w:ascii="Times New Roman" w:hAnsi="Times New Roman"/>
                <w:sz w:val="24"/>
                <w:szCs w:val="28"/>
              </w:rPr>
              <w:t>С</w:t>
            </w:r>
            <w:r w:rsidR="008F6517" w:rsidRPr="00743A64">
              <w:rPr>
                <w:rFonts w:ascii="Times New Roman" w:hAnsi="Times New Roman"/>
                <w:sz w:val="24"/>
                <w:szCs w:val="28"/>
              </w:rPr>
              <w:t>троительство нежилых объектов</w:t>
            </w:r>
          </w:p>
        </w:tc>
        <w:tc>
          <w:tcPr>
            <w:tcW w:w="1692" w:type="dxa"/>
            <w:tcBorders>
              <w:top w:val="single" w:sz="4" w:space="0" w:color="000000"/>
              <w:left w:val="single" w:sz="4" w:space="0" w:color="000000"/>
              <w:bottom w:val="single" w:sz="4" w:space="0" w:color="000000"/>
              <w:right w:val="single" w:sz="4" w:space="0" w:color="000000"/>
            </w:tcBorders>
            <w:hideMark/>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7</w:t>
            </w:r>
          </w:p>
        </w:tc>
        <w:tc>
          <w:tcPr>
            <w:tcW w:w="1481" w:type="dxa"/>
            <w:tcBorders>
              <w:top w:val="single" w:sz="4" w:space="0" w:color="000000"/>
              <w:left w:val="single" w:sz="4" w:space="0" w:color="000000"/>
              <w:bottom w:val="single" w:sz="4" w:space="0" w:color="000000"/>
              <w:right w:val="single" w:sz="4" w:space="0" w:color="000000"/>
            </w:tcBorders>
            <w:hideMark/>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1,9</w:t>
            </w:r>
          </w:p>
        </w:tc>
      </w:tr>
      <w:tr w:rsidR="008F6517" w:rsidRPr="00743A64" w:rsidTr="00206D9D">
        <w:trPr>
          <w:trHeight w:val="417"/>
        </w:trPr>
        <w:tc>
          <w:tcPr>
            <w:tcW w:w="1242" w:type="dxa"/>
            <w:tcBorders>
              <w:top w:val="single" w:sz="4" w:space="0" w:color="000000"/>
              <w:left w:val="single" w:sz="4" w:space="0" w:color="000000"/>
              <w:bottom w:val="single" w:sz="4" w:space="0" w:color="000000"/>
              <w:right w:val="single" w:sz="4" w:space="0" w:color="000000"/>
            </w:tcBorders>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4.</w:t>
            </w:r>
          </w:p>
        </w:tc>
        <w:tc>
          <w:tcPr>
            <w:tcW w:w="4872" w:type="dxa"/>
            <w:tcBorders>
              <w:top w:val="single" w:sz="4" w:space="0" w:color="000000"/>
              <w:left w:val="single" w:sz="4" w:space="0" w:color="000000"/>
              <w:bottom w:val="single" w:sz="4" w:space="0" w:color="000000"/>
              <w:right w:val="single" w:sz="4" w:space="0" w:color="000000"/>
            </w:tcBorders>
          </w:tcPr>
          <w:p w:rsidR="008F6517" w:rsidRPr="00743A64" w:rsidRDefault="00E07BA9" w:rsidP="00F13347">
            <w:pPr>
              <w:spacing w:after="0" w:line="240" w:lineRule="auto"/>
              <w:jc w:val="center"/>
              <w:textAlignment w:val="center"/>
              <w:rPr>
                <w:rFonts w:ascii="Times New Roman" w:hAnsi="Times New Roman"/>
                <w:sz w:val="24"/>
                <w:szCs w:val="28"/>
              </w:rPr>
            </w:pPr>
            <w:r w:rsidRPr="00743A64">
              <w:rPr>
                <w:rFonts w:ascii="Times New Roman" w:hAnsi="Times New Roman"/>
                <w:sz w:val="24"/>
                <w:szCs w:val="28"/>
              </w:rPr>
              <w:t>Д</w:t>
            </w:r>
            <w:r w:rsidR="008F6517" w:rsidRPr="00743A64">
              <w:rPr>
                <w:rFonts w:ascii="Times New Roman" w:hAnsi="Times New Roman"/>
                <w:sz w:val="24"/>
                <w:szCs w:val="28"/>
              </w:rPr>
              <w:t>ля сельскохозяйственного использования</w:t>
            </w:r>
          </w:p>
        </w:tc>
        <w:tc>
          <w:tcPr>
            <w:tcW w:w="1692" w:type="dxa"/>
            <w:tcBorders>
              <w:top w:val="single" w:sz="4" w:space="0" w:color="000000"/>
              <w:left w:val="single" w:sz="4" w:space="0" w:color="000000"/>
              <w:bottom w:val="single" w:sz="4" w:space="0" w:color="000000"/>
              <w:right w:val="single" w:sz="4" w:space="0" w:color="000000"/>
            </w:tcBorders>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19</w:t>
            </w:r>
          </w:p>
        </w:tc>
        <w:tc>
          <w:tcPr>
            <w:tcW w:w="1481" w:type="dxa"/>
            <w:tcBorders>
              <w:top w:val="single" w:sz="4" w:space="0" w:color="000000"/>
              <w:left w:val="single" w:sz="4" w:space="0" w:color="000000"/>
              <w:bottom w:val="single" w:sz="4" w:space="0" w:color="000000"/>
              <w:right w:val="single" w:sz="4" w:space="0" w:color="000000"/>
            </w:tcBorders>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10601,0</w:t>
            </w:r>
          </w:p>
        </w:tc>
      </w:tr>
      <w:tr w:rsidR="008F6517" w:rsidRPr="00743A64" w:rsidTr="00206D9D">
        <w:trPr>
          <w:trHeight w:val="417"/>
        </w:trPr>
        <w:tc>
          <w:tcPr>
            <w:tcW w:w="1242" w:type="dxa"/>
            <w:tcBorders>
              <w:top w:val="single" w:sz="4" w:space="0" w:color="000000"/>
              <w:left w:val="single" w:sz="4" w:space="0" w:color="000000"/>
              <w:bottom w:val="single" w:sz="4" w:space="0" w:color="000000"/>
              <w:right w:val="single" w:sz="4" w:space="0" w:color="000000"/>
            </w:tcBorders>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5.</w:t>
            </w:r>
          </w:p>
        </w:tc>
        <w:tc>
          <w:tcPr>
            <w:tcW w:w="4872" w:type="dxa"/>
            <w:tcBorders>
              <w:top w:val="single" w:sz="4" w:space="0" w:color="000000"/>
              <w:left w:val="single" w:sz="4" w:space="0" w:color="000000"/>
              <w:bottom w:val="single" w:sz="4" w:space="0" w:color="000000"/>
              <w:right w:val="single" w:sz="4" w:space="0" w:color="000000"/>
            </w:tcBorders>
          </w:tcPr>
          <w:p w:rsidR="008F6517" w:rsidRPr="00743A64" w:rsidRDefault="00E07BA9" w:rsidP="00F13347">
            <w:pPr>
              <w:spacing w:after="0" w:line="240" w:lineRule="auto"/>
              <w:jc w:val="center"/>
              <w:textAlignment w:val="center"/>
              <w:rPr>
                <w:rFonts w:ascii="Times New Roman" w:hAnsi="Times New Roman"/>
                <w:sz w:val="24"/>
                <w:szCs w:val="28"/>
              </w:rPr>
            </w:pPr>
            <w:r w:rsidRPr="00743A64">
              <w:rPr>
                <w:rFonts w:ascii="Times New Roman" w:hAnsi="Times New Roman"/>
                <w:sz w:val="24"/>
                <w:szCs w:val="28"/>
              </w:rPr>
              <w:t>Д</w:t>
            </w:r>
            <w:r w:rsidR="008F6517" w:rsidRPr="00743A64">
              <w:rPr>
                <w:rFonts w:ascii="Times New Roman" w:hAnsi="Times New Roman"/>
                <w:sz w:val="24"/>
                <w:szCs w:val="28"/>
              </w:rPr>
              <w:t>ля производства и переработки сельскохозяйственной продукции</w:t>
            </w:r>
          </w:p>
        </w:tc>
        <w:tc>
          <w:tcPr>
            <w:tcW w:w="1692" w:type="dxa"/>
            <w:tcBorders>
              <w:top w:val="single" w:sz="4" w:space="0" w:color="000000"/>
              <w:left w:val="single" w:sz="4" w:space="0" w:color="000000"/>
              <w:bottom w:val="single" w:sz="4" w:space="0" w:color="000000"/>
              <w:right w:val="single" w:sz="4" w:space="0" w:color="000000"/>
            </w:tcBorders>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8</w:t>
            </w:r>
          </w:p>
        </w:tc>
        <w:tc>
          <w:tcPr>
            <w:tcW w:w="1481" w:type="dxa"/>
            <w:tcBorders>
              <w:top w:val="single" w:sz="4" w:space="0" w:color="000000"/>
              <w:left w:val="single" w:sz="4" w:space="0" w:color="000000"/>
              <w:bottom w:val="single" w:sz="4" w:space="0" w:color="000000"/>
              <w:right w:val="single" w:sz="4" w:space="0" w:color="000000"/>
            </w:tcBorders>
          </w:tcPr>
          <w:p w:rsidR="008F6517" w:rsidRPr="00743A64" w:rsidRDefault="008F6517" w:rsidP="00F13347">
            <w:pPr>
              <w:spacing w:after="0" w:line="240" w:lineRule="auto"/>
              <w:jc w:val="center"/>
              <w:rPr>
                <w:rFonts w:ascii="Times New Roman" w:hAnsi="Times New Roman"/>
                <w:sz w:val="24"/>
                <w:szCs w:val="28"/>
              </w:rPr>
            </w:pPr>
            <w:r w:rsidRPr="00743A64">
              <w:rPr>
                <w:rFonts w:ascii="Times New Roman" w:hAnsi="Times New Roman"/>
                <w:sz w:val="24"/>
                <w:szCs w:val="28"/>
              </w:rPr>
              <w:t>1,9</w:t>
            </w:r>
          </w:p>
        </w:tc>
      </w:tr>
    </w:tbl>
    <w:p w:rsidR="00A57516" w:rsidRPr="00743A64" w:rsidRDefault="00A57516" w:rsidP="00F13347">
      <w:pPr>
        <w:pStyle w:val="a8"/>
        <w:spacing w:after="0" w:line="240" w:lineRule="auto"/>
        <w:ind w:firstLine="709"/>
        <w:jc w:val="center"/>
        <w:rPr>
          <w:sz w:val="28"/>
          <w:szCs w:val="28"/>
        </w:rPr>
      </w:pPr>
    </w:p>
    <w:p w:rsidR="008F6517" w:rsidRPr="00743A64" w:rsidRDefault="008F6517" w:rsidP="00F13347">
      <w:pPr>
        <w:pStyle w:val="a8"/>
        <w:spacing w:after="0" w:line="240" w:lineRule="auto"/>
        <w:ind w:firstLine="709"/>
        <w:jc w:val="center"/>
        <w:rPr>
          <w:sz w:val="28"/>
          <w:szCs w:val="28"/>
        </w:rPr>
      </w:pPr>
      <w:r w:rsidRPr="00743A64">
        <w:rPr>
          <w:sz w:val="28"/>
          <w:szCs w:val="28"/>
        </w:rPr>
        <w:t xml:space="preserve">Доходы, поступившие в бюджет Уссурийского городского округа </w:t>
      </w:r>
    </w:p>
    <w:p w:rsidR="008F6517" w:rsidRPr="00743A64" w:rsidRDefault="008F6517" w:rsidP="00F13347">
      <w:pPr>
        <w:pStyle w:val="a8"/>
        <w:spacing w:after="0" w:line="240" w:lineRule="auto"/>
        <w:ind w:firstLine="709"/>
        <w:jc w:val="center"/>
        <w:rPr>
          <w:sz w:val="28"/>
          <w:szCs w:val="28"/>
        </w:rPr>
      </w:pPr>
      <w:r w:rsidRPr="00743A64">
        <w:rPr>
          <w:sz w:val="28"/>
          <w:szCs w:val="28"/>
        </w:rPr>
        <w:t>в 2017 году (</w:t>
      </w:r>
      <w:r w:rsidR="009C69CE" w:rsidRPr="00743A64">
        <w:rPr>
          <w:sz w:val="28"/>
          <w:szCs w:val="28"/>
        </w:rPr>
        <w:t>тыс. рублей</w:t>
      </w:r>
      <w:r w:rsidRPr="00743A64">
        <w:rPr>
          <w:sz w:val="28"/>
          <w:szCs w:val="28"/>
        </w:rPr>
        <w:t>)</w:t>
      </w:r>
    </w:p>
    <w:p w:rsidR="00A57516" w:rsidRPr="00743A64" w:rsidRDefault="00A57516" w:rsidP="00F13347">
      <w:pPr>
        <w:pStyle w:val="a8"/>
        <w:spacing w:after="0" w:line="240" w:lineRule="auto"/>
        <w:ind w:firstLine="709"/>
        <w:jc w:val="center"/>
        <w:rPr>
          <w:sz w:val="28"/>
          <w:szCs w:val="28"/>
        </w:rPr>
      </w:pPr>
    </w:p>
    <w:tbl>
      <w:tblPr>
        <w:tblW w:w="9273" w:type="dxa"/>
        <w:jc w:val="center"/>
        <w:tblLook w:val="04A0"/>
      </w:tblPr>
      <w:tblGrid>
        <w:gridCol w:w="1505"/>
        <w:gridCol w:w="3302"/>
        <w:gridCol w:w="40"/>
        <w:gridCol w:w="1657"/>
        <w:gridCol w:w="1351"/>
        <w:gridCol w:w="1418"/>
      </w:tblGrid>
      <w:tr w:rsidR="008F6517" w:rsidRPr="00743A64" w:rsidTr="00B43C85">
        <w:trPr>
          <w:jc w:val="center"/>
        </w:trPr>
        <w:tc>
          <w:tcPr>
            <w:tcW w:w="1561" w:type="dxa"/>
            <w:tcBorders>
              <w:top w:val="single" w:sz="4" w:space="0" w:color="auto"/>
              <w:left w:val="single" w:sz="4" w:space="0" w:color="auto"/>
              <w:bottom w:val="single" w:sz="4" w:space="0" w:color="auto"/>
              <w:right w:val="single" w:sz="4" w:space="0" w:color="auto"/>
            </w:tcBorders>
            <w:hideMark/>
          </w:tcPr>
          <w:p w:rsidR="008F6517" w:rsidRPr="00743A64" w:rsidRDefault="008F6517" w:rsidP="00F13347">
            <w:pPr>
              <w:pStyle w:val="a8"/>
              <w:spacing w:after="0" w:line="240" w:lineRule="auto"/>
              <w:jc w:val="both"/>
              <w:rPr>
                <w:szCs w:val="28"/>
                <w:lang w:eastAsia="en-US"/>
              </w:rPr>
            </w:pPr>
            <w:r w:rsidRPr="00743A64">
              <w:rPr>
                <w:szCs w:val="28"/>
                <w:lang w:eastAsia="en-US"/>
              </w:rPr>
              <w:t>№ п/п</w:t>
            </w:r>
          </w:p>
        </w:tc>
        <w:tc>
          <w:tcPr>
            <w:tcW w:w="3395" w:type="dxa"/>
            <w:tcBorders>
              <w:top w:val="single" w:sz="4" w:space="0" w:color="auto"/>
              <w:left w:val="single" w:sz="4" w:space="0" w:color="auto"/>
              <w:bottom w:val="single" w:sz="4" w:space="0" w:color="auto"/>
              <w:right w:val="single" w:sz="4" w:space="0" w:color="auto"/>
            </w:tcBorders>
          </w:tcPr>
          <w:p w:rsidR="008F6517" w:rsidRPr="00743A64" w:rsidRDefault="008F6517" w:rsidP="00F13347">
            <w:pPr>
              <w:pStyle w:val="a8"/>
              <w:spacing w:after="0" w:line="240" w:lineRule="auto"/>
              <w:jc w:val="both"/>
              <w:rPr>
                <w:szCs w:val="28"/>
                <w:lang w:eastAsia="en-US"/>
              </w:rPr>
            </w:pPr>
          </w:p>
        </w:tc>
        <w:tc>
          <w:tcPr>
            <w:tcW w:w="1740" w:type="dxa"/>
            <w:gridSpan w:val="2"/>
            <w:tcBorders>
              <w:top w:val="single" w:sz="4" w:space="0" w:color="auto"/>
              <w:left w:val="single" w:sz="4" w:space="0" w:color="auto"/>
              <w:bottom w:val="single" w:sz="4" w:space="0" w:color="auto"/>
              <w:right w:val="single" w:sz="4" w:space="0" w:color="auto"/>
            </w:tcBorders>
            <w:hideMark/>
          </w:tcPr>
          <w:p w:rsidR="008F6517" w:rsidRPr="00743A64" w:rsidRDefault="008F6517" w:rsidP="00F13347">
            <w:pPr>
              <w:pStyle w:val="a8"/>
              <w:spacing w:after="0" w:line="240" w:lineRule="auto"/>
              <w:jc w:val="center"/>
              <w:rPr>
                <w:szCs w:val="28"/>
                <w:lang w:eastAsia="en-US"/>
              </w:rPr>
            </w:pPr>
            <w:r w:rsidRPr="00743A64">
              <w:rPr>
                <w:szCs w:val="28"/>
                <w:lang w:eastAsia="en-US"/>
              </w:rPr>
              <w:t>план</w:t>
            </w:r>
          </w:p>
        </w:tc>
        <w:tc>
          <w:tcPr>
            <w:tcW w:w="1358" w:type="dxa"/>
            <w:tcBorders>
              <w:top w:val="single" w:sz="4" w:space="0" w:color="auto"/>
              <w:left w:val="single" w:sz="4" w:space="0" w:color="auto"/>
              <w:bottom w:val="single" w:sz="4" w:space="0" w:color="auto"/>
              <w:right w:val="single" w:sz="4" w:space="0" w:color="auto"/>
            </w:tcBorders>
            <w:hideMark/>
          </w:tcPr>
          <w:p w:rsidR="008F6517" w:rsidRPr="00743A64" w:rsidRDefault="008F6517" w:rsidP="00F13347">
            <w:pPr>
              <w:pStyle w:val="a8"/>
              <w:spacing w:after="0" w:line="240" w:lineRule="auto"/>
              <w:jc w:val="center"/>
              <w:rPr>
                <w:szCs w:val="28"/>
                <w:lang w:eastAsia="en-US"/>
              </w:rPr>
            </w:pPr>
            <w:r w:rsidRPr="00743A64">
              <w:rPr>
                <w:szCs w:val="28"/>
                <w:lang w:eastAsia="en-US"/>
              </w:rPr>
              <w:t>факт</w:t>
            </w:r>
          </w:p>
        </w:tc>
        <w:tc>
          <w:tcPr>
            <w:tcW w:w="1219" w:type="dxa"/>
            <w:tcBorders>
              <w:top w:val="single" w:sz="4" w:space="0" w:color="auto"/>
              <w:left w:val="single" w:sz="4" w:space="0" w:color="auto"/>
              <w:bottom w:val="single" w:sz="4" w:space="0" w:color="auto"/>
              <w:right w:val="single" w:sz="4" w:space="0" w:color="auto"/>
            </w:tcBorders>
            <w:hideMark/>
          </w:tcPr>
          <w:p w:rsidR="008F6517" w:rsidRPr="00743A64" w:rsidRDefault="008F6517" w:rsidP="00F13347">
            <w:pPr>
              <w:pStyle w:val="a8"/>
              <w:spacing w:after="0" w:line="240" w:lineRule="auto"/>
              <w:jc w:val="center"/>
              <w:rPr>
                <w:szCs w:val="28"/>
                <w:lang w:eastAsia="en-US"/>
              </w:rPr>
            </w:pPr>
            <w:r w:rsidRPr="00743A64">
              <w:rPr>
                <w:szCs w:val="28"/>
                <w:lang w:eastAsia="en-US"/>
              </w:rPr>
              <w:t>исполнение</w:t>
            </w:r>
          </w:p>
        </w:tc>
      </w:tr>
      <w:tr w:rsidR="008F6517" w:rsidRPr="00743A64" w:rsidTr="00B43C85">
        <w:trPr>
          <w:jc w:val="center"/>
        </w:trPr>
        <w:tc>
          <w:tcPr>
            <w:tcW w:w="1561" w:type="dxa"/>
            <w:tcBorders>
              <w:top w:val="single" w:sz="4" w:space="0" w:color="auto"/>
              <w:left w:val="single" w:sz="4" w:space="0" w:color="auto"/>
              <w:bottom w:val="single" w:sz="4" w:space="0" w:color="auto"/>
              <w:right w:val="single" w:sz="4" w:space="0" w:color="auto"/>
            </w:tcBorders>
            <w:hideMark/>
          </w:tcPr>
          <w:p w:rsidR="008F6517" w:rsidRPr="00743A64" w:rsidRDefault="008F6517" w:rsidP="00F13347">
            <w:pPr>
              <w:pStyle w:val="a8"/>
              <w:spacing w:after="0" w:line="240" w:lineRule="auto"/>
              <w:jc w:val="center"/>
              <w:rPr>
                <w:szCs w:val="28"/>
                <w:lang w:eastAsia="en-US"/>
              </w:rPr>
            </w:pPr>
            <w:r w:rsidRPr="00743A64">
              <w:rPr>
                <w:szCs w:val="28"/>
                <w:lang w:eastAsia="en-US"/>
              </w:rPr>
              <w:t>1</w:t>
            </w:r>
          </w:p>
        </w:tc>
        <w:tc>
          <w:tcPr>
            <w:tcW w:w="3436" w:type="dxa"/>
            <w:gridSpan w:val="2"/>
            <w:tcBorders>
              <w:top w:val="single" w:sz="4" w:space="0" w:color="auto"/>
              <w:left w:val="single" w:sz="4" w:space="0" w:color="auto"/>
              <w:bottom w:val="single" w:sz="4" w:space="0" w:color="auto"/>
              <w:right w:val="single" w:sz="4" w:space="0" w:color="auto"/>
            </w:tcBorders>
            <w:hideMark/>
          </w:tcPr>
          <w:p w:rsidR="008F6517" w:rsidRPr="00743A64" w:rsidRDefault="008F6517" w:rsidP="00A57516">
            <w:pPr>
              <w:pStyle w:val="a8"/>
              <w:spacing w:after="0" w:line="240" w:lineRule="auto"/>
              <w:rPr>
                <w:szCs w:val="28"/>
                <w:lang w:eastAsia="en-US"/>
              </w:rPr>
            </w:pPr>
            <w:r w:rsidRPr="00743A64">
              <w:rPr>
                <w:szCs w:val="28"/>
                <w:lang w:eastAsia="en-US"/>
              </w:rPr>
              <w:t>аренда земельных участков</w:t>
            </w:r>
          </w:p>
        </w:tc>
        <w:tc>
          <w:tcPr>
            <w:tcW w:w="1699" w:type="dxa"/>
            <w:tcBorders>
              <w:top w:val="single" w:sz="4" w:space="0" w:color="auto"/>
              <w:left w:val="single" w:sz="4" w:space="0" w:color="auto"/>
              <w:bottom w:val="single" w:sz="4" w:space="0" w:color="auto"/>
              <w:right w:val="single" w:sz="4" w:space="0" w:color="auto"/>
            </w:tcBorders>
            <w:hideMark/>
          </w:tcPr>
          <w:p w:rsidR="008F6517" w:rsidRPr="00743A64" w:rsidRDefault="00275E29" w:rsidP="00F13347">
            <w:pPr>
              <w:pStyle w:val="a8"/>
              <w:spacing w:after="0" w:line="240" w:lineRule="auto"/>
              <w:jc w:val="center"/>
              <w:rPr>
                <w:szCs w:val="28"/>
                <w:lang w:eastAsia="en-US"/>
              </w:rPr>
            </w:pPr>
            <w:r>
              <w:rPr>
                <w:szCs w:val="28"/>
              </w:rPr>
              <w:t>146500</w:t>
            </w:r>
          </w:p>
        </w:tc>
        <w:tc>
          <w:tcPr>
            <w:tcW w:w="1358" w:type="dxa"/>
            <w:tcBorders>
              <w:top w:val="single" w:sz="4" w:space="0" w:color="auto"/>
              <w:left w:val="single" w:sz="4" w:space="0" w:color="auto"/>
              <w:bottom w:val="single" w:sz="4" w:space="0" w:color="auto"/>
              <w:right w:val="single" w:sz="4" w:space="0" w:color="auto"/>
            </w:tcBorders>
            <w:hideMark/>
          </w:tcPr>
          <w:p w:rsidR="008F6517" w:rsidRPr="00743A64" w:rsidRDefault="00275E29" w:rsidP="00F13347">
            <w:pPr>
              <w:pStyle w:val="a8"/>
              <w:spacing w:after="0" w:line="240" w:lineRule="auto"/>
              <w:jc w:val="center"/>
              <w:rPr>
                <w:szCs w:val="28"/>
                <w:lang w:eastAsia="en-US"/>
              </w:rPr>
            </w:pPr>
            <w:r>
              <w:rPr>
                <w:szCs w:val="28"/>
              </w:rPr>
              <w:t>15740,41</w:t>
            </w:r>
            <w:r w:rsidR="008F6517" w:rsidRPr="00743A64">
              <w:rPr>
                <w:szCs w:val="28"/>
              </w:rPr>
              <w:t> </w:t>
            </w:r>
          </w:p>
        </w:tc>
        <w:tc>
          <w:tcPr>
            <w:tcW w:w="1219" w:type="dxa"/>
            <w:tcBorders>
              <w:top w:val="single" w:sz="4" w:space="0" w:color="auto"/>
              <w:left w:val="single" w:sz="4" w:space="0" w:color="auto"/>
              <w:bottom w:val="single" w:sz="4" w:space="0" w:color="auto"/>
              <w:right w:val="single" w:sz="4" w:space="0" w:color="auto"/>
            </w:tcBorders>
            <w:hideMark/>
          </w:tcPr>
          <w:p w:rsidR="008F6517" w:rsidRPr="00743A64" w:rsidRDefault="00275E29" w:rsidP="00F13347">
            <w:pPr>
              <w:pStyle w:val="a8"/>
              <w:spacing w:after="0" w:line="240" w:lineRule="auto"/>
              <w:jc w:val="center"/>
              <w:rPr>
                <w:szCs w:val="28"/>
                <w:lang w:eastAsia="en-US"/>
              </w:rPr>
            </w:pPr>
            <w:r>
              <w:rPr>
                <w:szCs w:val="28"/>
                <w:lang w:eastAsia="en-US"/>
              </w:rPr>
              <w:t>014,3</w:t>
            </w:r>
            <w:r w:rsidR="00E301F2" w:rsidRPr="00743A64">
              <w:rPr>
                <w:szCs w:val="28"/>
                <w:lang w:eastAsia="en-US"/>
              </w:rPr>
              <w:t>7</w:t>
            </w:r>
            <w:r w:rsidR="008F6517" w:rsidRPr="00743A64">
              <w:rPr>
                <w:szCs w:val="28"/>
                <w:lang w:eastAsia="en-US"/>
              </w:rPr>
              <w:t>%</w:t>
            </w:r>
          </w:p>
        </w:tc>
      </w:tr>
      <w:tr w:rsidR="008F6517" w:rsidRPr="00743A64" w:rsidTr="00B43C85">
        <w:trPr>
          <w:jc w:val="center"/>
        </w:trPr>
        <w:tc>
          <w:tcPr>
            <w:tcW w:w="1561" w:type="dxa"/>
            <w:tcBorders>
              <w:top w:val="single" w:sz="4" w:space="0" w:color="auto"/>
              <w:left w:val="single" w:sz="4" w:space="0" w:color="auto"/>
              <w:bottom w:val="single" w:sz="4" w:space="0" w:color="auto"/>
              <w:right w:val="single" w:sz="4" w:space="0" w:color="auto"/>
            </w:tcBorders>
            <w:hideMark/>
          </w:tcPr>
          <w:p w:rsidR="008F6517" w:rsidRPr="00743A64" w:rsidRDefault="008F6517" w:rsidP="00F13347">
            <w:pPr>
              <w:pStyle w:val="a8"/>
              <w:spacing w:after="0" w:line="240" w:lineRule="auto"/>
              <w:jc w:val="center"/>
              <w:rPr>
                <w:kern w:val="24"/>
                <w:szCs w:val="28"/>
                <w:lang w:eastAsia="en-US"/>
              </w:rPr>
            </w:pPr>
            <w:r w:rsidRPr="00743A64">
              <w:rPr>
                <w:kern w:val="24"/>
                <w:szCs w:val="28"/>
                <w:lang w:eastAsia="en-US"/>
              </w:rPr>
              <w:t>2</w:t>
            </w:r>
          </w:p>
        </w:tc>
        <w:tc>
          <w:tcPr>
            <w:tcW w:w="3436" w:type="dxa"/>
            <w:gridSpan w:val="2"/>
            <w:tcBorders>
              <w:top w:val="single" w:sz="4" w:space="0" w:color="auto"/>
              <w:left w:val="single" w:sz="4" w:space="0" w:color="auto"/>
              <w:bottom w:val="single" w:sz="4" w:space="0" w:color="auto"/>
              <w:right w:val="single" w:sz="4" w:space="0" w:color="auto"/>
            </w:tcBorders>
            <w:hideMark/>
          </w:tcPr>
          <w:p w:rsidR="008F6517" w:rsidRPr="00743A64" w:rsidRDefault="008F6517" w:rsidP="00275E29">
            <w:pPr>
              <w:pStyle w:val="a8"/>
              <w:spacing w:after="0" w:line="240" w:lineRule="auto"/>
              <w:rPr>
                <w:szCs w:val="28"/>
                <w:lang w:eastAsia="en-US"/>
              </w:rPr>
            </w:pPr>
            <w:r w:rsidRPr="00743A64">
              <w:rPr>
                <w:kern w:val="24"/>
                <w:szCs w:val="28"/>
                <w:lang w:eastAsia="en-US"/>
              </w:rPr>
              <w:t>плата за</w:t>
            </w:r>
            <w:r w:rsidR="00275E29">
              <w:rPr>
                <w:kern w:val="24"/>
                <w:szCs w:val="28"/>
                <w:lang w:eastAsia="en-US"/>
              </w:rPr>
              <w:t xml:space="preserve"> выдачу разрешения на </w:t>
            </w:r>
            <w:r w:rsidRPr="00743A64">
              <w:rPr>
                <w:kern w:val="24"/>
                <w:szCs w:val="28"/>
                <w:lang w:eastAsia="en-US"/>
              </w:rPr>
              <w:t xml:space="preserve">использование земельных участков </w:t>
            </w:r>
          </w:p>
        </w:tc>
        <w:tc>
          <w:tcPr>
            <w:tcW w:w="1699" w:type="dxa"/>
            <w:tcBorders>
              <w:top w:val="single" w:sz="4" w:space="0" w:color="auto"/>
              <w:left w:val="single" w:sz="4" w:space="0" w:color="auto"/>
              <w:bottom w:val="single" w:sz="4" w:space="0" w:color="auto"/>
              <w:right w:val="single" w:sz="4" w:space="0" w:color="auto"/>
            </w:tcBorders>
            <w:hideMark/>
          </w:tcPr>
          <w:p w:rsidR="008F6517" w:rsidRPr="00743A64" w:rsidRDefault="00275E29" w:rsidP="00F13347">
            <w:pPr>
              <w:pStyle w:val="a8"/>
              <w:spacing w:after="0" w:line="240" w:lineRule="auto"/>
              <w:jc w:val="center"/>
              <w:rPr>
                <w:szCs w:val="28"/>
                <w:lang w:eastAsia="en-US"/>
              </w:rPr>
            </w:pPr>
            <w:r>
              <w:rPr>
                <w:szCs w:val="28"/>
                <w:lang w:eastAsia="en-US"/>
              </w:rPr>
              <w:t>600</w:t>
            </w:r>
          </w:p>
        </w:tc>
        <w:tc>
          <w:tcPr>
            <w:tcW w:w="1358" w:type="dxa"/>
            <w:tcBorders>
              <w:top w:val="single" w:sz="4" w:space="0" w:color="auto"/>
              <w:left w:val="single" w:sz="4" w:space="0" w:color="auto"/>
              <w:bottom w:val="single" w:sz="4" w:space="0" w:color="auto"/>
              <w:right w:val="single" w:sz="4" w:space="0" w:color="auto"/>
            </w:tcBorders>
            <w:hideMark/>
          </w:tcPr>
          <w:p w:rsidR="008F6517" w:rsidRPr="00743A64" w:rsidRDefault="00275E29" w:rsidP="00F13347">
            <w:pPr>
              <w:pStyle w:val="a8"/>
              <w:spacing w:after="0" w:line="240" w:lineRule="auto"/>
              <w:jc w:val="center"/>
              <w:rPr>
                <w:szCs w:val="28"/>
                <w:lang w:eastAsia="en-US"/>
              </w:rPr>
            </w:pPr>
            <w:r>
              <w:rPr>
                <w:szCs w:val="28"/>
                <w:lang w:eastAsia="en-US"/>
              </w:rPr>
              <w:t>671,93</w:t>
            </w:r>
          </w:p>
        </w:tc>
        <w:tc>
          <w:tcPr>
            <w:tcW w:w="1219" w:type="dxa"/>
            <w:tcBorders>
              <w:top w:val="single" w:sz="4" w:space="0" w:color="auto"/>
              <w:left w:val="single" w:sz="4" w:space="0" w:color="auto"/>
              <w:bottom w:val="single" w:sz="4" w:space="0" w:color="auto"/>
              <w:right w:val="single" w:sz="4" w:space="0" w:color="auto"/>
            </w:tcBorders>
            <w:hideMark/>
          </w:tcPr>
          <w:p w:rsidR="008F6517" w:rsidRPr="00743A64" w:rsidRDefault="00275E29" w:rsidP="00F13347">
            <w:pPr>
              <w:pStyle w:val="a8"/>
              <w:spacing w:after="0" w:line="240" w:lineRule="auto"/>
              <w:jc w:val="center"/>
              <w:rPr>
                <w:szCs w:val="28"/>
                <w:lang w:eastAsia="en-US"/>
              </w:rPr>
            </w:pPr>
            <w:r>
              <w:rPr>
                <w:szCs w:val="28"/>
                <w:lang w:eastAsia="en-US"/>
              </w:rPr>
              <w:t>112</w:t>
            </w:r>
            <w:r w:rsidR="008F6517" w:rsidRPr="00743A64">
              <w:rPr>
                <w:szCs w:val="28"/>
                <w:lang w:eastAsia="en-US"/>
              </w:rPr>
              <w:t>%</w:t>
            </w:r>
          </w:p>
        </w:tc>
      </w:tr>
      <w:tr w:rsidR="008F6517" w:rsidRPr="00743A64" w:rsidTr="00B43C85">
        <w:trPr>
          <w:jc w:val="center"/>
        </w:trPr>
        <w:tc>
          <w:tcPr>
            <w:tcW w:w="1561" w:type="dxa"/>
            <w:tcBorders>
              <w:top w:val="single" w:sz="4" w:space="0" w:color="auto"/>
              <w:left w:val="single" w:sz="4" w:space="0" w:color="auto"/>
              <w:bottom w:val="single" w:sz="4" w:space="0" w:color="auto"/>
              <w:right w:val="single" w:sz="4" w:space="0" w:color="auto"/>
            </w:tcBorders>
            <w:hideMark/>
          </w:tcPr>
          <w:p w:rsidR="008F6517" w:rsidRPr="00743A64" w:rsidRDefault="008F6517" w:rsidP="00F13347">
            <w:pPr>
              <w:pStyle w:val="a8"/>
              <w:spacing w:after="0" w:line="240" w:lineRule="auto"/>
              <w:jc w:val="center"/>
              <w:rPr>
                <w:kern w:val="24"/>
                <w:szCs w:val="28"/>
                <w:lang w:eastAsia="en-US"/>
              </w:rPr>
            </w:pPr>
            <w:r w:rsidRPr="00743A64">
              <w:rPr>
                <w:kern w:val="24"/>
                <w:szCs w:val="28"/>
                <w:lang w:eastAsia="en-US"/>
              </w:rPr>
              <w:t>3</w:t>
            </w:r>
          </w:p>
        </w:tc>
        <w:tc>
          <w:tcPr>
            <w:tcW w:w="3436" w:type="dxa"/>
            <w:gridSpan w:val="2"/>
            <w:tcBorders>
              <w:top w:val="single" w:sz="4" w:space="0" w:color="auto"/>
              <w:left w:val="single" w:sz="4" w:space="0" w:color="auto"/>
              <w:bottom w:val="single" w:sz="4" w:space="0" w:color="auto"/>
              <w:right w:val="single" w:sz="4" w:space="0" w:color="auto"/>
            </w:tcBorders>
            <w:hideMark/>
          </w:tcPr>
          <w:p w:rsidR="008F6517" w:rsidRPr="00743A64" w:rsidRDefault="008F6517" w:rsidP="00A57516">
            <w:pPr>
              <w:pStyle w:val="a8"/>
              <w:spacing w:after="0" w:line="240" w:lineRule="auto"/>
              <w:rPr>
                <w:szCs w:val="28"/>
                <w:lang w:eastAsia="en-US"/>
              </w:rPr>
            </w:pPr>
            <w:r w:rsidRPr="00743A64">
              <w:rPr>
                <w:kern w:val="24"/>
                <w:szCs w:val="28"/>
                <w:lang w:eastAsia="en-US"/>
              </w:rPr>
              <w:t>продажа земельных участков в собственность</w:t>
            </w:r>
          </w:p>
        </w:tc>
        <w:tc>
          <w:tcPr>
            <w:tcW w:w="1699" w:type="dxa"/>
            <w:tcBorders>
              <w:top w:val="single" w:sz="4" w:space="0" w:color="auto"/>
              <w:left w:val="single" w:sz="4" w:space="0" w:color="auto"/>
              <w:bottom w:val="single" w:sz="4" w:space="0" w:color="auto"/>
              <w:right w:val="single" w:sz="4" w:space="0" w:color="auto"/>
            </w:tcBorders>
            <w:hideMark/>
          </w:tcPr>
          <w:p w:rsidR="008F6517" w:rsidRPr="00743A64" w:rsidRDefault="00275E29" w:rsidP="00F13347">
            <w:pPr>
              <w:pStyle w:val="a8"/>
              <w:spacing w:after="0" w:line="240" w:lineRule="auto"/>
              <w:jc w:val="center"/>
              <w:rPr>
                <w:szCs w:val="28"/>
                <w:lang w:eastAsia="en-US"/>
              </w:rPr>
            </w:pPr>
            <w:r>
              <w:rPr>
                <w:szCs w:val="28"/>
              </w:rPr>
              <w:t>69810</w:t>
            </w:r>
            <w:r w:rsidR="008F6517" w:rsidRPr="00743A64">
              <w:rPr>
                <w:szCs w:val="28"/>
              </w:rPr>
              <w:t> </w:t>
            </w:r>
          </w:p>
        </w:tc>
        <w:tc>
          <w:tcPr>
            <w:tcW w:w="1358" w:type="dxa"/>
            <w:tcBorders>
              <w:top w:val="single" w:sz="4" w:space="0" w:color="auto"/>
              <w:left w:val="single" w:sz="4" w:space="0" w:color="auto"/>
              <w:bottom w:val="single" w:sz="4" w:space="0" w:color="auto"/>
              <w:right w:val="single" w:sz="4" w:space="0" w:color="auto"/>
            </w:tcBorders>
            <w:hideMark/>
          </w:tcPr>
          <w:p w:rsidR="008F6517" w:rsidRPr="00743A64" w:rsidRDefault="00275E29" w:rsidP="00F13347">
            <w:pPr>
              <w:pStyle w:val="a8"/>
              <w:spacing w:after="0" w:line="240" w:lineRule="auto"/>
              <w:jc w:val="center"/>
              <w:rPr>
                <w:szCs w:val="28"/>
                <w:lang w:eastAsia="en-US"/>
              </w:rPr>
            </w:pPr>
            <w:r>
              <w:rPr>
                <w:szCs w:val="28"/>
              </w:rPr>
              <w:t>71963,37</w:t>
            </w:r>
          </w:p>
        </w:tc>
        <w:tc>
          <w:tcPr>
            <w:tcW w:w="1219" w:type="dxa"/>
            <w:tcBorders>
              <w:top w:val="single" w:sz="4" w:space="0" w:color="auto"/>
              <w:left w:val="single" w:sz="4" w:space="0" w:color="auto"/>
              <w:bottom w:val="single" w:sz="4" w:space="0" w:color="auto"/>
              <w:right w:val="single" w:sz="4" w:space="0" w:color="auto"/>
            </w:tcBorders>
            <w:hideMark/>
          </w:tcPr>
          <w:p w:rsidR="008F6517" w:rsidRPr="00743A64" w:rsidRDefault="00E301F2" w:rsidP="00F13347">
            <w:pPr>
              <w:pStyle w:val="a8"/>
              <w:spacing w:after="0" w:line="240" w:lineRule="auto"/>
              <w:jc w:val="center"/>
              <w:rPr>
                <w:szCs w:val="28"/>
                <w:lang w:eastAsia="en-US"/>
              </w:rPr>
            </w:pPr>
            <w:r w:rsidRPr="00743A64">
              <w:rPr>
                <w:szCs w:val="28"/>
                <w:lang w:eastAsia="en-US"/>
              </w:rPr>
              <w:t>103,1</w:t>
            </w:r>
            <w:r w:rsidR="008F6517" w:rsidRPr="00743A64">
              <w:rPr>
                <w:szCs w:val="28"/>
                <w:lang w:eastAsia="en-US"/>
              </w:rPr>
              <w:t>%</w:t>
            </w:r>
          </w:p>
        </w:tc>
      </w:tr>
      <w:tr w:rsidR="008F6517" w:rsidRPr="00743A64" w:rsidTr="00B43C85">
        <w:trPr>
          <w:jc w:val="center"/>
        </w:trPr>
        <w:tc>
          <w:tcPr>
            <w:tcW w:w="1561" w:type="dxa"/>
            <w:tcBorders>
              <w:top w:val="single" w:sz="4" w:space="0" w:color="auto"/>
              <w:left w:val="single" w:sz="4" w:space="0" w:color="auto"/>
              <w:bottom w:val="single" w:sz="4" w:space="0" w:color="auto"/>
              <w:right w:val="single" w:sz="4" w:space="0" w:color="auto"/>
            </w:tcBorders>
            <w:hideMark/>
          </w:tcPr>
          <w:p w:rsidR="008F6517" w:rsidRPr="00743A64" w:rsidRDefault="008F6517" w:rsidP="00F13347">
            <w:pPr>
              <w:pStyle w:val="a8"/>
              <w:spacing w:after="0" w:line="240" w:lineRule="auto"/>
              <w:jc w:val="center"/>
              <w:rPr>
                <w:kern w:val="24"/>
                <w:szCs w:val="28"/>
                <w:lang w:eastAsia="en-US"/>
              </w:rPr>
            </w:pPr>
            <w:r w:rsidRPr="00743A64">
              <w:rPr>
                <w:kern w:val="24"/>
                <w:szCs w:val="28"/>
                <w:lang w:eastAsia="en-US"/>
              </w:rPr>
              <w:t>4</w:t>
            </w:r>
          </w:p>
        </w:tc>
        <w:tc>
          <w:tcPr>
            <w:tcW w:w="3436" w:type="dxa"/>
            <w:gridSpan w:val="2"/>
            <w:tcBorders>
              <w:top w:val="single" w:sz="4" w:space="0" w:color="auto"/>
              <w:left w:val="single" w:sz="4" w:space="0" w:color="auto"/>
              <w:bottom w:val="single" w:sz="4" w:space="0" w:color="auto"/>
              <w:right w:val="single" w:sz="4" w:space="0" w:color="auto"/>
            </w:tcBorders>
            <w:hideMark/>
          </w:tcPr>
          <w:p w:rsidR="008F6517" w:rsidRPr="00743A64" w:rsidRDefault="00275E29" w:rsidP="00B43C85">
            <w:pPr>
              <w:pStyle w:val="a8"/>
              <w:spacing w:after="0" w:line="240" w:lineRule="auto"/>
              <w:rPr>
                <w:szCs w:val="28"/>
                <w:lang w:eastAsia="en-US"/>
              </w:rPr>
            </w:pPr>
            <w:r>
              <w:rPr>
                <w:kern w:val="24"/>
                <w:szCs w:val="28"/>
                <w:lang w:eastAsia="en-US"/>
              </w:rPr>
              <w:t xml:space="preserve">плата за увеличение площади земельных </w:t>
            </w:r>
            <w:r w:rsidR="00F66D94">
              <w:rPr>
                <w:kern w:val="24"/>
                <w:szCs w:val="28"/>
                <w:lang w:eastAsia="en-US"/>
              </w:rPr>
              <w:t>участков</w:t>
            </w:r>
          </w:p>
        </w:tc>
        <w:tc>
          <w:tcPr>
            <w:tcW w:w="1699" w:type="dxa"/>
            <w:tcBorders>
              <w:top w:val="single" w:sz="4" w:space="0" w:color="auto"/>
              <w:left w:val="single" w:sz="4" w:space="0" w:color="auto"/>
              <w:bottom w:val="single" w:sz="4" w:space="0" w:color="auto"/>
              <w:right w:val="single" w:sz="4" w:space="0" w:color="auto"/>
            </w:tcBorders>
            <w:hideMark/>
          </w:tcPr>
          <w:p w:rsidR="008F6517" w:rsidRPr="00743A64" w:rsidRDefault="00F66D94" w:rsidP="00F13347">
            <w:pPr>
              <w:pStyle w:val="a8"/>
              <w:spacing w:after="0" w:line="240" w:lineRule="auto"/>
              <w:jc w:val="center"/>
              <w:rPr>
                <w:szCs w:val="28"/>
                <w:lang w:eastAsia="en-US"/>
              </w:rPr>
            </w:pPr>
            <w:r>
              <w:rPr>
                <w:szCs w:val="28"/>
                <w:lang w:eastAsia="en-US"/>
              </w:rPr>
              <w:t>12 908</w:t>
            </w:r>
          </w:p>
        </w:tc>
        <w:tc>
          <w:tcPr>
            <w:tcW w:w="1358" w:type="dxa"/>
            <w:tcBorders>
              <w:top w:val="single" w:sz="4" w:space="0" w:color="auto"/>
              <w:left w:val="single" w:sz="4" w:space="0" w:color="auto"/>
              <w:bottom w:val="single" w:sz="4" w:space="0" w:color="auto"/>
              <w:right w:val="single" w:sz="4" w:space="0" w:color="auto"/>
            </w:tcBorders>
            <w:hideMark/>
          </w:tcPr>
          <w:p w:rsidR="008F6517" w:rsidRPr="00743A64" w:rsidRDefault="008F6517" w:rsidP="00F13347">
            <w:pPr>
              <w:pStyle w:val="a8"/>
              <w:spacing w:after="0" w:line="240" w:lineRule="auto"/>
              <w:jc w:val="center"/>
              <w:rPr>
                <w:szCs w:val="28"/>
                <w:lang w:eastAsia="en-US"/>
              </w:rPr>
            </w:pPr>
            <w:r w:rsidRPr="00743A64">
              <w:rPr>
                <w:szCs w:val="28"/>
                <w:lang w:eastAsia="en-US"/>
              </w:rPr>
              <w:t>15 303,36</w:t>
            </w:r>
          </w:p>
        </w:tc>
        <w:tc>
          <w:tcPr>
            <w:tcW w:w="1219" w:type="dxa"/>
            <w:tcBorders>
              <w:top w:val="single" w:sz="4" w:space="0" w:color="auto"/>
              <w:left w:val="single" w:sz="4" w:space="0" w:color="auto"/>
              <w:bottom w:val="single" w:sz="4" w:space="0" w:color="auto"/>
              <w:right w:val="single" w:sz="4" w:space="0" w:color="auto"/>
            </w:tcBorders>
            <w:hideMark/>
          </w:tcPr>
          <w:p w:rsidR="008F6517" w:rsidRPr="00743A64" w:rsidRDefault="008F6517" w:rsidP="00F13347">
            <w:pPr>
              <w:pStyle w:val="a8"/>
              <w:spacing w:after="0" w:line="240" w:lineRule="auto"/>
              <w:jc w:val="center"/>
              <w:rPr>
                <w:szCs w:val="28"/>
                <w:lang w:eastAsia="en-US"/>
              </w:rPr>
            </w:pPr>
            <w:r w:rsidRPr="00743A64">
              <w:rPr>
                <w:szCs w:val="28"/>
                <w:lang w:eastAsia="en-US"/>
              </w:rPr>
              <w:t>118,6%</w:t>
            </w:r>
          </w:p>
        </w:tc>
      </w:tr>
      <w:tr w:rsidR="008F6517" w:rsidRPr="00743A64" w:rsidTr="00B43C85">
        <w:trPr>
          <w:trHeight w:val="86"/>
          <w:jc w:val="center"/>
        </w:trPr>
        <w:tc>
          <w:tcPr>
            <w:tcW w:w="1561" w:type="dxa"/>
            <w:tcBorders>
              <w:top w:val="single" w:sz="4" w:space="0" w:color="auto"/>
              <w:left w:val="single" w:sz="4" w:space="0" w:color="auto"/>
              <w:bottom w:val="single" w:sz="4" w:space="0" w:color="auto"/>
              <w:right w:val="single" w:sz="4" w:space="0" w:color="auto"/>
            </w:tcBorders>
          </w:tcPr>
          <w:p w:rsidR="008F6517" w:rsidRPr="00743A64" w:rsidRDefault="008F6517" w:rsidP="00F13347">
            <w:pPr>
              <w:pStyle w:val="a8"/>
              <w:spacing w:after="0" w:line="240" w:lineRule="auto"/>
              <w:jc w:val="center"/>
              <w:rPr>
                <w:b/>
                <w:kern w:val="24"/>
                <w:szCs w:val="28"/>
                <w:lang w:eastAsia="en-US"/>
              </w:rPr>
            </w:pPr>
          </w:p>
        </w:tc>
        <w:tc>
          <w:tcPr>
            <w:tcW w:w="3436" w:type="dxa"/>
            <w:gridSpan w:val="2"/>
            <w:tcBorders>
              <w:top w:val="single" w:sz="4" w:space="0" w:color="auto"/>
              <w:left w:val="single" w:sz="4" w:space="0" w:color="auto"/>
              <w:bottom w:val="single" w:sz="4" w:space="0" w:color="auto"/>
              <w:right w:val="single" w:sz="4" w:space="0" w:color="auto"/>
            </w:tcBorders>
            <w:hideMark/>
          </w:tcPr>
          <w:p w:rsidR="008F6517" w:rsidRPr="00743A64" w:rsidRDefault="000372C1" w:rsidP="00A57516">
            <w:pPr>
              <w:pStyle w:val="a8"/>
              <w:spacing w:after="0" w:line="240" w:lineRule="auto"/>
              <w:rPr>
                <w:kern w:val="24"/>
                <w:szCs w:val="28"/>
                <w:lang w:eastAsia="en-US"/>
              </w:rPr>
            </w:pPr>
            <w:r>
              <w:rPr>
                <w:kern w:val="24"/>
                <w:szCs w:val="28"/>
                <w:lang w:eastAsia="en-US"/>
              </w:rPr>
              <w:t>И</w:t>
            </w:r>
            <w:r w:rsidR="008F6517" w:rsidRPr="00743A64">
              <w:rPr>
                <w:kern w:val="24"/>
                <w:szCs w:val="28"/>
                <w:lang w:eastAsia="en-US"/>
              </w:rPr>
              <w:t>того:</w:t>
            </w:r>
          </w:p>
        </w:tc>
        <w:tc>
          <w:tcPr>
            <w:tcW w:w="1699" w:type="dxa"/>
            <w:tcBorders>
              <w:top w:val="single" w:sz="4" w:space="0" w:color="auto"/>
              <w:left w:val="single" w:sz="4" w:space="0" w:color="auto"/>
              <w:bottom w:val="single" w:sz="4" w:space="0" w:color="auto"/>
              <w:right w:val="single" w:sz="4" w:space="0" w:color="auto"/>
            </w:tcBorders>
            <w:hideMark/>
          </w:tcPr>
          <w:p w:rsidR="008F6517" w:rsidRPr="00743A64" w:rsidRDefault="00F66D94" w:rsidP="00F13347">
            <w:pPr>
              <w:pStyle w:val="a8"/>
              <w:spacing w:after="0" w:line="240" w:lineRule="auto"/>
              <w:jc w:val="center"/>
              <w:rPr>
                <w:szCs w:val="28"/>
                <w:lang w:eastAsia="en-US"/>
              </w:rPr>
            </w:pPr>
            <w:r>
              <w:rPr>
                <w:szCs w:val="28"/>
                <w:lang w:eastAsia="en-US"/>
              </w:rPr>
              <w:t>229818</w:t>
            </w:r>
          </w:p>
        </w:tc>
        <w:tc>
          <w:tcPr>
            <w:tcW w:w="1358" w:type="dxa"/>
            <w:tcBorders>
              <w:top w:val="single" w:sz="4" w:space="0" w:color="auto"/>
              <w:left w:val="single" w:sz="4" w:space="0" w:color="auto"/>
              <w:bottom w:val="single" w:sz="4" w:space="0" w:color="auto"/>
              <w:right w:val="single" w:sz="4" w:space="0" w:color="auto"/>
            </w:tcBorders>
            <w:hideMark/>
          </w:tcPr>
          <w:p w:rsidR="008F6517" w:rsidRPr="00743A64" w:rsidRDefault="00F66D94" w:rsidP="00F13347">
            <w:pPr>
              <w:pStyle w:val="a8"/>
              <w:spacing w:after="0" w:line="240" w:lineRule="auto"/>
              <w:jc w:val="center"/>
              <w:rPr>
                <w:szCs w:val="28"/>
                <w:lang w:eastAsia="en-US"/>
              </w:rPr>
            </w:pPr>
            <w:r>
              <w:rPr>
                <w:szCs w:val="28"/>
                <w:lang w:eastAsia="en-US"/>
              </w:rPr>
              <w:t>240679,07</w:t>
            </w:r>
          </w:p>
        </w:tc>
        <w:tc>
          <w:tcPr>
            <w:tcW w:w="1219" w:type="dxa"/>
            <w:tcBorders>
              <w:top w:val="single" w:sz="4" w:space="0" w:color="auto"/>
              <w:left w:val="single" w:sz="4" w:space="0" w:color="auto"/>
              <w:bottom w:val="single" w:sz="4" w:space="0" w:color="auto"/>
              <w:right w:val="single" w:sz="4" w:space="0" w:color="auto"/>
            </w:tcBorders>
            <w:hideMark/>
          </w:tcPr>
          <w:p w:rsidR="008F6517" w:rsidRPr="00743A64" w:rsidRDefault="008F6517" w:rsidP="00F13347">
            <w:pPr>
              <w:pStyle w:val="a8"/>
              <w:spacing w:after="0" w:line="240" w:lineRule="auto"/>
              <w:jc w:val="center"/>
              <w:rPr>
                <w:szCs w:val="28"/>
                <w:lang w:eastAsia="en-US"/>
              </w:rPr>
            </w:pPr>
            <w:r w:rsidRPr="00743A64">
              <w:rPr>
                <w:szCs w:val="28"/>
                <w:lang w:eastAsia="en-US"/>
              </w:rPr>
              <w:t>104</w:t>
            </w:r>
            <w:r w:rsidR="00F66D94">
              <w:rPr>
                <w:szCs w:val="28"/>
                <w:lang w:eastAsia="en-US"/>
              </w:rPr>
              <w:t>,7</w:t>
            </w:r>
            <w:r w:rsidRPr="00743A64">
              <w:rPr>
                <w:szCs w:val="28"/>
                <w:lang w:eastAsia="en-US"/>
              </w:rPr>
              <w:t>%</w:t>
            </w:r>
          </w:p>
        </w:tc>
      </w:tr>
    </w:tbl>
    <w:p w:rsidR="008F6517" w:rsidRPr="00743A64" w:rsidRDefault="008F6517" w:rsidP="00B43C85">
      <w:pPr>
        <w:pStyle w:val="a8"/>
        <w:spacing w:after="0" w:line="240" w:lineRule="auto"/>
        <w:ind w:firstLine="709"/>
        <w:jc w:val="both"/>
        <w:rPr>
          <w:sz w:val="28"/>
          <w:szCs w:val="28"/>
        </w:rPr>
      </w:pPr>
    </w:p>
    <w:p w:rsidR="008F6517" w:rsidRPr="00743A64" w:rsidRDefault="008F6517" w:rsidP="00CB3A02">
      <w:pPr>
        <w:tabs>
          <w:tab w:val="left" w:pos="5245"/>
        </w:tabs>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Кроме того, проведена большая претензионно-исковая работа по взысканию задолженности по арендной плате за земельные участки, предоставленные гражданам и юридическим лицам по договорам аренды:</w:t>
      </w:r>
    </w:p>
    <w:p w:rsidR="00E1630E" w:rsidRDefault="00E1630E" w:rsidP="00CB3A02">
      <w:pPr>
        <w:tabs>
          <w:tab w:val="left" w:pos="5245"/>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w:t>
      </w:r>
      <w:r w:rsidR="008F6517" w:rsidRPr="00743A64">
        <w:rPr>
          <w:rFonts w:ascii="Times New Roman" w:hAnsi="Times New Roman"/>
          <w:sz w:val="28"/>
          <w:szCs w:val="28"/>
        </w:rPr>
        <w:t>адолженность</w:t>
      </w:r>
      <w:r>
        <w:rPr>
          <w:rFonts w:ascii="Times New Roman" w:hAnsi="Times New Roman"/>
          <w:sz w:val="28"/>
          <w:szCs w:val="28"/>
        </w:rPr>
        <w:t xml:space="preserve">  </w:t>
      </w:r>
      <w:r w:rsidR="008F6517" w:rsidRPr="00743A64">
        <w:rPr>
          <w:rFonts w:ascii="Times New Roman" w:hAnsi="Times New Roman"/>
          <w:sz w:val="28"/>
          <w:szCs w:val="28"/>
        </w:rPr>
        <w:t xml:space="preserve"> по</w:t>
      </w:r>
      <w:r>
        <w:rPr>
          <w:rFonts w:ascii="Times New Roman" w:hAnsi="Times New Roman"/>
          <w:sz w:val="28"/>
          <w:szCs w:val="28"/>
        </w:rPr>
        <w:t xml:space="preserve">   состоянию  </w:t>
      </w:r>
      <w:r w:rsidR="008F6517" w:rsidRPr="00743A64">
        <w:rPr>
          <w:rFonts w:ascii="Times New Roman" w:hAnsi="Times New Roman"/>
          <w:sz w:val="28"/>
          <w:szCs w:val="28"/>
        </w:rPr>
        <w:t xml:space="preserve">на </w:t>
      </w:r>
      <w:r>
        <w:rPr>
          <w:rFonts w:ascii="Times New Roman" w:hAnsi="Times New Roman"/>
          <w:sz w:val="28"/>
          <w:szCs w:val="28"/>
        </w:rPr>
        <w:t xml:space="preserve">  </w:t>
      </w:r>
      <w:r w:rsidR="008F6517" w:rsidRPr="00743A64">
        <w:rPr>
          <w:rFonts w:ascii="Times New Roman" w:hAnsi="Times New Roman"/>
          <w:sz w:val="28"/>
          <w:szCs w:val="28"/>
        </w:rPr>
        <w:t xml:space="preserve">01 </w:t>
      </w:r>
      <w:r>
        <w:rPr>
          <w:rFonts w:ascii="Times New Roman" w:hAnsi="Times New Roman"/>
          <w:sz w:val="28"/>
          <w:szCs w:val="28"/>
        </w:rPr>
        <w:t xml:space="preserve">  </w:t>
      </w:r>
      <w:r w:rsidR="008F6517" w:rsidRPr="00743A64">
        <w:rPr>
          <w:rFonts w:ascii="Times New Roman" w:hAnsi="Times New Roman"/>
          <w:sz w:val="28"/>
          <w:szCs w:val="28"/>
        </w:rPr>
        <w:t xml:space="preserve">января </w:t>
      </w:r>
      <w:r>
        <w:rPr>
          <w:rFonts w:ascii="Times New Roman" w:hAnsi="Times New Roman"/>
          <w:sz w:val="28"/>
          <w:szCs w:val="28"/>
        </w:rPr>
        <w:t xml:space="preserve">  </w:t>
      </w:r>
      <w:r w:rsidR="008F6517" w:rsidRPr="00743A64">
        <w:rPr>
          <w:rFonts w:ascii="Times New Roman" w:hAnsi="Times New Roman"/>
          <w:sz w:val="28"/>
          <w:szCs w:val="28"/>
        </w:rPr>
        <w:t xml:space="preserve">2018 </w:t>
      </w:r>
      <w:r>
        <w:rPr>
          <w:rFonts w:ascii="Times New Roman" w:hAnsi="Times New Roman"/>
          <w:sz w:val="28"/>
          <w:szCs w:val="28"/>
        </w:rPr>
        <w:t xml:space="preserve">  </w:t>
      </w:r>
      <w:r w:rsidR="008F6517" w:rsidRPr="00743A64">
        <w:rPr>
          <w:rFonts w:ascii="Times New Roman" w:hAnsi="Times New Roman"/>
          <w:sz w:val="28"/>
          <w:szCs w:val="28"/>
        </w:rPr>
        <w:t>года</w:t>
      </w:r>
      <w:r>
        <w:rPr>
          <w:rFonts w:ascii="Times New Roman" w:hAnsi="Times New Roman"/>
          <w:sz w:val="28"/>
          <w:szCs w:val="28"/>
        </w:rPr>
        <w:t xml:space="preserve"> </w:t>
      </w:r>
      <w:r w:rsidR="008F6517" w:rsidRPr="00743A64">
        <w:rPr>
          <w:rFonts w:ascii="Times New Roman" w:hAnsi="Times New Roman"/>
          <w:sz w:val="28"/>
          <w:szCs w:val="28"/>
        </w:rPr>
        <w:t xml:space="preserve"> составляет</w:t>
      </w:r>
    </w:p>
    <w:p w:rsidR="008F6517" w:rsidRPr="00743A64" w:rsidRDefault="008F6517" w:rsidP="00E1630E">
      <w:pPr>
        <w:tabs>
          <w:tab w:val="left" w:pos="5245"/>
        </w:tabs>
        <w:autoSpaceDE w:val="0"/>
        <w:autoSpaceDN w:val="0"/>
        <w:adjustRightInd w:val="0"/>
        <w:spacing w:after="0" w:line="360" w:lineRule="auto"/>
        <w:jc w:val="both"/>
        <w:rPr>
          <w:rFonts w:ascii="Times New Roman" w:hAnsi="Times New Roman"/>
          <w:sz w:val="28"/>
          <w:szCs w:val="28"/>
        </w:rPr>
      </w:pPr>
      <w:r w:rsidRPr="00743A64">
        <w:rPr>
          <w:rFonts w:ascii="Times New Roman" w:hAnsi="Times New Roman"/>
          <w:sz w:val="28"/>
          <w:szCs w:val="28"/>
        </w:rPr>
        <w:t xml:space="preserve">144417,84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8F6517" w:rsidRPr="00743A64" w:rsidRDefault="008F6517" w:rsidP="00CB3A02">
      <w:pPr>
        <w:tabs>
          <w:tab w:val="left" w:pos="5245"/>
        </w:tabs>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подготовлено и направлено исков в суд по 86 договорам аренд</w:t>
      </w:r>
      <w:r w:rsidR="00B43C85" w:rsidRPr="00743A64">
        <w:rPr>
          <w:rFonts w:ascii="Times New Roman" w:hAnsi="Times New Roman"/>
          <w:sz w:val="28"/>
          <w:szCs w:val="28"/>
        </w:rPr>
        <w:t>ы</w:t>
      </w:r>
      <w:r w:rsidR="00B43C85" w:rsidRPr="00743A64">
        <w:rPr>
          <w:rFonts w:ascii="Times New Roman" w:hAnsi="Times New Roman"/>
          <w:sz w:val="28"/>
          <w:szCs w:val="28"/>
        </w:rPr>
        <w:br/>
      </w:r>
      <w:r w:rsidRPr="00743A64">
        <w:rPr>
          <w:rFonts w:ascii="Times New Roman" w:hAnsi="Times New Roman"/>
          <w:sz w:val="28"/>
          <w:szCs w:val="28"/>
        </w:rPr>
        <w:t xml:space="preserve">на сумму 74435,20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8F6517" w:rsidRPr="00743A64" w:rsidRDefault="008F6517" w:rsidP="00CB3A02">
      <w:pPr>
        <w:tabs>
          <w:tab w:val="left" w:pos="5245"/>
        </w:tabs>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вынесено решений судов в пользу администрации Уссурийского городского округа по 46 договорам</w:t>
      </w:r>
      <w:r w:rsidR="00F66D94">
        <w:rPr>
          <w:rFonts w:ascii="Times New Roman" w:hAnsi="Times New Roman"/>
          <w:sz w:val="28"/>
          <w:szCs w:val="28"/>
        </w:rPr>
        <w:t xml:space="preserve"> </w:t>
      </w:r>
      <w:r w:rsidRPr="00743A64">
        <w:rPr>
          <w:rFonts w:ascii="Times New Roman" w:hAnsi="Times New Roman"/>
          <w:sz w:val="28"/>
          <w:szCs w:val="28"/>
        </w:rPr>
        <w:t xml:space="preserve">на сумму 36345,47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8F6517" w:rsidRPr="00743A64" w:rsidRDefault="008F6517" w:rsidP="00CB3A02">
      <w:pPr>
        <w:tabs>
          <w:tab w:val="left" w:pos="5245"/>
        </w:tabs>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направлены исполнительные листы в отдел судебных приставов по </w:t>
      </w:r>
      <w:r w:rsidR="0092273F" w:rsidRPr="00743A64">
        <w:rPr>
          <w:rFonts w:ascii="Times New Roman" w:hAnsi="Times New Roman"/>
          <w:sz w:val="28"/>
          <w:szCs w:val="28"/>
        </w:rPr>
        <w:br/>
      </w:r>
      <w:r w:rsidRPr="00743A64">
        <w:rPr>
          <w:rFonts w:ascii="Times New Roman" w:hAnsi="Times New Roman"/>
          <w:sz w:val="28"/>
          <w:szCs w:val="28"/>
        </w:rPr>
        <w:t xml:space="preserve">46 договорам на сумму 36345,47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8F6517" w:rsidRPr="00743A64" w:rsidRDefault="008F6517" w:rsidP="00CB3A02">
      <w:pPr>
        <w:tabs>
          <w:tab w:val="left" w:pos="5245"/>
        </w:tabs>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поступило средств согласно исполнительны</w:t>
      </w:r>
      <w:r w:rsidR="0092273F" w:rsidRPr="00743A64">
        <w:rPr>
          <w:rFonts w:ascii="Times New Roman" w:hAnsi="Times New Roman"/>
          <w:sz w:val="28"/>
          <w:szCs w:val="28"/>
        </w:rPr>
        <w:t>м</w:t>
      </w:r>
      <w:r w:rsidRPr="00743A64">
        <w:rPr>
          <w:rFonts w:ascii="Times New Roman" w:hAnsi="Times New Roman"/>
          <w:sz w:val="28"/>
          <w:szCs w:val="28"/>
        </w:rPr>
        <w:t xml:space="preserve"> лист</w:t>
      </w:r>
      <w:r w:rsidR="0092273F" w:rsidRPr="00743A64">
        <w:rPr>
          <w:rFonts w:ascii="Times New Roman" w:hAnsi="Times New Roman"/>
          <w:sz w:val="28"/>
          <w:szCs w:val="28"/>
        </w:rPr>
        <w:t>ам</w:t>
      </w:r>
      <w:r w:rsidRPr="00743A64">
        <w:rPr>
          <w:rFonts w:ascii="Times New Roman" w:hAnsi="Times New Roman"/>
          <w:sz w:val="28"/>
          <w:szCs w:val="28"/>
        </w:rPr>
        <w:t xml:space="preserve"> на сумму</w:t>
      </w:r>
      <w:r w:rsidR="0092273F" w:rsidRPr="00743A64">
        <w:rPr>
          <w:rFonts w:ascii="Times New Roman" w:hAnsi="Times New Roman"/>
          <w:sz w:val="28"/>
          <w:szCs w:val="28"/>
        </w:rPr>
        <w:br/>
      </w:r>
      <w:r w:rsidRPr="00743A64">
        <w:rPr>
          <w:rFonts w:ascii="Times New Roman" w:hAnsi="Times New Roman"/>
          <w:sz w:val="28"/>
          <w:szCs w:val="28"/>
        </w:rPr>
        <w:t xml:space="preserve">5891,20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92273F" w:rsidRPr="00743A64" w:rsidRDefault="0092273F" w:rsidP="0092273F">
      <w:pPr>
        <w:pStyle w:val="ae"/>
        <w:widowControl w:val="0"/>
        <w:spacing w:after="0" w:line="240" w:lineRule="auto"/>
        <w:ind w:firstLine="709"/>
        <w:jc w:val="center"/>
        <w:rPr>
          <w:rFonts w:ascii="Times New Roman" w:hAnsi="Times New Roman"/>
          <w:b/>
          <w:sz w:val="28"/>
          <w:szCs w:val="28"/>
        </w:rPr>
      </w:pPr>
    </w:p>
    <w:p w:rsidR="0092273F" w:rsidRPr="00743A64" w:rsidRDefault="0092273F" w:rsidP="0092273F">
      <w:pPr>
        <w:pStyle w:val="ae"/>
        <w:widowControl w:val="0"/>
        <w:spacing w:after="0" w:line="240" w:lineRule="auto"/>
        <w:ind w:firstLine="709"/>
        <w:jc w:val="center"/>
        <w:rPr>
          <w:rFonts w:ascii="Times New Roman" w:hAnsi="Times New Roman"/>
          <w:b/>
          <w:sz w:val="28"/>
          <w:szCs w:val="28"/>
        </w:rPr>
      </w:pPr>
    </w:p>
    <w:p w:rsidR="008F6517" w:rsidRPr="00743A64" w:rsidRDefault="008F6517" w:rsidP="0092273F">
      <w:pPr>
        <w:pStyle w:val="ae"/>
        <w:widowControl w:val="0"/>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7.3. Строительство</w:t>
      </w:r>
    </w:p>
    <w:p w:rsidR="0092273F" w:rsidRPr="00743A64" w:rsidRDefault="0092273F" w:rsidP="0092273F">
      <w:pPr>
        <w:pStyle w:val="ae"/>
        <w:widowControl w:val="0"/>
        <w:spacing w:after="0" w:line="240" w:lineRule="auto"/>
        <w:ind w:firstLine="709"/>
        <w:jc w:val="center"/>
        <w:rPr>
          <w:rFonts w:ascii="Times New Roman" w:hAnsi="Times New Roman"/>
          <w:b/>
          <w:sz w:val="28"/>
          <w:szCs w:val="28"/>
        </w:rPr>
      </w:pPr>
    </w:p>
    <w:p w:rsidR="0092273F" w:rsidRPr="00743A64" w:rsidRDefault="0092273F" w:rsidP="0092273F">
      <w:pPr>
        <w:pStyle w:val="ae"/>
        <w:widowControl w:val="0"/>
        <w:spacing w:after="0" w:line="240" w:lineRule="auto"/>
        <w:ind w:firstLine="709"/>
        <w:jc w:val="center"/>
        <w:rPr>
          <w:rFonts w:ascii="Times New Roman" w:hAnsi="Times New Roman"/>
          <w:b/>
          <w:sz w:val="28"/>
          <w:szCs w:val="28"/>
        </w:rPr>
      </w:pPr>
    </w:p>
    <w:p w:rsidR="008F6517" w:rsidRPr="00743A64" w:rsidRDefault="008F6517" w:rsidP="00CB3A02">
      <w:pPr>
        <w:pStyle w:val="ae"/>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Одним из показателей социально-экономического развития территории является строительство различных объектов. </w:t>
      </w:r>
    </w:p>
    <w:p w:rsidR="008F6517" w:rsidRPr="00743A64" w:rsidRDefault="008F6517" w:rsidP="00CB3A02">
      <w:pPr>
        <w:pStyle w:val="ae"/>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Так, в течение 2017 года введено в эксплуатацию </w:t>
      </w:r>
      <w:r w:rsidR="00A34DB1" w:rsidRPr="00743A64">
        <w:rPr>
          <w:rFonts w:ascii="Times New Roman" w:hAnsi="Times New Roman"/>
          <w:sz w:val="28"/>
          <w:szCs w:val="28"/>
        </w:rPr>
        <w:t xml:space="preserve">100223 </w:t>
      </w:r>
      <w:r w:rsidR="00875B7B" w:rsidRPr="00743A64">
        <w:rPr>
          <w:rFonts w:ascii="Times New Roman" w:hAnsi="Times New Roman"/>
          <w:sz w:val="28"/>
          <w:szCs w:val="28"/>
        </w:rPr>
        <w:t>кв.м</w:t>
      </w:r>
      <w:r w:rsidRPr="00743A64">
        <w:rPr>
          <w:rFonts w:ascii="Times New Roman" w:hAnsi="Times New Roman"/>
          <w:sz w:val="28"/>
          <w:szCs w:val="28"/>
        </w:rPr>
        <w:t xml:space="preserve"> общей площади жилья, в том числе общей площади квартир </w:t>
      </w:r>
      <w:r w:rsidR="00D70FB8" w:rsidRPr="00743A64">
        <w:rPr>
          <w:rFonts w:ascii="Times New Roman" w:hAnsi="Times New Roman"/>
          <w:sz w:val="28"/>
          <w:szCs w:val="28"/>
        </w:rPr>
        <w:t>–</w:t>
      </w:r>
      <w:r w:rsidR="00F66D94">
        <w:rPr>
          <w:rFonts w:ascii="Times New Roman" w:hAnsi="Times New Roman"/>
          <w:sz w:val="28"/>
          <w:szCs w:val="28"/>
        </w:rPr>
        <w:t xml:space="preserve"> </w:t>
      </w:r>
      <w:r w:rsidR="00A34DB1" w:rsidRPr="00743A64">
        <w:rPr>
          <w:rFonts w:ascii="Times New Roman" w:hAnsi="Times New Roman"/>
          <w:sz w:val="28"/>
          <w:szCs w:val="28"/>
        </w:rPr>
        <w:t>68859</w:t>
      </w:r>
      <w:r w:rsidR="00F66D94">
        <w:rPr>
          <w:rFonts w:ascii="Times New Roman" w:hAnsi="Times New Roman"/>
          <w:sz w:val="28"/>
          <w:szCs w:val="28"/>
        </w:rPr>
        <w:t xml:space="preserve"> </w:t>
      </w:r>
      <w:r w:rsidR="00875B7B" w:rsidRPr="00743A64">
        <w:rPr>
          <w:rFonts w:ascii="Times New Roman" w:hAnsi="Times New Roman"/>
          <w:sz w:val="28"/>
          <w:szCs w:val="28"/>
        </w:rPr>
        <w:t>кв.м</w:t>
      </w:r>
      <w:r w:rsidR="00281B43">
        <w:rPr>
          <w:rFonts w:ascii="Times New Roman" w:hAnsi="Times New Roman"/>
          <w:sz w:val="28"/>
          <w:szCs w:val="28"/>
        </w:rPr>
        <w:t>.</w:t>
      </w:r>
    </w:p>
    <w:p w:rsidR="00A57516" w:rsidRPr="00743A64" w:rsidRDefault="00A57516" w:rsidP="00B43C85">
      <w:pPr>
        <w:autoSpaceDE w:val="0"/>
        <w:autoSpaceDN w:val="0"/>
        <w:adjustRightInd w:val="0"/>
        <w:spacing w:after="0" w:line="240" w:lineRule="auto"/>
        <w:ind w:firstLine="709"/>
        <w:jc w:val="center"/>
        <w:rPr>
          <w:rFonts w:ascii="Times New Roman" w:hAnsi="Times New Roman"/>
          <w:sz w:val="28"/>
          <w:szCs w:val="28"/>
        </w:rPr>
      </w:pPr>
    </w:p>
    <w:p w:rsidR="008F6517" w:rsidRPr="00743A64" w:rsidRDefault="008F6517" w:rsidP="00B43C85">
      <w:pPr>
        <w:autoSpaceDE w:val="0"/>
        <w:autoSpaceDN w:val="0"/>
        <w:adjustRightInd w:val="0"/>
        <w:spacing w:after="0" w:line="240" w:lineRule="auto"/>
        <w:ind w:firstLine="709"/>
        <w:jc w:val="center"/>
        <w:rPr>
          <w:rFonts w:ascii="Times New Roman" w:hAnsi="Times New Roman"/>
          <w:sz w:val="28"/>
          <w:szCs w:val="28"/>
        </w:rPr>
      </w:pPr>
      <w:r w:rsidRPr="00743A64">
        <w:rPr>
          <w:rFonts w:ascii="Times New Roman" w:hAnsi="Times New Roman"/>
          <w:sz w:val="28"/>
          <w:szCs w:val="28"/>
        </w:rPr>
        <w:t>Сравнительный анализ по выдаче разрешений</w:t>
      </w:r>
    </w:p>
    <w:p w:rsidR="008F6517" w:rsidRPr="00743A64" w:rsidRDefault="008F6517" w:rsidP="00B43C85">
      <w:pPr>
        <w:autoSpaceDE w:val="0"/>
        <w:autoSpaceDN w:val="0"/>
        <w:adjustRightInd w:val="0"/>
        <w:spacing w:after="0" w:line="240" w:lineRule="auto"/>
        <w:ind w:firstLine="709"/>
        <w:jc w:val="center"/>
        <w:rPr>
          <w:rFonts w:ascii="Times New Roman" w:hAnsi="Times New Roman"/>
          <w:sz w:val="28"/>
          <w:szCs w:val="28"/>
        </w:rPr>
      </w:pPr>
      <w:r w:rsidRPr="00743A64">
        <w:rPr>
          <w:rFonts w:ascii="Times New Roman" w:hAnsi="Times New Roman"/>
          <w:sz w:val="28"/>
          <w:szCs w:val="28"/>
        </w:rPr>
        <w:t>на территории Уссурийского городского округа за 2015 – 2017 годы</w:t>
      </w:r>
    </w:p>
    <w:p w:rsidR="00A57516" w:rsidRPr="00743A64" w:rsidRDefault="00A57516" w:rsidP="00B43C85">
      <w:pPr>
        <w:autoSpaceDE w:val="0"/>
        <w:autoSpaceDN w:val="0"/>
        <w:adjustRightInd w:val="0"/>
        <w:spacing w:after="0" w:line="240" w:lineRule="auto"/>
        <w:ind w:firstLine="709"/>
        <w:jc w:val="center"/>
        <w:rPr>
          <w:rFonts w:ascii="Times New Roman" w:hAnsi="Times New Roman"/>
          <w:sz w:val="28"/>
          <w:szCs w:val="28"/>
        </w:rPr>
      </w:pPr>
    </w:p>
    <w:tbl>
      <w:tblPr>
        <w:tblW w:w="9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1701"/>
        <w:gridCol w:w="1309"/>
        <w:gridCol w:w="1168"/>
      </w:tblGrid>
      <w:tr w:rsidR="008F6517" w:rsidRPr="00743A64" w:rsidTr="00F66D94">
        <w:trPr>
          <w:trHeight w:val="171"/>
        </w:trPr>
        <w:tc>
          <w:tcPr>
            <w:tcW w:w="4928" w:type="dxa"/>
            <w:hideMark/>
          </w:tcPr>
          <w:p w:rsidR="008F6517" w:rsidRPr="00743A64" w:rsidRDefault="008F6517"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наименование</w:t>
            </w:r>
          </w:p>
        </w:tc>
        <w:tc>
          <w:tcPr>
            <w:tcW w:w="1701" w:type="dxa"/>
          </w:tcPr>
          <w:p w:rsidR="008F6517" w:rsidRPr="00743A64" w:rsidRDefault="008F6517" w:rsidP="00B43C85">
            <w:pPr>
              <w:spacing w:after="0" w:line="240" w:lineRule="auto"/>
              <w:jc w:val="center"/>
              <w:rPr>
                <w:rFonts w:ascii="Times New Roman" w:hAnsi="Times New Roman"/>
                <w:sz w:val="24"/>
                <w:szCs w:val="28"/>
              </w:rPr>
            </w:pPr>
            <w:r w:rsidRPr="00743A64">
              <w:rPr>
                <w:rFonts w:ascii="Times New Roman" w:hAnsi="Times New Roman"/>
                <w:sz w:val="24"/>
                <w:szCs w:val="28"/>
              </w:rPr>
              <w:t>2015 год</w:t>
            </w:r>
          </w:p>
        </w:tc>
        <w:tc>
          <w:tcPr>
            <w:tcW w:w="1309" w:type="dxa"/>
          </w:tcPr>
          <w:p w:rsidR="008F6517" w:rsidRPr="00743A64" w:rsidRDefault="008F6517" w:rsidP="00B43C85">
            <w:pPr>
              <w:spacing w:after="0" w:line="240" w:lineRule="auto"/>
              <w:jc w:val="center"/>
              <w:rPr>
                <w:rFonts w:ascii="Times New Roman" w:hAnsi="Times New Roman"/>
                <w:sz w:val="24"/>
                <w:szCs w:val="28"/>
              </w:rPr>
            </w:pPr>
            <w:r w:rsidRPr="00743A64">
              <w:rPr>
                <w:rFonts w:ascii="Times New Roman" w:hAnsi="Times New Roman"/>
                <w:sz w:val="24"/>
                <w:szCs w:val="28"/>
              </w:rPr>
              <w:t>2016 год</w:t>
            </w:r>
          </w:p>
          <w:p w:rsidR="008F6517" w:rsidRPr="00743A64" w:rsidRDefault="008F6517" w:rsidP="00B43C85">
            <w:pPr>
              <w:spacing w:after="0" w:line="240" w:lineRule="auto"/>
              <w:jc w:val="center"/>
              <w:rPr>
                <w:rFonts w:ascii="Times New Roman" w:hAnsi="Times New Roman"/>
                <w:sz w:val="24"/>
                <w:szCs w:val="28"/>
              </w:rPr>
            </w:pPr>
          </w:p>
        </w:tc>
        <w:tc>
          <w:tcPr>
            <w:tcW w:w="1168" w:type="dxa"/>
          </w:tcPr>
          <w:p w:rsidR="008F6517" w:rsidRPr="00743A64" w:rsidRDefault="008F6517" w:rsidP="00B43C85">
            <w:pPr>
              <w:spacing w:after="0" w:line="240" w:lineRule="auto"/>
              <w:jc w:val="center"/>
              <w:rPr>
                <w:rFonts w:ascii="Times New Roman" w:hAnsi="Times New Roman"/>
                <w:sz w:val="24"/>
                <w:szCs w:val="28"/>
              </w:rPr>
            </w:pPr>
            <w:r w:rsidRPr="00743A64">
              <w:rPr>
                <w:rFonts w:ascii="Times New Roman" w:hAnsi="Times New Roman"/>
                <w:sz w:val="24"/>
                <w:szCs w:val="28"/>
              </w:rPr>
              <w:t>2017 год</w:t>
            </w:r>
          </w:p>
        </w:tc>
      </w:tr>
      <w:tr w:rsidR="008F6517" w:rsidRPr="00743A64" w:rsidTr="00F66D94">
        <w:tc>
          <w:tcPr>
            <w:tcW w:w="4928" w:type="dxa"/>
            <w:hideMark/>
          </w:tcPr>
          <w:p w:rsidR="008F6517" w:rsidRPr="00743A64" w:rsidRDefault="008F6517" w:rsidP="00B43C85">
            <w:pPr>
              <w:spacing w:after="0" w:line="240" w:lineRule="auto"/>
              <w:jc w:val="both"/>
              <w:rPr>
                <w:rFonts w:ascii="Times New Roman" w:hAnsi="Times New Roman"/>
                <w:sz w:val="24"/>
                <w:szCs w:val="28"/>
              </w:rPr>
            </w:pPr>
            <w:r w:rsidRPr="00743A64">
              <w:rPr>
                <w:rFonts w:ascii="Times New Roman" w:hAnsi="Times New Roman"/>
                <w:sz w:val="24"/>
                <w:szCs w:val="28"/>
              </w:rPr>
              <w:t>Выдано разрешений на строительство, всего</w:t>
            </w:r>
          </w:p>
        </w:tc>
        <w:tc>
          <w:tcPr>
            <w:tcW w:w="1701" w:type="dxa"/>
          </w:tcPr>
          <w:p w:rsidR="008F6517" w:rsidRPr="00743A64" w:rsidRDefault="008F6517" w:rsidP="00B43C85">
            <w:pPr>
              <w:spacing w:after="0" w:line="240" w:lineRule="auto"/>
              <w:jc w:val="center"/>
              <w:rPr>
                <w:rFonts w:ascii="Times New Roman" w:hAnsi="Times New Roman"/>
                <w:sz w:val="24"/>
                <w:szCs w:val="28"/>
              </w:rPr>
            </w:pPr>
            <w:r w:rsidRPr="00743A64">
              <w:rPr>
                <w:rFonts w:ascii="Times New Roman" w:hAnsi="Times New Roman"/>
                <w:sz w:val="24"/>
                <w:szCs w:val="28"/>
              </w:rPr>
              <w:t>509</w:t>
            </w:r>
          </w:p>
        </w:tc>
        <w:tc>
          <w:tcPr>
            <w:tcW w:w="1309" w:type="dxa"/>
          </w:tcPr>
          <w:p w:rsidR="008F6517" w:rsidRPr="00743A64" w:rsidRDefault="008F6517" w:rsidP="00B43C85">
            <w:pPr>
              <w:spacing w:after="0" w:line="240" w:lineRule="auto"/>
              <w:jc w:val="center"/>
              <w:rPr>
                <w:rFonts w:ascii="Times New Roman" w:hAnsi="Times New Roman"/>
                <w:sz w:val="24"/>
                <w:szCs w:val="28"/>
              </w:rPr>
            </w:pPr>
            <w:r w:rsidRPr="00743A64">
              <w:rPr>
                <w:rFonts w:ascii="Times New Roman" w:hAnsi="Times New Roman"/>
                <w:sz w:val="24"/>
                <w:szCs w:val="28"/>
              </w:rPr>
              <w:t>533</w:t>
            </w:r>
          </w:p>
        </w:tc>
        <w:tc>
          <w:tcPr>
            <w:tcW w:w="1168" w:type="dxa"/>
          </w:tcPr>
          <w:p w:rsidR="008F6517" w:rsidRPr="00743A64" w:rsidRDefault="008F6517" w:rsidP="00B43C85">
            <w:pPr>
              <w:spacing w:after="0" w:line="240" w:lineRule="auto"/>
              <w:jc w:val="center"/>
              <w:rPr>
                <w:rFonts w:ascii="Times New Roman" w:hAnsi="Times New Roman"/>
                <w:sz w:val="24"/>
                <w:szCs w:val="28"/>
              </w:rPr>
            </w:pPr>
            <w:r w:rsidRPr="00743A64">
              <w:rPr>
                <w:rFonts w:ascii="Times New Roman" w:hAnsi="Times New Roman"/>
                <w:sz w:val="24"/>
                <w:szCs w:val="28"/>
              </w:rPr>
              <w:t>629</w:t>
            </w:r>
          </w:p>
        </w:tc>
      </w:tr>
      <w:tr w:rsidR="008F6517" w:rsidRPr="00743A64" w:rsidTr="00F66D94">
        <w:tc>
          <w:tcPr>
            <w:tcW w:w="4928" w:type="dxa"/>
            <w:hideMark/>
          </w:tcPr>
          <w:p w:rsidR="008F6517" w:rsidRPr="00743A64" w:rsidRDefault="008F6517" w:rsidP="00B43C85">
            <w:pPr>
              <w:spacing w:after="0" w:line="240" w:lineRule="auto"/>
              <w:jc w:val="both"/>
              <w:rPr>
                <w:rFonts w:ascii="Times New Roman" w:hAnsi="Times New Roman"/>
                <w:sz w:val="24"/>
                <w:szCs w:val="28"/>
              </w:rPr>
            </w:pPr>
            <w:r w:rsidRPr="00743A64">
              <w:rPr>
                <w:rFonts w:ascii="Times New Roman" w:hAnsi="Times New Roman"/>
                <w:sz w:val="24"/>
                <w:szCs w:val="28"/>
              </w:rPr>
              <w:t>в том числе на объекты индивидуального жилищного строительства</w:t>
            </w:r>
          </w:p>
        </w:tc>
        <w:tc>
          <w:tcPr>
            <w:tcW w:w="1701" w:type="dxa"/>
          </w:tcPr>
          <w:p w:rsidR="008F6517" w:rsidRPr="00743A64" w:rsidRDefault="008F6517" w:rsidP="00B43C85">
            <w:pPr>
              <w:spacing w:after="0" w:line="240" w:lineRule="auto"/>
              <w:jc w:val="center"/>
              <w:rPr>
                <w:rFonts w:ascii="Times New Roman" w:hAnsi="Times New Roman"/>
                <w:sz w:val="24"/>
                <w:szCs w:val="28"/>
              </w:rPr>
            </w:pPr>
            <w:r w:rsidRPr="00743A64">
              <w:rPr>
                <w:rFonts w:ascii="Times New Roman" w:hAnsi="Times New Roman"/>
                <w:sz w:val="24"/>
                <w:szCs w:val="28"/>
              </w:rPr>
              <w:t>337</w:t>
            </w:r>
          </w:p>
        </w:tc>
        <w:tc>
          <w:tcPr>
            <w:tcW w:w="1309" w:type="dxa"/>
          </w:tcPr>
          <w:p w:rsidR="008F6517" w:rsidRPr="00743A64" w:rsidRDefault="008F6517" w:rsidP="00B43C85">
            <w:pPr>
              <w:spacing w:after="0" w:line="240" w:lineRule="auto"/>
              <w:jc w:val="center"/>
              <w:rPr>
                <w:rFonts w:ascii="Times New Roman" w:hAnsi="Times New Roman"/>
                <w:sz w:val="24"/>
                <w:szCs w:val="28"/>
              </w:rPr>
            </w:pPr>
            <w:r w:rsidRPr="00743A64">
              <w:rPr>
                <w:rFonts w:ascii="Times New Roman" w:hAnsi="Times New Roman"/>
                <w:sz w:val="24"/>
                <w:szCs w:val="28"/>
              </w:rPr>
              <w:t>309</w:t>
            </w:r>
          </w:p>
        </w:tc>
        <w:tc>
          <w:tcPr>
            <w:tcW w:w="1168" w:type="dxa"/>
          </w:tcPr>
          <w:p w:rsidR="008F6517" w:rsidRPr="00743A64" w:rsidRDefault="008F6517" w:rsidP="00B43C85">
            <w:pPr>
              <w:spacing w:after="0" w:line="240" w:lineRule="auto"/>
              <w:jc w:val="center"/>
              <w:rPr>
                <w:rFonts w:ascii="Times New Roman" w:hAnsi="Times New Roman"/>
                <w:sz w:val="24"/>
                <w:szCs w:val="28"/>
              </w:rPr>
            </w:pPr>
            <w:r w:rsidRPr="00743A64">
              <w:rPr>
                <w:rFonts w:ascii="Times New Roman" w:hAnsi="Times New Roman"/>
                <w:sz w:val="24"/>
                <w:szCs w:val="28"/>
              </w:rPr>
              <w:t>372</w:t>
            </w:r>
          </w:p>
        </w:tc>
      </w:tr>
      <w:tr w:rsidR="008F6517" w:rsidRPr="00743A64" w:rsidTr="00F66D94">
        <w:tc>
          <w:tcPr>
            <w:tcW w:w="4928" w:type="dxa"/>
            <w:hideMark/>
          </w:tcPr>
          <w:p w:rsidR="008F6517" w:rsidRPr="00743A64" w:rsidRDefault="008F6517" w:rsidP="00B43C85">
            <w:pPr>
              <w:spacing w:after="0" w:line="240" w:lineRule="auto"/>
              <w:jc w:val="both"/>
              <w:rPr>
                <w:rFonts w:ascii="Times New Roman" w:hAnsi="Times New Roman"/>
                <w:sz w:val="24"/>
                <w:szCs w:val="28"/>
              </w:rPr>
            </w:pPr>
            <w:r w:rsidRPr="00743A64">
              <w:rPr>
                <w:rFonts w:ascii="Times New Roman" w:hAnsi="Times New Roman"/>
                <w:sz w:val="24"/>
                <w:szCs w:val="28"/>
              </w:rPr>
              <w:t>Выдано разрешений на ввод объектов в эксплуатацию</w:t>
            </w:r>
          </w:p>
        </w:tc>
        <w:tc>
          <w:tcPr>
            <w:tcW w:w="1701" w:type="dxa"/>
          </w:tcPr>
          <w:p w:rsidR="008F6517" w:rsidRPr="00743A64" w:rsidRDefault="008F6517" w:rsidP="00B43C85">
            <w:pPr>
              <w:spacing w:after="0" w:line="240" w:lineRule="auto"/>
              <w:jc w:val="center"/>
              <w:rPr>
                <w:rFonts w:ascii="Times New Roman" w:hAnsi="Times New Roman"/>
                <w:sz w:val="24"/>
                <w:szCs w:val="28"/>
              </w:rPr>
            </w:pPr>
            <w:r w:rsidRPr="00743A64">
              <w:rPr>
                <w:rFonts w:ascii="Times New Roman" w:hAnsi="Times New Roman"/>
                <w:sz w:val="24"/>
                <w:szCs w:val="28"/>
              </w:rPr>
              <w:t>101</w:t>
            </w:r>
          </w:p>
        </w:tc>
        <w:tc>
          <w:tcPr>
            <w:tcW w:w="1309" w:type="dxa"/>
          </w:tcPr>
          <w:p w:rsidR="008F6517" w:rsidRPr="00743A64" w:rsidRDefault="008F6517" w:rsidP="00B43C85">
            <w:pPr>
              <w:spacing w:after="0" w:line="240" w:lineRule="auto"/>
              <w:jc w:val="center"/>
              <w:rPr>
                <w:rFonts w:ascii="Times New Roman" w:hAnsi="Times New Roman"/>
                <w:sz w:val="24"/>
                <w:szCs w:val="28"/>
              </w:rPr>
            </w:pPr>
            <w:r w:rsidRPr="00743A64">
              <w:rPr>
                <w:rFonts w:ascii="Times New Roman" w:hAnsi="Times New Roman"/>
                <w:sz w:val="24"/>
                <w:szCs w:val="28"/>
              </w:rPr>
              <w:t>129</w:t>
            </w:r>
          </w:p>
        </w:tc>
        <w:tc>
          <w:tcPr>
            <w:tcW w:w="1168" w:type="dxa"/>
          </w:tcPr>
          <w:p w:rsidR="008F6517" w:rsidRPr="00743A64" w:rsidRDefault="008F6517" w:rsidP="00B43C85">
            <w:pPr>
              <w:spacing w:after="0" w:line="240" w:lineRule="auto"/>
              <w:jc w:val="center"/>
              <w:rPr>
                <w:rFonts w:ascii="Times New Roman" w:hAnsi="Times New Roman"/>
                <w:sz w:val="24"/>
                <w:szCs w:val="28"/>
              </w:rPr>
            </w:pPr>
            <w:r w:rsidRPr="00743A64">
              <w:rPr>
                <w:rFonts w:ascii="Times New Roman" w:hAnsi="Times New Roman"/>
                <w:sz w:val="24"/>
                <w:szCs w:val="28"/>
              </w:rPr>
              <w:t>119</w:t>
            </w:r>
          </w:p>
        </w:tc>
      </w:tr>
    </w:tbl>
    <w:p w:rsidR="008F6517" w:rsidRDefault="008F6517" w:rsidP="007F229B">
      <w:pPr>
        <w:autoSpaceDE w:val="0"/>
        <w:autoSpaceDN w:val="0"/>
        <w:adjustRightInd w:val="0"/>
        <w:spacing w:after="0" w:line="240" w:lineRule="auto"/>
        <w:ind w:firstLine="709"/>
        <w:jc w:val="both"/>
        <w:rPr>
          <w:rFonts w:ascii="Times New Roman" w:hAnsi="Times New Roman"/>
          <w:sz w:val="28"/>
          <w:szCs w:val="28"/>
        </w:rPr>
      </w:pPr>
    </w:p>
    <w:p w:rsidR="00E1630E" w:rsidRPr="00743A64" w:rsidRDefault="00E1630E" w:rsidP="00E1630E">
      <w:pPr>
        <w:spacing w:after="0" w:line="384" w:lineRule="auto"/>
        <w:ind w:firstLine="709"/>
        <w:jc w:val="both"/>
        <w:rPr>
          <w:rFonts w:ascii="Times New Roman" w:hAnsi="Times New Roman"/>
          <w:sz w:val="28"/>
          <w:szCs w:val="28"/>
        </w:rPr>
      </w:pPr>
      <w:r w:rsidRPr="00743A64">
        <w:rPr>
          <w:rFonts w:ascii="Times New Roman" w:hAnsi="Times New Roman"/>
          <w:sz w:val="28"/>
          <w:szCs w:val="28"/>
        </w:rPr>
        <w:t>Согласно Федеральному закону от 13 июля 2015 года № 218-ФЗ</w:t>
      </w:r>
      <w:r w:rsidRPr="00743A64">
        <w:rPr>
          <w:rFonts w:ascii="Times New Roman" w:hAnsi="Times New Roman"/>
          <w:sz w:val="28"/>
          <w:szCs w:val="28"/>
        </w:rPr>
        <w:br/>
        <w:t xml:space="preserve">«О государственной регистрации недвижимости», органы местного самоуправления выполняют работу по постановке на кадастровый учет введенных в эксплуатацию объектов. Так, за период 2017 года поставлены </w:t>
      </w:r>
      <w:r w:rsidRPr="00743A64">
        <w:rPr>
          <w:rFonts w:ascii="Times New Roman" w:hAnsi="Times New Roman"/>
          <w:sz w:val="28"/>
          <w:szCs w:val="28"/>
        </w:rPr>
        <w:br/>
        <w:t>на кадастровый учет 107 объектов капитального строительства.</w:t>
      </w:r>
    </w:p>
    <w:p w:rsidR="00E1630E" w:rsidRDefault="00E1630E" w:rsidP="00E1630E">
      <w:pPr>
        <w:spacing w:after="0" w:line="360" w:lineRule="auto"/>
        <w:ind w:firstLine="709"/>
        <w:jc w:val="both"/>
        <w:rPr>
          <w:rFonts w:ascii="Times New Roman" w:hAnsi="Times New Roman"/>
          <w:sz w:val="28"/>
          <w:szCs w:val="28"/>
        </w:rPr>
      </w:pPr>
      <w:r w:rsidRPr="00743A64">
        <w:rPr>
          <w:rFonts w:ascii="Times New Roman" w:hAnsi="Times New Roman"/>
          <w:sz w:val="28"/>
          <w:szCs w:val="28"/>
        </w:rPr>
        <w:t>Выдано</w:t>
      </w:r>
      <w:r>
        <w:rPr>
          <w:rFonts w:ascii="Times New Roman" w:hAnsi="Times New Roman"/>
          <w:sz w:val="28"/>
          <w:szCs w:val="28"/>
        </w:rPr>
        <w:t xml:space="preserve">  </w:t>
      </w:r>
      <w:r w:rsidRPr="00743A64">
        <w:rPr>
          <w:rFonts w:ascii="Times New Roman" w:hAnsi="Times New Roman"/>
          <w:sz w:val="28"/>
          <w:szCs w:val="28"/>
        </w:rPr>
        <w:t xml:space="preserve"> 17 </w:t>
      </w:r>
      <w:r>
        <w:rPr>
          <w:rFonts w:ascii="Times New Roman" w:hAnsi="Times New Roman"/>
          <w:sz w:val="28"/>
          <w:szCs w:val="28"/>
        </w:rPr>
        <w:t xml:space="preserve">  </w:t>
      </w:r>
      <w:r w:rsidRPr="00743A64">
        <w:rPr>
          <w:rFonts w:ascii="Times New Roman" w:hAnsi="Times New Roman"/>
          <w:sz w:val="28"/>
          <w:szCs w:val="28"/>
        </w:rPr>
        <w:t xml:space="preserve">актов </w:t>
      </w:r>
      <w:r>
        <w:rPr>
          <w:rFonts w:ascii="Times New Roman" w:hAnsi="Times New Roman"/>
          <w:sz w:val="28"/>
          <w:szCs w:val="28"/>
        </w:rPr>
        <w:t xml:space="preserve">  </w:t>
      </w:r>
      <w:r w:rsidRPr="00743A64">
        <w:rPr>
          <w:rFonts w:ascii="Times New Roman" w:hAnsi="Times New Roman"/>
          <w:sz w:val="28"/>
          <w:szCs w:val="28"/>
        </w:rPr>
        <w:t>осмотра</w:t>
      </w:r>
      <w:r>
        <w:rPr>
          <w:rFonts w:ascii="Times New Roman" w:hAnsi="Times New Roman"/>
          <w:sz w:val="28"/>
          <w:szCs w:val="28"/>
        </w:rPr>
        <w:t xml:space="preserve">  </w:t>
      </w:r>
      <w:r w:rsidRPr="00743A64">
        <w:rPr>
          <w:rFonts w:ascii="Times New Roman" w:hAnsi="Times New Roman"/>
          <w:sz w:val="28"/>
          <w:szCs w:val="28"/>
        </w:rPr>
        <w:t xml:space="preserve"> объектов </w:t>
      </w:r>
      <w:r>
        <w:rPr>
          <w:rFonts w:ascii="Times New Roman" w:hAnsi="Times New Roman"/>
          <w:sz w:val="28"/>
          <w:szCs w:val="28"/>
        </w:rPr>
        <w:t xml:space="preserve">  </w:t>
      </w:r>
      <w:r w:rsidRPr="00743A64">
        <w:rPr>
          <w:rFonts w:ascii="Times New Roman" w:hAnsi="Times New Roman"/>
          <w:sz w:val="28"/>
          <w:szCs w:val="28"/>
        </w:rPr>
        <w:t xml:space="preserve">индивидуального </w:t>
      </w:r>
      <w:r>
        <w:rPr>
          <w:rFonts w:ascii="Times New Roman" w:hAnsi="Times New Roman"/>
          <w:sz w:val="28"/>
          <w:szCs w:val="28"/>
        </w:rPr>
        <w:t xml:space="preserve"> </w:t>
      </w:r>
      <w:r w:rsidRPr="00743A64">
        <w:rPr>
          <w:rFonts w:ascii="Times New Roman" w:hAnsi="Times New Roman"/>
          <w:sz w:val="28"/>
          <w:szCs w:val="28"/>
        </w:rPr>
        <w:t xml:space="preserve">жилищного </w:t>
      </w:r>
    </w:p>
    <w:p w:rsidR="00E1630E" w:rsidRPr="00743A64" w:rsidRDefault="00E1630E" w:rsidP="00E1630E">
      <w:pPr>
        <w:spacing w:after="0" w:line="360" w:lineRule="auto"/>
        <w:jc w:val="both"/>
        <w:rPr>
          <w:rFonts w:ascii="Times New Roman" w:hAnsi="Times New Roman"/>
          <w:sz w:val="28"/>
          <w:szCs w:val="28"/>
        </w:rPr>
      </w:pPr>
      <w:r w:rsidRPr="00743A64">
        <w:rPr>
          <w:rFonts w:ascii="Times New Roman" w:hAnsi="Times New Roman"/>
          <w:sz w:val="28"/>
          <w:szCs w:val="28"/>
        </w:rPr>
        <w:t xml:space="preserve">строительства для оформления материнского капитала, направлено </w:t>
      </w:r>
      <w:r w:rsidRPr="00743A64">
        <w:rPr>
          <w:rFonts w:ascii="Times New Roman" w:hAnsi="Times New Roman"/>
          <w:sz w:val="28"/>
          <w:szCs w:val="28"/>
        </w:rPr>
        <w:br/>
        <w:t xml:space="preserve">в Пенсионный фонд РФ 61 подтверждение о выдаче разрешения </w:t>
      </w:r>
      <w:r w:rsidRPr="00743A64">
        <w:rPr>
          <w:rFonts w:ascii="Times New Roman" w:hAnsi="Times New Roman"/>
          <w:sz w:val="28"/>
          <w:szCs w:val="28"/>
        </w:rPr>
        <w:br/>
        <w:t>на строительство ИЖС, выдаче акта.</w:t>
      </w:r>
    </w:p>
    <w:p w:rsidR="00E1630E" w:rsidRPr="00743A64" w:rsidRDefault="00E1630E" w:rsidP="00E1630E">
      <w:pPr>
        <w:autoSpaceDE w:val="0"/>
        <w:autoSpaceDN w:val="0"/>
        <w:adjustRightInd w:val="0"/>
        <w:spacing w:after="0" w:line="240" w:lineRule="auto"/>
        <w:ind w:firstLine="709"/>
        <w:jc w:val="both"/>
        <w:rPr>
          <w:rFonts w:ascii="Times New Roman" w:hAnsi="Times New Roman"/>
          <w:sz w:val="28"/>
          <w:szCs w:val="28"/>
        </w:rPr>
      </w:pPr>
    </w:p>
    <w:p w:rsidR="008F6517" w:rsidRPr="00743A64" w:rsidRDefault="008F6517" w:rsidP="00B43C85">
      <w:pPr>
        <w:spacing w:after="0" w:line="240" w:lineRule="auto"/>
        <w:ind w:firstLine="709"/>
        <w:jc w:val="center"/>
        <w:rPr>
          <w:rFonts w:ascii="Times New Roman" w:hAnsi="Times New Roman"/>
          <w:sz w:val="28"/>
          <w:szCs w:val="28"/>
        </w:rPr>
      </w:pPr>
      <w:r w:rsidRPr="00743A64">
        <w:rPr>
          <w:rFonts w:ascii="Times New Roman" w:hAnsi="Times New Roman"/>
          <w:sz w:val="28"/>
          <w:szCs w:val="28"/>
        </w:rPr>
        <w:t xml:space="preserve">Сравнительный анализ показателей ввода в эксплуатацию </w:t>
      </w:r>
    </w:p>
    <w:p w:rsidR="008F6517" w:rsidRPr="00743A64" w:rsidRDefault="008F6517" w:rsidP="00B43C85">
      <w:pPr>
        <w:spacing w:after="0" w:line="240" w:lineRule="auto"/>
        <w:ind w:firstLine="709"/>
        <w:jc w:val="center"/>
        <w:rPr>
          <w:rFonts w:ascii="Times New Roman" w:hAnsi="Times New Roman"/>
          <w:sz w:val="28"/>
          <w:szCs w:val="28"/>
        </w:rPr>
      </w:pPr>
      <w:r w:rsidRPr="00743A64">
        <w:rPr>
          <w:rFonts w:ascii="Times New Roman" w:hAnsi="Times New Roman"/>
          <w:sz w:val="28"/>
          <w:szCs w:val="28"/>
        </w:rPr>
        <w:t xml:space="preserve">жилых домов на территории </w:t>
      </w:r>
    </w:p>
    <w:p w:rsidR="008F6517" w:rsidRPr="00743A64" w:rsidRDefault="008F6517" w:rsidP="00B43C85">
      <w:pPr>
        <w:spacing w:after="0" w:line="240" w:lineRule="auto"/>
        <w:ind w:firstLine="709"/>
        <w:jc w:val="center"/>
        <w:rPr>
          <w:rFonts w:ascii="Times New Roman" w:hAnsi="Times New Roman"/>
          <w:sz w:val="28"/>
          <w:szCs w:val="28"/>
        </w:rPr>
      </w:pPr>
      <w:r w:rsidRPr="00743A64">
        <w:rPr>
          <w:rFonts w:ascii="Times New Roman" w:hAnsi="Times New Roman"/>
          <w:sz w:val="28"/>
          <w:szCs w:val="28"/>
        </w:rPr>
        <w:t>Уссурийского городского округа за 2015 – 2017 годы</w:t>
      </w:r>
    </w:p>
    <w:p w:rsidR="00A57516" w:rsidRPr="00743A64" w:rsidRDefault="00A57516" w:rsidP="00B43C85">
      <w:pPr>
        <w:spacing w:after="0" w:line="240" w:lineRule="auto"/>
        <w:ind w:firstLine="709"/>
        <w:jc w:val="center"/>
        <w:rPr>
          <w:rFonts w:ascii="Times New Roman" w:hAnsi="Times New Roman"/>
          <w:sz w:val="28"/>
          <w:szCs w:val="28"/>
        </w:rPr>
      </w:pPr>
    </w:p>
    <w:tbl>
      <w:tblPr>
        <w:tblW w:w="86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533"/>
        <w:gridCol w:w="2323"/>
        <w:gridCol w:w="1701"/>
        <w:gridCol w:w="1843"/>
      </w:tblGrid>
      <w:tr w:rsidR="00B04C5A" w:rsidRPr="00743A64" w:rsidTr="00F66D94">
        <w:trPr>
          <w:trHeight w:val="386"/>
        </w:trPr>
        <w:tc>
          <w:tcPr>
            <w:tcW w:w="1242" w:type="dxa"/>
            <w:vMerge w:val="restart"/>
            <w:hideMark/>
          </w:tcPr>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Период</w:t>
            </w:r>
          </w:p>
        </w:tc>
        <w:tc>
          <w:tcPr>
            <w:tcW w:w="1533" w:type="dxa"/>
            <w:vMerge w:val="restart"/>
            <w:hideMark/>
          </w:tcPr>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Количество квартир</w:t>
            </w:r>
          </w:p>
        </w:tc>
        <w:tc>
          <w:tcPr>
            <w:tcW w:w="2323" w:type="dxa"/>
            <w:vMerge w:val="restart"/>
            <w:tcBorders>
              <w:right w:val="single" w:sz="4" w:space="0" w:color="auto"/>
            </w:tcBorders>
          </w:tcPr>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Всего общая площадь квартир</w:t>
            </w:r>
          </w:p>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w:t>
            </w:r>
            <w:r w:rsidR="00875B7B" w:rsidRPr="00743A64">
              <w:rPr>
                <w:rFonts w:ascii="Times New Roman" w:hAnsi="Times New Roman"/>
                <w:sz w:val="24"/>
                <w:szCs w:val="28"/>
              </w:rPr>
              <w:t>кв.м</w:t>
            </w:r>
            <w:r w:rsidRPr="00743A64">
              <w:rPr>
                <w:rFonts w:ascii="Times New Roman" w:hAnsi="Times New Roman"/>
                <w:sz w:val="24"/>
                <w:szCs w:val="28"/>
              </w:rPr>
              <w:t>)</w:t>
            </w:r>
          </w:p>
          <w:p w:rsidR="00B04C5A" w:rsidRPr="00743A64" w:rsidRDefault="00B04C5A" w:rsidP="00B43C85">
            <w:pPr>
              <w:autoSpaceDE w:val="0"/>
              <w:autoSpaceDN w:val="0"/>
              <w:adjustRightInd w:val="0"/>
              <w:spacing w:after="0" w:line="240" w:lineRule="auto"/>
              <w:jc w:val="both"/>
              <w:rPr>
                <w:rFonts w:ascii="Times New Roman" w:hAnsi="Times New Roman"/>
                <w:sz w:val="24"/>
                <w:szCs w:val="28"/>
              </w:rPr>
            </w:pPr>
          </w:p>
        </w:tc>
        <w:tc>
          <w:tcPr>
            <w:tcW w:w="3544" w:type="dxa"/>
            <w:gridSpan w:val="2"/>
            <w:tcBorders>
              <w:left w:val="single" w:sz="4" w:space="0" w:color="auto"/>
              <w:bottom w:val="single" w:sz="4" w:space="0" w:color="auto"/>
            </w:tcBorders>
            <w:hideMark/>
          </w:tcPr>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в том числе:</w:t>
            </w:r>
          </w:p>
        </w:tc>
      </w:tr>
      <w:tr w:rsidR="00B04C5A" w:rsidRPr="00743A64" w:rsidTr="00F66D94">
        <w:trPr>
          <w:trHeight w:val="887"/>
        </w:trPr>
        <w:tc>
          <w:tcPr>
            <w:tcW w:w="1242" w:type="dxa"/>
            <w:vMerge/>
            <w:vAlign w:val="center"/>
            <w:hideMark/>
          </w:tcPr>
          <w:p w:rsidR="00B04C5A" w:rsidRPr="00743A64" w:rsidRDefault="00B04C5A" w:rsidP="00B43C85">
            <w:pPr>
              <w:spacing w:after="0" w:line="240" w:lineRule="auto"/>
              <w:rPr>
                <w:rFonts w:ascii="Times New Roman" w:hAnsi="Times New Roman"/>
                <w:sz w:val="24"/>
                <w:szCs w:val="28"/>
              </w:rPr>
            </w:pPr>
          </w:p>
        </w:tc>
        <w:tc>
          <w:tcPr>
            <w:tcW w:w="1533" w:type="dxa"/>
            <w:vMerge/>
            <w:vAlign w:val="center"/>
            <w:hideMark/>
          </w:tcPr>
          <w:p w:rsidR="00B04C5A" w:rsidRPr="00743A64" w:rsidRDefault="00B04C5A" w:rsidP="00B43C85">
            <w:pPr>
              <w:spacing w:after="0" w:line="240" w:lineRule="auto"/>
              <w:rPr>
                <w:rFonts w:ascii="Times New Roman" w:hAnsi="Times New Roman"/>
                <w:sz w:val="24"/>
                <w:szCs w:val="28"/>
              </w:rPr>
            </w:pPr>
          </w:p>
        </w:tc>
        <w:tc>
          <w:tcPr>
            <w:tcW w:w="2323" w:type="dxa"/>
            <w:vMerge/>
            <w:tcBorders>
              <w:right w:val="single" w:sz="4" w:space="0" w:color="auto"/>
            </w:tcBorders>
            <w:vAlign w:val="center"/>
            <w:hideMark/>
          </w:tcPr>
          <w:p w:rsidR="00B04C5A" w:rsidRPr="00743A64" w:rsidRDefault="00B04C5A" w:rsidP="00B43C85">
            <w:pPr>
              <w:spacing w:after="0" w:line="240" w:lineRule="auto"/>
              <w:rPr>
                <w:rFonts w:ascii="Times New Roman" w:hAnsi="Times New Roman"/>
                <w:sz w:val="24"/>
                <w:szCs w:val="28"/>
              </w:rPr>
            </w:pPr>
          </w:p>
        </w:tc>
        <w:tc>
          <w:tcPr>
            <w:tcW w:w="1701" w:type="dxa"/>
            <w:tcBorders>
              <w:top w:val="single" w:sz="4" w:space="0" w:color="auto"/>
              <w:left w:val="single" w:sz="4" w:space="0" w:color="auto"/>
            </w:tcBorders>
            <w:hideMark/>
          </w:tcPr>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Многоэтаж-ные дома</w:t>
            </w:r>
          </w:p>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w:t>
            </w:r>
            <w:r w:rsidR="00875B7B" w:rsidRPr="00743A64">
              <w:rPr>
                <w:rFonts w:ascii="Times New Roman" w:hAnsi="Times New Roman"/>
                <w:sz w:val="24"/>
                <w:szCs w:val="28"/>
              </w:rPr>
              <w:t>кв.м</w:t>
            </w:r>
            <w:r w:rsidRPr="00743A64">
              <w:rPr>
                <w:rFonts w:ascii="Times New Roman" w:hAnsi="Times New Roman"/>
                <w:sz w:val="24"/>
                <w:szCs w:val="28"/>
              </w:rPr>
              <w:t>)</w:t>
            </w:r>
          </w:p>
        </w:tc>
        <w:tc>
          <w:tcPr>
            <w:tcW w:w="1843" w:type="dxa"/>
            <w:tcBorders>
              <w:top w:val="single" w:sz="4" w:space="0" w:color="auto"/>
            </w:tcBorders>
            <w:hideMark/>
          </w:tcPr>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ИЖС</w:t>
            </w:r>
          </w:p>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w:t>
            </w:r>
            <w:r w:rsidR="00875B7B" w:rsidRPr="00743A64">
              <w:rPr>
                <w:rFonts w:ascii="Times New Roman" w:hAnsi="Times New Roman"/>
                <w:sz w:val="24"/>
                <w:szCs w:val="28"/>
              </w:rPr>
              <w:t>кв.м</w:t>
            </w:r>
            <w:r w:rsidRPr="00743A64">
              <w:rPr>
                <w:rFonts w:ascii="Times New Roman" w:hAnsi="Times New Roman"/>
                <w:sz w:val="24"/>
                <w:szCs w:val="28"/>
              </w:rPr>
              <w:t>)</w:t>
            </w:r>
          </w:p>
        </w:tc>
      </w:tr>
      <w:tr w:rsidR="00B04C5A" w:rsidRPr="00743A64" w:rsidTr="00F66D94">
        <w:trPr>
          <w:trHeight w:val="551"/>
        </w:trPr>
        <w:tc>
          <w:tcPr>
            <w:tcW w:w="1242" w:type="dxa"/>
          </w:tcPr>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2015</w:t>
            </w:r>
          </w:p>
        </w:tc>
        <w:tc>
          <w:tcPr>
            <w:tcW w:w="1533" w:type="dxa"/>
          </w:tcPr>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2 423</w:t>
            </w:r>
          </w:p>
        </w:tc>
        <w:tc>
          <w:tcPr>
            <w:tcW w:w="2323" w:type="dxa"/>
          </w:tcPr>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152 354</w:t>
            </w:r>
          </w:p>
        </w:tc>
        <w:tc>
          <w:tcPr>
            <w:tcW w:w="1701" w:type="dxa"/>
          </w:tcPr>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96 730</w:t>
            </w:r>
          </w:p>
        </w:tc>
        <w:tc>
          <w:tcPr>
            <w:tcW w:w="1843" w:type="dxa"/>
          </w:tcPr>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55624</w:t>
            </w:r>
          </w:p>
        </w:tc>
      </w:tr>
      <w:tr w:rsidR="00B04C5A" w:rsidRPr="00743A64" w:rsidTr="00F66D94">
        <w:trPr>
          <w:trHeight w:val="701"/>
        </w:trPr>
        <w:tc>
          <w:tcPr>
            <w:tcW w:w="1242" w:type="dxa"/>
          </w:tcPr>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2016</w:t>
            </w:r>
          </w:p>
        </w:tc>
        <w:tc>
          <w:tcPr>
            <w:tcW w:w="1533" w:type="dxa"/>
          </w:tcPr>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1 790</w:t>
            </w:r>
          </w:p>
        </w:tc>
        <w:tc>
          <w:tcPr>
            <w:tcW w:w="2323" w:type="dxa"/>
          </w:tcPr>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107 883</w:t>
            </w:r>
          </w:p>
        </w:tc>
        <w:tc>
          <w:tcPr>
            <w:tcW w:w="1701" w:type="dxa"/>
          </w:tcPr>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74 303</w:t>
            </w:r>
          </w:p>
        </w:tc>
        <w:tc>
          <w:tcPr>
            <w:tcW w:w="1843" w:type="dxa"/>
          </w:tcPr>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33 580</w:t>
            </w:r>
          </w:p>
        </w:tc>
      </w:tr>
      <w:tr w:rsidR="00B04C5A" w:rsidRPr="00743A64" w:rsidTr="00F66D94">
        <w:trPr>
          <w:trHeight w:val="427"/>
        </w:trPr>
        <w:tc>
          <w:tcPr>
            <w:tcW w:w="1242" w:type="dxa"/>
          </w:tcPr>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2017</w:t>
            </w:r>
          </w:p>
        </w:tc>
        <w:tc>
          <w:tcPr>
            <w:tcW w:w="1533" w:type="dxa"/>
          </w:tcPr>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1 041</w:t>
            </w:r>
          </w:p>
        </w:tc>
        <w:tc>
          <w:tcPr>
            <w:tcW w:w="2323" w:type="dxa"/>
          </w:tcPr>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100</w:t>
            </w:r>
            <w:r w:rsidR="00CB62AA" w:rsidRPr="00743A64">
              <w:rPr>
                <w:rFonts w:ascii="Times New Roman" w:hAnsi="Times New Roman"/>
                <w:sz w:val="24"/>
                <w:szCs w:val="28"/>
              </w:rPr>
              <w:t> </w:t>
            </w:r>
            <w:r w:rsidRPr="00743A64">
              <w:rPr>
                <w:rFonts w:ascii="Times New Roman" w:hAnsi="Times New Roman"/>
                <w:sz w:val="24"/>
                <w:szCs w:val="28"/>
              </w:rPr>
              <w:t>223</w:t>
            </w:r>
          </w:p>
        </w:tc>
        <w:tc>
          <w:tcPr>
            <w:tcW w:w="1701" w:type="dxa"/>
          </w:tcPr>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68</w:t>
            </w:r>
            <w:r w:rsidR="00CB62AA" w:rsidRPr="00743A64">
              <w:rPr>
                <w:rFonts w:ascii="Times New Roman" w:hAnsi="Times New Roman"/>
                <w:sz w:val="24"/>
                <w:szCs w:val="28"/>
              </w:rPr>
              <w:t> </w:t>
            </w:r>
            <w:r w:rsidRPr="00743A64">
              <w:rPr>
                <w:rFonts w:ascii="Times New Roman" w:hAnsi="Times New Roman"/>
                <w:sz w:val="24"/>
                <w:szCs w:val="28"/>
              </w:rPr>
              <w:t>859</w:t>
            </w:r>
          </w:p>
        </w:tc>
        <w:tc>
          <w:tcPr>
            <w:tcW w:w="1843" w:type="dxa"/>
          </w:tcPr>
          <w:p w:rsidR="00B04C5A" w:rsidRPr="00743A64" w:rsidRDefault="00B04C5A" w:rsidP="00B43C85">
            <w:pPr>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31 364</w:t>
            </w:r>
          </w:p>
        </w:tc>
      </w:tr>
    </w:tbl>
    <w:p w:rsidR="00A57516" w:rsidRPr="00743A64" w:rsidRDefault="00A57516" w:rsidP="00A57516">
      <w:pPr>
        <w:spacing w:after="0" w:line="240" w:lineRule="auto"/>
        <w:ind w:firstLine="709"/>
        <w:jc w:val="both"/>
        <w:rPr>
          <w:rFonts w:ascii="Times New Roman" w:hAnsi="Times New Roman"/>
          <w:sz w:val="28"/>
          <w:szCs w:val="28"/>
        </w:rPr>
      </w:pP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Управлением градостроительства ведется активная работа </w:t>
      </w:r>
      <w:r w:rsidR="00B43C85" w:rsidRPr="00743A64">
        <w:rPr>
          <w:rFonts w:ascii="Times New Roman" w:hAnsi="Times New Roman"/>
          <w:sz w:val="28"/>
          <w:szCs w:val="28"/>
        </w:rPr>
        <w:br/>
      </w:r>
      <w:r w:rsidRPr="00743A64">
        <w:rPr>
          <w:rFonts w:ascii="Times New Roman" w:hAnsi="Times New Roman"/>
          <w:sz w:val="28"/>
          <w:szCs w:val="28"/>
        </w:rPr>
        <w:t xml:space="preserve">по присвоению, изменению и аннулированию адреса с обязательным внесением информации в государственный адресный реестр (далее </w:t>
      </w:r>
      <w:r w:rsidR="00D70FB8" w:rsidRPr="00743A64">
        <w:rPr>
          <w:rFonts w:ascii="Times New Roman" w:hAnsi="Times New Roman"/>
          <w:sz w:val="28"/>
          <w:szCs w:val="28"/>
        </w:rPr>
        <w:t>–</w:t>
      </w:r>
      <w:r w:rsidRPr="00743A64">
        <w:rPr>
          <w:rFonts w:ascii="Times New Roman" w:hAnsi="Times New Roman"/>
          <w:sz w:val="28"/>
          <w:szCs w:val="28"/>
        </w:rPr>
        <w:t xml:space="preserve"> ФИАС). </w:t>
      </w:r>
    </w:p>
    <w:p w:rsidR="008F6517" w:rsidRPr="00743A64" w:rsidRDefault="008F6517" w:rsidP="00E1630E">
      <w:pPr>
        <w:spacing w:after="0" w:line="384" w:lineRule="auto"/>
        <w:ind w:firstLine="709"/>
        <w:jc w:val="both"/>
        <w:rPr>
          <w:rFonts w:ascii="Times New Roman" w:hAnsi="Times New Roman"/>
          <w:sz w:val="28"/>
          <w:szCs w:val="28"/>
          <w:lang w:eastAsia="en-US"/>
        </w:rPr>
      </w:pPr>
      <w:r w:rsidRPr="00743A64">
        <w:rPr>
          <w:rFonts w:ascii="Times New Roman" w:hAnsi="Times New Roman"/>
          <w:sz w:val="28"/>
          <w:szCs w:val="28"/>
        </w:rPr>
        <w:t xml:space="preserve">Таким образом, на 01 января 2018 года </w:t>
      </w:r>
      <w:r w:rsidRPr="00743A64">
        <w:rPr>
          <w:rFonts w:ascii="Times New Roman" w:hAnsi="Times New Roman"/>
          <w:sz w:val="28"/>
          <w:szCs w:val="28"/>
          <w:lang w:eastAsia="en-US"/>
        </w:rPr>
        <w:t>в соответствии с Федеральным Законом Российской Федер</w:t>
      </w:r>
      <w:r w:rsidR="00B43C85" w:rsidRPr="00743A64">
        <w:rPr>
          <w:rFonts w:ascii="Times New Roman" w:hAnsi="Times New Roman"/>
          <w:sz w:val="28"/>
          <w:szCs w:val="28"/>
          <w:lang w:eastAsia="en-US"/>
        </w:rPr>
        <w:t xml:space="preserve">ации от 28 декабря 2013 года № </w:t>
      </w:r>
      <w:r w:rsidRPr="00743A64">
        <w:rPr>
          <w:rFonts w:ascii="Times New Roman" w:hAnsi="Times New Roman"/>
          <w:sz w:val="28"/>
          <w:szCs w:val="28"/>
          <w:lang w:eastAsia="en-US"/>
        </w:rPr>
        <w:t xml:space="preserve">443-ФЗ </w:t>
      </w:r>
      <w:r w:rsidR="00B43C85" w:rsidRPr="00743A64">
        <w:rPr>
          <w:rFonts w:ascii="Times New Roman" w:hAnsi="Times New Roman"/>
          <w:sz w:val="28"/>
          <w:szCs w:val="28"/>
        </w:rPr>
        <w:br/>
      </w:r>
      <w:r w:rsidRPr="00743A64">
        <w:rPr>
          <w:rFonts w:ascii="Times New Roman" w:hAnsi="Times New Roman"/>
          <w:sz w:val="28"/>
          <w:szCs w:val="28"/>
          <w:lang w:eastAsia="en-US"/>
        </w:rPr>
        <w:t xml:space="preserve">«О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всего занесено </w:t>
      </w:r>
      <w:r w:rsidRPr="00743A64">
        <w:rPr>
          <w:rFonts w:ascii="Times New Roman" w:hAnsi="Times New Roman"/>
          <w:sz w:val="28"/>
          <w:szCs w:val="28"/>
        </w:rPr>
        <w:t>5608 сведений об адресах, включая 3731 сведение в 2017 году,</w:t>
      </w:r>
      <w:r w:rsidRPr="00743A64">
        <w:rPr>
          <w:rFonts w:ascii="Times New Roman" w:hAnsi="Times New Roman"/>
          <w:sz w:val="28"/>
          <w:szCs w:val="28"/>
          <w:lang w:eastAsia="en-US"/>
        </w:rPr>
        <w:t xml:space="preserve"> в том числе:</w:t>
      </w:r>
    </w:p>
    <w:p w:rsidR="008F6517" w:rsidRPr="00743A64" w:rsidRDefault="008F6517" w:rsidP="00E1630E">
      <w:pPr>
        <w:spacing w:after="0" w:line="384"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 xml:space="preserve">1987 сведений об адресах зданий, </w:t>
      </w:r>
    </w:p>
    <w:p w:rsidR="008F6517" w:rsidRPr="00743A64" w:rsidRDefault="008F6517" w:rsidP="00E1630E">
      <w:pPr>
        <w:spacing w:after="0" w:line="384"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1082 сведения об адресах помещений,</w:t>
      </w:r>
    </w:p>
    <w:p w:rsidR="008F6517" w:rsidRPr="00743A64" w:rsidRDefault="008F6517" w:rsidP="00E1630E">
      <w:pPr>
        <w:spacing w:after="0" w:line="384"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649 сведений</w:t>
      </w:r>
      <w:r w:rsidR="00986A0F">
        <w:rPr>
          <w:rFonts w:ascii="Times New Roman" w:hAnsi="Times New Roman"/>
          <w:sz w:val="28"/>
          <w:szCs w:val="28"/>
          <w:lang w:eastAsia="en-US"/>
        </w:rPr>
        <w:t xml:space="preserve"> </w:t>
      </w:r>
      <w:r w:rsidRPr="00743A64">
        <w:rPr>
          <w:rFonts w:ascii="Times New Roman" w:hAnsi="Times New Roman"/>
          <w:sz w:val="28"/>
          <w:szCs w:val="28"/>
          <w:lang w:eastAsia="en-US"/>
        </w:rPr>
        <w:t>об адресах земельных участков,</w:t>
      </w:r>
    </w:p>
    <w:p w:rsidR="008F6517" w:rsidRPr="00743A64" w:rsidRDefault="008F6517" w:rsidP="00E1630E">
      <w:pPr>
        <w:spacing w:after="0" w:line="384"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13 сведений о наименовании вновь образованных элементов улично-дорожной сети.</w:t>
      </w:r>
    </w:p>
    <w:p w:rsidR="008F6517" w:rsidRPr="00743A64" w:rsidRDefault="008F6517" w:rsidP="00CB3A02">
      <w:pPr>
        <w:spacing w:after="0" w:line="360"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 xml:space="preserve">Согласно Постановлению Правительства Российской Федерации </w:t>
      </w:r>
      <w:r w:rsidR="00B43C85" w:rsidRPr="00743A64">
        <w:rPr>
          <w:rFonts w:ascii="Times New Roman" w:hAnsi="Times New Roman"/>
          <w:sz w:val="28"/>
          <w:szCs w:val="28"/>
        </w:rPr>
        <w:br/>
      </w:r>
      <w:r w:rsidRPr="00743A64">
        <w:rPr>
          <w:rFonts w:ascii="Times New Roman" w:hAnsi="Times New Roman"/>
          <w:sz w:val="28"/>
          <w:szCs w:val="28"/>
          <w:lang w:eastAsia="en-US"/>
        </w:rPr>
        <w:t xml:space="preserve">от 19 ноября 2014 года № 1221 «Об утверждении правил присвоения, изменения и аннулирования адресов», за 2017 год было присвоено, аннулировано 2225 адресов объектам недвижимости (здание, помещение, земельный участок, сооружение, объект незавершенного строительства), </w:t>
      </w:r>
      <w:r w:rsidR="00B43C85" w:rsidRPr="00743A64">
        <w:rPr>
          <w:rFonts w:ascii="Times New Roman" w:hAnsi="Times New Roman"/>
          <w:sz w:val="28"/>
          <w:szCs w:val="28"/>
        </w:rPr>
        <w:br/>
      </w:r>
      <w:r w:rsidRPr="00743A64">
        <w:rPr>
          <w:rFonts w:ascii="Times New Roman" w:hAnsi="Times New Roman"/>
          <w:sz w:val="28"/>
          <w:szCs w:val="28"/>
          <w:lang w:eastAsia="en-US"/>
        </w:rPr>
        <w:t>в том числе:</w:t>
      </w:r>
    </w:p>
    <w:p w:rsidR="008F6517" w:rsidRPr="00743A64" w:rsidRDefault="008F6517" w:rsidP="00CB3A02">
      <w:pPr>
        <w:spacing w:after="0" w:line="360"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68 адресов многоквартирным жилым домам,</w:t>
      </w:r>
    </w:p>
    <w:p w:rsidR="008F6517" w:rsidRPr="00743A64" w:rsidRDefault="008F6517" w:rsidP="00E1630E">
      <w:pPr>
        <w:spacing w:after="0" w:line="384"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1086 адресов жилым помещениям (квартирам),</w:t>
      </w:r>
    </w:p>
    <w:p w:rsidR="008F6517" w:rsidRPr="00743A64" w:rsidRDefault="00A57516" w:rsidP="00E1630E">
      <w:pPr>
        <w:spacing w:after="0" w:line="384"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три</w:t>
      </w:r>
      <w:r w:rsidR="008F6517" w:rsidRPr="00743A64">
        <w:rPr>
          <w:rFonts w:ascii="Times New Roman" w:hAnsi="Times New Roman"/>
          <w:sz w:val="28"/>
          <w:szCs w:val="28"/>
          <w:lang w:eastAsia="en-US"/>
        </w:rPr>
        <w:t xml:space="preserve"> адреса нежилым зданиям,</w:t>
      </w:r>
    </w:p>
    <w:p w:rsidR="008F6517" w:rsidRPr="00743A64" w:rsidRDefault="008F6517" w:rsidP="00E1630E">
      <w:pPr>
        <w:spacing w:after="0" w:line="384"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95 адресов нежилым помещениям,</w:t>
      </w:r>
    </w:p>
    <w:p w:rsidR="008F6517" w:rsidRPr="00743A64" w:rsidRDefault="008F6517" w:rsidP="00E1630E">
      <w:pPr>
        <w:spacing w:after="0" w:line="384"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 xml:space="preserve">549 адресов земельным участкам, </w:t>
      </w:r>
    </w:p>
    <w:p w:rsidR="008F6517" w:rsidRPr="00743A64" w:rsidRDefault="008F6517" w:rsidP="00E1630E">
      <w:pPr>
        <w:spacing w:after="0" w:line="384"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424 адреса жилым домам.</w:t>
      </w:r>
    </w:p>
    <w:p w:rsidR="008F6517" w:rsidRPr="00743A64" w:rsidRDefault="008F6517" w:rsidP="00E1630E">
      <w:pPr>
        <w:spacing w:after="0" w:line="384"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Согласно постановлению администрации Уссурийского городского округа от 13 мая 2009 года № 552 «Об утверждении Положения о комиссии по присвоению, изменению названий элементов адресации Уссурийского городского округа», было присвоено наименование 13 элементам улично-дорожной сети в районе ул.Мишенная, ул.Ивасика, ул.4-ая Шахта.</w:t>
      </w:r>
    </w:p>
    <w:p w:rsidR="008F6517" w:rsidRPr="00743A64" w:rsidRDefault="008F6517" w:rsidP="00E1630E">
      <w:pPr>
        <w:tabs>
          <w:tab w:val="left" w:pos="1120"/>
        </w:tab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С целью пресечения самовольного захвата земельных участков </w:t>
      </w:r>
      <w:r w:rsidR="00B43C85" w:rsidRPr="00743A64">
        <w:rPr>
          <w:rFonts w:ascii="Times New Roman" w:hAnsi="Times New Roman"/>
          <w:sz w:val="28"/>
          <w:szCs w:val="28"/>
        </w:rPr>
        <w:br/>
      </w:r>
      <w:r w:rsidRPr="00743A64">
        <w:rPr>
          <w:rFonts w:ascii="Times New Roman" w:hAnsi="Times New Roman"/>
          <w:sz w:val="28"/>
          <w:szCs w:val="28"/>
        </w:rPr>
        <w:t xml:space="preserve">на территории Уссурийского городского округа в 2017 году проводились мероприятия по муниципальному земельному контролю. </w:t>
      </w:r>
    </w:p>
    <w:p w:rsidR="004221BB" w:rsidRDefault="004221BB" w:rsidP="007F229B">
      <w:pPr>
        <w:tabs>
          <w:tab w:val="left" w:pos="1120"/>
        </w:tabs>
        <w:spacing w:after="0" w:line="240" w:lineRule="auto"/>
        <w:ind w:firstLine="709"/>
        <w:jc w:val="center"/>
        <w:rPr>
          <w:rFonts w:ascii="Times New Roman" w:hAnsi="Times New Roman"/>
          <w:sz w:val="28"/>
          <w:szCs w:val="28"/>
        </w:rPr>
      </w:pPr>
    </w:p>
    <w:p w:rsidR="008F6517" w:rsidRDefault="008F6517" w:rsidP="007F229B">
      <w:pPr>
        <w:tabs>
          <w:tab w:val="left" w:pos="1120"/>
        </w:tabs>
        <w:spacing w:after="0" w:line="240" w:lineRule="auto"/>
        <w:ind w:firstLine="709"/>
        <w:jc w:val="center"/>
        <w:rPr>
          <w:rFonts w:ascii="Times New Roman" w:hAnsi="Times New Roman"/>
          <w:sz w:val="28"/>
          <w:szCs w:val="28"/>
        </w:rPr>
      </w:pPr>
      <w:r w:rsidRPr="00743A64">
        <w:rPr>
          <w:rFonts w:ascii="Times New Roman" w:hAnsi="Times New Roman"/>
          <w:sz w:val="28"/>
          <w:szCs w:val="28"/>
        </w:rPr>
        <w:t>Мероприятия по земельному контролю</w:t>
      </w:r>
    </w:p>
    <w:p w:rsidR="004221BB" w:rsidRPr="00743A64" w:rsidRDefault="004221BB" w:rsidP="007F229B">
      <w:pPr>
        <w:tabs>
          <w:tab w:val="left" w:pos="1120"/>
        </w:tabs>
        <w:spacing w:after="0" w:line="240" w:lineRule="auto"/>
        <w:ind w:firstLine="709"/>
        <w:jc w:val="center"/>
        <w:rPr>
          <w:rFonts w:ascii="Times New Roman" w:hAnsi="Times New Roman"/>
          <w:sz w:val="28"/>
          <w:szCs w:val="28"/>
        </w:rPr>
      </w:pPr>
    </w:p>
    <w:tbl>
      <w:tblPr>
        <w:tblW w:w="9575" w:type="dxa"/>
        <w:tblLook w:val="04A0"/>
      </w:tblPr>
      <w:tblGrid>
        <w:gridCol w:w="1907"/>
        <w:gridCol w:w="5785"/>
        <w:gridCol w:w="1883"/>
      </w:tblGrid>
      <w:tr w:rsidR="008F6517" w:rsidRPr="00743A64" w:rsidTr="00B43C85">
        <w:tc>
          <w:tcPr>
            <w:tcW w:w="1907" w:type="dxa"/>
            <w:tcBorders>
              <w:top w:val="single" w:sz="4" w:space="0" w:color="auto"/>
              <w:left w:val="single" w:sz="4" w:space="0" w:color="auto"/>
              <w:bottom w:val="single" w:sz="4" w:space="0" w:color="auto"/>
              <w:right w:val="single" w:sz="4" w:space="0" w:color="auto"/>
            </w:tcBorders>
            <w:hideMark/>
          </w:tcPr>
          <w:p w:rsidR="008F6517" w:rsidRPr="00743A64" w:rsidRDefault="008F6517" w:rsidP="00B43C85">
            <w:pPr>
              <w:tabs>
                <w:tab w:val="left" w:pos="0"/>
              </w:tabs>
              <w:spacing w:after="0" w:line="240" w:lineRule="auto"/>
              <w:ind w:right="317"/>
              <w:jc w:val="center"/>
              <w:rPr>
                <w:rFonts w:ascii="Times New Roman" w:hAnsi="Times New Roman"/>
                <w:sz w:val="24"/>
                <w:szCs w:val="28"/>
              </w:rPr>
            </w:pPr>
            <w:r w:rsidRPr="00743A64">
              <w:rPr>
                <w:rFonts w:ascii="Times New Roman" w:hAnsi="Times New Roman"/>
                <w:sz w:val="24"/>
                <w:szCs w:val="28"/>
              </w:rPr>
              <w:t>№ п/п</w:t>
            </w:r>
          </w:p>
        </w:tc>
        <w:tc>
          <w:tcPr>
            <w:tcW w:w="5785" w:type="dxa"/>
            <w:tcBorders>
              <w:top w:val="single" w:sz="4" w:space="0" w:color="auto"/>
              <w:left w:val="single" w:sz="4" w:space="0" w:color="auto"/>
              <w:bottom w:val="single" w:sz="4" w:space="0" w:color="auto"/>
              <w:right w:val="single" w:sz="4" w:space="0" w:color="auto"/>
            </w:tcBorders>
            <w:hideMark/>
          </w:tcPr>
          <w:p w:rsidR="008F6517" w:rsidRPr="00743A64" w:rsidRDefault="008F6517" w:rsidP="00B43C85">
            <w:pPr>
              <w:tabs>
                <w:tab w:val="left" w:pos="0"/>
              </w:tabs>
              <w:spacing w:after="0" w:line="240" w:lineRule="auto"/>
              <w:ind w:right="317"/>
              <w:jc w:val="center"/>
              <w:rPr>
                <w:rFonts w:ascii="Times New Roman" w:hAnsi="Times New Roman"/>
                <w:sz w:val="24"/>
                <w:szCs w:val="28"/>
              </w:rPr>
            </w:pPr>
            <w:r w:rsidRPr="00743A64">
              <w:rPr>
                <w:rFonts w:ascii="Times New Roman" w:hAnsi="Times New Roman"/>
                <w:sz w:val="24"/>
                <w:szCs w:val="28"/>
              </w:rPr>
              <w:t>наименование</w:t>
            </w:r>
          </w:p>
        </w:tc>
        <w:tc>
          <w:tcPr>
            <w:tcW w:w="1883" w:type="dxa"/>
            <w:tcBorders>
              <w:top w:val="single" w:sz="4" w:space="0" w:color="auto"/>
              <w:left w:val="single" w:sz="4" w:space="0" w:color="auto"/>
              <w:bottom w:val="single" w:sz="4" w:space="0" w:color="auto"/>
              <w:right w:val="single" w:sz="4" w:space="0" w:color="auto"/>
            </w:tcBorders>
            <w:hideMark/>
          </w:tcPr>
          <w:p w:rsidR="008F6517" w:rsidRPr="00743A64" w:rsidRDefault="008F6517" w:rsidP="00B43C85">
            <w:pPr>
              <w:tabs>
                <w:tab w:val="left" w:pos="0"/>
              </w:tabs>
              <w:spacing w:after="0" w:line="240" w:lineRule="auto"/>
              <w:ind w:right="317"/>
              <w:jc w:val="center"/>
              <w:rPr>
                <w:rFonts w:ascii="Times New Roman" w:hAnsi="Times New Roman"/>
                <w:sz w:val="24"/>
                <w:szCs w:val="28"/>
              </w:rPr>
            </w:pPr>
            <w:r w:rsidRPr="00743A64">
              <w:rPr>
                <w:rFonts w:ascii="Times New Roman" w:hAnsi="Times New Roman"/>
                <w:sz w:val="24"/>
                <w:szCs w:val="28"/>
              </w:rPr>
              <w:t>количество</w:t>
            </w:r>
          </w:p>
        </w:tc>
      </w:tr>
      <w:tr w:rsidR="008F6517" w:rsidRPr="00743A64" w:rsidTr="00B43C85">
        <w:tc>
          <w:tcPr>
            <w:tcW w:w="1907" w:type="dxa"/>
            <w:tcBorders>
              <w:top w:val="single" w:sz="4" w:space="0" w:color="auto"/>
              <w:left w:val="single" w:sz="4" w:space="0" w:color="auto"/>
              <w:bottom w:val="single" w:sz="4" w:space="0" w:color="auto"/>
              <w:right w:val="single" w:sz="4" w:space="0" w:color="auto"/>
            </w:tcBorders>
            <w:vAlign w:val="center"/>
            <w:hideMark/>
          </w:tcPr>
          <w:p w:rsidR="008F6517" w:rsidRPr="00743A64" w:rsidRDefault="008F6517" w:rsidP="00B43C85">
            <w:pPr>
              <w:tabs>
                <w:tab w:val="left" w:pos="0"/>
              </w:tabs>
              <w:spacing w:after="0" w:line="240" w:lineRule="auto"/>
              <w:ind w:right="317"/>
              <w:jc w:val="center"/>
              <w:rPr>
                <w:rFonts w:ascii="Times New Roman" w:hAnsi="Times New Roman"/>
                <w:sz w:val="24"/>
                <w:szCs w:val="28"/>
              </w:rPr>
            </w:pPr>
            <w:r w:rsidRPr="00743A64">
              <w:rPr>
                <w:rFonts w:ascii="Times New Roman" w:hAnsi="Times New Roman"/>
                <w:sz w:val="24"/>
                <w:szCs w:val="28"/>
              </w:rPr>
              <w:t>1</w:t>
            </w:r>
          </w:p>
        </w:tc>
        <w:tc>
          <w:tcPr>
            <w:tcW w:w="5785" w:type="dxa"/>
            <w:tcBorders>
              <w:top w:val="single" w:sz="4" w:space="0" w:color="auto"/>
              <w:left w:val="single" w:sz="4" w:space="0" w:color="auto"/>
              <w:bottom w:val="single" w:sz="4" w:space="0" w:color="auto"/>
              <w:right w:val="single" w:sz="4" w:space="0" w:color="auto"/>
            </w:tcBorders>
            <w:hideMark/>
          </w:tcPr>
          <w:p w:rsidR="008F6517" w:rsidRPr="00743A64" w:rsidRDefault="008F6517" w:rsidP="00B43C85">
            <w:pPr>
              <w:tabs>
                <w:tab w:val="left" w:pos="0"/>
              </w:tabs>
              <w:spacing w:after="0" w:line="240" w:lineRule="auto"/>
              <w:ind w:right="317"/>
              <w:jc w:val="both"/>
              <w:rPr>
                <w:rFonts w:ascii="Times New Roman" w:hAnsi="Times New Roman"/>
                <w:sz w:val="24"/>
                <w:szCs w:val="28"/>
              </w:rPr>
            </w:pPr>
            <w:r w:rsidRPr="00743A64">
              <w:rPr>
                <w:rFonts w:ascii="Times New Roman" w:hAnsi="Times New Roman"/>
                <w:sz w:val="24"/>
                <w:szCs w:val="28"/>
              </w:rPr>
              <w:t>проведено выездов проверок соблюдений земельного законодательства, всего:</w:t>
            </w:r>
          </w:p>
        </w:tc>
        <w:tc>
          <w:tcPr>
            <w:tcW w:w="1883" w:type="dxa"/>
            <w:tcBorders>
              <w:top w:val="single" w:sz="4" w:space="0" w:color="auto"/>
              <w:left w:val="single" w:sz="4" w:space="0" w:color="auto"/>
              <w:bottom w:val="single" w:sz="4" w:space="0" w:color="auto"/>
              <w:right w:val="single" w:sz="4" w:space="0" w:color="auto"/>
            </w:tcBorders>
            <w:vAlign w:val="center"/>
            <w:hideMark/>
          </w:tcPr>
          <w:p w:rsidR="008F6517" w:rsidRPr="00743A64" w:rsidRDefault="008F6517" w:rsidP="00B43C85">
            <w:pPr>
              <w:tabs>
                <w:tab w:val="left" w:pos="0"/>
              </w:tabs>
              <w:spacing w:after="0" w:line="240" w:lineRule="auto"/>
              <w:ind w:right="317"/>
              <w:jc w:val="center"/>
              <w:rPr>
                <w:rFonts w:ascii="Times New Roman" w:hAnsi="Times New Roman"/>
                <w:sz w:val="24"/>
                <w:szCs w:val="28"/>
              </w:rPr>
            </w:pPr>
            <w:r w:rsidRPr="00743A64">
              <w:rPr>
                <w:rFonts w:ascii="Times New Roman" w:hAnsi="Times New Roman"/>
                <w:sz w:val="24"/>
                <w:szCs w:val="28"/>
              </w:rPr>
              <w:t>342</w:t>
            </w:r>
          </w:p>
        </w:tc>
      </w:tr>
      <w:tr w:rsidR="008F6517" w:rsidRPr="00743A64" w:rsidTr="00B43C85">
        <w:tc>
          <w:tcPr>
            <w:tcW w:w="1907" w:type="dxa"/>
            <w:tcBorders>
              <w:top w:val="single" w:sz="4" w:space="0" w:color="auto"/>
              <w:left w:val="single" w:sz="4" w:space="0" w:color="auto"/>
              <w:bottom w:val="single" w:sz="4" w:space="0" w:color="auto"/>
              <w:right w:val="single" w:sz="4" w:space="0" w:color="auto"/>
            </w:tcBorders>
            <w:vAlign w:val="center"/>
            <w:hideMark/>
          </w:tcPr>
          <w:p w:rsidR="008F6517" w:rsidRPr="00743A64" w:rsidRDefault="008F6517" w:rsidP="00B43C85">
            <w:pPr>
              <w:tabs>
                <w:tab w:val="left" w:pos="0"/>
              </w:tabs>
              <w:spacing w:after="0" w:line="240" w:lineRule="auto"/>
              <w:ind w:right="317"/>
              <w:jc w:val="center"/>
              <w:rPr>
                <w:rFonts w:ascii="Times New Roman" w:hAnsi="Times New Roman"/>
                <w:sz w:val="24"/>
                <w:szCs w:val="28"/>
              </w:rPr>
            </w:pPr>
            <w:r w:rsidRPr="00743A64">
              <w:rPr>
                <w:rFonts w:ascii="Times New Roman" w:hAnsi="Times New Roman"/>
                <w:sz w:val="24"/>
                <w:szCs w:val="28"/>
              </w:rPr>
              <w:t>2</w:t>
            </w:r>
          </w:p>
        </w:tc>
        <w:tc>
          <w:tcPr>
            <w:tcW w:w="5785" w:type="dxa"/>
            <w:tcBorders>
              <w:top w:val="single" w:sz="4" w:space="0" w:color="auto"/>
              <w:left w:val="single" w:sz="4" w:space="0" w:color="auto"/>
              <w:bottom w:val="single" w:sz="4" w:space="0" w:color="auto"/>
              <w:right w:val="single" w:sz="4" w:space="0" w:color="auto"/>
            </w:tcBorders>
            <w:hideMark/>
          </w:tcPr>
          <w:p w:rsidR="008F6517" w:rsidRPr="00743A64" w:rsidRDefault="008F6517" w:rsidP="00B43C85">
            <w:pPr>
              <w:tabs>
                <w:tab w:val="left" w:pos="0"/>
              </w:tabs>
              <w:spacing w:after="0" w:line="240" w:lineRule="auto"/>
              <w:ind w:right="-139"/>
              <w:rPr>
                <w:rFonts w:ascii="Times New Roman" w:hAnsi="Times New Roman"/>
                <w:sz w:val="24"/>
                <w:szCs w:val="28"/>
              </w:rPr>
            </w:pPr>
            <w:r w:rsidRPr="00743A64">
              <w:rPr>
                <w:rFonts w:ascii="Times New Roman" w:hAnsi="Times New Roman"/>
                <w:kern w:val="24"/>
                <w:sz w:val="24"/>
                <w:szCs w:val="28"/>
              </w:rPr>
              <w:t>составлено актов нарушений земельного законодательства</w:t>
            </w:r>
          </w:p>
        </w:tc>
        <w:tc>
          <w:tcPr>
            <w:tcW w:w="1883" w:type="dxa"/>
            <w:tcBorders>
              <w:top w:val="single" w:sz="4" w:space="0" w:color="auto"/>
              <w:left w:val="single" w:sz="4" w:space="0" w:color="auto"/>
              <w:bottom w:val="single" w:sz="4" w:space="0" w:color="auto"/>
              <w:right w:val="single" w:sz="4" w:space="0" w:color="auto"/>
            </w:tcBorders>
            <w:vAlign w:val="center"/>
            <w:hideMark/>
          </w:tcPr>
          <w:p w:rsidR="008F6517" w:rsidRPr="00743A64" w:rsidRDefault="008F6517" w:rsidP="00B43C85">
            <w:pPr>
              <w:tabs>
                <w:tab w:val="left" w:pos="0"/>
              </w:tabs>
              <w:spacing w:after="0" w:line="240" w:lineRule="auto"/>
              <w:ind w:right="317"/>
              <w:jc w:val="center"/>
              <w:rPr>
                <w:rFonts w:ascii="Times New Roman" w:hAnsi="Times New Roman"/>
                <w:sz w:val="24"/>
                <w:szCs w:val="28"/>
              </w:rPr>
            </w:pPr>
            <w:r w:rsidRPr="00743A64">
              <w:rPr>
                <w:rFonts w:ascii="Times New Roman" w:hAnsi="Times New Roman"/>
                <w:sz w:val="24"/>
                <w:szCs w:val="28"/>
              </w:rPr>
              <w:t>114</w:t>
            </w:r>
          </w:p>
        </w:tc>
      </w:tr>
      <w:tr w:rsidR="008F6517" w:rsidRPr="00743A64" w:rsidTr="00B43C85">
        <w:tc>
          <w:tcPr>
            <w:tcW w:w="1907" w:type="dxa"/>
            <w:tcBorders>
              <w:top w:val="single" w:sz="4" w:space="0" w:color="auto"/>
              <w:left w:val="single" w:sz="4" w:space="0" w:color="auto"/>
              <w:bottom w:val="single" w:sz="4" w:space="0" w:color="auto"/>
              <w:right w:val="single" w:sz="4" w:space="0" w:color="auto"/>
            </w:tcBorders>
            <w:vAlign w:val="center"/>
            <w:hideMark/>
          </w:tcPr>
          <w:p w:rsidR="008F6517" w:rsidRPr="00743A64" w:rsidRDefault="008F6517" w:rsidP="00B43C85">
            <w:pPr>
              <w:tabs>
                <w:tab w:val="left" w:pos="0"/>
              </w:tabs>
              <w:spacing w:after="0" w:line="240" w:lineRule="auto"/>
              <w:ind w:right="317"/>
              <w:jc w:val="center"/>
              <w:rPr>
                <w:rFonts w:ascii="Times New Roman" w:hAnsi="Times New Roman"/>
                <w:sz w:val="24"/>
                <w:szCs w:val="28"/>
              </w:rPr>
            </w:pPr>
            <w:r w:rsidRPr="00743A64">
              <w:rPr>
                <w:rFonts w:ascii="Times New Roman" w:hAnsi="Times New Roman"/>
                <w:sz w:val="24"/>
                <w:szCs w:val="28"/>
              </w:rPr>
              <w:t>3</w:t>
            </w:r>
          </w:p>
        </w:tc>
        <w:tc>
          <w:tcPr>
            <w:tcW w:w="5785" w:type="dxa"/>
            <w:tcBorders>
              <w:top w:val="single" w:sz="4" w:space="0" w:color="auto"/>
              <w:left w:val="single" w:sz="4" w:space="0" w:color="auto"/>
              <w:bottom w:val="single" w:sz="4" w:space="0" w:color="auto"/>
              <w:right w:val="single" w:sz="4" w:space="0" w:color="auto"/>
            </w:tcBorders>
            <w:hideMark/>
          </w:tcPr>
          <w:p w:rsidR="008F6517" w:rsidRPr="00743A64" w:rsidRDefault="008F6517" w:rsidP="00A57516">
            <w:pPr>
              <w:tabs>
                <w:tab w:val="left" w:pos="0"/>
              </w:tabs>
              <w:spacing w:after="0" w:line="240" w:lineRule="auto"/>
              <w:ind w:right="3"/>
              <w:jc w:val="both"/>
              <w:rPr>
                <w:rFonts w:ascii="Times New Roman" w:hAnsi="Times New Roman"/>
                <w:sz w:val="24"/>
                <w:szCs w:val="28"/>
              </w:rPr>
            </w:pPr>
            <w:r w:rsidRPr="00743A64">
              <w:rPr>
                <w:rFonts w:ascii="Times New Roman" w:hAnsi="Times New Roman"/>
                <w:kern w:val="24"/>
                <w:sz w:val="24"/>
                <w:szCs w:val="28"/>
              </w:rPr>
              <w:t xml:space="preserve">составлено </w:t>
            </w:r>
            <w:r w:rsidRPr="00743A64">
              <w:rPr>
                <w:rFonts w:ascii="Times New Roman" w:hAnsi="Times New Roman"/>
                <w:sz w:val="24"/>
                <w:szCs w:val="28"/>
              </w:rPr>
              <w:t>протоколов административного нарушения по ст. 7.21, 9.1 закона Приморского края от 5 марта 2007 года№44-КЗ</w:t>
            </w:r>
          </w:p>
        </w:tc>
        <w:tc>
          <w:tcPr>
            <w:tcW w:w="1883" w:type="dxa"/>
            <w:tcBorders>
              <w:top w:val="single" w:sz="4" w:space="0" w:color="auto"/>
              <w:left w:val="single" w:sz="4" w:space="0" w:color="auto"/>
              <w:bottom w:val="single" w:sz="4" w:space="0" w:color="auto"/>
              <w:right w:val="single" w:sz="4" w:space="0" w:color="auto"/>
            </w:tcBorders>
            <w:vAlign w:val="center"/>
            <w:hideMark/>
          </w:tcPr>
          <w:p w:rsidR="008F6517" w:rsidRPr="00743A64" w:rsidRDefault="008F6517" w:rsidP="00B43C85">
            <w:pPr>
              <w:tabs>
                <w:tab w:val="left" w:pos="0"/>
              </w:tabs>
              <w:spacing w:after="0" w:line="240" w:lineRule="auto"/>
              <w:ind w:right="317"/>
              <w:jc w:val="center"/>
              <w:rPr>
                <w:rFonts w:ascii="Times New Roman" w:hAnsi="Times New Roman"/>
                <w:sz w:val="24"/>
                <w:szCs w:val="28"/>
              </w:rPr>
            </w:pPr>
            <w:r w:rsidRPr="00743A64">
              <w:rPr>
                <w:rFonts w:ascii="Times New Roman" w:hAnsi="Times New Roman"/>
                <w:sz w:val="24"/>
                <w:szCs w:val="28"/>
              </w:rPr>
              <w:t>19</w:t>
            </w:r>
          </w:p>
        </w:tc>
      </w:tr>
    </w:tbl>
    <w:p w:rsidR="008F6517" w:rsidRPr="00743A64" w:rsidRDefault="008F6517" w:rsidP="00E1630E">
      <w:pPr>
        <w:tabs>
          <w:tab w:val="left" w:pos="1120"/>
        </w:tabs>
        <w:spacing w:after="0" w:line="384" w:lineRule="auto"/>
        <w:ind w:firstLine="709"/>
        <w:jc w:val="both"/>
        <w:rPr>
          <w:rFonts w:ascii="Times New Roman" w:hAnsi="Times New Roman"/>
          <w:sz w:val="28"/>
          <w:szCs w:val="28"/>
        </w:rPr>
      </w:pPr>
      <w:r w:rsidRPr="00743A64">
        <w:rPr>
          <w:rFonts w:ascii="Times New Roman" w:hAnsi="Times New Roman"/>
          <w:sz w:val="28"/>
          <w:szCs w:val="28"/>
        </w:rPr>
        <w:t>В течение 2017 года было выдано 663 разрешения на производство земляных работ. Предоставлено 156 актов по размещению контейнерных площадок ТБО на территории сложившейся застройки.</w:t>
      </w:r>
    </w:p>
    <w:p w:rsidR="00EA1493" w:rsidRDefault="00EA1493" w:rsidP="00B43C85">
      <w:pPr>
        <w:pStyle w:val="ConsPlusNormal"/>
        <w:widowControl/>
        <w:tabs>
          <w:tab w:val="left" w:pos="5245"/>
        </w:tabs>
        <w:ind w:firstLine="709"/>
        <w:jc w:val="center"/>
        <w:rPr>
          <w:rFonts w:ascii="Times New Roman" w:hAnsi="Times New Roman" w:cs="Times New Roman"/>
          <w:b/>
          <w:sz w:val="28"/>
          <w:szCs w:val="28"/>
        </w:rPr>
      </w:pPr>
    </w:p>
    <w:p w:rsidR="00EA1493" w:rsidRDefault="00EA1493" w:rsidP="00B43C85">
      <w:pPr>
        <w:pStyle w:val="ConsPlusNormal"/>
        <w:widowControl/>
        <w:tabs>
          <w:tab w:val="left" w:pos="5245"/>
        </w:tabs>
        <w:ind w:firstLine="709"/>
        <w:jc w:val="center"/>
        <w:rPr>
          <w:rFonts w:ascii="Times New Roman" w:hAnsi="Times New Roman" w:cs="Times New Roman"/>
          <w:b/>
          <w:sz w:val="28"/>
          <w:szCs w:val="28"/>
        </w:rPr>
      </w:pPr>
    </w:p>
    <w:p w:rsidR="008F6517" w:rsidRPr="00743A64" w:rsidRDefault="008F6517" w:rsidP="00B43C85">
      <w:pPr>
        <w:pStyle w:val="ConsPlusNormal"/>
        <w:widowControl/>
        <w:tabs>
          <w:tab w:val="left" w:pos="5245"/>
        </w:tabs>
        <w:ind w:firstLine="709"/>
        <w:jc w:val="center"/>
        <w:rPr>
          <w:rFonts w:ascii="Times New Roman" w:hAnsi="Times New Roman" w:cs="Times New Roman"/>
          <w:b/>
          <w:sz w:val="28"/>
          <w:szCs w:val="28"/>
        </w:rPr>
      </w:pPr>
      <w:r w:rsidRPr="00743A64">
        <w:rPr>
          <w:rFonts w:ascii="Times New Roman" w:hAnsi="Times New Roman" w:cs="Times New Roman"/>
          <w:b/>
          <w:sz w:val="28"/>
          <w:szCs w:val="28"/>
        </w:rPr>
        <w:t>7.4. Сфера рекламной деятельности</w:t>
      </w:r>
    </w:p>
    <w:p w:rsidR="00B43C85" w:rsidRPr="00743A64" w:rsidRDefault="00B43C85" w:rsidP="00B43C85">
      <w:pPr>
        <w:pStyle w:val="ConsPlusNormal"/>
        <w:widowControl/>
        <w:tabs>
          <w:tab w:val="left" w:pos="5245"/>
        </w:tabs>
        <w:ind w:firstLine="709"/>
        <w:jc w:val="center"/>
        <w:rPr>
          <w:rFonts w:ascii="Times New Roman" w:hAnsi="Times New Roman" w:cs="Times New Roman"/>
          <w:b/>
          <w:sz w:val="28"/>
          <w:szCs w:val="28"/>
        </w:rPr>
      </w:pPr>
    </w:p>
    <w:p w:rsidR="00B43C85" w:rsidRPr="00743A64" w:rsidRDefault="00B43C85" w:rsidP="00B43C85">
      <w:pPr>
        <w:pStyle w:val="ConsPlusNormal"/>
        <w:widowControl/>
        <w:tabs>
          <w:tab w:val="left" w:pos="5245"/>
        </w:tabs>
        <w:ind w:firstLine="709"/>
        <w:jc w:val="center"/>
        <w:rPr>
          <w:rFonts w:ascii="Times New Roman" w:hAnsi="Times New Roman" w:cs="Times New Roman"/>
          <w:b/>
          <w:sz w:val="28"/>
          <w:szCs w:val="28"/>
        </w:rPr>
      </w:pPr>
    </w:p>
    <w:p w:rsidR="008F6517" w:rsidRPr="00743A64" w:rsidRDefault="008F6517" w:rsidP="00CB3A02">
      <w:pPr>
        <w:pStyle w:val="ae"/>
        <w:spacing w:after="0" w:line="360" w:lineRule="auto"/>
        <w:ind w:firstLine="709"/>
        <w:jc w:val="both"/>
        <w:rPr>
          <w:rFonts w:ascii="Times New Roman" w:hAnsi="Times New Roman"/>
          <w:sz w:val="28"/>
          <w:szCs w:val="28"/>
        </w:rPr>
      </w:pPr>
      <w:r w:rsidRPr="00743A64">
        <w:rPr>
          <w:rFonts w:ascii="Times New Roman" w:hAnsi="Times New Roman"/>
          <w:sz w:val="28"/>
          <w:szCs w:val="28"/>
        </w:rPr>
        <w:t>С целью обеспечения медийным пространством (наружная реклама) хозяйствующих субъектов для информирования о товарах и услугах, оказываемых населению округа, включая и социально направленные проекты в соответствии со статьей 19 Федеральный Закон № 38 от 13 марта 2006 года «О рекламе» администрацией в рамках своих полномочий</w:t>
      </w:r>
      <w:r w:rsidR="00A57516" w:rsidRPr="00743A64">
        <w:rPr>
          <w:rFonts w:ascii="Times New Roman" w:hAnsi="Times New Roman"/>
          <w:sz w:val="28"/>
          <w:szCs w:val="28"/>
        </w:rPr>
        <w:t xml:space="preserve"> выполнены следующие работы</w:t>
      </w:r>
      <w:r w:rsidRPr="00743A64">
        <w:rPr>
          <w:rFonts w:ascii="Times New Roman" w:hAnsi="Times New Roman"/>
          <w:sz w:val="28"/>
          <w:szCs w:val="28"/>
        </w:rPr>
        <w:t>:</w:t>
      </w:r>
    </w:p>
    <w:p w:rsidR="008F6517" w:rsidRPr="00743A64" w:rsidRDefault="008F6517" w:rsidP="00CB3A02">
      <w:pPr>
        <w:pStyle w:val="ae"/>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Департаментом информационной политики Приморского края </w:t>
      </w:r>
      <w:r w:rsidR="00B43C85" w:rsidRPr="00743A64">
        <w:rPr>
          <w:rFonts w:ascii="Times New Roman" w:hAnsi="Times New Roman"/>
          <w:sz w:val="28"/>
          <w:szCs w:val="28"/>
        </w:rPr>
        <w:br/>
      </w:r>
      <w:r w:rsidRPr="00743A64">
        <w:rPr>
          <w:rFonts w:ascii="Times New Roman" w:hAnsi="Times New Roman"/>
          <w:sz w:val="28"/>
          <w:szCs w:val="28"/>
        </w:rPr>
        <w:t xml:space="preserve">25 мая 2016 года утверждена </w:t>
      </w:r>
      <w:r w:rsidRPr="00743A64">
        <w:rPr>
          <w:rFonts w:ascii="Times New Roman" w:hAnsi="Times New Roman"/>
          <w:kern w:val="24"/>
          <w:sz w:val="28"/>
          <w:szCs w:val="28"/>
        </w:rPr>
        <w:t xml:space="preserve">Схема размещения рекламных конструкций </w:t>
      </w:r>
      <w:r w:rsidR="00B43C85" w:rsidRPr="00743A64">
        <w:rPr>
          <w:rFonts w:ascii="Times New Roman" w:hAnsi="Times New Roman"/>
          <w:sz w:val="28"/>
          <w:szCs w:val="28"/>
        </w:rPr>
        <w:br/>
      </w:r>
      <w:r w:rsidRPr="00743A64">
        <w:rPr>
          <w:rFonts w:ascii="Times New Roman" w:hAnsi="Times New Roman"/>
          <w:kern w:val="24"/>
          <w:sz w:val="28"/>
          <w:szCs w:val="28"/>
        </w:rPr>
        <w:t>на территории Уссурийского городского округа.</w:t>
      </w:r>
    </w:p>
    <w:p w:rsidR="008F6517" w:rsidRPr="00743A64" w:rsidRDefault="008F6517" w:rsidP="007F229B">
      <w:pPr>
        <w:spacing w:after="0" w:line="384" w:lineRule="auto"/>
        <w:ind w:firstLine="709"/>
        <w:jc w:val="both"/>
        <w:rPr>
          <w:rFonts w:ascii="Times New Roman" w:hAnsi="Times New Roman"/>
          <w:kern w:val="24"/>
          <w:sz w:val="28"/>
          <w:szCs w:val="28"/>
        </w:rPr>
      </w:pPr>
      <w:r w:rsidRPr="00743A64">
        <w:rPr>
          <w:rFonts w:ascii="Times New Roman" w:hAnsi="Times New Roman"/>
          <w:kern w:val="24"/>
          <w:sz w:val="28"/>
          <w:szCs w:val="28"/>
        </w:rPr>
        <w:t xml:space="preserve">Постановлением администрации Уссурийского городского округа </w:t>
      </w:r>
      <w:r w:rsidR="00B43C85" w:rsidRPr="00743A64">
        <w:rPr>
          <w:rFonts w:ascii="Times New Roman" w:hAnsi="Times New Roman"/>
          <w:sz w:val="28"/>
          <w:szCs w:val="28"/>
        </w:rPr>
        <w:br/>
      </w:r>
      <w:r w:rsidRPr="00743A64">
        <w:rPr>
          <w:rFonts w:ascii="Times New Roman" w:hAnsi="Times New Roman"/>
          <w:kern w:val="24"/>
          <w:sz w:val="28"/>
          <w:szCs w:val="28"/>
        </w:rPr>
        <w:t>от 05 июля 2016 года № 2004 «Об утверждении Схемы размещения  рекламных конструкций на территории Уссурийского городского округа» утверждена схема размещения  рекламных конструкций на территории Уссурийского городского округа.</w:t>
      </w:r>
    </w:p>
    <w:p w:rsidR="008F6517" w:rsidRPr="00743A64" w:rsidRDefault="008F6517" w:rsidP="007F229B">
      <w:pPr>
        <w:spacing w:after="0" w:line="384" w:lineRule="auto"/>
        <w:ind w:firstLine="709"/>
        <w:jc w:val="both"/>
        <w:rPr>
          <w:rFonts w:ascii="Times New Roman" w:hAnsi="Times New Roman"/>
          <w:kern w:val="24"/>
          <w:sz w:val="28"/>
          <w:szCs w:val="28"/>
        </w:rPr>
      </w:pPr>
      <w:r w:rsidRPr="00743A64">
        <w:rPr>
          <w:rFonts w:ascii="Times New Roman" w:hAnsi="Times New Roman"/>
          <w:sz w:val="28"/>
          <w:szCs w:val="28"/>
        </w:rPr>
        <w:t>За период 2017 года внесены изменения в утвержденную Схему размещения рекламных конструкций на территории Уссурийского городского округа в части включения 87 рекламных конструкций.</w:t>
      </w:r>
    </w:p>
    <w:p w:rsidR="008F6517" w:rsidRPr="00743A64" w:rsidRDefault="008F6517" w:rsidP="0048760C">
      <w:pPr>
        <w:spacing w:after="0" w:line="384" w:lineRule="auto"/>
        <w:ind w:firstLine="709"/>
        <w:jc w:val="both"/>
        <w:rPr>
          <w:rFonts w:ascii="Times New Roman" w:hAnsi="Times New Roman"/>
          <w:sz w:val="28"/>
          <w:szCs w:val="28"/>
        </w:rPr>
      </w:pPr>
      <w:r w:rsidRPr="00743A64">
        <w:rPr>
          <w:rFonts w:ascii="Times New Roman" w:hAnsi="Times New Roman"/>
          <w:kern w:val="24"/>
          <w:sz w:val="28"/>
          <w:szCs w:val="28"/>
        </w:rPr>
        <w:t xml:space="preserve">Так, в 2017 году проведено два аукциона </w:t>
      </w:r>
      <w:r w:rsidRPr="00743A64">
        <w:rPr>
          <w:rFonts w:ascii="Times New Roman" w:hAnsi="Times New Roman"/>
          <w:sz w:val="28"/>
          <w:szCs w:val="28"/>
        </w:rPr>
        <w:t xml:space="preserve">на 25 лотов </w:t>
      </w:r>
      <w:r w:rsidRPr="00743A64">
        <w:rPr>
          <w:rFonts w:ascii="Times New Roman" w:hAnsi="Times New Roman"/>
          <w:kern w:val="24"/>
          <w:sz w:val="28"/>
          <w:szCs w:val="28"/>
        </w:rPr>
        <w:t xml:space="preserve">на установку </w:t>
      </w:r>
      <w:r w:rsidR="00B43C85" w:rsidRPr="00743A64">
        <w:rPr>
          <w:rFonts w:ascii="Times New Roman" w:hAnsi="Times New Roman"/>
          <w:sz w:val="28"/>
          <w:szCs w:val="28"/>
        </w:rPr>
        <w:br/>
      </w:r>
      <w:r w:rsidRPr="00743A64">
        <w:rPr>
          <w:rFonts w:ascii="Times New Roman" w:hAnsi="Times New Roman"/>
          <w:kern w:val="24"/>
          <w:sz w:val="28"/>
          <w:szCs w:val="28"/>
        </w:rPr>
        <w:t>и эксплуатацию рекламных конструкций</w:t>
      </w:r>
      <w:r w:rsidR="00B43C85" w:rsidRPr="00743A64">
        <w:rPr>
          <w:rFonts w:ascii="Times New Roman" w:hAnsi="Times New Roman"/>
          <w:sz w:val="28"/>
          <w:szCs w:val="28"/>
        </w:rPr>
        <w:t xml:space="preserve">, разыграно 22 лота на сумму </w:t>
      </w:r>
      <w:r w:rsidR="00B43C85" w:rsidRPr="00743A64">
        <w:rPr>
          <w:rFonts w:ascii="Times New Roman" w:hAnsi="Times New Roman"/>
          <w:sz w:val="28"/>
          <w:szCs w:val="28"/>
        </w:rPr>
        <w:br/>
        <w:t>8</w:t>
      </w:r>
      <w:r w:rsidRPr="00743A64">
        <w:rPr>
          <w:rFonts w:ascii="Times New Roman" w:hAnsi="Times New Roman"/>
          <w:sz w:val="28"/>
          <w:szCs w:val="28"/>
        </w:rPr>
        <w:t xml:space="preserve">383,42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8F6517" w:rsidRPr="00743A64" w:rsidRDefault="008F6517" w:rsidP="0048760C">
      <w:pPr>
        <w:spacing w:after="0" w:line="384" w:lineRule="auto"/>
        <w:ind w:firstLine="709"/>
        <w:jc w:val="both"/>
        <w:rPr>
          <w:rFonts w:ascii="Times New Roman" w:hAnsi="Times New Roman"/>
          <w:sz w:val="28"/>
          <w:szCs w:val="28"/>
        </w:rPr>
      </w:pPr>
      <w:r w:rsidRPr="00743A64">
        <w:rPr>
          <w:rFonts w:ascii="Times New Roman" w:hAnsi="Times New Roman"/>
          <w:sz w:val="28"/>
          <w:szCs w:val="28"/>
        </w:rPr>
        <w:t>Выдано 350 разрешений на установку и эксплуатацию рекламных конструкций.</w:t>
      </w:r>
    </w:p>
    <w:p w:rsidR="008F6517" w:rsidRPr="00743A64" w:rsidRDefault="008F6517" w:rsidP="0048760C">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В бюджет Уссурийского городского округа поступило средств </w:t>
      </w:r>
      <w:r w:rsidR="00B43C85" w:rsidRPr="00743A64">
        <w:rPr>
          <w:rFonts w:ascii="Times New Roman" w:hAnsi="Times New Roman"/>
          <w:sz w:val="28"/>
          <w:szCs w:val="28"/>
        </w:rPr>
        <w:br/>
      </w:r>
      <w:r w:rsidRPr="00743A64">
        <w:rPr>
          <w:rFonts w:ascii="Times New Roman" w:hAnsi="Times New Roman"/>
          <w:sz w:val="28"/>
          <w:szCs w:val="28"/>
        </w:rPr>
        <w:t>от рекламной деятельности:</w:t>
      </w:r>
    </w:p>
    <w:p w:rsidR="008F6517" w:rsidRPr="00743A64" w:rsidRDefault="008F6517" w:rsidP="0048760C">
      <w:pPr>
        <w:spacing w:after="0" w:line="384" w:lineRule="auto"/>
        <w:ind w:firstLine="709"/>
        <w:jc w:val="both"/>
        <w:rPr>
          <w:rFonts w:ascii="Times New Roman" w:hAnsi="Times New Roman"/>
          <w:sz w:val="28"/>
          <w:szCs w:val="28"/>
        </w:rPr>
      </w:pPr>
      <w:r w:rsidRPr="00743A64">
        <w:rPr>
          <w:rFonts w:ascii="Times New Roman" w:hAnsi="Times New Roman"/>
          <w:sz w:val="28"/>
          <w:szCs w:val="28"/>
        </w:rPr>
        <w:t>от использования имущества, находящ</w:t>
      </w:r>
      <w:r w:rsidR="00A57516" w:rsidRPr="00743A64">
        <w:rPr>
          <w:rFonts w:ascii="Times New Roman" w:hAnsi="Times New Roman"/>
          <w:sz w:val="28"/>
          <w:szCs w:val="28"/>
        </w:rPr>
        <w:t>его</w:t>
      </w:r>
      <w:r w:rsidRPr="00743A64">
        <w:rPr>
          <w:rFonts w:ascii="Times New Roman" w:hAnsi="Times New Roman"/>
          <w:sz w:val="28"/>
          <w:szCs w:val="28"/>
        </w:rPr>
        <w:t>ся в собственности Уссурийского городского округа</w:t>
      </w:r>
      <w:r w:rsidR="007608B7" w:rsidRPr="00743A64">
        <w:rPr>
          <w:rFonts w:ascii="Times New Roman" w:hAnsi="Times New Roman"/>
          <w:sz w:val="28"/>
          <w:szCs w:val="28"/>
        </w:rPr>
        <w:t>,</w:t>
      </w:r>
      <w:r w:rsidR="00D70FB8" w:rsidRPr="00743A64">
        <w:rPr>
          <w:rFonts w:ascii="Times New Roman" w:hAnsi="Times New Roman"/>
          <w:sz w:val="28"/>
          <w:szCs w:val="28"/>
        </w:rPr>
        <w:t>–</w:t>
      </w:r>
      <w:r w:rsidRPr="00743A64">
        <w:rPr>
          <w:rFonts w:ascii="Times New Roman" w:hAnsi="Times New Roman"/>
          <w:sz w:val="28"/>
          <w:szCs w:val="28"/>
        </w:rPr>
        <w:t xml:space="preserve"> платежи за установку и эксплуатацию </w:t>
      </w:r>
      <w:r w:rsidR="00B43C85" w:rsidRPr="00743A64">
        <w:rPr>
          <w:rFonts w:ascii="Times New Roman" w:hAnsi="Times New Roman"/>
          <w:sz w:val="28"/>
          <w:szCs w:val="28"/>
        </w:rPr>
        <w:t>рекламных конструкций в сумме 8</w:t>
      </w:r>
      <w:r w:rsidRPr="00743A64">
        <w:rPr>
          <w:rFonts w:ascii="Times New Roman" w:hAnsi="Times New Roman"/>
          <w:sz w:val="28"/>
          <w:szCs w:val="28"/>
        </w:rPr>
        <w:t xml:space="preserve">573,22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оплата госпошлины за выдачу разрешения на установку </w:t>
      </w:r>
      <w:r w:rsidR="00B43C85" w:rsidRPr="00743A64">
        <w:rPr>
          <w:rFonts w:ascii="Times New Roman" w:hAnsi="Times New Roman"/>
          <w:sz w:val="28"/>
          <w:szCs w:val="28"/>
        </w:rPr>
        <w:br/>
      </w:r>
      <w:r w:rsidRPr="00743A64">
        <w:rPr>
          <w:rFonts w:ascii="Times New Roman" w:hAnsi="Times New Roman"/>
          <w:sz w:val="28"/>
          <w:szCs w:val="28"/>
        </w:rPr>
        <w:t>и эксплуатацию рекламных конструкций, и аннулиров</w:t>
      </w:r>
      <w:r w:rsidR="00B43C85" w:rsidRPr="00743A64">
        <w:rPr>
          <w:rFonts w:ascii="Times New Roman" w:hAnsi="Times New Roman"/>
          <w:sz w:val="28"/>
          <w:szCs w:val="28"/>
        </w:rPr>
        <w:t>ание таких разрешений в сумме 1</w:t>
      </w:r>
      <w:r w:rsidRPr="00743A64">
        <w:rPr>
          <w:rFonts w:ascii="Times New Roman" w:hAnsi="Times New Roman"/>
          <w:sz w:val="28"/>
          <w:szCs w:val="28"/>
        </w:rPr>
        <w:t xml:space="preserve">765,00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Предоставлено 79 рекламных поверхностей в целях инфор</w:t>
      </w:r>
      <w:r w:rsidR="007608B7" w:rsidRPr="00743A64">
        <w:rPr>
          <w:rFonts w:ascii="Times New Roman" w:hAnsi="Times New Roman"/>
          <w:sz w:val="28"/>
          <w:szCs w:val="28"/>
        </w:rPr>
        <w:t>мирования населения о социально</w:t>
      </w:r>
      <w:r w:rsidRPr="00743A64">
        <w:rPr>
          <w:rFonts w:ascii="Times New Roman" w:hAnsi="Times New Roman"/>
          <w:sz w:val="28"/>
          <w:szCs w:val="28"/>
        </w:rPr>
        <w:t>значимых проектах, реализуемых на территории Уссурийского городского округа.</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Проведен мониторинг выявления установленных и эксплуатируемых рекламных конструкций без разрешения</w:t>
      </w:r>
      <w:r w:rsidR="00986A0F">
        <w:rPr>
          <w:rFonts w:ascii="Times New Roman" w:hAnsi="Times New Roman"/>
          <w:sz w:val="28"/>
          <w:szCs w:val="28"/>
        </w:rPr>
        <w:t xml:space="preserve"> </w:t>
      </w:r>
      <w:r w:rsidRPr="00743A64">
        <w:rPr>
          <w:rFonts w:ascii="Times New Roman" w:hAnsi="Times New Roman"/>
          <w:sz w:val="28"/>
          <w:szCs w:val="28"/>
        </w:rPr>
        <w:t xml:space="preserve">на территории городского округа </w:t>
      </w:r>
      <w:r w:rsidR="00B43C85" w:rsidRPr="00743A64">
        <w:rPr>
          <w:rFonts w:ascii="Times New Roman" w:hAnsi="Times New Roman"/>
          <w:sz w:val="28"/>
          <w:szCs w:val="28"/>
        </w:rPr>
        <w:br/>
      </w:r>
      <w:r w:rsidRPr="00743A64">
        <w:rPr>
          <w:rFonts w:ascii="Times New Roman" w:hAnsi="Times New Roman"/>
          <w:sz w:val="28"/>
          <w:szCs w:val="28"/>
        </w:rPr>
        <w:t>(76 выездов). По итогам составлено и направленно владельцам рекламных конструкций 233 предписания на демонтаж рекламных конструкций, установленных без разрешения, демонтировано семь рекламных конструкций, незаконно установленных на территории городского округа.</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Составлено и рассмотрено семь дел об административных правонарушениях с возмещением сумм штрафов в размере 31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DB7D34" w:rsidRPr="00743A64" w:rsidRDefault="00DB7D34" w:rsidP="00B43C85">
      <w:pPr>
        <w:widowControl w:val="0"/>
        <w:spacing w:after="0" w:line="240" w:lineRule="auto"/>
        <w:ind w:firstLine="709"/>
        <w:jc w:val="both"/>
        <w:rPr>
          <w:rFonts w:ascii="Times New Roman" w:hAnsi="Times New Roman"/>
          <w:sz w:val="28"/>
          <w:szCs w:val="28"/>
        </w:rPr>
      </w:pPr>
    </w:p>
    <w:p w:rsidR="00B43C85" w:rsidRPr="00743A64" w:rsidRDefault="00B43C85" w:rsidP="0048760C">
      <w:pPr>
        <w:widowControl w:val="0"/>
        <w:spacing w:after="0" w:line="288" w:lineRule="auto"/>
        <w:ind w:firstLine="709"/>
        <w:jc w:val="both"/>
        <w:rPr>
          <w:rFonts w:ascii="Times New Roman" w:hAnsi="Times New Roman"/>
          <w:sz w:val="28"/>
          <w:szCs w:val="28"/>
        </w:rPr>
      </w:pPr>
    </w:p>
    <w:p w:rsidR="008F6517" w:rsidRPr="00743A64" w:rsidRDefault="008F6517" w:rsidP="0048760C">
      <w:pPr>
        <w:tabs>
          <w:tab w:val="left" w:pos="1040"/>
          <w:tab w:val="left" w:pos="1248"/>
        </w:tabs>
        <w:spacing w:after="0" w:line="288" w:lineRule="auto"/>
        <w:ind w:left="709"/>
        <w:jc w:val="center"/>
        <w:rPr>
          <w:rFonts w:ascii="Times New Roman" w:hAnsi="Times New Roman"/>
          <w:b/>
          <w:caps/>
          <w:sz w:val="28"/>
          <w:szCs w:val="28"/>
        </w:rPr>
      </w:pPr>
      <w:r w:rsidRPr="00743A64">
        <w:rPr>
          <w:rFonts w:ascii="Times New Roman" w:hAnsi="Times New Roman"/>
          <w:b/>
          <w:caps/>
          <w:sz w:val="28"/>
          <w:szCs w:val="28"/>
        </w:rPr>
        <w:t>8. Исполнение вопросов местного значения в сфере сельскохозяйственного производства</w:t>
      </w:r>
    </w:p>
    <w:p w:rsidR="008F6517" w:rsidRPr="00743A64" w:rsidRDefault="008F6517" w:rsidP="0048760C">
      <w:pPr>
        <w:spacing w:after="0" w:line="288" w:lineRule="auto"/>
        <w:ind w:firstLine="709"/>
        <w:jc w:val="both"/>
        <w:rPr>
          <w:rFonts w:ascii="Times New Roman" w:hAnsi="Times New Roman"/>
          <w:b/>
          <w:sz w:val="28"/>
          <w:szCs w:val="28"/>
        </w:rPr>
      </w:pPr>
    </w:p>
    <w:p w:rsidR="00B43C85" w:rsidRPr="00743A64" w:rsidRDefault="00B43C85" w:rsidP="00B43C85">
      <w:pPr>
        <w:spacing w:after="0" w:line="240" w:lineRule="auto"/>
        <w:ind w:firstLine="709"/>
        <w:jc w:val="both"/>
        <w:rPr>
          <w:rFonts w:ascii="Times New Roman" w:hAnsi="Times New Roman"/>
          <w:b/>
          <w:sz w:val="28"/>
          <w:szCs w:val="28"/>
        </w:rPr>
      </w:pPr>
    </w:p>
    <w:p w:rsidR="008F6517" w:rsidRPr="00743A64" w:rsidRDefault="008F6517" w:rsidP="0048760C">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В целях повышения уровня и качества жизни сельского населения, решения вопросов жизнедеятельности </w:t>
      </w:r>
      <w:r w:rsidR="007608B7" w:rsidRPr="00743A64">
        <w:rPr>
          <w:rFonts w:ascii="Times New Roman" w:hAnsi="Times New Roman"/>
          <w:sz w:val="28"/>
          <w:szCs w:val="28"/>
        </w:rPr>
        <w:t xml:space="preserve">сельских </w:t>
      </w:r>
      <w:r w:rsidRPr="00743A64">
        <w:rPr>
          <w:rFonts w:ascii="Times New Roman" w:hAnsi="Times New Roman"/>
          <w:sz w:val="28"/>
          <w:szCs w:val="28"/>
        </w:rPr>
        <w:t xml:space="preserve">населенных пунктов Уссурийского городского округа Управлением по работе с территориями, совместно с общественностью сел Уссурийского городского округа, и во взаимодействии со структурными подразделениями администрации Уссурийского городского округа проводилась работа по развитию, содержанию улично-дорожной сети и благоустройству территории сельских населенных пунктов, улучшению жилищных условий граждан, проживающих в сельской местности, и обеспечению доступным жильем молодых семей и молодых специалистов на селе, использованию земель сельскохозяйственного назначения, развитию личных подсобных хозяйств. </w:t>
      </w:r>
    </w:p>
    <w:p w:rsidR="00EA1493" w:rsidRDefault="00EA1493" w:rsidP="00B43C85">
      <w:pPr>
        <w:spacing w:after="0" w:line="240" w:lineRule="auto"/>
        <w:ind w:firstLine="709"/>
        <w:jc w:val="center"/>
        <w:rPr>
          <w:rFonts w:ascii="Times New Roman" w:hAnsi="Times New Roman"/>
          <w:b/>
          <w:sz w:val="28"/>
          <w:szCs w:val="28"/>
        </w:rPr>
      </w:pPr>
    </w:p>
    <w:p w:rsidR="00EA1493" w:rsidRDefault="00EA1493" w:rsidP="00B43C85">
      <w:pPr>
        <w:spacing w:after="0" w:line="240" w:lineRule="auto"/>
        <w:ind w:firstLine="709"/>
        <w:jc w:val="center"/>
        <w:rPr>
          <w:rFonts w:ascii="Times New Roman" w:hAnsi="Times New Roman"/>
          <w:b/>
          <w:sz w:val="28"/>
          <w:szCs w:val="28"/>
        </w:rPr>
      </w:pPr>
    </w:p>
    <w:p w:rsidR="00553301" w:rsidRPr="00743A64" w:rsidRDefault="00553301" w:rsidP="00B43C85">
      <w:pPr>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8.1. Развитие сельского хозяйства</w:t>
      </w:r>
    </w:p>
    <w:p w:rsidR="00B43C85" w:rsidRPr="00EA1493" w:rsidRDefault="00B43C85" w:rsidP="00B43C85">
      <w:pPr>
        <w:spacing w:after="0" w:line="240" w:lineRule="auto"/>
        <w:ind w:firstLine="709"/>
        <w:jc w:val="center"/>
        <w:rPr>
          <w:rFonts w:ascii="Times New Roman" w:hAnsi="Times New Roman"/>
          <w:b/>
          <w:sz w:val="28"/>
          <w:szCs w:val="28"/>
        </w:rPr>
      </w:pPr>
    </w:p>
    <w:p w:rsidR="00B43C85" w:rsidRPr="00EA1493" w:rsidRDefault="00B43C85" w:rsidP="00B43C85">
      <w:pPr>
        <w:spacing w:after="0" w:line="240" w:lineRule="auto"/>
        <w:ind w:firstLine="709"/>
        <w:jc w:val="center"/>
        <w:rPr>
          <w:rFonts w:ascii="Times New Roman" w:hAnsi="Times New Roman"/>
          <w:b/>
          <w:sz w:val="28"/>
          <w:szCs w:val="28"/>
        </w:rPr>
      </w:pPr>
    </w:p>
    <w:p w:rsidR="00553301" w:rsidRPr="00743A64" w:rsidRDefault="00553301" w:rsidP="0048760C">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Одной из задач Управления по работе с территориями является создание условий для расширения рынка сельскохозяйственной продукции, сырья и продовольствия, а также оказание содействия развитию малого и среднего предпринимательства в сельских населенных пунктах. </w:t>
      </w:r>
    </w:p>
    <w:p w:rsidR="00553301" w:rsidRPr="00743A64" w:rsidRDefault="00553301" w:rsidP="0048760C">
      <w:pPr>
        <w:tabs>
          <w:tab w:val="left" w:pos="1080"/>
        </w:tab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Управлением по работе с территориями проводится работа </w:t>
      </w:r>
      <w:r w:rsidR="00B43C85" w:rsidRPr="00743A64">
        <w:rPr>
          <w:rFonts w:ascii="Times New Roman" w:hAnsi="Times New Roman"/>
          <w:sz w:val="28"/>
          <w:szCs w:val="28"/>
        </w:rPr>
        <w:br/>
      </w:r>
      <w:r w:rsidRPr="00743A64">
        <w:rPr>
          <w:rFonts w:ascii="Times New Roman" w:hAnsi="Times New Roman"/>
          <w:sz w:val="28"/>
          <w:szCs w:val="28"/>
        </w:rPr>
        <w:t>с сельскохозяйственными товаропроизводителями Уссурийского городского округа всех форм собственности: крестьянскими (фермерскими) хозяйствами, индивидуальными предпринимателями, личными подсобными хозяйствами по вопросу участия в государственных программах поддержки сельского хозяйства.</w:t>
      </w:r>
    </w:p>
    <w:p w:rsidR="00553301" w:rsidRPr="00743A64" w:rsidRDefault="00553301" w:rsidP="0048760C">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На территории Уссурийского городского округа осуществляет деятельность в области сельскохозяйственного производства </w:t>
      </w:r>
      <w:r w:rsidR="00B43C85" w:rsidRPr="00743A64">
        <w:rPr>
          <w:rFonts w:ascii="Times New Roman" w:hAnsi="Times New Roman"/>
          <w:sz w:val="28"/>
          <w:szCs w:val="28"/>
        </w:rPr>
        <w:br/>
      </w:r>
      <w:r w:rsidRPr="00743A64">
        <w:rPr>
          <w:rFonts w:ascii="Times New Roman" w:hAnsi="Times New Roman"/>
          <w:sz w:val="28"/>
          <w:szCs w:val="28"/>
        </w:rPr>
        <w:t>20 сельскохозяйственных предприятий всех форм собственности, чет</w:t>
      </w:r>
      <w:r w:rsidR="0092273F" w:rsidRPr="00743A64">
        <w:rPr>
          <w:rFonts w:ascii="Times New Roman" w:hAnsi="Times New Roman"/>
          <w:sz w:val="28"/>
          <w:szCs w:val="28"/>
        </w:rPr>
        <w:t>ыре кооператива, 101 крестьянское</w:t>
      </w:r>
      <w:r w:rsidRPr="00743A64">
        <w:rPr>
          <w:rFonts w:ascii="Times New Roman" w:hAnsi="Times New Roman"/>
          <w:sz w:val="28"/>
          <w:szCs w:val="28"/>
        </w:rPr>
        <w:t xml:space="preserve"> (фермерск</w:t>
      </w:r>
      <w:r w:rsidR="0092273F" w:rsidRPr="00743A64">
        <w:rPr>
          <w:rFonts w:ascii="Times New Roman" w:hAnsi="Times New Roman"/>
          <w:sz w:val="28"/>
          <w:szCs w:val="28"/>
        </w:rPr>
        <w:t>ое</w:t>
      </w:r>
      <w:r w:rsidRPr="00743A64">
        <w:rPr>
          <w:rFonts w:ascii="Times New Roman" w:hAnsi="Times New Roman"/>
          <w:sz w:val="28"/>
          <w:szCs w:val="28"/>
        </w:rPr>
        <w:t>) хозяйств</w:t>
      </w:r>
      <w:r w:rsidR="0092273F" w:rsidRPr="00743A64">
        <w:rPr>
          <w:rFonts w:ascii="Times New Roman" w:hAnsi="Times New Roman"/>
          <w:sz w:val="28"/>
          <w:szCs w:val="28"/>
        </w:rPr>
        <w:t>о</w:t>
      </w:r>
      <w:r w:rsidRPr="00743A64">
        <w:rPr>
          <w:rFonts w:ascii="Times New Roman" w:hAnsi="Times New Roman"/>
          <w:sz w:val="28"/>
          <w:szCs w:val="28"/>
        </w:rPr>
        <w:t xml:space="preserve"> и индивидуальны</w:t>
      </w:r>
      <w:r w:rsidR="0092273F" w:rsidRPr="00743A64">
        <w:rPr>
          <w:rFonts w:ascii="Times New Roman" w:hAnsi="Times New Roman"/>
          <w:sz w:val="28"/>
          <w:szCs w:val="28"/>
        </w:rPr>
        <w:t>е</w:t>
      </w:r>
      <w:r w:rsidRPr="00743A64">
        <w:rPr>
          <w:rFonts w:ascii="Times New Roman" w:hAnsi="Times New Roman"/>
          <w:sz w:val="28"/>
          <w:szCs w:val="28"/>
        </w:rPr>
        <w:t xml:space="preserve"> предпринимател</w:t>
      </w:r>
      <w:r w:rsidR="0092273F" w:rsidRPr="00743A64">
        <w:rPr>
          <w:rFonts w:ascii="Times New Roman" w:hAnsi="Times New Roman"/>
          <w:sz w:val="28"/>
          <w:szCs w:val="28"/>
        </w:rPr>
        <w:t xml:space="preserve">и </w:t>
      </w:r>
      <w:r w:rsidR="007608B7" w:rsidRPr="00743A64">
        <w:rPr>
          <w:rFonts w:ascii="Times New Roman" w:hAnsi="Times New Roman"/>
          <w:sz w:val="28"/>
          <w:szCs w:val="28"/>
        </w:rPr>
        <w:t>–</w:t>
      </w:r>
      <w:r w:rsidRPr="00743A64">
        <w:rPr>
          <w:rFonts w:ascii="Times New Roman" w:hAnsi="Times New Roman"/>
          <w:sz w:val="28"/>
          <w:szCs w:val="28"/>
        </w:rPr>
        <w:t xml:space="preserve"> глав</w:t>
      </w:r>
      <w:r w:rsidR="0092273F" w:rsidRPr="00743A64">
        <w:rPr>
          <w:rFonts w:ascii="Times New Roman" w:hAnsi="Times New Roman"/>
          <w:sz w:val="28"/>
          <w:szCs w:val="28"/>
        </w:rPr>
        <w:t>ы</w:t>
      </w:r>
      <w:r w:rsidRPr="00743A64">
        <w:rPr>
          <w:rFonts w:ascii="Times New Roman" w:hAnsi="Times New Roman"/>
          <w:sz w:val="28"/>
          <w:szCs w:val="28"/>
        </w:rPr>
        <w:t xml:space="preserve"> крестьянских (фермерских) хозяйств, </w:t>
      </w:r>
      <w:r w:rsidR="00B43C85" w:rsidRPr="00743A64">
        <w:rPr>
          <w:rFonts w:ascii="Times New Roman" w:hAnsi="Times New Roman"/>
          <w:sz w:val="28"/>
          <w:szCs w:val="28"/>
        </w:rPr>
        <w:t>одно</w:t>
      </w:r>
      <w:r w:rsidRPr="00743A64">
        <w:rPr>
          <w:rFonts w:ascii="Times New Roman" w:hAnsi="Times New Roman"/>
          <w:sz w:val="28"/>
          <w:szCs w:val="28"/>
        </w:rPr>
        <w:t xml:space="preserve"> научное учреждение, </w:t>
      </w:r>
      <w:r w:rsidR="00B43C85" w:rsidRPr="00743A64">
        <w:rPr>
          <w:rFonts w:ascii="Times New Roman" w:hAnsi="Times New Roman"/>
          <w:sz w:val="28"/>
          <w:szCs w:val="28"/>
        </w:rPr>
        <w:t>два</w:t>
      </w:r>
      <w:r w:rsidRPr="00743A64">
        <w:rPr>
          <w:rFonts w:ascii="Times New Roman" w:hAnsi="Times New Roman"/>
          <w:sz w:val="28"/>
          <w:szCs w:val="28"/>
        </w:rPr>
        <w:t xml:space="preserve"> образовательных учреждения, </w:t>
      </w:r>
      <w:r w:rsidR="00B43C85" w:rsidRPr="00743A64">
        <w:rPr>
          <w:rFonts w:ascii="Times New Roman" w:hAnsi="Times New Roman"/>
          <w:sz w:val="28"/>
          <w:szCs w:val="28"/>
        </w:rPr>
        <w:t>четыре</w:t>
      </w:r>
      <w:r w:rsidRPr="00743A64">
        <w:rPr>
          <w:rFonts w:ascii="Times New Roman" w:hAnsi="Times New Roman"/>
          <w:sz w:val="28"/>
          <w:szCs w:val="28"/>
        </w:rPr>
        <w:t xml:space="preserve"> индивидуальных предпринимателя. </w:t>
      </w:r>
    </w:p>
    <w:p w:rsidR="00553301" w:rsidRPr="00743A64" w:rsidRDefault="00553301" w:rsidP="0048760C">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отделом сельского хозяйства оказано содействие </w:t>
      </w:r>
      <w:r w:rsidR="00B43C85" w:rsidRPr="00743A64">
        <w:rPr>
          <w:rFonts w:ascii="Times New Roman" w:hAnsi="Times New Roman"/>
          <w:sz w:val="28"/>
          <w:szCs w:val="28"/>
        </w:rPr>
        <w:br/>
      </w:r>
      <w:r w:rsidRPr="00743A64">
        <w:rPr>
          <w:rFonts w:ascii="Times New Roman" w:hAnsi="Times New Roman"/>
          <w:sz w:val="28"/>
          <w:szCs w:val="28"/>
        </w:rPr>
        <w:t xml:space="preserve">85 сельхозтоваропроизводителям Уссурийского городского округа </w:t>
      </w:r>
      <w:r w:rsidR="00B43C85" w:rsidRPr="00743A64">
        <w:rPr>
          <w:rFonts w:ascii="Times New Roman" w:hAnsi="Times New Roman"/>
          <w:sz w:val="28"/>
          <w:szCs w:val="28"/>
        </w:rPr>
        <w:br/>
      </w:r>
      <w:r w:rsidRPr="00743A64">
        <w:rPr>
          <w:rFonts w:ascii="Times New Roman" w:hAnsi="Times New Roman"/>
          <w:sz w:val="28"/>
          <w:szCs w:val="28"/>
        </w:rPr>
        <w:t xml:space="preserve">в заключении соглашений с департаментом сельского хозяйства </w:t>
      </w:r>
      <w:r w:rsidR="00B43C85" w:rsidRPr="00743A64">
        <w:rPr>
          <w:rFonts w:ascii="Times New Roman" w:hAnsi="Times New Roman"/>
          <w:sz w:val="28"/>
          <w:szCs w:val="28"/>
        </w:rPr>
        <w:br/>
      </w:r>
      <w:r w:rsidRPr="00743A64">
        <w:rPr>
          <w:rFonts w:ascii="Times New Roman" w:hAnsi="Times New Roman"/>
          <w:sz w:val="28"/>
          <w:szCs w:val="28"/>
        </w:rPr>
        <w:t>и продовольствия Приморского края для участия в мероприятиях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Повышение уровня жизни сельского населения Приморского края» на 2013</w:t>
      </w:r>
      <w:r w:rsidR="007608B7" w:rsidRPr="00743A64">
        <w:rPr>
          <w:rFonts w:ascii="Times New Roman" w:hAnsi="Times New Roman"/>
          <w:sz w:val="28"/>
          <w:szCs w:val="28"/>
        </w:rPr>
        <w:t xml:space="preserve"> – </w:t>
      </w:r>
      <w:r w:rsidRPr="00743A64">
        <w:rPr>
          <w:rFonts w:ascii="Times New Roman" w:hAnsi="Times New Roman"/>
          <w:sz w:val="28"/>
          <w:szCs w:val="28"/>
        </w:rPr>
        <w:t>2020 годы.</w:t>
      </w:r>
    </w:p>
    <w:p w:rsidR="007608B7" w:rsidRPr="00743A64" w:rsidRDefault="007608B7" w:rsidP="00B43C85">
      <w:pPr>
        <w:spacing w:after="0" w:line="240" w:lineRule="auto"/>
        <w:ind w:firstLine="709"/>
        <w:jc w:val="center"/>
        <w:rPr>
          <w:rFonts w:ascii="Times New Roman" w:hAnsi="Times New Roman"/>
          <w:sz w:val="28"/>
          <w:szCs w:val="28"/>
        </w:rPr>
      </w:pPr>
    </w:p>
    <w:p w:rsidR="00553301" w:rsidRPr="00743A64" w:rsidRDefault="002A2E43" w:rsidP="00B43C85">
      <w:pPr>
        <w:spacing w:after="0" w:line="240" w:lineRule="auto"/>
        <w:ind w:firstLine="709"/>
        <w:jc w:val="center"/>
        <w:rPr>
          <w:rFonts w:ascii="Times New Roman" w:hAnsi="Times New Roman"/>
          <w:sz w:val="28"/>
          <w:szCs w:val="28"/>
        </w:rPr>
      </w:pPr>
      <w:r>
        <w:rPr>
          <w:rFonts w:ascii="Times New Roman" w:hAnsi="Times New Roman"/>
          <w:sz w:val="28"/>
          <w:szCs w:val="28"/>
        </w:rPr>
        <w:t>И</w:t>
      </w:r>
      <w:r w:rsidR="00553301" w:rsidRPr="00743A64">
        <w:rPr>
          <w:rFonts w:ascii="Times New Roman" w:hAnsi="Times New Roman"/>
          <w:sz w:val="28"/>
          <w:szCs w:val="28"/>
        </w:rPr>
        <w:t>ндивидуальны</w:t>
      </w:r>
      <w:r>
        <w:rPr>
          <w:rFonts w:ascii="Times New Roman" w:hAnsi="Times New Roman"/>
          <w:sz w:val="28"/>
          <w:szCs w:val="28"/>
        </w:rPr>
        <w:t>е</w:t>
      </w:r>
      <w:r w:rsidR="00553301" w:rsidRPr="00743A64">
        <w:rPr>
          <w:rFonts w:ascii="Times New Roman" w:hAnsi="Times New Roman"/>
          <w:sz w:val="28"/>
          <w:szCs w:val="28"/>
        </w:rPr>
        <w:t xml:space="preserve"> предпринимател</w:t>
      </w:r>
      <w:r>
        <w:rPr>
          <w:rFonts w:ascii="Times New Roman" w:hAnsi="Times New Roman"/>
          <w:sz w:val="28"/>
          <w:szCs w:val="28"/>
        </w:rPr>
        <w:t xml:space="preserve">и – </w:t>
      </w:r>
      <w:r w:rsidR="00553301" w:rsidRPr="00743A64">
        <w:rPr>
          <w:rFonts w:ascii="Times New Roman" w:hAnsi="Times New Roman"/>
          <w:sz w:val="28"/>
          <w:szCs w:val="28"/>
        </w:rPr>
        <w:t>глав</w:t>
      </w:r>
      <w:r>
        <w:rPr>
          <w:rFonts w:ascii="Times New Roman" w:hAnsi="Times New Roman"/>
          <w:sz w:val="28"/>
          <w:szCs w:val="28"/>
        </w:rPr>
        <w:t>ы</w:t>
      </w:r>
      <w:r w:rsidR="00553301" w:rsidRPr="00743A64">
        <w:rPr>
          <w:rFonts w:ascii="Times New Roman" w:hAnsi="Times New Roman"/>
          <w:sz w:val="28"/>
          <w:szCs w:val="28"/>
        </w:rPr>
        <w:t xml:space="preserve"> крестьянских (фермерских) хозяйств (ИП ГК(Ф)Х)</w:t>
      </w:r>
      <w:r>
        <w:rPr>
          <w:rFonts w:ascii="Times New Roman" w:hAnsi="Times New Roman"/>
          <w:sz w:val="28"/>
          <w:szCs w:val="28"/>
        </w:rPr>
        <w:t>, зарегистрированные в 2017 году</w:t>
      </w:r>
    </w:p>
    <w:p w:rsidR="007608B7" w:rsidRPr="00743A64" w:rsidRDefault="007608B7" w:rsidP="00B43C85">
      <w:pPr>
        <w:spacing w:after="0" w:line="240" w:lineRule="auto"/>
        <w:ind w:firstLine="709"/>
        <w:jc w:val="center"/>
        <w:rPr>
          <w:rFonts w:ascii="Times New Roman" w:hAnsi="Times New Roman"/>
          <w:sz w:val="28"/>
          <w:szCs w:val="28"/>
        </w:rPr>
      </w:pPr>
    </w:p>
    <w:tbl>
      <w:tblPr>
        <w:tblStyle w:val="a4"/>
        <w:tblW w:w="0" w:type="auto"/>
        <w:tblLook w:val="04A0"/>
      </w:tblPr>
      <w:tblGrid>
        <w:gridCol w:w="956"/>
        <w:gridCol w:w="3114"/>
        <w:gridCol w:w="1671"/>
        <w:gridCol w:w="3827"/>
      </w:tblGrid>
      <w:tr w:rsidR="00553301" w:rsidRPr="00743A64" w:rsidTr="00B43C85">
        <w:tc>
          <w:tcPr>
            <w:tcW w:w="956" w:type="dxa"/>
          </w:tcPr>
          <w:p w:rsidR="00553301" w:rsidRPr="00743A64" w:rsidRDefault="00553301" w:rsidP="00B43C85">
            <w:pPr>
              <w:jc w:val="center"/>
              <w:rPr>
                <w:sz w:val="24"/>
                <w:szCs w:val="24"/>
              </w:rPr>
            </w:pPr>
            <w:r w:rsidRPr="00743A64">
              <w:rPr>
                <w:sz w:val="24"/>
                <w:szCs w:val="24"/>
              </w:rPr>
              <w:t>№ п/п</w:t>
            </w:r>
          </w:p>
        </w:tc>
        <w:tc>
          <w:tcPr>
            <w:tcW w:w="3114" w:type="dxa"/>
          </w:tcPr>
          <w:p w:rsidR="00553301" w:rsidRPr="00743A64" w:rsidRDefault="00553301" w:rsidP="00B43C85">
            <w:pPr>
              <w:jc w:val="center"/>
              <w:rPr>
                <w:sz w:val="24"/>
                <w:szCs w:val="24"/>
              </w:rPr>
            </w:pPr>
            <w:r w:rsidRPr="00743A64">
              <w:rPr>
                <w:sz w:val="24"/>
                <w:szCs w:val="24"/>
              </w:rPr>
              <w:t>направления деятельности ИП ГК(Ф)Х</w:t>
            </w:r>
          </w:p>
        </w:tc>
        <w:tc>
          <w:tcPr>
            <w:tcW w:w="1671" w:type="dxa"/>
          </w:tcPr>
          <w:p w:rsidR="00553301" w:rsidRPr="00743A64" w:rsidRDefault="00553301" w:rsidP="00B43C85">
            <w:pPr>
              <w:jc w:val="center"/>
              <w:rPr>
                <w:sz w:val="24"/>
                <w:szCs w:val="24"/>
              </w:rPr>
            </w:pPr>
            <w:r w:rsidRPr="00743A64">
              <w:rPr>
                <w:sz w:val="24"/>
                <w:szCs w:val="24"/>
              </w:rPr>
              <w:t>количество</w:t>
            </w:r>
          </w:p>
          <w:p w:rsidR="00553301" w:rsidRPr="00743A64" w:rsidRDefault="00553301" w:rsidP="00B43C85">
            <w:pPr>
              <w:jc w:val="center"/>
              <w:rPr>
                <w:sz w:val="24"/>
                <w:szCs w:val="24"/>
              </w:rPr>
            </w:pPr>
            <w:r w:rsidRPr="00743A64">
              <w:rPr>
                <w:sz w:val="24"/>
                <w:szCs w:val="24"/>
              </w:rPr>
              <w:t>ИП ГК(Ф)Х</w:t>
            </w:r>
          </w:p>
        </w:tc>
        <w:tc>
          <w:tcPr>
            <w:tcW w:w="3827" w:type="dxa"/>
          </w:tcPr>
          <w:p w:rsidR="00553301" w:rsidRPr="00743A64" w:rsidRDefault="00553301" w:rsidP="00B43C85">
            <w:pPr>
              <w:jc w:val="center"/>
              <w:rPr>
                <w:sz w:val="24"/>
                <w:szCs w:val="24"/>
              </w:rPr>
            </w:pPr>
            <w:r w:rsidRPr="00743A64">
              <w:rPr>
                <w:sz w:val="24"/>
                <w:szCs w:val="24"/>
              </w:rPr>
              <w:t>ИП ГК(Ф)Х</w:t>
            </w:r>
          </w:p>
        </w:tc>
      </w:tr>
      <w:tr w:rsidR="00553301" w:rsidRPr="00743A64" w:rsidTr="00B43C85">
        <w:tc>
          <w:tcPr>
            <w:tcW w:w="956" w:type="dxa"/>
          </w:tcPr>
          <w:p w:rsidR="00553301" w:rsidRPr="00743A64" w:rsidRDefault="00553301" w:rsidP="00B43C85">
            <w:pPr>
              <w:jc w:val="center"/>
              <w:rPr>
                <w:sz w:val="24"/>
                <w:szCs w:val="24"/>
              </w:rPr>
            </w:pPr>
            <w:r w:rsidRPr="00743A64">
              <w:rPr>
                <w:sz w:val="24"/>
                <w:szCs w:val="24"/>
              </w:rPr>
              <w:t>1</w:t>
            </w:r>
          </w:p>
        </w:tc>
        <w:tc>
          <w:tcPr>
            <w:tcW w:w="3114" w:type="dxa"/>
          </w:tcPr>
          <w:p w:rsidR="00553301" w:rsidRPr="00743A64" w:rsidRDefault="00553301" w:rsidP="00B43C85">
            <w:pPr>
              <w:jc w:val="center"/>
              <w:rPr>
                <w:sz w:val="24"/>
                <w:szCs w:val="24"/>
              </w:rPr>
            </w:pPr>
            <w:r w:rsidRPr="00743A64">
              <w:rPr>
                <w:sz w:val="24"/>
                <w:szCs w:val="24"/>
              </w:rPr>
              <w:t>молочное</w:t>
            </w:r>
          </w:p>
        </w:tc>
        <w:tc>
          <w:tcPr>
            <w:tcW w:w="1671" w:type="dxa"/>
          </w:tcPr>
          <w:p w:rsidR="00553301" w:rsidRPr="00743A64" w:rsidRDefault="00553301" w:rsidP="00B43C85">
            <w:pPr>
              <w:jc w:val="center"/>
              <w:rPr>
                <w:sz w:val="24"/>
                <w:szCs w:val="24"/>
              </w:rPr>
            </w:pPr>
            <w:r w:rsidRPr="00743A64">
              <w:rPr>
                <w:sz w:val="24"/>
                <w:szCs w:val="24"/>
              </w:rPr>
              <w:t>6</w:t>
            </w:r>
          </w:p>
        </w:tc>
        <w:tc>
          <w:tcPr>
            <w:tcW w:w="3827" w:type="dxa"/>
          </w:tcPr>
          <w:p w:rsidR="00553301" w:rsidRPr="00743A64" w:rsidRDefault="00553301" w:rsidP="00B43C85">
            <w:pPr>
              <w:jc w:val="center"/>
              <w:rPr>
                <w:sz w:val="24"/>
                <w:szCs w:val="24"/>
              </w:rPr>
            </w:pPr>
            <w:r w:rsidRPr="00743A64">
              <w:rPr>
                <w:sz w:val="24"/>
                <w:szCs w:val="24"/>
              </w:rPr>
              <w:t>Вялова Т.А.</w:t>
            </w:r>
          </w:p>
          <w:p w:rsidR="00553301" w:rsidRPr="00743A64" w:rsidRDefault="00553301" w:rsidP="00B43C85">
            <w:pPr>
              <w:jc w:val="center"/>
              <w:rPr>
                <w:sz w:val="24"/>
                <w:szCs w:val="24"/>
              </w:rPr>
            </w:pPr>
            <w:r w:rsidRPr="00743A64">
              <w:rPr>
                <w:sz w:val="24"/>
                <w:szCs w:val="24"/>
              </w:rPr>
              <w:t>Гаджиева А.И.</w:t>
            </w:r>
          </w:p>
          <w:p w:rsidR="00553301" w:rsidRPr="00743A64" w:rsidRDefault="00553301" w:rsidP="00B43C85">
            <w:pPr>
              <w:jc w:val="center"/>
              <w:rPr>
                <w:sz w:val="24"/>
                <w:szCs w:val="24"/>
              </w:rPr>
            </w:pPr>
            <w:r w:rsidRPr="00743A64">
              <w:rPr>
                <w:sz w:val="24"/>
                <w:szCs w:val="24"/>
              </w:rPr>
              <w:t>Войтюк В.Л.</w:t>
            </w:r>
          </w:p>
          <w:p w:rsidR="00553301" w:rsidRPr="00743A64" w:rsidRDefault="00553301" w:rsidP="00B43C85">
            <w:pPr>
              <w:jc w:val="center"/>
              <w:rPr>
                <w:sz w:val="24"/>
                <w:szCs w:val="24"/>
              </w:rPr>
            </w:pPr>
            <w:r w:rsidRPr="00743A64">
              <w:rPr>
                <w:sz w:val="24"/>
                <w:szCs w:val="24"/>
              </w:rPr>
              <w:t>Ким Э.</w:t>
            </w:r>
          </w:p>
          <w:p w:rsidR="00553301" w:rsidRPr="00743A64" w:rsidRDefault="00553301" w:rsidP="00B43C85">
            <w:pPr>
              <w:jc w:val="center"/>
              <w:rPr>
                <w:sz w:val="24"/>
                <w:szCs w:val="24"/>
              </w:rPr>
            </w:pPr>
            <w:r w:rsidRPr="00743A64">
              <w:rPr>
                <w:sz w:val="24"/>
                <w:szCs w:val="24"/>
              </w:rPr>
              <w:t>Кибаленко Е.В.</w:t>
            </w:r>
          </w:p>
          <w:p w:rsidR="00553301" w:rsidRPr="00743A64" w:rsidRDefault="00553301" w:rsidP="00B43C85">
            <w:pPr>
              <w:jc w:val="center"/>
              <w:rPr>
                <w:sz w:val="24"/>
                <w:szCs w:val="24"/>
              </w:rPr>
            </w:pPr>
            <w:r w:rsidRPr="00743A64">
              <w:rPr>
                <w:sz w:val="24"/>
                <w:szCs w:val="24"/>
              </w:rPr>
              <w:t>Бохан Д.И.</w:t>
            </w:r>
          </w:p>
        </w:tc>
      </w:tr>
      <w:tr w:rsidR="00553301" w:rsidRPr="00743A64" w:rsidTr="00B43C85">
        <w:tc>
          <w:tcPr>
            <w:tcW w:w="956" w:type="dxa"/>
          </w:tcPr>
          <w:p w:rsidR="00553301" w:rsidRPr="00743A64" w:rsidRDefault="00553301" w:rsidP="00B43C85">
            <w:pPr>
              <w:jc w:val="center"/>
              <w:rPr>
                <w:sz w:val="24"/>
                <w:szCs w:val="24"/>
              </w:rPr>
            </w:pPr>
            <w:r w:rsidRPr="00743A64">
              <w:rPr>
                <w:sz w:val="24"/>
                <w:szCs w:val="24"/>
              </w:rPr>
              <w:t>2</w:t>
            </w:r>
          </w:p>
        </w:tc>
        <w:tc>
          <w:tcPr>
            <w:tcW w:w="3114" w:type="dxa"/>
          </w:tcPr>
          <w:p w:rsidR="00553301" w:rsidRPr="00743A64" w:rsidRDefault="00553301" w:rsidP="00B43C85">
            <w:pPr>
              <w:jc w:val="center"/>
              <w:rPr>
                <w:sz w:val="24"/>
                <w:szCs w:val="24"/>
              </w:rPr>
            </w:pPr>
            <w:r w:rsidRPr="00743A64">
              <w:rPr>
                <w:sz w:val="24"/>
                <w:szCs w:val="24"/>
              </w:rPr>
              <w:t>мясное и молочное животноводство</w:t>
            </w:r>
          </w:p>
        </w:tc>
        <w:tc>
          <w:tcPr>
            <w:tcW w:w="1671" w:type="dxa"/>
          </w:tcPr>
          <w:p w:rsidR="00553301" w:rsidRPr="00743A64" w:rsidRDefault="00553301" w:rsidP="00B43C85">
            <w:pPr>
              <w:jc w:val="center"/>
              <w:rPr>
                <w:sz w:val="24"/>
                <w:szCs w:val="24"/>
              </w:rPr>
            </w:pPr>
            <w:r w:rsidRPr="00743A64">
              <w:rPr>
                <w:sz w:val="24"/>
                <w:szCs w:val="24"/>
              </w:rPr>
              <w:t>2</w:t>
            </w:r>
          </w:p>
        </w:tc>
        <w:tc>
          <w:tcPr>
            <w:tcW w:w="3827" w:type="dxa"/>
          </w:tcPr>
          <w:p w:rsidR="00553301" w:rsidRPr="00743A64" w:rsidRDefault="00553301" w:rsidP="00B43C85">
            <w:pPr>
              <w:jc w:val="center"/>
              <w:rPr>
                <w:sz w:val="24"/>
                <w:szCs w:val="24"/>
              </w:rPr>
            </w:pPr>
            <w:r w:rsidRPr="00743A64">
              <w:rPr>
                <w:sz w:val="24"/>
                <w:szCs w:val="24"/>
              </w:rPr>
              <w:t>Кибаленко В.В. Шохирев К.В.</w:t>
            </w:r>
          </w:p>
        </w:tc>
      </w:tr>
      <w:tr w:rsidR="00553301" w:rsidRPr="00743A64" w:rsidTr="00B43C85">
        <w:tc>
          <w:tcPr>
            <w:tcW w:w="956" w:type="dxa"/>
          </w:tcPr>
          <w:p w:rsidR="00553301" w:rsidRPr="00743A64" w:rsidRDefault="00553301" w:rsidP="00B43C85">
            <w:pPr>
              <w:jc w:val="center"/>
              <w:rPr>
                <w:sz w:val="24"/>
                <w:szCs w:val="24"/>
              </w:rPr>
            </w:pPr>
            <w:r w:rsidRPr="00743A64">
              <w:rPr>
                <w:sz w:val="24"/>
                <w:szCs w:val="24"/>
              </w:rPr>
              <w:t>3</w:t>
            </w:r>
          </w:p>
        </w:tc>
        <w:tc>
          <w:tcPr>
            <w:tcW w:w="3114" w:type="dxa"/>
          </w:tcPr>
          <w:p w:rsidR="00553301" w:rsidRPr="00743A64" w:rsidRDefault="00553301" w:rsidP="00B43C85">
            <w:pPr>
              <w:jc w:val="center"/>
              <w:rPr>
                <w:sz w:val="24"/>
                <w:szCs w:val="24"/>
              </w:rPr>
            </w:pPr>
            <w:r w:rsidRPr="00743A64">
              <w:rPr>
                <w:sz w:val="24"/>
                <w:szCs w:val="24"/>
              </w:rPr>
              <w:t>мясное животноводство</w:t>
            </w:r>
          </w:p>
        </w:tc>
        <w:tc>
          <w:tcPr>
            <w:tcW w:w="1671" w:type="dxa"/>
          </w:tcPr>
          <w:p w:rsidR="00553301" w:rsidRPr="00743A64" w:rsidRDefault="00553301" w:rsidP="00B43C85">
            <w:pPr>
              <w:jc w:val="center"/>
              <w:rPr>
                <w:sz w:val="24"/>
                <w:szCs w:val="24"/>
              </w:rPr>
            </w:pPr>
            <w:r w:rsidRPr="00743A64">
              <w:rPr>
                <w:sz w:val="24"/>
                <w:szCs w:val="24"/>
              </w:rPr>
              <w:t>1</w:t>
            </w:r>
          </w:p>
        </w:tc>
        <w:tc>
          <w:tcPr>
            <w:tcW w:w="3827" w:type="dxa"/>
          </w:tcPr>
          <w:p w:rsidR="00553301" w:rsidRPr="00743A64" w:rsidRDefault="00553301" w:rsidP="00B43C85">
            <w:pPr>
              <w:jc w:val="center"/>
              <w:rPr>
                <w:sz w:val="24"/>
                <w:szCs w:val="24"/>
              </w:rPr>
            </w:pPr>
            <w:r w:rsidRPr="00743A64">
              <w:rPr>
                <w:sz w:val="24"/>
                <w:szCs w:val="24"/>
              </w:rPr>
              <w:t>Лутченко К.А.</w:t>
            </w:r>
          </w:p>
        </w:tc>
      </w:tr>
      <w:tr w:rsidR="00553301" w:rsidRPr="00743A64" w:rsidTr="00B43C85">
        <w:tc>
          <w:tcPr>
            <w:tcW w:w="956" w:type="dxa"/>
          </w:tcPr>
          <w:p w:rsidR="00553301" w:rsidRPr="00743A64" w:rsidRDefault="00553301" w:rsidP="00B43C85">
            <w:pPr>
              <w:jc w:val="center"/>
              <w:rPr>
                <w:sz w:val="24"/>
                <w:szCs w:val="24"/>
              </w:rPr>
            </w:pPr>
            <w:r w:rsidRPr="00743A64">
              <w:rPr>
                <w:sz w:val="24"/>
                <w:szCs w:val="24"/>
              </w:rPr>
              <w:t>4</w:t>
            </w:r>
          </w:p>
        </w:tc>
        <w:tc>
          <w:tcPr>
            <w:tcW w:w="3114" w:type="dxa"/>
          </w:tcPr>
          <w:p w:rsidR="00553301" w:rsidRPr="00743A64" w:rsidRDefault="00553301" w:rsidP="00B43C85">
            <w:pPr>
              <w:jc w:val="center"/>
              <w:rPr>
                <w:sz w:val="24"/>
                <w:szCs w:val="24"/>
              </w:rPr>
            </w:pPr>
            <w:r w:rsidRPr="00743A64">
              <w:rPr>
                <w:sz w:val="24"/>
                <w:szCs w:val="24"/>
              </w:rPr>
              <w:t>мясное животноводство и растениеводство</w:t>
            </w:r>
          </w:p>
        </w:tc>
        <w:tc>
          <w:tcPr>
            <w:tcW w:w="1671" w:type="dxa"/>
          </w:tcPr>
          <w:p w:rsidR="00553301" w:rsidRPr="00743A64" w:rsidRDefault="00553301" w:rsidP="00B43C85">
            <w:pPr>
              <w:jc w:val="center"/>
              <w:rPr>
                <w:sz w:val="24"/>
                <w:szCs w:val="24"/>
              </w:rPr>
            </w:pPr>
            <w:r w:rsidRPr="00743A64">
              <w:rPr>
                <w:sz w:val="24"/>
                <w:szCs w:val="24"/>
              </w:rPr>
              <w:t>1</w:t>
            </w:r>
          </w:p>
        </w:tc>
        <w:tc>
          <w:tcPr>
            <w:tcW w:w="3827" w:type="dxa"/>
          </w:tcPr>
          <w:p w:rsidR="00553301" w:rsidRPr="00743A64" w:rsidRDefault="00553301" w:rsidP="00B43C85">
            <w:pPr>
              <w:jc w:val="center"/>
              <w:rPr>
                <w:sz w:val="24"/>
                <w:szCs w:val="24"/>
              </w:rPr>
            </w:pPr>
            <w:r w:rsidRPr="00743A64">
              <w:rPr>
                <w:sz w:val="24"/>
                <w:szCs w:val="24"/>
              </w:rPr>
              <w:t>Дроздов А.А.</w:t>
            </w:r>
          </w:p>
        </w:tc>
      </w:tr>
      <w:tr w:rsidR="00553301" w:rsidRPr="00743A64" w:rsidTr="00B43C85">
        <w:tc>
          <w:tcPr>
            <w:tcW w:w="956" w:type="dxa"/>
          </w:tcPr>
          <w:p w:rsidR="00553301" w:rsidRPr="00743A64" w:rsidRDefault="00553301" w:rsidP="00B43C85">
            <w:pPr>
              <w:jc w:val="center"/>
              <w:rPr>
                <w:sz w:val="24"/>
                <w:szCs w:val="24"/>
              </w:rPr>
            </w:pPr>
            <w:r w:rsidRPr="00743A64">
              <w:rPr>
                <w:sz w:val="24"/>
                <w:szCs w:val="24"/>
              </w:rPr>
              <w:t>5</w:t>
            </w:r>
          </w:p>
        </w:tc>
        <w:tc>
          <w:tcPr>
            <w:tcW w:w="3114" w:type="dxa"/>
          </w:tcPr>
          <w:p w:rsidR="00553301" w:rsidRPr="00743A64" w:rsidRDefault="00553301" w:rsidP="00B43C85">
            <w:pPr>
              <w:jc w:val="center"/>
              <w:rPr>
                <w:sz w:val="24"/>
                <w:szCs w:val="24"/>
              </w:rPr>
            </w:pPr>
            <w:r w:rsidRPr="00743A64">
              <w:rPr>
                <w:sz w:val="24"/>
                <w:szCs w:val="24"/>
              </w:rPr>
              <w:t>пчеловодство</w:t>
            </w:r>
          </w:p>
        </w:tc>
        <w:tc>
          <w:tcPr>
            <w:tcW w:w="1671" w:type="dxa"/>
          </w:tcPr>
          <w:p w:rsidR="00553301" w:rsidRPr="00743A64" w:rsidRDefault="00553301" w:rsidP="00B43C85">
            <w:pPr>
              <w:jc w:val="center"/>
              <w:rPr>
                <w:sz w:val="24"/>
                <w:szCs w:val="24"/>
              </w:rPr>
            </w:pPr>
            <w:r w:rsidRPr="00743A64">
              <w:rPr>
                <w:sz w:val="24"/>
                <w:szCs w:val="24"/>
              </w:rPr>
              <w:t>1</w:t>
            </w:r>
          </w:p>
        </w:tc>
        <w:tc>
          <w:tcPr>
            <w:tcW w:w="3827" w:type="dxa"/>
          </w:tcPr>
          <w:p w:rsidR="00553301" w:rsidRPr="00743A64" w:rsidRDefault="00553301" w:rsidP="00B43C85">
            <w:pPr>
              <w:jc w:val="center"/>
              <w:rPr>
                <w:sz w:val="24"/>
                <w:szCs w:val="24"/>
              </w:rPr>
            </w:pPr>
            <w:r w:rsidRPr="00743A64">
              <w:rPr>
                <w:sz w:val="24"/>
                <w:szCs w:val="24"/>
              </w:rPr>
              <w:t>Папина Д. А.</w:t>
            </w:r>
          </w:p>
        </w:tc>
      </w:tr>
      <w:tr w:rsidR="00553301" w:rsidRPr="00743A64" w:rsidTr="00B43C85">
        <w:tc>
          <w:tcPr>
            <w:tcW w:w="956" w:type="dxa"/>
          </w:tcPr>
          <w:p w:rsidR="00553301" w:rsidRPr="00743A64" w:rsidRDefault="00553301" w:rsidP="00B43C85">
            <w:pPr>
              <w:jc w:val="center"/>
              <w:rPr>
                <w:sz w:val="24"/>
                <w:szCs w:val="24"/>
              </w:rPr>
            </w:pPr>
            <w:r w:rsidRPr="00743A64">
              <w:rPr>
                <w:sz w:val="24"/>
                <w:szCs w:val="24"/>
              </w:rPr>
              <w:t>6</w:t>
            </w:r>
          </w:p>
        </w:tc>
        <w:tc>
          <w:tcPr>
            <w:tcW w:w="3114" w:type="dxa"/>
          </w:tcPr>
          <w:p w:rsidR="00553301" w:rsidRPr="00743A64" w:rsidRDefault="00553301" w:rsidP="00B43C85">
            <w:pPr>
              <w:jc w:val="center"/>
              <w:rPr>
                <w:sz w:val="24"/>
                <w:szCs w:val="24"/>
              </w:rPr>
            </w:pPr>
            <w:r w:rsidRPr="00743A64">
              <w:rPr>
                <w:sz w:val="24"/>
                <w:szCs w:val="24"/>
              </w:rPr>
              <w:t>растениеводство</w:t>
            </w:r>
          </w:p>
        </w:tc>
        <w:tc>
          <w:tcPr>
            <w:tcW w:w="1671" w:type="dxa"/>
          </w:tcPr>
          <w:p w:rsidR="00553301" w:rsidRPr="00743A64" w:rsidRDefault="00553301" w:rsidP="00B43C85">
            <w:pPr>
              <w:jc w:val="center"/>
              <w:rPr>
                <w:sz w:val="24"/>
                <w:szCs w:val="24"/>
              </w:rPr>
            </w:pPr>
            <w:r w:rsidRPr="00743A64">
              <w:rPr>
                <w:sz w:val="24"/>
                <w:szCs w:val="24"/>
              </w:rPr>
              <w:t>9</w:t>
            </w:r>
          </w:p>
        </w:tc>
        <w:tc>
          <w:tcPr>
            <w:tcW w:w="3827" w:type="dxa"/>
          </w:tcPr>
          <w:p w:rsidR="00553301" w:rsidRPr="00743A64" w:rsidRDefault="00553301" w:rsidP="00B43C85">
            <w:pPr>
              <w:jc w:val="center"/>
              <w:rPr>
                <w:sz w:val="24"/>
                <w:szCs w:val="24"/>
              </w:rPr>
            </w:pPr>
            <w:r w:rsidRPr="00743A64">
              <w:rPr>
                <w:sz w:val="24"/>
                <w:szCs w:val="24"/>
              </w:rPr>
              <w:t>Лоха А. П.</w:t>
            </w:r>
          </w:p>
          <w:p w:rsidR="00553301" w:rsidRPr="00743A64" w:rsidRDefault="00553301" w:rsidP="00B43C85">
            <w:pPr>
              <w:jc w:val="center"/>
              <w:rPr>
                <w:sz w:val="24"/>
                <w:szCs w:val="24"/>
              </w:rPr>
            </w:pPr>
            <w:r w:rsidRPr="00743A64">
              <w:rPr>
                <w:sz w:val="24"/>
                <w:szCs w:val="24"/>
              </w:rPr>
              <w:t>Пестерев В.В</w:t>
            </w:r>
          </w:p>
          <w:p w:rsidR="00553301" w:rsidRPr="00743A64" w:rsidRDefault="00553301" w:rsidP="00B43C85">
            <w:pPr>
              <w:jc w:val="center"/>
              <w:rPr>
                <w:sz w:val="24"/>
                <w:szCs w:val="24"/>
              </w:rPr>
            </w:pPr>
            <w:r w:rsidRPr="00743A64">
              <w:rPr>
                <w:sz w:val="24"/>
                <w:szCs w:val="24"/>
              </w:rPr>
              <w:t xml:space="preserve">Кравченко В.А. </w:t>
            </w:r>
          </w:p>
          <w:p w:rsidR="00553301" w:rsidRPr="00743A64" w:rsidRDefault="00553301" w:rsidP="00B43C85">
            <w:pPr>
              <w:jc w:val="center"/>
              <w:rPr>
                <w:sz w:val="24"/>
                <w:szCs w:val="24"/>
              </w:rPr>
            </w:pPr>
            <w:r w:rsidRPr="00743A64">
              <w:rPr>
                <w:sz w:val="24"/>
                <w:szCs w:val="24"/>
              </w:rPr>
              <w:t>Горбунов А.А.</w:t>
            </w:r>
          </w:p>
          <w:p w:rsidR="00553301" w:rsidRPr="00743A64" w:rsidRDefault="00553301" w:rsidP="00B43C85">
            <w:pPr>
              <w:jc w:val="center"/>
              <w:rPr>
                <w:sz w:val="24"/>
                <w:szCs w:val="24"/>
              </w:rPr>
            </w:pPr>
            <w:r w:rsidRPr="00743A64">
              <w:rPr>
                <w:sz w:val="24"/>
                <w:szCs w:val="24"/>
              </w:rPr>
              <w:t>Тян Д.Д.</w:t>
            </w:r>
          </w:p>
          <w:p w:rsidR="00553301" w:rsidRPr="00743A64" w:rsidRDefault="00553301" w:rsidP="00B43C85">
            <w:pPr>
              <w:jc w:val="center"/>
              <w:rPr>
                <w:sz w:val="24"/>
                <w:szCs w:val="24"/>
              </w:rPr>
            </w:pPr>
            <w:r w:rsidRPr="00743A64">
              <w:rPr>
                <w:sz w:val="24"/>
                <w:szCs w:val="24"/>
              </w:rPr>
              <w:t>Кольцова А.Н.</w:t>
            </w:r>
          </w:p>
          <w:p w:rsidR="00553301" w:rsidRPr="00743A64" w:rsidRDefault="00553301" w:rsidP="00B43C85">
            <w:pPr>
              <w:jc w:val="center"/>
              <w:rPr>
                <w:sz w:val="24"/>
                <w:szCs w:val="24"/>
              </w:rPr>
            </w:pPr>
            <w:r w:rsidRPr="00743A64">
              <w:rPr>
                <w:sz w:val="24"/>
                <w:szCs w:val="24"/>
              </w:rPr>
              <w:t>Блохин А.В.</w:t>
            </w:r>
          </w:p>
          <w:p w:rsidR="00553301" w:rsidRPr="00743A64" w:rsidRDefault="00553301" w:rsidP="00B43C85">
            <w:pPr>
              <w:jc w:val="center"/>
              <w:rPr>
                <w:sz w:val="24"/>
                <w:szCs w:val="24"/>
              </w:rPr>
            </w:pPr>
            <w:r w:rsidRPr="00743A64">
              <w:rPr>
                <w:sz w:val="24"/>
                <w:szCs w:val="24"/>
              </w:rPr>
              <w:t>Стрижак В.Г.</w:t>
            </w:r>
          </w:p>
          <w:p w:rsidR="00553301" w:rsidRPr="00743A64" w:rsidRDefault="00553301" w:rsidP="00B43C85">
            <w:pPr>
              <w:jc w:val="center"/>
              <w:rPr>
                <w:sz w:val="24"/>
                <w:szCs w:val="24"/>
              </w:rPr>
            </w:pPr>
            <w:r w:rsidRPr="00743A64">
              <w:rPr>
                <w:sz w:val="24"/>
                <w:szCs w:val="24"/>
              </w:rPr>
              <w:t>Демченко В.Н.</w:t>
            </w:r>
          </w:p>
        </w:tc>
      </w:tr>
      <w:tr w:rsidR="00773F0F" w:rsidRPr="00743A64" w:rsidTr="00773F0F">
        <w:tc>
          <w:tcPr>
            <w:tcW w:w="4070" w:type="dxa"/>
            <w:gridSpan w:val="2"/>
          </w:tcPr>
          <w:p w:rsidR="00773F0F" w:rsidRPr="00743A64" w:rsidRDefault="00773F0F" w:rsidP="00773F0F">
            <w:pPr>
              <w:rPr>
                <w:sz w:val="24"/>
                <w:szCs w:val="24"/>
              </w:rPr>
            </w:pPr>
            <w:r w:rsidRPr="00743A64">
              <w:rPr>
                <w:sz w:val="24"/>
                <w:szCs w:val="24"/>
              </w:rPr>
              <w:t>ИТОГО:</w:t>
            </w:r>
          </w:p>
        </w:tc>
        <w:tc>
          <w:tcPr>
            <w:tcW w:w="1671" w:type="dxa"/>
          </w:tcPr>
          <w:p w:rsidR="00773F0F" w:rsidRPr="00743A64" w:rsidRDefault="00773F0F" w:rsidP="00773F0F">
            <w:pPr>
              <w:jc w:val="center"/>
              <w:rPr>
                <w:sz w:val="24"/>
                <w:szCs w:val="24"/>
              </w:rPr>
            </w:pPr>
            <w:r w:rsidRPr="00743A64">
              <w:rPr>
                <w:sz w:val="24"/>
                <w:szCs w:val="24"/>
              </w:rPr>
              <w:t>20</w:t>
            </w:r>
          </w:p>
        </w:tc>
        <w:tc>
          <w:tcPr>
            <w:tcW w:w="3827" w:type="dxa"/>
          </w:tcPr>
          <w:p w:rsidR="00773F0F" w:rsidRPr="00743A64" w:rsidRDefault="00773F0F" w:rsidP="00773F0F">
            <w:pPr>
              <w:jc w:val="center"/>
              <w:rPr>
                <w:sz w:val="24"/>
                <w:szCs w:val="24"/>
              </w:rPr>
            </w:pPr>
          </w:p>
        </w:tc>
      </w:tr>
      <w:tr w:rsidR="00773F0F" w:rsidRPr="00743A64" w:rsidTr="00773F0F">
        <w:tc>
          <w:tcPr>
            <w:tcW w:w="4070" w:type="dxa"/>
            <w:gridSpan w:val="2"/>
          </w:tcPr>
          <w:p w:rsidR="00773F0F" w:rsidRPr="00743A64" w:rsidRDefault="00773F0F" w:rsidP="00773F0F">
            <w:pPr>
              <w:rPr>
                <w:sz w:val="24"/>
                <w:szCs w:val="24"/>
              </w:rPr>
            </w:pPr>
            <w:r w:rsidRPr="00743A64">
              <w:rPr>
                <w:sz w:val="24"/>
                <w:szCs w:val="24"/>
              </w:rPr>
              <w:t>прирост к 2016 году</w:t>
            </w:r>
          </w:p>
        </w:tc>
        <w:tc>
          <w:tcPr>
            <w:tcW w:w="1671" w:type="dxa"/>
          </w:tcPr>
          <w:p w:rsidR="00773F0F" w:rsidRPr="00743A64" w:rsidRDefault="00773F0F" w:rsidP="00773F0F">
            <w:pPr>
              <w:jc w:val="center"/>
              <w:rPr>
                <w:sz w:val="24"/>
                <w:szCs w:val="24"/>
              </w:rPr>
            </w:pPr>
            <w:r w:rsidRPr="00743A64">
              <w:rPr>
                <w:sz w:val="24"/>
                <w:szCs w:val="24"/>
              </w:rPr>
              <w:t>33,3 %</w:t>
            </w:r>
          </w:p>
        </w:tc>
        <w:tc>
          <w:tcPr>
            <w:tcW w:w="3827" w:type="dxa"/>
          </w:tcPr>
          <w:p w:rsidR="00773F0F" w:rsidRPr="00743A64" w:rsidRDefault="00773F0F" w:rsidP="00773F0F">
            <w:pPr>
              <w:jc w:val="center"/>
              <w:rPr>
                <w:sz w:val="24"/>
                <w:szCs w:val="24"/>
              </w:rPr>
            </w:pPr>
          </w:p>
        </w:tc>
      </w:tr>
    </w:tbl>
    <w:p w:rsidR="00553301" w:rsidRPr="00743A64" w:rsidRDefault="00553301" w:rsidP="00B43C85">
      <w:pPr>
        <w:spacing w:after="0" w:line="240" w:lineRule="auto"/>
        <w:ind w:firstLine="709"/>
        <w:jc w:val="both"/>
        <w:rPr>
          <w:rFonts w:ascii="Times New Roman" w:hAnsi="Times New Roman"/>
          <w:sz w:val="28"/>
          <w:szCs w:val="28"/>
        </w:rPr>
      </w:pPr>
    </w:p>
    <w:p w:rsidR="00A32B8F" w:rsidRPr="00743A64" w:rsidRDefault="00A32B8F" w:rsidP="00A32B8F">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рамках реализации мероприятий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Повышение уровня жизни сельского насе</w:t>
      </w:r>
      <w:r w:rsidR="00FC3516">
        <w:rPr>
          <w:rFonts w:ascii="Times New Roman" w:hAnsi="Times New Roman"/>
          <w:sz w:val="28"/>
          <w:szCs w:val="28"/>
        </w:rPr>
        <w:t xml:space="preserve">ления Приморского края» на 2013 – </w:t>
      </w:r>
      <w:r w:rsidRPr="00743A64">
        <w:rPr>
          <w:rFonts w:ascii="Times New Roman" w:hAnsi="Times New Roman"/>
          <w:sz w:val="28"/>
          <w:szCs w:val="28"/>
        </w:rPr>
        <w:t>2020 годы (далее – Программа) получателями грантов по программам «Начинающий фермер» и «Семейная животноводческая ферма» стали 18 ИП ГК(Ф)Х, прирост к 2016 году составляет 80%. Эффект от инвестиционных проектов по созданию производственных баз направления «молочное животноводство» крестьянских (фермерских) хозяйств начинающих фермеров и расширению существующих семейных животноводческих ферм, получивших гранты на разв</w:t>
      </w:r>
      <w:r w:rsidR="00FC3516">
        <w:rPr>
          <w:rFonts w:ascii="Times New Roman" w:hAnsi="Times New Roman"/>
          <w:sz w:val="28"/>
          <w:szCs w:val="28"/>
        </w:rPr>
        <w:t xml:space="preserve">итие хозяйств, ожидается в 2019 – </w:t>
      </w:r>
      <w:r w:rsidRPr="00743A64">
        <w:rPr>
          <w:rFonts w:ascii="Times New Roman" w:hAnsi="Times New Roman"/>
          <w:sz w:val="28"/>
          <w:szCs w:val="28"/>
        </w:rPr>
        <w:t>2021 годах.</w:t>
      </w:r>
    </w:p>
    <w:p w:rsidR="00553301" w:rsidRPr="00743A64" w:rsidRDefault="00A32B8F"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За 2017 год участники мероприятий Программы (сельскохозяйственные предприятия, КФХ, перерабатывающие предприятия Уссурийского городского округа) получили субсидии в сумме 469,9 м</w:t>
      </w:r>
      <w:r w:rsidR="001E4558">
        <w:rPr>
          <w:rFonts w:ascii="Times New Roman" w:hAnsi="Times New Roman"/>
          <w:sz w:val="28"/>
          <w:szCs w:val="28"/>
        </w:rPr>
        <w:t>лн рублей, что составляет 104,9</w:t>
      </w:r>
      <w:r w:rsidRPr="00743A64">
        <w:rPr>
          <w:rFonts w:ascii="Times New Roman" w:hAnsi="Times New Roman"/>
          <w:sz w:val="28"/>
          <w:szCs w:val="28"/>
        </w:rPr>
        <w:t>% к объемам господ</w:t>
      </w:r>
      <w:r w:rsidR="001E4558">
        <w:rPr>
          <w:rFonts w:ascii="Times New Roman" w:hAnsi="Times New Roman"/>
          <w:sz w:val="28"/>
          <w:szCs w:val="28"/>
        </w:rPr>
        <w:t xml:space="preserve">держки 2016 года, в том числе </w:t>
      </w:r>
      <w:r w:rsidRPr="00743A64">
        <w:rPr>
          <w:rFonts w:ascii="Times New Roman" w:hAnsi="Times New Roman"/>
          <w:sz w:val="28"/>
          <w:szCs w:val="28"/>
        </w:rPr>
        <w:t xml:space="preserve">федеральный бюджет </w:t>
      </w:r>
      <w:r w:rsidR="001E4558" w:rsidRPr="00743A64">
        <w:rPr>
          <w:rFonts w:ascii="Times New Roman" w:hAnsi="Times New Roman"/>
          <w:sz w:val="28"/>
          <w:szCs w:val="28"/>
        </w:rPr>
        <w:t>–</w:t>
      </w:r>
      <w:r w:rsidR="001E4558">
        <w:rPr>
          <w:rFonts w:ascii="Times New Roman" w:hAnsi="Times New Roman"/>
          <w:sz w:val="28"/>
          <w:szCs w:val="28"/>
        </w:rPr>
        <w:t xml:space="preserve"> </w:t>
      </w:r>
      <w:r w:rsidRPr="00743A64">
        <w:rPr>
          <w:rFonts w:ascii="Times New Roman" w:hAnsi="Times New Roman"/>
          <w:sz w:val="28"/>
          <w:szCs w:val="28"/>
        </w:rPr>
        <w:t>301,6 млн рублей, из них компенсация ущерба по ЧС – 115,2 млн рублей; краевой бюджет – 168,3 млн рублей</w:t>
      </w:r>
      <w:r w:rsidR="00553301" w:rsidRPr="00743A64">
        <w:rPr>
          <w:rFonts w:ascii="Times New Roman" w:hAnsi="Times New Roman"/>
          <w:sz w:val="28"/>
          <w:szCs w:val="28"/>
        </w:rPr>
        <w:t>.</w:t>
      </w:r>
    </w:p>
    <w:p w:rsidR="00E668A5" w:rsidRPr="00743A64" w:rsidRDefault="00E668A5" w:rsidP="00E668A5">
      <w:pPr>
        <w:tabs>
          <w:tab w:val="right" w:pos="0"/>
        </w:tab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Осуществлялся сбор оперативной информации по животноводству (наличие поголовья крупного рогатого скота, в том числе коров, наличие поголовья свиней за отчетный период, производство и реализация молочной продукции, получение приплода, анализ прохождения зимне-стойлового периода животноводческими хозяйствами, организация работы молочно-товарных ферм в летне-пастбищный период) и растениеводству (приобретение минеральных удобрений, семян ранних зерновых культур, дизельного топлива для проведения посевной, закрытие влаги, внесение минеральных и органических удобрений, посев зерновых и овощных культур, посадка картофеля, обработка посевов зерновых культур и сои, уборка зерновых культур, заготовка грубых и сочных кормов, уборка овощей и картофеля, сои, кукурузы, вспашка зяби и залежных земель). </w:t>
      </w:r>
    </w:p>
    <w:p w:rsidR="00E668A5" w:rsidRPr="00743A64" w:rsidRDefault="00E668A5" w:rsidP="0092273F">
      <w:pPr>
        <w:suppressLineNumbers/>
        <w:tabs>
          <w:tab w:val="left" w:pos="1845"/>
        </w:tabs>
        <w:spacing w:after="0" w:line="240" w:lineRule="auto"/>
        <w:ind w:left="709"/>
        <w:jc w:val="center"/>
        <w:rPr>
          <w:rFonts w:ascii="Times New Roman" w:hAnsi="Times New Roman"/>
          <w:sz w:val="28"/>
          <w:szCs w:val="28"/>
        </w:rPr>
      </w:pPr>
    </w:p>
    <w:p w:rsidR="00553301" w:rsidRPr="00743A64" w:rsidRDefault="007608B7" w:rsidP="0092273F">
      <w:pPr>
        <w:suppressLineNumbers/>
        <w:tabs>
          <w:tab w:val="left" w:pos="1845"/>
        </w:tabs>
        <w:spacing w:after="0" w:line="240" w:lineRule="auto"/>
        <w:ind w:left="709"/>
        <w:jc w:val="center"/>
        <w:rPr>
          <w:rFonts w:ascii="Times New Roman" w:hAnsi="Times New Roman"/>
          <w:sz w:val="28"/>
          <w:szCs w:val="28"/>
        </w:rPr>
      </w:pPr>
      <w:r w:rsidRPr="00743A64">
        <w:rPr>
          <w:rFonts w:ascii="Times New Roman" w:hAnsi="Times New Roman"/>
          <w:sz w:val="28"/>
          <w:szCs w:val="28"/>
        </w:rPr>
        <w:t>П</w:t>
      </w:r>
      <w:r w:rsidR="00553301" w:rsidRPr="00743A64">
        <w:rPr>
          <w:rFonts w:ascii="Times New Roman" w:hAnsi="Times New Roman"/>
          <w:sz w:val="28"/>
          <w:szCs w:val="28"/>
        </w:rPr>
        <w:t xml:space="preserve">оголовье </w:t>
      </w:r>
      <w:r w:rsidRPr="00743A64">
        <w:rPr>
          <w:rFonts w:ascii="Times New Roman" w:hAnsi="Times New Roman"/>
          <w:sz w:val="28"/>
          <w:szCs w:val="28"/>
        </w:rPr>
        <w:t>сельскохозяйственных животных</w:t>
      </w:r>
      <w:r w:rsidR="00553301" w:rsidRPr="00743A64">
        <w:rPr>
          <w:rFonts w:ascii="Times New Roman" w:hAnsi="Times New Roman"/>
          <w:sz w:val="28"/>
          <w:szCs w:val="28"/>
        </w:rPr>
        <w:t xml:space="preserve"> во всех категориях хозяйств </w:t>
      </w:r>
      <w:r w:rsidRPr="00743A64">
        <w:rPr>
          <w:rFonts w:ascii="Times New Roman" w:hAnsi="Times New Roman"/>
          <w:sz w:val="28"/>
          <w:szCs w:val="28"/>
        </w:rPr>
        <w:t>на 01 января 2018 года</w:t>
      </w:r>
    </w:p>
    <w:p w:rsidR="007608B7" w:rsidRPr="00743A64" w:rsidRDefault="007608B7" w:rsidP="0092273F">
      <w:pPr>
        <w:suppressLineNumbers/>
        <w:tabs>
          <w:tab w:val="left" w:pos="1845"/>
        </w:tabs>
        <w:spacing w:after="0" w:line="240" w:lineRule="auto"/>
        <w:ind w:left="709"/>
        <w:jc w:val="center"/>
        <w:rPr>
          <w:rFonts w:ascii="Times New Roman" w:hAnsi="Times New Roman"/>
          <w:sz w:val="28"/>
          <w:szCs w:val="28"/>
        </w:rPr>
      </w:pPr>
    </w:p>
    <w:tbl>
      <w:tblPr>
        <w:tblStyle w:val="a4"/>
        <w:tblW w:w="9493" w:type="dxa"/>
        <w:tblLook w:val="04A0"/>
      </w:tblPr>
      <w:tblGrid>
        <w:gridCol w:w="944"/>
        <w:gridCol w:w="3564"/>
        <w:gridCol w:w="2291"/>
        <w:gridCol w:w="2694"/>
      </w:tblGrid>
      <w:tr w:rsidR="00553301" w:rsidRPr="00743A64" w:rsidTr="0034589F">
        <w:tc>
          <w:tcPr>
            <w:tcW w:w="944" w:type="dxa"/>
          </w:tcPr>
          <w:p w:rsidR="00553301" w:rsidRPr="00743A64" w:rsidRDefault="00553301" w:rsidP="00B43C85">
            <w:pPr>
              <w:jc w:val="center"/>
              <w:rPr>
                <w:sz w:val="24"/>
                <w:szCs w:val="28"/>
              </w:rPr>
            </w:pPr>
            <w:r w:rsidRPr="00743A64">
              <w:rPr>
                <w:sz w:val="24"/>
                <w:szCs w:val="28"/>
              </w:rPr>
              <w:t>№ п/п</w:t>
            </w:r>
          </w:p>
        </w:tc>
        <w:tc>
          <w:tcPr>
            <w:tcW w:w="3564" w:type="dxa"/>
          </w:tcPr>
          <w:p w:rsidR="00553301" w:rsidRPr="00743A64" w:rsidRDefault="00553301" w:rsidP="00B43C85">
            <w:pPr>
              <w:jc w:val="center"/>
              <w:rPr>
                <w:sz w:val="24"/>
                <w:szCs w:val="28"/>
                <w:lang w:val="en-US"/>
              </w:rPr>
            </w:pPr>
            <w:r w:rsidRPr="00743A64">
              <w:rPr>
                <w:sz w:val="24"/>
                <w:szCs w:val="28"/>
              </w:rPr>
              <w:t>виды поголовья</w:t>
            </w:r>
            <w:r w:rsidR="0034589F" w:rsidRPr="00743A64">
              <w:rPr>
                <w:sz w:val="24"/>
                <w:szCs w:val="28"/>
              </w:rPr>
              <w:t>, голов</w:t>
            </w:r>
          </w:p>
        </w:tc>
        <w:tc>
          <w:tcPr>
            <w:tcW w:w="2291" w:type="dxa"/>
          </w:tcPr>
          <w:p w:rsidR="00553301" w:rsidRPr="00743A64" w:rsidRDefault="0034589F" w:rsidP="00B43C85">
            <w:pPr>
              <w:jc w:val="center"/>
              <w:rPr>
                <w:sz w:val="24"/>
                <w:szCs w:val="28"/>
              </w:rPr>
            </w:pPr>
            <w:r w:rsidRPr="00743A64">
              <w:rPr>
                <w:sz w:val="24"/>
                <w:szCs w:val="28"/>
              </w:rPr>
              <w:t>на 1 января 2018 г.</w:t>
            </w:r>
          </w:p>
        </w:tc>
        <w:tc>
          <w:tcPr>
            <w:tcW w:w="2694" w:type="dxa"/>
          </w:tcPr>
          <w:p w:rsidR="00553301" w:rsidRPr="00743A64" w:rsidRDefault="00553301" w:rsidP="00B43C85">
            <w:pPr>
              <w:jc w:val="center"/>
              <w:rPr>
                <w:sz w:val="24"/>
                <w:szCs w:val="28"/>
              </w:rPr>
            </w:pPr>
            <w:r w:rsidRPr="00743A64">
              <w:rPr>
                <w:sz w:val="24"/>
                <w:szCs w:val="28"/>
              </w:rPr>
              <w:t>в</w:t>
            </w:r>
            <w:r w:rsidR="00632200" w:rsidRPr="00743A64">
              <w:rPr>
                <w:sz w:val="24"/>
                <w:szCs w:val="28"/>
              </w:rPr>
              <w:t>%</w:t>
            </w:r>
            <w:r w:rsidRPr="00743A64">
              <w:rPr>
                <w:sz w:val="24"/>
                <w:szCs w:val="28"/>
              </w:rPr>
              <w:t xml:space="preserve"> к 1 января 2017 </w:t>
            </w:r>
            <w:r w:rsidR="0034589F" w:rsidRPr="00743A64">
              <w:rPr>
                <w:sz w:val="24"/>
                <w:szCs w:val="28"/>
              </w:rPr>
              <w:t>г.</w:t>
            </w:r>
          </w:p>
        </w:tc>
      </w:tr>
      <w:tr w:rsidR="00553301" w:rsidRPr="00743A64" w:rsidTr="0034589F">
        <w:tc>
          <w:tcPr>
            <w:tcW w:w="944" w:type="dxa"/>
          </w:tcPr>
          <w:p w:rsidR="00553301" w:rsidRPr="00743A64" w:rsidRDefault="00553301" w:rsidP="00B43C85">
            <w:pPr>
              <w:jc w:val="center"/>
              <w:rPr>
                <w:sz w:val="24"/>
                <w:szCs w:val="28"/>
              </w:rPr>
            </w:pPr>
            <w:r w:rsidRPr="00743A64">
              <w:rPr>
                <w:sz w:val="24"/>
                <w:szCs w:val="28"/>
              </w:rPr>
              <w:t>1</w:t>
            </w:r>
          </w:p>
        </w:tc>
        <w:tc>
          <w:tcPr>
            <w:tcW w:w="3564" w:type="dxa"/>
          </w:tcPr>
          <w:p w:rsidR="00553301" w:rsidRPr="00743A64" w:rsidRDefault="00553301" w:rsidP="00B43C85">
            <w:pPr>
              <w:rPr>
                <w:sz w:val="24"/>
                <w:szCs w:val="28"/>
              </w:rPr>
            </w:pPr>
            <w:r w:rsidRPr="00743A64">
              <w:rPr>
                <w:sz w:val="24"/>
                <w:szCs w:val="28"/>
              </w:rPr>
              <w:t>крупный рогатый скот (КРС)</w:t>
            </w:r>
          </w:p>
        </w:tc>
        <w:tc>
          <w:tcPr>
            <w:tcW w:w="2291" w:type="dxa"/>
          </w:tcPr>
          <w:p w:rsidR="00553301" w:rsidRPr="00743A64" w:rsidRDefault="00553301" w:rsidP="00B43C85">
            <w:pPr>
              <w:jc w:val="center"/>
              <w:rPr>
                <w:sz w:val="24"/>
                <w:szCs w:val="28"/>
              </w:rPr>
            </w:pPr>
            <w:r w:rsidRPr="00743A64">
              <w:rPr>
                <w:sz w:val="24"/>
                <w:szCs w:val="28"/>
              </w:rPr>
              <w:t>7396</w:t>
            </w:r>
          </w:p>
        </w:tc>
        <w:tc>
          <w:tcPr>
            <w:tcW w:w="2694" w:type="dxa"/>
          </w:tcPr>
          <w:p w:rsidR="00553301" w:rsidRPr="00743A64" w:rsidRDefault="00553301" w:rsidP="00B43C85">
            <w:pPr>
              <w:jc w:val="center"/>
              <w:rPr>
                <w:sz w:val="24"/>
                <w:szCs w:val="28"/>
              </w:rPr>
            </w:pPr>
            <w:r w:rsidRPr="00743A64">
              <w:rPr>
                <w:sz w:val="24"/>
                <w:szCs w:val="28"/>
              </w:rPr>
              <w:t xml:space="preserve">105,9 </w:t>
            </w:r>
          </w:p>
        </w:tc>
      </w:tr>
      <w:tr w:rsidR="00553301" w:rsidRPr="00743A64" w:rsidTr="0034589F">
        <w:tc>
          <w:tcPr>
            <w:tcW w:w="944" w:type="dxa"/>
          </w:tcPr>
          <w:p w:rsidR="00553301" w:rsidRPr="00743A64" w:rsidRDefault="00553301" w:rsidP="00B43C85">
            <w:pPr>
              <w:jc w:val="center"/>
              <w:rPr>
                <w:sz w:val="24"/>
                <w:szCs w:val="28"/>
              </w:rPr>
            </w:pPr>
            <w:r w:rsidRPr="00743A64">
              <w:rPr>
                <w:sz w:val="24"/>
                <w:szCs w:val="28"/>
              </w:rPr>
              <w:t>2</w:t>
            </w:r>
          </w:p>
        </w:tc>
        <w:tc>
          <w:tcPr>
            <w:tcW w:w="3564" w:type="dxa"/>
          </w:tcPr>
          <w:p w:rsidR="00553301" w:rsidRPr="00743A64" w:rsidRDefault="00553301" w:rsidP="00B43C85">
            <w:pPr>
              <w:rPr>
                <w:sz w:val="24"/>
                <w:szCs w:val="28"/>
              </w:rPr>
            </w:pPr>
            <w:r w:rsidRPr="00743A64">
              <w:rPr>
                <w:sz w:val="24"/>
                <w:szCs w:val="28"/>
              </w:rPr>
              <w:t>свиньи</w:t>
            </w:r>
          </w:p>
        </w:tc>
        <w:tc>
          <w:tcPr>
            <w:tcW w:w="2291" w:type="dxa"/>
          </w:tcPr>
          <w:p w:rsidR="00553301" w:rsidRPr="00743A64" w:rsidRDefault="00553301" w:rsidP="00B43C85">
            <w:pPr>
              <w:jc w:val="center"/>
              <w:rPr>
                <w:sz w:val="24"/>
                <w:szCs w:val="28"/>
              </w:rPr>
            </w:pPr>
            <w:r w:rsidRPr="00743A64">
              <w:rPr>
                <w:sz w:val="24"/>
                <w:szCs w:val="28"/>
              </w:rPr>
              <w:t>20858</w:t>
            </w:r>
          </w:p>
        </w:tc>
        <w:tc>
          <w:tcPr>
            <w:tcW w:w="2694" w:type="dxa"/>
          </w:tcPr>
          <w:p w:rsidR="00553301" w:rsidRPr="00743A64" w:rsidRDefault="00553301" w:rsidP="00B43C85">
            <w:pPr>
              <w:jc w:val="center"/>
              <w:rPr>
                <w:sz w:val="24"/>
                <w:szCs w:val="28"/>
              </w:rPr>
            </w:pPr>
            <w:r w:rsidRPr="00743A64">
              <w:rPr>
                <w:sz w:val="24"/>
                <w:szCs w:val="28"/>
              </w:rPr>
              <w:t>99,3</w:t>
            </w:r>
          </w:p>
        </w:tc>
      </w:tr>
    </w:tbl>
    <w:p w:rsidR="00553301" w:rsidRPr="00743A64" w:rsidRDefault="00553301" w:rsidP="00B43C85">
      <w:pPr>
        <w:suppressLineNumbers/>
        <w:tabs>
          <w:tab w:val="left" w:pos="1845"/>
        </w:tabs>
        <w:spacing w:after="0" w:line="240" w:lineRule="auto"/>
        <w:ind w:firstLine="709"/>
        <w:jc w:val="both"/>
        <w:rPr>
          <w:rFonts w:ascii="Times New Roman" w:hAnsi="Times New Roman"/>
          <w:sz w:val="28"/>
          <w:szCs w:val="28"/>
        </w:rPr>
      </w:pPr>
    </w:p>
    <w:p w:rsidR="0048760C" w:rsidRPr="00743A64" w:rsidRDefault="0048760C" w:rsidP="0048760C">
      <w:pPr>
        <w:suppressLineNumbers/>
        <w:tabs>
          <w:tab w:val="left" w:pos="1845"/>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Постановлением Губернатора Приморского края от 07 августа </w:t>
      </w:r>
      <w:r w:rsidRPr="00743A64">
        <w:rPr>
          <w:rFonts w:ascii="Times New Roman" w:hAnsi="Times New Roman"/>
          <w:sz w:val="28"/>
          <w:szCs w:val="28"/>
        </w:rPr>
        <w:br/>
        <w:t xml:space="preserve">2017 года № 52-пг на территории края был введен режим чрезвычайной ситуации регионального характера в связи с прохождением продолжительных ливневых дождей; постановлением Главы Уссурийского городского округа № 87 от 07 августа 2017 года на территории Уссурийского городского округа был введен режим функционирования – чрезвычайная ситуация муниципального характера. Сельхозпроизводители Уссурийского городского округа потерпели значительный материальный ущерб вследствие затопления и переувлажнения посевов и посадок сельскохозяйственных культур. </w:t>
      </w:r>
    </w:p>
    <w:p w:rsidR="0048760C" w:rsidRDefault="0048760C" w:rsidP="0048760C">
      <w:pPr>
        <w:spacing w:after="0" w:line="240" w:lineRule="auto"/>
        <w:ind w:firstLine="709"/>
        <w:jc w:val="both"/>
        <w:rPr>
          <w:rFonts w:ascii="Times New Roman" w:hAnsi="Times New Roman"/>
          <w:sz w:val="28"/>
          <w:szCs w:val="28"/>
        </w:rPr>
      </w:pPr>
    </w:p>
    <w:p w:rsidR="0048760C" w:rsidRDefault="00553301" w:rsidP="00B43C85">
      <w:pPr>
        <w:spacing w:after="0" w:line="240" w:lineRule="auto"/>
        <w:ind w:firstLine="709"/>
        <w:jc w:val="center"/>
        <w:rPr>
          <w:rFonts w:ascii="Times New Roman" w:hAnsi="Times New Roman"/>
          <w:sz w:val="28"/>
          <w:szCs w:val="28"/>
        </w:rPr>
      </w:pPr>
      <w:r w:rsidRPr="00743A64">
        <w:rPr>
          <w:rFonts w:ascii="Times New Roman" w:hAnsi="Times New Roman"/>
          <w:sz w:val="28"/>
          <w:szCs w:val="28"/>
        </w:rPr>
        <w:t xml:space="preserve">Производство основных продуктов животноводства </w:t>
      </w:r>
    </w:p>
    <w:p w:rsidR="00553301" w:rsidRPr="00743A64" w:rsidRDefault="00553301" w:rsidP="00B43C85">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в хозяйствах всех категорий за 2017 год</w:t>
      </w:r>
    </w:p>
    <w:p w:rsidR="00A32B8F" w:rsidRPr="00743A64" w:rsidRDefault="00A32B8F" w:rsidP="00B43C85">
      <w:pPr>
        <w:spacing w:after="0" w:line="240" w:lineRule="auto"/>
        <w:ind w:firstLine="709"/>
        <w:jc w:val="center"/>
        <w:rPr>
          <w:rFonts w:ascii="Times New Roman" w:hAnsi="Times New Roman"/>
          <w:sz w:val="28"/>
          <w:szCs w:val="28"/>
        </w:rPr>
      </w:pPr>
    </w:p>
    <w:tbl>
      <w:tblPr>
        <w:tblStyle w:val="a4"/>
        <w:tblW w:w="9464" w:type="dxa"/>
        <w:tblLayout w:type="fixed"/>
        <w:tblLook w:val="04A0"/>
      </w:tblPr>
      <w:tblGrid>
        <w:gridCol w:w="675"/>
        <w:gridCol w:w="1560"/>
        <w:gridCol w:w="992"/>
        <w:gridCol w:w="850"/>
        <w:gridCol w:w="851"/>
        <w:gridCol w:w="850"/>
        <w:gridCol w:w="1134"/>
        <w:gridCol w:w="851"/>
        <w:gridCol w:w="850"/>
        <w:gridCol w:w="851"/>
      </w:tblGrid>
      <w:tr w:rsidR="004626F8" w:rsidRPr="00743A64" w:rsidTr="007608B7">
        <w:tc>
          <w:tcPr>
            <w:tcW w:w="675" w:type="dxa"/>
            <w:vMerge w:val="restart"/>
          </w:tcPr>
          <w:p w:rsidR="004626F8" w:rsidRPr="00743A64" w:rsidRDefault="004626F8" w:rsidP="00B43C85">
            <w:pPr>
              <w:jc w:val="center"/>
              <w:rPr>
                <w:sz w:val="24"/>
                <w:szCs w:val="28"/>
              </w:rPr>
            </w:pPr>
            <w:r w:rsidRPr="00743A64">
              <w:rPr>
                <w:sz w:val="24"/>
                <w:szCs w:val="28"/>
              </w:rPr>
              <w:t>№ п/п</w:t>
            </w:r>
          </w:p>
        </w:tc>
        <w:tc>
          <w:tcPr>
            <w:tcW w:w="1560" w:type="dxa"/>
            <w:vMerge w:val="restart"/>
          </w:tcPr>
          <w:p w:rsidR="004626F8" w:rsidRPr="00743A64" w:rsidRDefault="004626F8" w:rsidP="00B43C85">
            <w:pPr>
              <w:jc w:val="center"/>
              <w:rPr>
                <w:sz w:val="24"/>
                <w:szCs w:val="28"/>
              </w:rPr>
            </w:pPr>
            <w:r w:rsidRPr="00743A64">
              <w:rPr>
                <w:sz w:val="24"/>
                <w:szCs w:val="28"/>
              </w:rPr>
              <w:t>основные продукты животноводства</w:t>
            </w:r>
          </w:p>
        </w:tc>
        <w:tc>
          <w:tcPr>
            <w:tcW w:w="1842" w:type="dxa"/>
            <w:gridSpan w:val="2"/>
            <w:vMerge w:val="restart"/>
          </w:tcPr>
          <w:p w:rsidR="004626F8" w:rsidRPr="00743A64" w:rsidRDefault="004626F8" w:rsidP="00B43C85">
            <w:pPr>
              <w:jc w:val="center"/>
              <w:rPr>
                <w:sz w:val="24"/>
                <w:szCs w:val="28"/>
              </w:rPr>
            </w:pPr>
            <w:r w:rsidRPr="00743A64">
              <w:rPr>
                <w:sz w:val="24"/>
                <w:szCs w:val="28"/>
              </w:rPr>
              <w:t>В хозяйствах всех категорий, всего</w:t>
            </w:r>
          </w:p>
        </w:tc>
        <w:tc>
          <w:tcPr>
            <w:tcW w:w="5387" w:type="dxa"/>
            <w:gridSpan w:val="6"/>
          </w:tcPr>
          <w:p w:rsidR="004626F8" w:rsidRPr="00743A64" w:rsidRDefault="004626F8" w:rsidP="00B43C85">
            <w:pPr>
              <w:jc w:val="center"/>
              <w:rPr>
                <w:sz w:val="24"/>
                <w:szCs w:val="28"/>
              </w:rPr>
            </w:pPr>
            <w:r w:rsidRPr="00743A64">
              <w:rPr>
                <w:sz w:val="24"/>
                <w:szCs w:val="28"/>
              </w:rPr>
              <w:t>в том числе</w:t>
            </w:r>
          </w:p>
        </w:tc>
      </w:tr>
      <w:tr w:rsidR="004626F8" w:rsidRPr="00743A64" w:rsidTr="007608B7">
        <w:tc>
          <w:tcPr>
            <w:tcW w:w="675" w:type="dxa"/>
            <w:vMerge/>
          </w:tcPr>
          <w:p w:rsidR="004626F8" w:rsidRPr="00743A64" w:rsidRDefault="004626F8" w:rsidP="00B43C85">
            <w:pPr>
              <w:jc w:val="center"/>
              <w:rPr>
                <w:sz w:val="24"/>
                <w:szCs w:val="28"/>
              </w:rPr>
            </w:pPr>
          </w:p>
        </w:tc>
        <w:tc>
          <w:tcPr>
            <w:tcW w:w="1560" w:type="dxa"/>
            <w:vMerge/>
          </w:tcPr>
          <w:p w:rsidR="004626F8" w:rsidRPr="00743A64" w:rsidRDefault="004626F8" w:rsidP="00B43C85">
            <w:pPr>
              <w:jc w:val="center"/>
              <w:rPr>
                <w:sz w:val="24"/>
                <w:szCs w:val="28"/>
              </w:rPr>
            </w:pPr>
          </w:p>
        </w:tc>
        <w:tc>
          <w:tcPr>
            <w:tcW w:w="1842" w:type="dxa"/>
            <w:gridSpan w:val="2"/>
            <w:vMerge/>
          </w:tcPr>
          <w:p w:rsidR="004626F8" w:rsidRPr="00743A64" w:rsidRDefault="004626F8" w:rsidP="00B43C85">
            <w:pPr>
              <w:jc w:val="center"/>
              <w:rPr>
                <w:sz w:val="24"/>
                <w:szCs w:val="28"/>
              </w:rPr>
            </w:pPr>
          </w:p>
        </w:tc>
        <w:tc>
          <w:tcPr>
            <w:tcW w:w="1701" w:type="dxa"/>
            <w:gridSpan w:val="2"/>
          </w:tcPr>
          <w:p w:rsidR="004626F8" w:rsidRPr="00743A64" w:rsidRDefault="004626F8" w:rsidP="00B43C85">
            <w:pPr>
              <w:jc w:val="center"/>
              <w:rPr>
                <w:sz w:val="24"/>
                <w:szCs w:val="28"/>
              </w:rPr>
            </w:pPr>
            <w:r w:rsidRPr="00743A64">
              <w:rPr>
                <w:sz w:val="24"/>
                <w:szCs w:val="28"/>
              </w:rPr>
              <w:t>в сельскохозяйственных организациях УГО</w:t>
            </w:r>
          </w:p>
        </w:tc>
        <w:tc>
          <w:tcPr>
            <w:tcW w:w="1985" w:type="dxa"/>
            <w:gridSpan w:val="2"/>
          </w:tcPr>
          <w:p w:rsidR="004626F8" w:rsidRPr="00743A64" w:rsidRDefault="004626F8" w:rsidP="00B43C85">
            <w:pPr>
              <w:jc w:val="center"/>
              <w:rPr>
                <w:sz w:val="24"/>
                <w:szCs w:val="28"/>
              </w:rPr>
            </w:pPr>
            <w:r w:rsidRPr="00743A64">
              <w:rPr>
                <w:sz w:val="24"/>
                <w:szCs w:val="28"/>
              </w:rPr>
              <w:t>в крестьянских (фермерских) хозяйствах</w:t>
            </w:r>
          </w:p>
        </w:tc>
        <w:tc>
          <w:tcPr>
            <w:tcW w:w="1701" w:type="dxa"/>
            <w:gridSpan w:val="2"/>
          </w:tcPr>
          <w:p w:rsidR="004626F8" w:rsidRPr="00743A64" w:rsidRDefault="004626F8" w:rsidP="00B43C85">
            <w:pPr>
              <w:jc w:val="center"/>
              <w:rPr>
                <w:sz w:val="24"/>
                <w:szCs w:val="28"/>
              </w:rPr>
            </w:pPr>
            <w:r w:rsidRPr="00743A64">
              <w:rPr>
                <w:sz w:val="24"/>
                <w:szCs w:val="28"/>
              </w:rPr>
              <w:t>в хозяйствах населения</w:t>
            </w:r>
          </w:p>
        </w:tc>
      </w:tr>
      <w:tr w:rsidR="004626F8" w:rsidRPr="00743A64" w:rsidTr="007608B7">
        <w:tc>
          <w:tcPr>
            <w:tcW w:w="675" w:type="dxa"/>
            <w:vMerge/>
          </w:tcPr>
          <w:p w:rsidR="004626F8" w:rsidRPr="00743A64" w:rsidRDefault="004626F8" w:rsidP="00B43C85">
            <w:pPr>
              <w:jc w:val="center"/>
              <w:rPr>
                <w:sz w:val="24"/>
                <w:szCs w:val="28"/>
              </w:rPr>
            </w:pPr>
          </w:p>
        </w:tc>
        <w:tc>
          <w:tcPr>
            <w:tcW w:w="1560" w:type="dxa"/>
            <w:vMerge/>
          </w:tcPr>
          <w:p w:rsidR="004626F8" w:rsidRPr="00743A64" w:rsidRDefault="004626F8" w:rsidP="00B43C85">
            <w:pPr>
              <w:jc w:val="center"/>
              <w:rPr>
                <w:sz w:val="24"/>
                <w:szCs w:val="28"/>
              </w:rPr>
            </w:pPr>
          </w:p>
        </w:tc>
        <w:tc>
          <w:tcPr>
            <w:tcW w:w="992" w:type="dxa"/>
          </w:tcPr>
          <w:p w:rsidR="004626F8" w:rsidRPr="00743A64" w:rsidRDefault="004626F8" w:rsidP="00B43C85">
            <w:pPr>
              <w:jc w:val="center"/>
              <w:rPr>
                <w:sz w:val="24"/>
                <w:szCs w:val="28"/>
              </w:rPr>
            </w:pPr>
            <w:r w:rsidRPr="00743A64">
              <w:rPr>
                <w:sz w:val="24"/>
                <w:szCs w:val="28"/>
              </w:rPr>
              <w:t xml:space="preserve">на </w:t>
            </w:r>
            <w:r w:rsidR="0092273F" w:rsidRPr="00743A64">
              <w:rPr>
                <w:sz w:val="24"/>
                <w:szCs w:val="28"/>
              </w:rPr>
              <w:t>0</w:t>
            </w:r>
            <w:r w:rsidRPr="00743A64">
              <w:rPr>
                <w:sz w:val="24"/>
                <w:szCs w:val="28"/>
              </w:rPr>
              <w:t>1 января 2018 г.</w:t>
            </w:r>
          </w:p>
        </w:tc>
        <w:tc>
          <w:tcPr>
            <w:tcW w:w="850" w:type="dxa"/>
          </w:tcPr>
          <w:p w:rsidR="004626F8" w:rsidRPr="00743A64" w:rsidRDefault="00236136" w:rsidP="00B43C85">
            <w:pPr>
              <w:jc w:val="center"/>
              <w:rPr>
                <w:sz w:val="24"/>
                <w:szCs w:val="28"/>
              </w:rPr>
            </w:pPr>
            <w:r w:rsidRPr="00743A64">
              <w:rPr>
                <w:sz w:val="24"/>
                <w:szCs w:val="28"/>
              </w:rPr>
              <w:t>в</w:t>
            </w:r>
            <w:r w:rsidR="00A32B8F" w:rsidRPr="00743A64">
              <w:rPr>
                <w:sz w:val="24"/>
                <w:szCs w:val="28"/>
              </w:rPr>
              <w:t xml:space="preserve"> </w:t>
            </w:r>
            <w:r w:rsidR="00632200" w:rsidRPr="00743A64">
              <w:rPr>
                <w:sz w:val="24"/>
                <w:szCs w:val="28"/>
              </w:rPr>
              <w:t>%</w:t>
            </w:r>
            <w:r w:rsidR="004626F8" w:rsidRPr="00743A64">
              <w:rPr>
                <w:sz w:val="24"/>
                <w:szCs w:val="28"/>
              </w:rPr>
              <w:t xml:space="preserve"> к </w:t>
            </w:r>
            <w:r w:rsidR="0092273F" w:rsidRPr="00743A64">
              <w:rPr>
                <w:sz w:val="24"/>
                <w:szCs w:val="28"/>
              </w:rPr>
              <w:t>0</w:t>
            </w:r>
            <w:r w:rsidR="004626F8" w:rsidRPr="00743A64">
              <w:rPr>
                <w:sz w:val="24"/>
                <w:szCs w:val="28"/>
              </w:rPr>
              <w:t>1 янва</w:t>
            </w:r>
            <w:r w:rsidR="007608B7" w:rsidRPr="00743A64">
              <w:rPr>
                <w:sz w:val="24"/>
                <w:szCs w:val="28"/>
              </w:rPr>
              <w:t>-</w:t>
            </w:r>
            <w:r w:rsidR="004626F8" w:rsidRPr="00743A64">
              <w:rPr>
                <w:sz w:val="24"/>
                <w:szCs w:val="28"/>
              </w:rPr>
              <w:t>ря 2017 г.</w:t>
            </w:r>
          </w:p>
        </w:tc>
        <w:tc>
          <w:tcPr>
            <w:tcW w:w="851" w:type="dxa"/>
          </w:tcPr>
          <w:p w:rsidR="004626F8" w:rsidRPr="00743A64" w:rsidRDefault="004626F8" w:rsidP="00B43C85">
            <w:pPr>
              <w:jc w:val="center"/>
              <w:rPr>
                <w:sz w:val="24"/>
                <w:szCs w:val="28"/>
              </w:rPr>
            </w:pPr>
            <w:r w:rsidRPr="00743A64">
              <w:rPr>
                <w:sz w:val="24"/>
                <w:szCs w:val="28"/>
              </w:rPr>
              <w:t xml:space="preserve">на </w:t>
            </w:r>
            <w:r w:rsidR="0092273F" w:rsidRPr="00743A64">
              <w:rPr>
                <w:sz w:val="24"/>
                <w:szCs w:val="28"/>
              </w:rPr>
              <w:t>0</w:t>
            </w:r>
            <w:r w:rsidRPr="00743A64">
              <w:rPr>
                <w:sz w:val="24"/>
                <w:szCs w:val="28"/>
              </w:rPr>
              <w:t>1 января 2018 г.</w:t>
            </w:r>
          </w:p>
        </w:tc>
        <w:tc>
          <w:tcPr>
            <w:tcW w:w="850" w:type="dxa"/>
          </w:tcPr>
          <w:p w:rsidR="004626F8" w:rsidRPr="00743A64" w:rsidRDefault="007608B7" w:rsidP="00B43C85">
            <w:pPr>
              <w:jc w:val="center"/>
              <w:rPr>
                <w:sz w:val="24"/>
                <w:szCs w:val="28"/>
              </w:rPr>
            </w:pPr>
            <w:r w:rsidRPr="00743A64">
              <w:rPr>
                <w:sz w:val="24"/>
                <w:szCs w:val="28"/>
              </w:rPr>
              <w:t>в</w:t>
            </w:r>
            <w:r w:rsidR="00A32B8F" w:rsidRPr="00743A64">
              <w:rPr>
                <w:sz w:val="24"/>
                <w:szCs w:val="28"/>
              </w:rPr>
              <w:t xml:space="preserve"> </w:t>
            </w:r>
            <w:r w:rsidR="00632200" w:rsidRPr="00743A64">
              <w:rPr>
                <w:sz w:val="24"/>
                <w:szCs w:val="28"/>
              </w:rPr>
              <w:t>%</w:t>
            </w:r>
            <w:r w:rsidR="004626F8" w:rsidRPr="00743A64">
              <w:rPr>
                <w:sz w:val="24"/>
                <w:szCs w:val="28"/>
              </w:rPr>
              <w:t xml:space="preserve"> к </w:t>
            </w:r>
            <w:r w:rsidR="0092273F" w:rsidRPr="00743A64">
              <w:rPr>
                <w:sz w:val="24"/>
                <w:szCs w:val="28"/>
              </w:rPr>
              <w:t>0</w:t>
            </w:r>
            <w:r w:rsidR="004626F8" w:rsidRPr="00743A64">
              <w:rPr>
                <w:sz w:val="24"/>
                <w:szCs w:val="28"/>
              </w:rPr>
              <w:t>1 янва</w:t>
            </w:r>
            <w:r w:rsidR="007602BB" w:rsidRPr="00743A64">
              <w:rPr>
                <w:sz w:val="24"/>
                <w:szCs w:val="28"/>
              </w:rPr>
              <w:t>-</w:t>
            </w:r>
            <w:r w:rsidR="004626F8" w:rsidRPr="00743A64">
              <w:rPr>
                <w:sz w:val="24"/>
                <w:szCs w:val="28"/>
              </w:rPr>
              <w:t>ря 2017 г.</w:t>
            </w:r>
          </w:p>
        </w:tc>
        <w:tc>
          <w:tcPr>
            <w:tcW w:w="1134" w:type="dxa"/>
          </w:tcPr>
          <w:p w:rsidR="004626F8" w:rsidRPr="00743A64" w:rsidRDefault="004626F8" w:rsidP="00B43C85">
            <w:pPr>
              <w:jc w:val="center"/>
              <w:rPr>
                <w:sz w:val="24"/>
                <w:szCs w:val="28"/>
              </w:rPr>
            </w:pPr>
            <w:r w:rsidRPr="00743A64">
              <w:rPr>
                <w:sz w:val="24"/>
                <w:szCs w:val="28"/>
              </w:rPr>
              <w:t xml:space="preserve">на </w:t>
            </w:r>
            <w:r w:rsidR="0092273F" w:rsidRPr="00743A64">
              <w:rPr>
                <w:sz w:val="24"/>
                <w:szCs w:val="28"/>
              </w:rPr>
              <w:t>0</w:t>
            </w:r>
            <w:r w:rsidRPr="00743A64">
              <w:rPr>
                <w:sz w:val="24"/>
                <w:szCs w:val="28"/>
              </w:rPr>
              <w:t>1 января 2018 г.</w:t>
            </w:r>
          </w:p>
        </w:tc>
        <w:tc>
          <w:tcPr>
            <w:tcW w:w="851" w:type="dxa"/>
          </w:tcPr>
          <w:p w:rsidR="004626F8" w:rsidRPr="00743A64" w:rsidRDefault="00236136" w:rsidP="00B43C85">
            <w:pPr>
              <w:jc w:val="center"/>
              <w:rPr>
                <w:sz w:val="24"/>
                <w:szCs w:val="28"/>
              </w:rPr>
            </w:pPr>
            <w:r w:rsidRPr="00743A64">
              <w:rPr>
                <w:sz w:val="24"/>
                <w:szCs w:val="28"/>
              </w:rPr>
              <w:t>в</w:t>
            </w:r>
            <w:r w:rsidR="00A32B8F" w:rsidRPr="00743A64">
              <w:rPr>
                <w:sz w:val="24"/>
                <w:szCs w:val="28"/>
              </w:rPr>
              <w:t xml:space="preserve"> </w:t>
            </w:r>
            <w:r w:rsidR="00632200" w:rsidRPr="00743A64">
              <w:rPr>
                <w:sz w:val="24"/>
                <w:szCs w:val="28"/>
              </w:rPr>
              <w:t>%</w:t>
            </w:r>
            <w:r w:rsidR="004626F8" w:rsidRPr="00743A64">
              <w:rPr>
                <w:sz w:val="24"/>
                <w:szCs w:val="28"/>
              </w:rPr>
              <w:t xml:space="preserve"> к </w:t>
            </w:r>
            <w:r w:rsidR="0092273F" w:rsidRPr="00743A64">
              <w:rPr>
                <w:sz w:val="24"/>
                <w:szCs w:val="28"/>
              </w:rPr>
              <w:t>0</w:t>
            </w:r>
            <w:r w:rsidR="004626F8" w:rsidRPr="00743A64">
              <w:rPr>
                <w:sz w:val="24"/>
                <w:szCs w:val="28"/>
              </w:rPr>
              <w:t>1 янва</w:t>
            </w:r>
            <w:r w:rsidR="007602BB" w:rsidRPr="00743A64">
              <w:rPr>
                <w:sz w:val="24"/>
                <w:szCs w:val="28"/>
              </w:rPr>
              <w:t>-</w:t>
            </w:r>
            <w:r w:rsidR="004626F8" w:rsidRPr="00743A64">
              <w:rPr>
                <w:sz w:val="24"/>
                <w:szCs w:val="28"/>
              </w:rPr>
              <w:t>ря 2017 г.</w:t>
            </w:r>
          </w:p>
        </w:tc>
        <w:tc>
          <w:tcPr>
            <w:tcW w:w="850" w:type="dxa"/>
          </w:tcPr>
          <w:p w:rsidR="004626F8" w:rsidRPr="00743A64" w:rsidRDefault="004626F8" w:rsidP="00B43C85">
            <w:pPr>
              <w:jc w:val="center"/>
              <w:rPr>
                <w:sz w:val="24"/>
                <w:szCs w:val="28"/>
              </w:rPr>
            </w:pPr>
            <w:r w:rsidRPr="00743A64">
              <w:rPr>
                <w:sz w:val="24"/>
                <w:szCs w:val="28"/>
              </w:rPr>
              <w:t xml:space="preserve">на </w:t>
            </w:r>
            <w:r w:rsidR="0092273F" w:rsidRPr="00743A64">
              <w:rPr>
                <w:sz w:val="24"/>
                <w:szCs w:val="28"/>
              </w:rPr>
              <w:t>0</w:t>
            </w:r>
            <w:r w:rsidRPr="00743A64">
              <w:rPr>
                <w:sz w:val="24"/>
                <w:szCs w:val="28"/>
              </w:rPr>
              <w:t>1 янва</w:t>
            </w:r>
            <w:r w:rsidR="007608B7" w:rsidRPr="00743A64">
              <w:rPr>
                <w:sz w:val="24"/>
                <w:szCs w:val="28"/>
              </w:rPr>
              <w:t>-</w:t>
            </w:r>
            <w:r w:rsidRPr="00743A64">
              <w:rPr>
                <w:sz w:val="24"/>
                <w:szCs w:val="28"/>
              </w:rPr>
              <w:t>ря 2018 г.</w:t>
            </w:r>
          </w:p>
        </w:tc>
        <w:tc>
          <w:tcPr>
            <w:tcW w:w="851" w:type="dxa"/>
          </w:tcPr>
          <w:p w:rsidR="004626F8" w:rsidRPr="00743A64" w:rsidRDefault="00236136" w:rsidP="00B43C85">
            <w:pPr>
              <w:jc w:val="center"/>
              <w:rPr>
                <w:sz w:val="24"/>
                <w:szCs w:val="28"/>
              </w:rPr>
            </w:pPr>
            <w:r w:rsidRPr="00743A64">
              <w:rPr>
                <w:sz w:val="24"/>
                <w:szCs w:val="28"/>
              </w:rPr>
              <w:t>в</w:t>
            </w:r>
            <w:r w:rsidR="00A32B8F" w:rsidRPr="00743A64">
              <w:rPr>
                <w:sz w:val="24"/>
                <w:szCs w:val="28"/>
              </w:rPr>
              <w:t xml:space="preserve"> </w:t>
            </w:r>
            <w:r w:rsidR="00632200" w:rsidRPr="00743A64">
              <w:rPr>
                <w:sz w:val="24"/>
                <w:szCs w:val="28"/>
              </w:rPr>
              <w:t>%</w:t>
            </w:r>
            <w:r w:rsidR="004626F8" w:rsidRPr="00743A64">
              <w:rPr>
                <w:sz w:val="24"/>
                <w:szCs w:val="28"/>
              </w:rPr>
              <w:t xml:space="preserve"> к </w:t>
            </w:r>
            <w:r w:rsidR="0092273F" w:rsidRPr="00743A64">
              <w:rPr>
                <w:sz w:val="24"/>
                <w:szCs w:val="28"/>
              </w:rPr>
              <w:t>0</w:t>
            </w:r>
            <w:r w:rsidR="004626F8" w:rsidRPr="00743A64">
              <w:rPr>
                <w:sz w:val="24"/>
                <w:szCs w:val="28"/>
              </w:rPr>
              <w:t>1 янва</w:t>
            </w:r>
            <w:r w:rsidR="007602BB" w:rsidRPr="00743A64">
              <w:rPr>
                <w:sz w:val="24"/>
                <w:szCs w:val="28"/>
              </w:rPr>
              <w:t>-</w:t>
            </w:r>
            <w:r w:rsidR="004626F8" w:rsidRPr="00743A64">
              <w:rPr>
                <w:sz w:val="24"/>
                <w:szCs w:val="28"/>
              </w:rPr>
              <w:t>ря 2017 г.</w:t>
            </w:r>
          </w:p>
        </w:tc>
      </w:tr>
      <w:tr w:rsidR="004626F8" w:rsidRPr="00743A64" w:rsidTr="007608B7">
        <w:tc>
          <w:tcPr>
            <w:tcW w:w="675" w:type="dxa"/>
          </w:tcPr>
          <w:p w:rsidR="004626F8" w:rsidRPr="00743A64" w:rsidRDefault="004626F8" w:rsidP="00B43C85">
            <w:pPr>
              <w:jc w:val="center"/>
              <w:rPr>
                <w:sz w:val="24"/>
                <w:szCs w:val="28"/>
              </w:rPr>
            </w:pPr>
            <w:r w:rsidRPr="00743A64">
              <w:rPr>
                <w:sz w:val="24"/>
                <w:szCs w:val="28"/>
              </w:rPr>
              <w:t>1</w:t>
            </w:r>
          </w:p>
        </w:tc>
        <w:tc>
          <w:tcPr>
            <w:tcW w:w="1560" w:type="dxa"/>
          </w:tcPr>
          <w:p w:rsidR="004626F8" w:rsidRPr="00743A64" w:rsidRDefault="004626F8" w:rsidP="00B43C85">
            <w:pPr>
              <w:jc w:val="center"/>
              <w:rPr>
                <w:sz w:val="24"/>
                <w:szCs w:val="28"/>
              </w:rPr>
            </w:pPr>
            <w:r w:rsidRPr="00743A64">
              <w:rPr>
                <w:sz w:val="24"/>
                <w:szCs w:val="28"/>
              </w:rPr>
              <w:t xml:space="preserve">скот и птица на убой </w:t>
            </w:r>
          </w:p>
          <w:p w:rsidR="004626F8" w:rsidRPr="00743A64" w:rsidRDefault="004626F8" w:rsidP="00B43C85">
            <w:pPr>
              <w:jc w:val="center"/>
              <w:rPr>
                <w:sz w:val="24"/>
                <w:szCs w:val="28"/>
              </w:rPr>
            </w:pPr>
            <w:r w:rsidRPr="00743A64">
              <w:rPr>
                <w:sz w:val="24"/>
                <w:szCs w:val="28"/>
              </w:rPr>
              <w:t>(в живом весе), тн</w:t>
            </w:r>
          </w:p>
        </w:tc>
        <w:tc>
          <w:tcPr>
            <w:tcW w:w="992" w:type="dxa"/>
          </w:tcPr>
          <w:p w:rsidR="004626F8" w:rsidRPr="00743A64" w:rsidRDefault="004626F8" w:rsidP="00B43C85">
            <w:pPr>
              <w:jc w:val="center"/>
              <w:rPr>
                <w:sz w:val="24"/>
                <w:szCs w:val="28"/>
              </w:rPr>
            </w:pPr>
            <w:r w:rsidRPr="00743A64">
              <w:rPr>
                <w:sz w:val="24"/>
                <w:szCs w:val="28"/>
              </w:rPr>
              <w:t xml:space="preserve">2729 </w:t>
            </w:r>
          </w:p>
        </w:tc>
        <w:tc>
          <w:tcPr>
            <w:tcW w:w="850" w:type="dxa"/>
          </w:tcPr>
          <w:p w:rsidR="004626F8" w:rsidRPr="00743A64" w:rsidRDefault="004626F8" w:rsidP="00B43C85">
            <w:pPr>
              <w:jc w:val="center"/>
              <w:rPr>
                <w:sz w:val="24"/>
                <w:szCs w:val="28"/>
              </w:rPr>
            </w:pPr>
            <w:r w:rsidRPr="00743A64">
              <w:rPr>
                <w:sz w:val="24"/>
                <w:szCs w:val="28"/>
              </w:rPr>
              <w:t xml:space="preserve">110,9 </w:t>
            </w:r>
          </w:p>
        </w:tc>
        <w:tc>
          <w:tcPr>
            <w:tcW w:w="851" w:type="dxa"/>
          </w:tcPr>
          <w:p w:rsidR="004626F8" w:rsidRPr="00743A64" w:rsidRDefault="004626F8" w:rsidP="00B43C85">
            <w:pPr>
              <w:jc w:val="center"/>
              <w:rPr>
                <w:sz w:val="24"/>
                <w:szCs w:val="28"/>
              </w:rPr>
            </w:pPr>
            <w:r w:rsidRPr="00743A64">
              <w:rPr>
                <w:sz w:val="24"/>
                <w:szCs w:val="28"/>
              </w:rPr>
              <w:t>888</w:t>
            </w:r>
          </w:p>
        </w:tc>
        <w:tc>
          <w:tcPr>
            <w:tcW w:w="850" w:type="dxa"/>
          </w:tcPr>
          <w:p w:rsidR="004626F8" w:rsidRPr="00743A64" w:rsidRDefault="004626F8" w:rsidP="00B43C85">
            <w:pPr>
              <w:jc w:val="center"/>
              <w:rPr>
                <w:sz w:val="24"/>
                <w:szCs w:val="28"/>
              </w:rPr>
            </w:pPr>
            <w:r w:rsidRPr="00743A64">
              <w:rPr>
                <w:sz w:val="24"/>
                <w:szCs w:val="28"/>
              </w:rPr>
              <w:t>147,3</w:t>
            </w:r>
          </w:p>
        </w:tc>
        <w:tc>
          <w:tcPr>
            <w:tcW w:w="1134" w:type="dxa"/>
          </w:tcPr>
          <w:p w:rsidR="004626F8" w:rsidRPr="00743A64" w:rsidRDefault="004626F8" w:rsidP="00B43C85">
            <w:pPr>
              <w:jc w:val="center"/>
              <w:rPr>
                <w:sz w:val="24"/>
                <w:szCs w:val="28"/>
              </w:rPr>
            </w:pPr>
            <w:r w:rsidRPr="00743A64">
              <w:rPr>
                <w:sz w:val="24"/>
                <w:szCs w:val="28"/>
              </w:rPr>
              <w:t>919</w:t>
            </w:r>
          </w:p>
        </w:tc>
        <w:tc>
          <w:tcPr>
            <w:tcW w:w="851" w:type="dxa"/>
          </w:tcPr>
          <w:p w:rsidR="004626F8" w:rsidRPr="00743A64" w:rsidRDefault="004626F8" w:rsidP="00B43C85">
            <w:pPr>
              <w:jc w:val="center"/>
              <w:rPr>
                <w:sz w:val="24"/>
                <w:szCs w:val="28"/>
              </w:rPr>
            </w:pPr>
            <w:r w:rsidRPr="00743A64">
              <w:rPr>
                <w:sz w:val="24"/>
                <w:szCs w:val="28"/>
              </w:rPr>
              <w:t>95,3</w:t>
            </w:r>
          </w:p>
        </w:tc>
        <w:tc>
          <w:tcPr>
            <w:tcW w:w="850" w:type="dxa"/>
          </w:tcPr>
          <w:p w:rsidR="004626F8" w:rsidRPr="00743A64" w:rsidRDefault="004626F8" w:rsidP="00B43C85">
            <w:pPr>
              <w:jc w:val="center"/>
              <w:rPr>
                <w:sz w:val="24"/>
                <w:szCs w:val="28"/>
              </w:rPr>
            </w:pPr>
            <w:r w:rsidRPr="00743A64">
              <w:rPr>
                <w:sz w:val="24"/>
                <w:szCs w:val="28"/>
              </w:rPr>
              <w:t>923</w:t>
            </w:r>
          </w:p>
        </w:tc>
        <w:tc>
          <w:tcPr>
            <w:tcW w:w="851" w:type="dxa"/>
          </w:tcPr>
          <w:p w:rsidR="004626F8" w:rsidRPr="00743A64" w:rsidRDefault="004626F8" w:rsidP="00B43C85">
            <w:pPr>
              <w:jc w:val="center"/>
              <w:rPr>
                <w:sz w:val="24"/>
                <w:szCs w:val="28"/>
              </w:rPr>
            </w:pPr>
            <w:r w:rsidRPr="00743A64">
              <w:rPr>
                <w:sz w:val="24"/>
                <w:szCs w:val="28"/>
              </w:rPr>
              <w:t>103,3</w:t>
            </w:r>
          </w:p>
        </w:tc>
      </w:tr>
      <w:tr w:rsidR="004626F8" w:rsidRPr="00743A64" w:rsidTr="007608B7">
        <w:tc>
          <w:tcPr>
            <w:tcW w:w="675" w:type="dxa"/>
          </w:tcPr>
          <w:p w:rsidR="004626F8" w:rsidRPr="00743A64" w:rsidRDefault="004626F8" w:rsidP="00B43C85">
            <w:pPr>
              <w:jc w:val="center"/>
              <w:rPr>
                <w:sz w:val="24"/>
                <w:szCs w:val="28"/>
              </w:rPr>
            </w:pPr>
            <w:r w:rsidRPr="00743A64">
              <w:rPr>
                <w:sz w:val="24"/>
                <w:szCs w:val="28"/>
              </w:rPr>
              <w:t>2</w:t>
            </w:r>
          </w:p>
        </w:tc>
        <w:tc>
          <w:tcPr>
            <w:tcW w:w="1560" w:type="dxa"/>
          </w:tcPr>
          <w:p w:rsidR="004626F8" w:rsidRPr="00743A64" w:rsidRDefault="004626F8" w:rsidP="00B43C85">
            <w:pPr>
              <w:jc w:val="center"/>
              <w:rPr>
                <w:sz w:val="24"/>
                <w:szCs w:val="28"/>
              </w:rPr>
            </w:pPr>
            <w:r w:rsidRPr="00743A64">
              <w:rPr>
                <w:sz w:val="24"/>
                <w:szCs w:val="28"/>
              </w:rPr>
              <w:t>Молоко, тн</w:t>
            </w:r>
          </w:p>
        </w:tc>
        <w:tc>
          <w:tcPr>
            <w:tcW w:w="992" w:type="dxa"/>
          </w:tcPr>
          <w:p w:rsidR="004626F8" w:rsidRPr="00743A64" w:rsidRDefault="004626F8" w:rsidP="00B43C85">
            <w:pPr>
              <w:jc w:val="center"/>
              <w:rPr>
                <w:sz w:val="24"/>
                <w:szCs w:val="28"/>
              </w:rPr>
            </w:pPr>
            <w:r w:rsidRPr="00743A64">
              <w:rPr>
                <w:sz w:val="24"/>
                <w:szCs w:val="28"/>
              </w:rPr>
              <w:t xml:space="preserve">15977 </w:t>
            </w:r>
          </w:p>
        </w:tc>
        <w:tc>
          <w:tcPr>
            <w:tcW w:w="850" w:type="dxa"/>
          </w:tcPr>
          <w:p w:rsidR="004626F8" w:rsidRPr="00743A64" w:rsidRDefault="004626F8" w:rsidP="00B43C85">
            <w:pPr>
              <w:jc w:val="center"/>
              <w:rPr>
                <w:sz w:val="24"/>
                <w:szCs w:val="28"/>
              </w:rPr>
            </w:pPr>
            <w:r w:rsidRPr="00743A64">
              <w:rPr>
                <w:sz w:val="24"/>
                <w:szCs w:val="28"/>
              </w:rPr>
              <w:t xml:space="preserve">111,8 </w:t>
            </w:r>
          </w:p>
        </w:tc>
        <w:tc>
          <w:tcPr>
            <w:tcW w:w="851" w:type="dxa"/>
          </w:tcPr>
          <w:p w:rsidR="004626F8" w:rsidRPr="00743A64" w:rsidRDefault="004626F8" w:rsidP="00B43C85">
            <w:pPr>
              <w:jc w:val="center"/>
              <w:rPr>
                <w:sz w:val="24"/>
                <w:szCs w:val="28"/>
              </w:rPr>
            </w:pPr>
            <w:r w:rsidRPr="00743A64">
              <w:rPr>
                <w:sz w:val="24"/>
                <w:szCs w:val="28"/>
              </w:rPr>
              <w:t>6971</w:t>
            </w:r>
          </w:p>
        </w:tc>
        <w:tc>
          <w:tcPr>
            <w:tcW w:w="850" w:type="dxa"/>
          </w:tcPr>
          <w:p w:rsidR="004626F8" w:rsidRPr="00743A64" w:rsidRDefault="004626F8" w:rsidP="00B43C85">
            <w:pPr>
              <w:jc w:val="center"/>
              <w:rPr>
                <w:sz w:val="24"/>
                <w:szCs w:val="28"/>
              </w:rPr>
            </w:pPr>
            <w:r w:rsidRPr="00743A64">
              <w:rPr>
                <w:sz w:val="24"/>
                <w:szCs w:val="28"/>
              </w:rPr>
              <w:t>112,9</w:t>
            </w:r>
          </w:p>
        </w:tc>
        <w:tc>
          <w:tcPr>
            <w:tcW w:w="1134" w:type="dxa"/>
          </w:tcPr>
          <w:p w:rsidR="004626F8" w:rsidRPr="00743A64" w:rsidRDefault="004626F8" w:rsidP="00B43C85">
            <w:pPr>
              <w:jc w:val="center"/>
              <w:rPr>
                <w:sz w:val="24"/>
                <w:szCs w:val="28"/>
              </w:rPr>
            </w:pPr>
            <w:r w:rsidRPr="00743A64">
              <w:rPr>
                <w:sz w:val="24"/>
                <w:szCs w:val="28"/>
              </w:rPr>
              <w:t>4569</w:t>
            </w:r>
          </w:p>
        </w:tc>
        <w:tc>
          <w:tcPr>
            <w:tcW w:w="851" w:type="dxa"/>
          </w:tcPr>
          <w:p w:rsidR="004626F8" w:rsidRPr="00743A64" w:rsidRDefault="004626F8" w:rsidP="00B43C85">
            <w:pPr>
              <w:jc w:val="center"/>
              <w:rPr>
                <w:sz w:val="24"/>
                <w:szCs w:val="28"/>
              </w:rPr>
            </w:pPr>
            <w:r w:rsidRPr="00743A64">
              <w:rPr>
                <w:sz w:val="24"/>
                <w:szCs w:val="28"/>
              </w:rPr>
              <w:t>131,9</w:t>
            </w:r>
          </w:p>
        </w:tc>
        <w:tc>
          <w:tcPr>
            <w:tcW w:w="850" w:type="dxa"/>
          </w:tcPr>
          <w:p w:rsidR="004626F8" w:rsidRPr="00743A64" w:rsidRDefault="004626F8" w:rsidP="00B43C85">
            <w:pPr>
              <w:jc w:val="center"/>
              <w:rPr>
                <w:sz w:val="24"/>
                <w:szCs w:val="28"/>
              </w:rPr>
            </w:pPr>
            <w:r w:rsidRPr="00743A64">
              <w:rPr>
                <w:sz w:val="24"/>
                <w:szCs w:val="28"/>
              </w:rPr>
              <w:t>4438</w:t>
            </w:r>
          </w:p>
        </w:tc>
        <w:tc>
          <w:tcPr>
            <w:tcW w:w="851" w:type="dxa"/>
          </w:tcPr>
          <w:p w:rsidR="004626F8" w:rsidRPr="00743A64" w:rsidRDefault="004626F8" w:rsidP="00B43C85">
            <w:pPr>
              <w:jc w:val="center"/>
              <w:rPr>
                <w:sz w:val="24"/>
                <w:szCs w:val="28"/>
              </w:rPr>
            </w:pPr>
            <w:r w:rsidRPr="00743A64">
              <w:rPr>
                <w:sz w:val="24"/>
                <w:szCs w:val="28"/>
              </w:rPr>
              <w:t>95,4</w:t>
            </w:r>
          </w:p>
        </w:tc>
      </w:tr>
      <w:tr w:rsidR="004626F8" w:rsidRPr="00743A64" w:rsidTr="007608B7">
        <w:tc>
          <w:tcPr>
            <w:tcW w:w="675" w:type="dxa"/>
          </w:tcPr>
          <w:p w:rsidR="004626F8" w:rsidRPr="00743A64" w:rsidRDefault="004626F8" w:rsidP="00B43C85">
            <w:pPr>
              <w:jc w:val="center"/>
              <w:rPr>
                <w:sz w:val="24"/>
                <w:szCs w:val="28"/>
              </w:rPr>
            </w:pPr>
            <w:r w:rsidRPr="00743A64">
              <w:rPr>
                <w:sz w:val="24"/>
                <w:szCs w:val="28"/>
              </w:rPr>
              <w:t>3</w:t>
            </w:r>
          </w:p>
        </w:tc>
        <w:tc>
          <w:tcPr>
            <w:tcW w:w="1560" w:type="dxa"/>
          </w:tcPr>
          <w:p w:rsidR="004626F8" w:rsidRPr="00743A64" w:rsidRDefault="004626F8" w:rsidP="00B43C85">
            <w:pPr>
              <w:jc w:val="center"/>
              <w:rPr>
                <w:sz w:val="24"/>
                <w:szCs w:val="28"/>
              </w:rPr>
            </w:pPr>
            <w:r w:rsidRPr="00743A64">
              <w:rPr>
                <w:sz w:val="24"/>
                <w:szCs w:val="28"/>
              </w:rPr>
              <w:t>Яйцо, ты</w:t>
            </w:r>
            <w:r w:rsidR="00502905" w:rsidRPr="00743A64">
              <w:rPr>
                <w:sz w:val="24"/>
                <w:szCs w:val="28"/>
              </w:rPr>
              <w:t>с.</w:t>
            </w:r>
            <w:r w:rsidRPr="00743A64">
              <w:rPr>
                <w:sz w:val="24"/>
                <w:szCs w:val="28"/>
              </w:rPr>
              <w:t>шт.</w:t>
            </w:r>
          </w:p>
        </w:tc>
        <w:tc>
          <w:tcPr>
            <w:tcW w:w="992" w:type="dxa"/>
          </w:tcPr>
          <w:p w:rsidR="004626F8" w:rsidRPr="00743A64" w:rsidRDefault="004626F8" w:rsidP="00B43C85">
            <w:pPr>
              <w:jc w:val="center"/>
              <w:rPr>
                <w:sz w:val="24"/>
                <w:szCs w:val="28"/>
              </w:rPr>
            </w:pPr>
            <w:r w:rsidRPr="00743A64">
              <w:rPr>
                <w:sz w:val="24"/>
                <w:szCs w:val="28"/>
              </w:rPr>
              <w:t xml:space="preserve">42935 </w:t>
            </w:r>
          </w:p>
        </w:tc>
        <w:tc>
          <w:tcPr>
            <w:tcW w:w="850" w:type="dxa"/>
          </w:tcPr>
          <w:p w:rsidR="004626F8" w:rsidRPr="00743A64" w:rsidRDefault="004626F8" w:rsidP="00B43C85">
            <w:pPr>
              <w:jc w:val="center"/>
              <w:rPr>
                <w:sz w:val="24"/>
                <w:szCs w:val="28"/>
              </w:rPr>
            </w:pPr>
            <w:r w:rsidRPr="00743A64">
              <w:rPr>
                <w:sz w:val="24"/>
                <w:szCs w:val="28"/>
              </w:rPr>
              <w:t xml:space="preserve">109,0 </w:t>
            </w:r>
          </w:p>
        </w:tc>
        <w:tc>
          <w:tcPr>
            <w:tcW w:w="851" w:type="dxa"/>
          </w:tcPr>
          <w:p w:rsidR="004626F8" w:rsidRPr="00743A64" w:rsidRDefault="004626F8" w:rsidP="00B43C85">
            <w:pPr>
              <w:jc w:val="center"/>
              <w:rPr>
                <w:sz w:val="24"/>
                <w:szCs w:val="28"/>
              </w:rPr>
            </w:pPr>
          </w:p>
        </w:tc>
        <w:tc>
          <w:tcPr>
            <w:tcW w:w="850" w:type="dxa"/>
          </w:tcPr>
          <w:p w:rsidR="004626F8" w:rsidRPr="00743A64" w:rsidRDefault="004626F8" w:rsidP="00B43C85">
            <w:pPr>
              <w:jc w:val="center"/>
              <w:rPr>
                <w:sz w:val="24"/>
                <w:szCs w:val="28"/>
              </w:rPr>
            </w:pPr>
          </w:p>
        </w:tc>
        <w:tc>
          <w:tcPr>
            <w:tcW w:w="1134" w:type="dxa"/>
          </w:tcPr>
          <w:p w:rsidR="004626F8" w:rsidRPr="00743A64" w:rsidRDefault="004626F8" w:rsidP="00B43C85">
            <w:pPr>
              <w:jc w:val="center"/>
              <w:rPr>
                <w:sz w:val="24"/>
                <w:szCs w:val="28"/>
              </w:rPr>
            </w:pPr>
            <w:r w:rsidRPr="00743A64">
              <w:rPr>
                <w:sz w:val="24"/>
                <w:szCs w:val="28"/>
              </w:rPr>
              <w:t xml:space="preserve">22078 </w:t>
            </w:r>
          </w:p>
        </w:tc>
        <w:tc>
          <w:tcPr>
            <w:tcW w:w="851" w:type="dxa"/>
          </w:tcPr>
          <w:p w:rsidR="004626F8" w:rsidRPr="00743A64" w:rsidRDefault="004626F8" w:rsidP="00B43C85">
            <w:pPr>
              <w:jc w:val="center"/>
              <w:rPr>
                <w:sz w:val="24"/>
                <w:szCs w:val="28"/>
              </w:rPr>
            </w:pPr>
            <w:r w:rsidRPr="00743A64">
              <w:rPr>
                <w:sz w:val="24"/>
                <w:szCs w:val="28"/>
              </w:rPr>
              <w:t>101,9</w:t>
            </w:r>
          </w:p>
        </w:tc>
        <w:tc>
          <w:tcPr>
            <w:tcW w:w="850" w:type="dxa"/>
          </w:tcPr>
          <w:p w:rsidR="004626F8" w:rsidRPr="00743A64" w:rsidRDefault="004626F8" w:rsidP="00B43C85">
            <w:pPr>
              <w:jc w:val="center"/>
              <w:rPr>
                <w:sz w:val="24"/>
                <w:szCs w:val="28"/>
              </w:rPr>
            </w:pPr>
            <w:r w:rsidRPr="00743A64">
              <w:rPr>
                <w:sz w:val="24"/>
                <w:szCs w:val="28"/>
              </w:rPr>
              <w:t>4393</w:t>
            </w:r>
          </w:p>
        </w:tc>
        <w:tc>
          <w:tcPr>
            <w:tcW w:w="851" w:type="dxa"/>
          </w:tcPr>
          <w:p w:rsidR="004626F8" w:rsidRPr="00743A64" w:rsidRDefault="004626F8" w:rsidP="00B43C85">
            <w:pPr>
              <w:jc w:val="center"/>
              <w:rPr>
                <w:sz w:val="24"/>
                <w:szCs w:val="28"/>
              </w:rPr>
            </w:pPr>
            <w:r w:rsidRPr="00743A64">
              <w:rPr>
                <w:sz w:val="24"/>
                <w:szCs w:val="28"/>
              </w:rPr>
              <w:t>106,0</w:t>
            </w:r>
          </w:p>
        </w:tc>
      </w:tr>
    </w:tbl>
    <w:p w:rsidR="00553301" w:rsidRDefault="00553301" w:rsidP="00B43C85">
      <w:pPr>
        <w:spacing w:after="0" w:line="240" w:lineRule="auto"/>
        <w:ind w:firstLine="709"/>
        <w:jc w:val="both"/>
        <w:rPr>
          <w:rFonts w:ascii="Times New Roman" w:hAnsi="Times New Roman"/>
          <w:sz w:val="28"/>
          <w:szCs w:val="28"/>
        </w:rPr>
      </w:pPr>
    </w:p>
    <w:p w:rsidR="007608B7" w:rsidRPr="00743A64" w:rsidRDefault="007608B7" w:rsidP="007608B7">
      <w:pPr>
        <w:suppressLineNumbers/>
        <w:tabs>
          <w:tab w:val="left" w:pos="1845"/>
        </w:tabs>
        <w:spacing w:after="0" w:line="240" w:lineRule="auto"/>
        <w:ind w:firstLine="709"/>
        <w:jc w:val="center"/>
        <w:rPr>
          <w:rFonts w:ascii="Times New Roman" w:hAnsi="Times New Roman"/>
          <w:sz w:val="28"/>
          <w:szCs w:val="28"/>
        </w:rPr>
      </w:pPr>
      <w:r w:rsidRPr="00743A64">
        <w:rPr>
          <w:rFonts w:ascii="Times New Roman" w:hAnsi="Times New Roman"/>
          <w:sz w:val="28"/>
          <w:szCs w:val="28"/>
        </w:rPr>
        <w:t xml:space="preserve">Ущерб после наводнения, </w:t>
      </w:r>
    </w:p>
    <w:p w:rsidR="007608B7" w:rsidRPr="00743A64" w:rsidRDefault="007608B7" w:rsidP="007608B7">
      <w:pPr>
        <w:suppressLineNumbers/>
        <w:tabs>
          <w:tab w:val="left" w:pos="1845"/>
        </w:tabs>
        <w:spacing w:after="0" w:line="240" w:lineRule="auto"/>
        <w:ind w:firstLine="709"/>
        <w:jc w:val="center"/>
        <w:rPr>
          <w:rFonts w:ascii="Times New Roman" w:hAnsi="Times New Roman"/>
          <w:sz w:val="28"/>
          <w:szCs w:val="28"/>
        </w:rPr>
      </w:pPr>
      <w:r w:rsidRPr="00743A64">
        <w:rPr>
          <w:rFonts w:ascii="Times New Roman" w:hAnsi="Times New Roman"/>
          <w:sz w:val="28"/>
          <w:szCs w:val="28"/>
        </w:rPr>
        <w:t>вызванного ливневыми осадками 07 августа 2017 года</w:t>
      </w:r>
    </w:p>
    <w:p w:rsidR="007608B7" w:rsidRPr="00743A64" w:rsidRDefault="007608B7" w:rsidP="007608B7">
      <w:pPr>
        <w:suppressLineNumbers/>
        <w:tabs>
          <w:tab w:val="left" w:pos="1845"/>
        </w:tabs>
        <w:spacing w:after="0" w:line="240" w:lineRule="auto"/>
        <w:ind w:firstLine="709"/>
        <w:jc w:val="center"/>
        <w:rPr>
          <w:rFonts w:ascii="Times New Roman" w:hAnsi="Times New Roman"/>
          <w:sz w:val="28"/>
          <w:szCs w:val="28"/>
        </w:rPr>
      </w:pPr>
    </w:p>
    <w:tbl>
      <w:tblPr>
        <w:tblStyle w:val="a4"/>
        <w:tblW w:w="0" w:type="auto"/>
        <w:tblInd w:w="108" w:type="dxa"/>
        <w:tblLayout w:type="fixed"/>
        <w:tblLook w:val="04A0"/>
      </w:tblPr>
      <w:tblGrid>
        <w:gridCol w:w="753"/>
        <w:gridCol w:w="2224"/>
        <w:gridCol w:w="2126"/>
        <w:gridCol w:w="1418"/>
        <w:gridCol w:w="1417"/>
        <w:gridCol w:w="1418"/>
      </w:tblGrid>
      <w:tr w:rsidR="00D70FB8" w:rsidRPr="00743A64" w:rsidTr="007608B7">
        <w:tc>
          <w:tcPr>
            <w:tcW w:w="753" w:type="dxa"/>
          </w:tcPr>
          <w:p w:rsidR="00D70FB8" w:rsidRPr="00743A64" w:rsidRDefault="00D70FB8" w:rsidP="00B43C85">
            <w:pPr>
              <w:jc w:val="center"/>
              <w:rPr>
                <w:sz w:val="24"/>
                <w:szCs w:val="28"/>
              </w:rPr>
            </w:pPr>
            <w:r w:rsidRPr="00743A64">
              <w:rPr>
                <w:sz w:val="24"/>
                <w:szCs w:val="28"/>
              </w:rPr>
              <w:t>№ п/п</w:t>
            </w:r>
          </w:p>
        </w:tc>
        <w:tc>
          <w:tcPr>
            <w:tcW w:w="2224" w:type="dxa"/>
          </w:tcPr>
          <w:p w:rsidR="00D70FB8" w:rsidRPr="00743A64" w:rsidRDefault="00D70FB8" w:rsidP="00B43C85">
            <w:pPr>
              <w:jc w:val="center"/>
              <w:rPr>
                <w:sz w:val="24"/>
                <w:szCs w:val="28"/>
              </w:rPr>
            </w:pPr>
            <w:r w:rsidRPr="00743A64">
              <w:rPr>
                <w:sz w:val="24"/>
                <w:szCs w:val="28"/>
              </w:rPr>
              <w:t>виды культур</w:t>
            </w:r>
          </w:p>
        </w:tc>
        <w:tc>
          <w:tcPr>
            <w:tcW w:w="2126" w:type="dxa"/>
          </w:tcPr>
          <w:p w:rsidR="00D70FB8" w:rsidRPr="00743A64" w:rsidRDefault="00D70FB8" w:rsidP="00B43C85">
            <w:pPr>
              <w:jc w:val="center"/>
              <w:rPr>
                <w:sz w:val="24"/>
                <w:szCs w:val="28"/>
              </w:rPr>
            </w:pPr>
            <w:r w:rsidRPr="00743A64">
              <w:rPr>
                <w:sz w:val="24"/>
                <w:szCs w:val="28"/>
              </w:rPr>
              <w:t>площадь ущерба сельхозпредприя</w:t>
            </w:r>
            <w:r w:rsidR="001E4558">
              <w:rPr>
                <w:sz w:val="24"/>
                <w:szCs w:val="28"/>
              </w:rPr>
              <w:t>-</w:t>
            </w:r>
            <w:r w:rsidRPr="00743A64">
              <w:rPr>
                <w:sz w:val="24"/>
                <w:szCs w:val="28"/>
              </w:rPr>
              <w:t>тий, га</w:t>
            </w:r>
          </w:p>
        </w:tc>
        <w:tc>
          <w:tcPr>
            <w:tcW w:w="1418" w:type="dxa"/>
          </w:tcPr>
          <w:p w:rsidR="00D70FB8" w:rsidRPr="00743A64" w:rsidRDefault="00D70FB8" w:rsidP="00B43C85">
            <w:pPr>
              <w:jc w:val="center"/>
              <w:rPr>
                <w:sz w:val="24"/>
                <w:szCs w:val="28"/>
              </w:rPr>
            </w:pPr>
            <w:r w:rsidRPr="00743A64">
              <w:rPr>
                <w:sz w:val="24"/>
                <w:szCs w:val="28"/>
              </w:rPr>
              <w:t>площадь ущерба К(Ф)Х, га</w:t>
            </w:r>
          </w:p>
        </w:tc>
        <w:tc>
          <w:tcPr>
            <w:tcW w:w="1417" w:type="dxa"/>
          </w:tcPr>
          <w:p w:rsidR="00D70FB8" w:rsidRPr="00743A64" w:rsidRDefault="00D70FB8" w:rsidP="00B43C85">
            <w:pPr>
              <w:jc w:val="center"/>
              <w:rPr>
                <w:sz w:val="24"/>
                <w:szCs w:val="28"/>
              </w:rPr>
            </w:pPr>
            <w:r w:rsidRPr="00743A64">
              <w:rPr>
                <w:sz w:val="24"/>
                <w:szCs w:val="28"/>
              </w:rPr>
              <w:t>площадь ущерба ЛПХ, га</w:t>
            </w:r>
          </w:p>
        </w:tc>
        <w:tc>
          <w:tcPr>
            <w:tcW w:w="1418" w:type="dxa"/>
          </w:tcPr>
          <w:p w:rsidR="00D70FB8" w:rsidRPr="00743A64" w:rsidRDefault="00D70FB8" w:rsidP="00B43C85">
            <w:pPr>
              <w:jc w:val="center"/>
              <w:rPr>
                <w:sz w:val="24"/>
                <w:szCs w:val="28"/>
              </w:rPr>
            </w:pPr>
            <w:r w:rsidRPr="00743A64">
              <w:rPr>
                <w:sz w:val="24"/>
                <w:szCs w:val="28"/>
              </w:rPr>
              <w:t>гибель ТМЦ, тн</w:t>
            </w:r>
          </w:p>
        </w:tc>
      </w:tr>
      <w:tr w:rsidR="00D70FB8" w:rsidRPr="00743A64" w:rsidTr="007608B7">
        <w:tc>
          <w:tcPr>
            <w:tcW w:w="753" w:type="dxa"/>
          </w:tcPr>
          <w:p w:rsidR="00D70FB8" w:rsidRPr="00743A64" w:rsidRDefault="00D70FB8" w:rsidP="00B43C85">
            <w:pPr>
              <w:jc w:val="center"/>
              <w:rPr>
                <w:sz w:val="24"/>
                <w:szCs w:val="28"/>
              </w:rPr>
            </w:pPr>
            <w:r w:rsidRPr="00743A64">
              <w:rPr>
                <w:sz w:val="24"/>
                <w:szCs w:val="28"/>
              </w:rPr>
              <w:t>1</w:t>
            </w:r>
          </w:p>
        </w:tc>
        <w:tc>
          <w:tcPr>
            <w:tcW w:w="2224" w:type="dxa"/>
          </w:tcPr>
          <w:p w:rsidR="00D70FB8" w:rsidRPr="00743A64" w:rsidRDefault="0048760C" w:rsidP="00B43C85">
            <w:pPr>
              <w:jc w:val="center"/>
              <w:rPr>
                <w:sz w:val="24"/>
                <w:szCs w:val="28"/>
              </w:rPr>
            </w:pPr>
            <w:r w:rsidRPr="00743A64">
              <w:rPr>
                <w:sz w:val="24"/>
                <w:szCs w:val="28"/>
              </w:rPr>
              <w:t>С</w:t>
            </w:r>
            <w:r w:rsidR="00D70FB8" w:rsidRPr="00743A64">
              <w:rPr>
                <w:sz w:val="24"/>
                <w:szCs w:val="28"/>
              </w:rPr>
              <w:t>оя</w:t>
            </w:r>
          </w:p>
        </w:tc>
        <w:tc>
          <w:tcPr>
            <w:tcW w:w="2126" w:type="dxa"/>
          </w:tcPr>
          <w:p w:rsidR="00D70FB8" w:rsidRPr="00743A64" w:rsidRDefault="00D70FB8" w:rsidP="00B43C85">
            <w:pPr>
              <w:jc w:val="center"/>
              <w:rPr>
                <w:sz w:val="24"/>
                <w:szCs w:val="28"/>
              </w:rPr>
            </w:pPr>
            <w:r w:rsidRPr="00743A64">
              <w:rPr>
                <w:sz w:val="24"/>
                <w:szCs w:val="28"/>
              </w:rPr>
              <w:t>396,5</w:t>
            </w:r>
          </w:p>
        </w:tc>
        <w:tc>
          <w:tcPr>
            <w:tcW w:w="1418" w:type="dxa"/>
          </w:tcPr>
          <w:p w:rsidR="00D70FB8" w:rsidRPr="00743A64" w:rsidRDefault="00D70FB8" w:rsidP="00B43C85">
            <w:pPr>
              <w:jc w:val="center"/>
              <w:rPr>
                <w:sz w:val="24"/>
                <w:szCs w:val="28"/>
              </w:rPr>
            </w:pPr>
            <w:r w:rsidRPr="00743A64">
              <w:rPr>
                <w:sz w:val="24"/>
                <w:szCs w:val="28"/>
              </w:rPr>
              <w:t>273,5</w:t>
            </w:r>
          </w:p>
        </w:tc>
        <w:tc>
          <w:tcPr>
            <w:tcW w:w="1417" w:type="dxa"/>
          </w:tcPr>
          <w:p w:rsidR="00D70FB8" w:rsidRPr="00743A64" w:rsidRDefault="00D70FB8" w:rsidP="00B43C85">
            <w:pPr>
              <w:jc w:val="center"/>
              <w:rPr>
                <w:sz w:val="24"/>
                <w:szCs w:val="28"/>
              </w:rPr>
            </w:pPr>
          </w:p>
        </w:tc>
        <w:tc>
          <w:tcPr>
            <w:tcW w:w="1418" w:type="dxa"/>
          </w:tcPr>
          <w:p w:rsidR="00D70FB8" w:rsidRPr="00743A64" w:rsidRDefault="00D70FB8" w:rsidP="00B43C85">
            <w:pPr>
              <w:jc w:val="center"/>
              <w:rPr>
                <w:sz w:val="24"/>
                <w:szCs w:val="28"/>
              </w:rPr>
            </w:pPr>
          </w:p>
        </w:tc>
      </w:tr>
      <w:tr w:rsidR="00D70FB8" w:rsidRPr="00743A64" w:rsidTr="007608B7">
        <w:tc>
          <w:tcPr>
            <w:tcW w:w="753" w:type="dxa"/>
          </w:tcPr>
          <w:p w:rsidR="00D70FB8" w:rsidRPr="00743A64" w:rsidRDefault="00D70FB8" w:rsidP="00B43C85">
            <w:pPr>
              <w:jc w:val="center"/>
              <w:rPr>
                <w:sz w:val="24"/>
                <w:szCs w:val="28"/>
              </w:rPr>
            </w:pPr>
            <w:r w:rsidRPr="00743A64">
              <w:rPr>
                <w:sz w:val="24"/>
                <w:szCs w:val="28"/>
              </w:rPr>
              <w:t>2</w:t>
            </w:r>
          </w:p>
        </w:tc>
        <w:tc>
          <w:tcPr>
            <w:tcW w:w="2224" w:type="dxa"/>
          </w:tcPr>
          <w:p w:rsidR="00D70FB8" w:rsidRPr="00743A64" w:rsidRDefault="0048760C" w:rsidP="007602BB">
            <w:pPr>
              <w:jc w:val="center"/>
              <w:rPr>
                <w:sz w:val="24"/>
                <w:szCs w:val="28"/>
              </w:rPr>
            </w:pPr>
            <w:r w:rsidRPr="00743A64">
              <w:rPr>
                <w:sz w:val="24"/>
                <w:szCs w:val="28"/>
              </w:rPr>
              <w:t>Г</w:t>
            </w:r>
            <w:r w:rsidR="00D70FB8" w:rsidRPr="00743A64">
              <w:rPr>
                <w:sz w:val="24"/>
                <w:szCs w:val="28"/>
              </w:rPr>
              <w:t>речих</w:t>
            </w:r>
            <w:r w:rsidR="007602BB" w:rsidRPr="00743A64">
              <w:rPr>
                <w:sz w:val="24"/>
                <w:szCs w:val="28"/>
              </w:rPr>
              <w:t>а</w:t>
            </w:r>
          </w:p>
        </w:tc>
        <w:tc>
          <w:tcPr>
            <w:tcW w:w="2126" w:type="dxa"/>
          </w:tcPr>
          <w:p w:rsidR="00D70FB8" w:rsidRPr="00743A64" w:rsidRDefault="00D70FB8" w:rsidP="00B43C85">
            <w:pPr>
              <w:jc w:val="center"/>
              <w:rPr>
                <w:sz w:val="24"/>
                <w:szCs w:val="28"/>
              </w:rPr>
            </w:pPr>
            <w:r w:rsidRPr="00743A64">
              <w:rPr>
                <w:sz w:val="24"/>
                <w:szCs w:val="28"/>
              </w:rPr>
              <w:t>14</w:t>
            </w:r>
          </w:p>
        </w:tc>
        <w:tc>
          <w:tcPr>
            <w:tcW w:w="1418" w:type="dxa"/>
          </w:tcPr>
          <w:p w:rsidR="00D70FB8" w:rsidRPr="00743A64" w:rsidRDefault="00D70FB8" w:rsidP="00B43C85">
            <w:pPr>
              <w:jc w:val="center"/>
              <w:rPr>
                <w:sz w:val="24"/>
                <w:szCs w:val="28"/>
              </w:rPr>
            </w:pPr>
          </w:p>
        </w:tc>
        <w:tc>
          <w:tcPr>
            <w:tcW w:w="1417" w:type="dxa"/>
          </w:tcPr>
          <w:p w:rsidR="00D70FB8" w:rsidRPr="00743A64" w:rsidRDefault="00D70FB8" w:rsidP="00B43C85">
            <w:pPr>
              <w:jc w:val="center"/>
              <w:rPr>
                <w:sz w:val="24"/>
                <w:szCs w:val="28"/>
              </w:rPr>
            </w:pPr>
          </w:p>
        </w:tc>
        <w:tc>
          <w:tcPr>
            <w:tcW w:w="1418" w:type="dxa"/>
          </w:tcPr>
          <w:p w:rsidR="00D70FB8" w:rsidRPr="00743A64" w:rsidRDefault="00D70FB8" w:rsidP="00B43C85">
            <w:pPr>
              <w:jc w:val="center"/>
              <w:rPr>
                <w:sz w:val="24"/>
                <w:szCs w:val="28"/>
              </w:rPr>
            </w:pPr>
          </w:p>
        </w:tc>
      </w:tr>
      <w:tr w:rsidR="00D70FB8" w:rsidRPr="00743A64" w:rsidTr="007608B7">
        <w:tc>
          <w:tcPr>
            <w:tcW w:w="753" w:type="dxa"/>
          </w:tcPr>
          <w:p w:rsidR="00D70FB8" w:rsidRPr="00743A64" w:rsidRDefault="00D70FB8" w:rsidP="00B43C85">
            <w:pPr>
              <w:jc w:val="center"/>
              <w:rPr>
                <w:sz w:val="24"/>
                <w:szCs w:val="28"/>
              </w:rPr>
            </w:pPr>
            <w:r w:rsidRPr="00743A64">
              <w:rPr>
                <w:sz w:val="24"/>
                <w:szCs w:val="28"/>
              </w:rPr>
              <w:t>3</w:t>
            </w:r>
          </w:p>
        </w:tc>
        <w:tc>
          <w:tcPr>
            <w:tcW w:w="2224" w:type="dxa"/>
          </w:tcPr>
          <w:p w:rsidR="00D70FB8" w:rsidRPr="00743A64" w:rsidRDefault="0048760C" w:rsidP="00B43C85">
            <w:pPr>
              <w:jc w:val="center"/>
              <w:rPr>
                <w:sz w:val="24"/>
                <w:szCs w:val="28"/>
              </w:rPr>
            </w:pPr>
            <w:r w:rsidRPr="00743A64">
              <w:rPr>
                <w:sz w:val="24"/>
                <w:szCs w:val="28"/>
              </w:rPr>
              <w:t>К</w:t>
            </w:r>
            <w:r w:rsidR="00D70FB8" w:rsidRPr="00743A64">
              <w:rPr>
                <w:sz w:val="24"/>
                <w:szCs w:val="28"/>
              </w:rPr>
              <w:t>артофель</w:t>
            </w:r>
          </w:p>
        </w:tc>
        <w:tc>
          <w:tcPr>
            <w:tcW w:w="2126" w:type="dxa"/>
          </w:tcPr>
          <w:p w:rsidR="00D70FB8" w:rsidRPr="00743A64" w:rsidRDefault="00D70FB8" w:rsidP="00B43C85">
            <w:pPr>
              <w:jc w:val="center"/>
              <w:rPr>
                <w:sz w:val="24"/>
                <w:szCs w:val="28"/>
              </w:rPr>
            </w:pPr>
            <w:r w:rsidRPr="00743A64">
              <w:rPr>
                <w:sz w:val="24"/>
                <w:szCs w:val="28"/>
              </w:rPr>
              <w:t>110,85</w:t>
            </w:r>
          </w:p>
        </w:tc>
        <w:tc>
          <w:tcPr>
            <w:tcW w:w="1418" w:type="dxa"/>
          </w:tcPr>
          <w:p w:rsidR="00D70FB8" w:rsidRPr="00743A64" w:rsidRDefault="00D70FB8" w:rsidP="00B43C85">
            <w:pPr>
              <w:jc w:val="center"/>
              <w:rPr>
                <w:sz w:val="24"/>
                <w:szCs w:val="28"/>
              </w:rPr>
            </w:pPr>
            <w:r w:rsidRPr="00743A64">
              <w:rPr>
                <w:sz w:val="24"/>
                <w:szCs w:val="28"/>
              </w:rPr>
              <w:t>366,2</w:t>
            </w:r>
          </w:p>
        </w:tc>
        <w:tc>
          <w:tcPr>
            <w:tcW w:w="1417" w:type="dxa"/>
          </w:tcPr>
          <w:p w:rsidR="00D70FB8" w:rsidRPr="00743A64" w:rsidRDefault="00D70FB8" w:rsidP="00B43C85">
            <w:pPr>
              <w:jc w:val="center"/>
              <w:rPr>
                <w:sz w:val="24"/>
                <w:szCs w:val="28"/>
              </w:rPr>
            </w:pPr>
          </w:p>
        </w:tc>
        <w:tc>
          <w:tcPr>
            <w:tcW w:w="1418" w:type="dxa"/>
          </w:tcPr>
          <w:p w:rsidR="00D70FB8" w:rsidRPr="00743A64" w:rsidRDefault="00D70FB8" w:rsidP="00B43C85">
            <w:pPr>
              <w:jc w:val="center"/>
              <w:rPr>
                <w:sz w:val="24"/>
                <w:szCs w:val="28"/>
              </w:rPr>
            </w:pPr>
          </w:p>
        </w:tc>
      </w:tr>
      <w:tr w:rsidR="00D70FB8" w:rsidRPr="00743A64" w:rsidTr="007608B7">
        <w:tc>
          <w:tcPr>
            <w:tcW w:w="753" w:type="dxa"/>
          </w:tcPr>
          <w:p w:rsidR="00D70FB8" w:rsidRPr="00743A64" w:rsidRDefault="00D70FB8" w:rsidP="00B43C85">
            <w:pPr>
              <w:jc w:val="center"/>
              <w:rPr>
                <w:sz w:val="24"/>
                <w:szCs w:val="28"/>
              </w:rPr>
            </w:pPr>
            <w:r w:rsidRPr="00743A64">
              <w:rPr>
                <w:sz w:val="24"/>
                <w:szCs w:val="28"/>
              </w:rPr>
              <w:t>4</w:t>
            </w:r>
          </w:p>
        </w:tc>
        <w:tc>
          <w:tcPr>
            <w:tcW w:w="2224" w:type="dxa"/>
          </w:tcPr>
          <w:p w:rsidR="00D70FB8" w:rsidRPr="00743A64" w:rsidRDefault="0048760C" w:rsidP="00B43C85">
            <w:pPr>
              <w:jc w:val="center"/>
              <w:rPr>
                <w:sz w:val="24"/>
                <w:szCs w:val="28"/>
              </w:rPr>
            </w:pPr>
            <w:r w:rsidRPr="00743A64">
              <w:rPr>
                <w:sz w:val="24"/>
                <w:szCs w:val="28"/>
              </w:rPr>
              <w:t>О</w:t>
            </w:r>
            <w:r w:rsidR="00D70FB8" w:rsidRPr="00743A64">
              <w:rPr>
                <w:sz w:val="24"/>
                <w:szCs w:val="28"/>
              </w:rPr>
              <w:t>вощи</w:t>
            </w:r>
          </w:p>
        </w:tc>
        <w:tc>
          <w:tcPr>
            <w:tcW w:w="2126" w:type="dxa"/>
          </w:tcPr>
          <w:p w:rsidR="00D70FB8" w:rsidRPr="00743A64" w:rsidRDefault="00D70FB8" w:rsidP="00B43C85">
            <w:pPr>
              <w:jc w:val="center"/>
              <w:rPr>
                <w:sz w:val="24"/>
                <w:szCs w:val="28"/>
              </w:rPr>
            </w:pPr>
            <w:r w:rsidRPr="00743A64">
              <w:rPr>
                <w:sz w:val="24"/>
                <w:szCs w:val="28"/>
              </w:rPr>
              <w:t>58</w:t>
            </w:r>
          </w:p>
        </w:tc>
        <w:tc>
          <w:tcPr>
            <w:tcW w:w="1418" w:type="dxa"/>
          </w:tcPr>
          <w:p w:rsidR="00D70FB8" w:rsidRPr="00743A64" w:rsidRDefault="00D70FB8" w:rsidP="00B43C85">
            <w:pPr>
              <w:jc w:val="center"/>
              <w:rPr>
                <w:sz w:val="24"/>
                <w:szCs w:val="28"/>
              </w:rPr>
            </w:pPr>
            <w:r w:rsidRPr="00743A64">
              <w:rPr>
                <w:sz w:val="24"/>
                <w:szCs w:val="28"/>
              </w:rPr>
              <w:t>357,1</w:t>
            </w:r>
          </w:p>
        </w:tc>
        <w:tc>
          <w:tcPr>
            <w:tcW w:w="1417" w:type="dxa"/>
          </w:tcPr>
          <w:p w:rsidR="00D70FB8" w:rsidRPr="00743A64" w:rsidRDefault="00D70FB8" w:rsidP="00B43C85">
            <w:pPr>
              <w:jc w:val="center"/>
              <w:rPr>
                <w:sz w:val="24"/>
                <w:szCs w:val="28"/>
              </w:rPr>
            </w:pPr>
          </w:p>
        </w:tc>
        <w:tc>
          <w:tcPr>
            <w:tcW w:w="1418" w:type="dxa"/>
          </w:tcPr>
          <w:p w:rsidR="00D70FB8" w:rsidRPr="00743A64" w:rsidRDefault="00D70FB8" w:rsidP="00B43C85">
            <w:pPr>
              <w:jc w:val="center"/>
              <w:rPr>
                <w:sz w:val="24"/>
                <w:szCs w:val="28"/>
              </w:rPr>
            </w:pPr>
          </w:p>
        </w:tc>
      </w:tr>
      <w:tr w:rsidR="00D70FB8" w:rsidRPr="00743A64" w:rsidTr="007608B7">
        <w:tc>
          <w:tcPr>
            <w:tcW w:w="753" w:type="dxa"/>
          </w:tcPr>
          <w:p w:rsidR="00D70FB8" w:rsidRPr="00743A64" w:rsidRDefault="00D70FB8" w:rsidP="00B43C85">
            <w:pPr>
              <w:jc w:val="center"/>
              <w:rPr>
                <w:sz w:val="24"/>
                <w:szCs w:val="28"/>
              </w:rPr>
            </w:pPr>
            <w:r w:rsidRPr="00743A64">
              <w:rPr>
                <w:sz w:val="24"/>
                <w:szCs w:val="28"/>
              </w:rPr>
              <w:t>5</w:t>
            </w:r>
          </w:p>
        </w:tc>
        <w:tc>
          <w:tcPr>
            <w:tcW w:w="2224" w:type="dxa"/>
          </w:tcPr>
          <w:p w:rsidR="00D70FB8" w:rsidRPr="00743A64" w:rsidRDefault="0048760C" w:rsidP="007602BB">
            <w:pPr>
              <w:jc w:val="center"/>
              <w:rPr>
                <w:sz w:val="24"/>
                <w:szCs w:val="28"/>
              </w:rPr>
            </w:pPr>
            <w:r w:rsidRPr="00743A64">
              <w:rPr>
                <w:sz w:val="24"/>
                <w:szCs w:val="28"/>
              </w:rPr>
              <w:t>Б</w:t>
            </w:r>
            <w:r w:rsidR="00D70FB8" w:rsidRPr="00743A64">
              <w:rPr>
                <w:sz w:val="24"/>
                <w:szCs w:val="28"/>
              </w:rPr>
              <w:t>ахчевы</w:t>
            </w:r>
            <w:r w:rsidR="007602BB" w:rsidRPr="00743A64">
              <w:rPr>
                <w:sz w:val="24"/>
                <w:szCs w:val="28"/>
              </w:rPr>
              <w:t>е</w:t>
            </w:r>
          </w:p>
        </w:tc>
        <w:tc>
          <w:tcPr>
            <w:tcW w:w="2126" w:type="dxa"/>
          </w:tcPr>
          <w:p w:rsidR="00D70FB8" w:rsidRPr="00743A64" w:rsidRDefault="00D70FB8" w:rsidP="00B43C85">
            <w:pPr>
              <w:jc w:val="center"/>
              <w:rPr>
                <w:sz w:val="24"/>
                <w:szCs w:val="28"/>
              </w:rPr>
            </w:pPr>
            <w:r w:rsidRPr="00743A64">
              <w:rPr>
                <w:sz w:val="24"/>
                <w:szCs w:val="28"/>
              </w:rPr>
              <w:t>15</w:t>
            </w:r>
          </w:p>
        </w:tc>
        <w:tc>
          <w:tcPr>
            <w:tcW w:w="1418" w:type="dxa"/>
          </w:tcPr>
          <w:p w:rsidR="00D70FB8" w:rsidRPr="00743A64" w:rsidRDefault="00D70FB8" w:rsidP="00B43C85">
            <w:pPr>
              <w:jc w:val="center"/>
              <w:rPr>
                <w:sz w:val="24"/>
                <w:szCs w:val="28"/>
              </w:rPr>
            </w:pPr>
            <w:r w:rsidRPr="00743A64">
              <w:rPr>
                <w:sz w:val="24"/>
                <w:szCs w:val="28"/>
              </w:rPr>
              <w:t>35</w:t>
            </w:r>
          </w:p>
        </w:tc>
        <w:tc>
          <w:tcPr>
            <w:tcW w:w="1417" w:type="dxa"/>
          </w:tcPr>
          <w:p w:rsidR="00D70FB8" w:rsidRPr="00743A64" w:rsidRDefault="00D70FB8" w:rsidP="00B43C85">
            <w:pPr>
              <w:jc w:val="center"/>
              <w:rPr>
                <w:sz w:val="24"/>
                <w:szCs w:val="28"/>
              </w:rPr>
            </w:pPr>
          </w:p>
        </w:tc>
        <w:tc>
          <w:tcPr>
            <w:tcW w:w="1418" w:type="dxa"/>
          </w:tcPr>
          <w:p w:rsidR="00D70FB8" w:rsidRPr="00743A64" w:rsidRDefault="00D70FB8" w:rsidP="00B43C85">
            <w:pPr>
              <w:jc w:val="center"/>
              <w:rPr>
                <w:sz w:val="24"/>
                <w:szCs w:val="28"/>
              </w:rPr>
            </w:pPr>
          </w:p>
        </w:tc>
      </w:tr>
      <w:tr w:rsidR="00D70FB8" w:rsidRPr="00743A64" w:rsidTr="007608B7">
        <w:tc>
          <w:tcPr>
            <w:tcW w:w="753" w:type="dxa"/>
          </w:tcPr>
          <w:p w:rsidR="00D70FB8" w:rsidRPr="00743A64" w:rsidRDefault="00D70FB8" w:rsidP="00B43C85">
            <w:pPr>
              <w:jc w:val="center"/>
              <w:rPr>
                <w:sz w:val="24"/>
                <w:szCs w:val="28"/>
              </w:rPr>
            </w:pPr>
            <w:r w:rsidRPr="00743A64">
              <w:rPr>
                <w:sz w:val="24"/>
                <w:szCs w:val="28"/>
              </w:rPr>
              <w:t>6</w:t>
            </w:r>
          </w:p>
        </w:tc>
        <w:tc>
          <w:tcPr>
            <w:tcW w:w="2224" w:type="dxa"/>
          </w:tcPr>
          <w:p w:rsidR="00D70FB8" w:rsidRPr="00743A64" w:rsidRDefault="0048760C" w:rsidP="007602BB">
            <w:pPr>
              <w:jc w:val="center"/>
              <w:rPr>
                <w:sz w:val="24"/>
                <w:szCs w:val="28"/>
              </w:rPr>
            </w:pPr>
            <w:r w:rsidRPr="00743A64">
              <w:rPr>
                <w:sz w:val="24"/>
                <w:szCs w:val="28"/>
              </w:rPr>
              <w:t>Я</w:t>
            </w:r>
            <w:r w:rsidR="00D70FB8" w:rsidRPr="00743A64">
              <w:rPr>
                <w:sz w:val="24"/>
                <w:szCs w:val="28"/>
              </w:rPr>
              <w:t>чмен</w:t>
            </w:r>
            <w:r w:rsidR="007602BB" w:rsidRPr="00743A64">
              <w:rPr>
                <w:sz w:val="24"/>
                <w:szCs w:val="28"/>
              </w:rPr>
              <w:t>ь</w:t>
            </w:r>
          </w:p>
        </w:tc>
        <w:tc>
          <w:tcPr>
            <w:tcW w:w="2126" w:type="dxa"/>
          </w:tcPr>
          <w:p w:rsidR="00D70FB8" w:rsidRPr="00743A64" w:rsidRDefault="00D70FB8" w:rsidP="00B43C85">
            <w:pPr>
              <w:jc w:val="center"/>
              <w:rPr>
                <w:sz w:val="24"/>
                <w:szCs w:val="28"/>
              </w:rPr>
            </w:pPr>
            <w:r w:rsidRPr="00743A64">
              <w:rPr>
                <w:sz w:val="24"/>
                <w:szCs w:val="28"/>
              </w:rPr>
              <w:t>5,5</w:t>
            </w:r>
          </w:p>
        </w:tc>
        <w:tc>
          <w:tcPr>
            <w:tcW w:w="1418" w:type="dxa"/>
          </w:tcPr>
          <w:p w:rsidR="00D70FB8" w:rsidRPr="00743A64" w:rsidRDefault="00D70FB8" w:rsidP="00B43C85">
            <w:pPr>
              <w:jc w:val="center"/>
              <w:rPr>
                <w:sz w:val="24"/>
                <w:szCs w:val="28"/>
              </w:rPr>
            </w:pPr>
          </w:p>
        </w:tc>
        <w:tc>
          <w:tcPr>
            <w:tcW w:w="1417" w:type="dxa"/>
          </w:tcPr>
          <w:p w:rsidR="00D70FB8" w:rsidRPr="00743A64" w:rsidRDefault="00D70FB8" w:rsidP="00B43C85">
            <w:pPr>
              <w:jc w:val="center"/>
              <w:rPr>
                <w:sz w:val="24"/>
                <w:szCs w:val="28"/>
              </w:rPr>
            </w:pPr>
          </w:p>
        </w:tc>
        <w:tc>
          <w:tcPr>
            <w:tcW w:w="1418" w:type="dxa"/>
          </w:tcPr>
          <w:p w:rsidR="00D70FB8" w:rsidRPr="00743A64" w:rsidRDefault="00D70FB8" w:rsidP="00B43C85">
            <w:pPr>
              <w:jc w:val="center"/>
              <w:rPr>
                <w:sz w:val="24"/>
                <w:szCs w:val="28"/>
              </w:rPr>
            </w:pPr>
          </w:p>
        </w:tc>
      </w:tr>
      <w:tr w:rsidR="00D70FB8" w:rsidRPr="00743A64" w:rsidTr="007608B7">
        <w:tc>
          <w:tcPr>
            <w:tcW w:w="753" w:type="dxa"/>
          </w:tcPr>
          <w:p w:rsidR="00D70FB8" w:rsidRPr="00743A64" w:rsidRDefault="00D70FB8" w:rsidP="00B43C85">
            <w:pPr>
              <w:jc w:val="center"/>
              <w:rPr>
                <w:sz w:val="24"/>
                <w:szCs w:val="28"/>
              </w:rPr>
            </w:pPr>
            <w:r w:rsidRPr="00743A64">
              <w:rPr>
                <w:sz w:val="24"/>
                <w:szCs w:val="28"/>
              </w:rPr>
              <w:t>7</w:t>
            </w:r>
          </w:p>
        </w:tc>
        <w:tc>
          <w:tcPr>
            <w:tcW w:w="2224" w:type="dxa"/>
          </w:tcPr>
          <w:p w:rsidR="00D70FB8" w:rsidRPr="00743A64" w:rsidRDefault="0048760C" w:rsidP="007602BB">
            <w:pPr>
              <w:jc w:val="center"/>
              <w:rPr>
                <w:sz w:val="24"/>
                <w:szCs w:val="28"/>
              </w:rPr>
            </w:pPr>
            <w:r w:rsidRPr="00743A64">
              <w:rPr>
                <w:sz w:val="24"/>
                <w:szCs w:val="28"/>
              </w:rPr>
              <w:t>О</w:t>
            </w:r>
            <w:r w:rsidR="00D70FB8" w:rsidRPr="00743A64">
              <w:rPr>
                <w:sz w:val="24"/>
                <w:szCs w:val="28"/>
              </w:rPr>
              <w:t>в</w:t>
            </w:r>
            <w:r w:rsidR="007602BB" w:rsidRPr="00743A64">
              <w:rPr>
                <w:sz w:val="24"/>
                <w:szCs w:val="28"/>
              </w:rPr>
              <w:t>ес</w:t>
            </w:r>
          </w:p>
        </w:tc>
        <w:tc>
          <w:tcPr>
            <w:tcW w:w="2126" w:type="dxa"/>
          </w:tcPr>
          <w:p w:rsidR="00D70FB8" w:rsidRPr="00743A64" w:rsidRDefault="00D70FB8" w:rsidP="00B43C85">
            <w:pPr>
              <w:jc w:val="center"/>
              <w:rPr>
                <w:sz w:val="24"/>
                <w:szCs w:val="28"/>
              </w:rPr>
            </w:pPr>
            <w:r w:rsidRPr="00743A64">
              <w:rPr>
                <w:sz w:val="24"/>
                <w:szCs w:val="28"/>
              </w:rPr>
              <w:t>40</w:t>
            </w:r>
          </w:p>
        </w:tc>
        <w:tc>
          <w:tcPr>
            <w:tcW w:w="1418" w:type="dxa"/>
          </w:tcPr>
          <w:p w:rsidR="00D70FB8" w:rsidRPr="00743A64" w:rsidRDefault="00D70FB8" w:rsidP="00B43C85">
            <w:pPr>
              <w:jc w:val="center"/>
              <w:rPr>
                <w:sz w:val="24"/>
                <w:szCs w:val="28"/>
              </w:rPr>
            </w:pPr>
            <w:r w:rsidRPr="00743A64">
              <w:rPr>
                <w:sz w:val="24"/>
                <w:szCs w:val="28"/>
              </w:rPr>
              <w:t>91,5</w:t>
            </w:r>
          </w:p>
        </w:tc>
        <w:tc>
          <w:tcPr>
            <w:tcW w:w="1417" w:type="dxa"/>
          </w:tcPr>
          <w:p w:rsidR="00D70FB8" w:rsidRPr="00743A64" w:rsidRDefault="00D70FB8" w:rsidP="00B43C85">
            <w:pPr>
              <w:jc w:val="center"/>
              <w:rPr>
                <w:sz w:val="24"/>
                <w:szCs w:val="28"/>
              </w:rPr>
            </w:pPr>
          </w:p>
        </w:tc>
        <w:tc>
          <w:tcPr>
            <w:tcW w:w="1418" w:type="dxa"/>
          </w:tcPr>
          <w:p w:rsidR="00D70FB8" w:rsidRPr="00743A64" w:rsidRDefault="00D70FB8" w:rsidP="00B43C85">
            <w:pPr>
              <w:jc w:val="center"/>
              <w:rPr>
                <w:sz w:val="24"/>
                <w:szCs w:val="28"/>
              </w:rPr>
            </w:pPr>
          </w:p>
        </w:tc>
      </w:tr>
      <w:tr w:rsidR="00D70FB8" w:rsidRPr="00743A64" w:rsidTr="007608B7">
        <w:tc>
          <w:tcPr>
            <w:tcW w:w="753" w:type="dxa"/>
          </w:tcPr>
          <w:p w:rsidR="00D70FB8" w:rsidRPr="00743A64" w:rsidRDefault="00D70FB8" w:rsidP="00B43C85">
            <w:pPr>
              <w:jc w:val="center"/>
              <w:rPr>
                <w:sz w:val="24"/>
                <w:szCs w:val="28"/>
              </w:rPr>
            </w:pPr>
            <w:r w:rsidRPr="00743A64">
              <w:rPr>
                <w:sz w:val="24"/>
                <w:szCs w:val="28"/>
              </w:rPr>
              <w:t>8</w:t>
            </w:r>
          </w:p>
        </w:tc>
        <w:tc>
          <w:tcPr>
            <w:tcW w:w="2224" w:type="dxa"/>
          </w:tcPr>
          <w:p w:rsidR="00D70FB8" w:rsidRPr="00743A64" w:rsidRDefault="0048760C" w:rsidP="007602BB">
            <w:pPr>
              <w:jc w:val="center"/>
              <w:rPr>
                <w:sz w:val="24"/>
                <w:szCs w:val="28"/>
              </w:rPr>
            </w:pPr>
            <w:r w:rsidRPr="00743A64">
              <w:rPr>
                <w:sz w:val="24"/>
                <w:szCs w:val="28"/>
              </w:rPr>
              <w:t>К</w:t>
            </w:r>
            <w:r w:rsidR="00D70FB8" w:rsidRPr="00743A64">
              <w:rPr>
                <w:sz w:val="24"/>
                <w:szCs w:val="28"/>
              </w:rPr>
              <w:t>укуруз</w:t>
            </w:r>
            <w:r w:rsidR="007602BB" w:rsidRPr="00743A64">
              <w:rPr>
                <w:sz w:val="24"/>
                <w:szCs w:val="28"/>
              </w:rPr>
              <w:t>а</w:t>
            </w:r>
          </w:p>
        </w:tc>
        <w:tc>
          <w:tcPr>
            <w:tcW w:w="2126" w:type="dxa"/>
          </w:tcPr>
          <w:p w:rsidR="00D70FB8" w:rsidRPr="00743A64" w:rsidRDefault="00D70FB8" w:rsidP="00B43C85">
            <w:pPr>
              <w:jc w:val="center"/>
              <w:rPr>
                <w:sz w:val="24"/>
                <w:szCs w:val="28"/>
              </w:rPr>
            </w:pPr>
          </w:p>
        </w:tc>
        <w:tc>
          <w:tcPr>
            <w:tcW w:w="1418" w:type="dxa"/>
          </w:tcPr>
          <w:p w:rsidR="00D70FB8" w:rsidRPr="00743A64" w:rsidRDefault="00D70FB8" w:rsidP="00B43C85">
            <w:pPr>
              <w:jc w:val="center"/>
              <w:rPr>
                <w:sz w:val="24"/>
                <w:szCs w:val="28"/>
              </w:rPr>
            </w:pPr>
            <w:r w:rsidRPr="00743A64">
              <w:rPr>
                <w:sz w:val="24"/>
                <w:szCs w:val="28"/>
              </w:rPr>
              <w:t>16,4</w:t>
            </w:r>
          </w:p>
        </w:tc>
        <w:tc>
          <w:tcPr>
            <w:tcW w:w="1417" w:type="dxa"/>
          </w:tcPr>
          <w:p w:rsidR="00D70FB8" w:rsidRPr="00743A64" w:rsidRDefault="00D70FB8" w:rsidP="00B43C85">
            <w:pPr>
              <w:jc w:val="center"/>
              <w:rPr>
                <w:sz w:val="24"/>
                <w:szCs w:val="28"/>
              </w:rPr>
            </w:pPr>
          </w:p>
        </w:tc>
        <w:tc>
          <w:tcPr>
            <w:tcW w:w="1418" w:type="dxa"/>
          </w:tcPr>
          <w:p w:rsidR="00D70FB8" w:rsidRPr="00743A64" w:rsidRDefault="00D70FB8" w:rsidP="00B43C85">
            <w:pPr>
              <w:jc w:val="center"/>
              <w:rPr>
                <w:sz w:val="24"/>
                <w:szCs w:val="28"/>
              </w:rPr>
            </w:pPr>
          </w:p>
        </w:tc>
      </w:tr>
      <w:tr w:rsidR="00D70FB8" w:rsidRPr="00743A64" w:rsidTr="007608B7">
        <w:tc>
          <w:tcPr>
            <w:tcW w:w="2977" w:type="dxa"/>
            <w:gridSpan w:val="2"/>
          </w:tcPr>
          <w:p w:rsidR="00D70FB8" w:rsidRPr="00743A64" w:rsidRDefault="00D70FB8" w:rsidP="00B43C85">
            <w:pPr>
              <w:jc w:val="center"/>
              <w:rPr>
                <w:sz w:val="24"/>
                <w:szCs w:val="28"/>
              </w:rPr>
            </w:pPr>
            <w:r w:rsidRPr="00743A64">
              <w:rPr>
                <w:sz w:val="24"/>
                <w:szCs w:val="28"/>
              </w:rPr>
              <w:t>Общая площадь погибших культур, га</w:t>
            </w:r>
          </w:p>
        </w:tc>
        <w:tc>
          <w:tcPr>
            <w:tcW w:w="2126" w:type="dxa"/>
          </w:tcPr>
          <w:p w:rsidR="00D70FB8" w:rsidRPr="00743A64" w:rsidRDefault="00D70FB8" w:rsidP="00B43C85">
            <w:pPr>
              <w:jc w:val="center"/>
              <w:rPr>
                <w:sz w:val="24"/>
                <w:szCs w:val="28"/>
              </w:rPr>
            </w:pPr>
            <w:r w:rsidRPr="00743A64">
              <w:rPr>
                <w:sz w:val="24"/>
                <w:szCs w:val="28"/>
              </w:rPr>
              <w:t>639,85</w:t>
            </w:r>
          </w:p>
        </w:tc>
        <w:tc>
          <w:tcPr>
            <w:tcW w:w="1418" w:type="dxa"/>
          </w:tcPr>
          <w:p w:rsidR="00D70FB8" w:rsidRPr="00743A64" w:rsidRDefault="00D70FB8" w:rsidP="00B43C85">
            <w:pPr>
              <w:jc w:val="center"/>
              <w:rPr>
                <w:sz w:val="24"/>
                <w:szCs w:val="28"/>
              </w:rPr>
            </w:pPr>
            <w:r w:rsidRPr="00743A64">
              <w:rPr>
                <w:sz w:val="24"/>
                <w:szCs w:val="28"/>
              </w:rPr>
              <w:t>1139,7</w:t>
            </w:r>
          </w:p>
        </w:tc>
        <w:tc>
          <w:tcPr>
            <w:tcW w:w="1417" w:type="dxa"/>
          </w:tcPr>
          <w:p w:rsidR="00D70FB8" w:rsidRPr="00743A64" w:rsidRDefault="00D70FB8" w:rsidP="00B43C85">
            <w:pPr>
              <w:jc w:val="center"/>
              <w:rPr>
                <w:sz w:val="24"/>
                <w:szCs w:val="28"/>
              </w:rPr>
            </w:pPr>
            <w:r w:rsidRPr="00743A64">
              <w:rPr>
                <w:sz w:val="24"/>
                <w:szCs w:val="28"/>
              </w:rPr>
              <w:t>40</w:t>
            </w:r>
          </w:p>
        </w:tc>
        <w:tc>
          <w:tcPr>
            <w:tcW w:w="1418" w:type="dxa"/>
          </w:tcPr>
          <w:p w:rsidR="00D70FB8" w:rsidRPr="00743A64" w:rsidRDefault="00D70FB8" w:rsidP="00B43C85">
            <w:pPr>
              <w:jc w:val="center"/>
              <w:rPr>
                <w:b/>
                <w:sz w:val="24"/>
                <w:szCs w:val="28"/>
              </w:rPr>
            </w:pPr>
          </w:p>
        </w:tc>
      </w:tr>
      <w:tr w:rsidR="00D70FB8" w:rsidRPr="00743A64" w:rsidTr="007608B7">
        <w:tc>
          <w:tcPr>
            <w:tcW w:w="2977" w:type="dxa"/>
            <w:gridSpan w:val="2"/>
          </w:tcPr>
          <w:p w:rsidR="00D70FB8" w:rsidRPr="00743A64" w:rsidRDefault="00D70FB8" w:rsidP="00B43C85">
            <w:pPr>
              <w:jc w:val="center"/>
              <w:rPr>
                <w:sz w:val="24"/>
                <w:szCs w:val="28"/>
              </w:rPr>
            </w:pPr>
            <w:r w:rsidRPr="00743A64">
              <w:rPr>
                <w:sz w:val="24"/>
                <w:szCs w:val="28"/>
              </w:rPr>
              <w:t>сумма ущерба, млн рублей</w:t>
            </w:r>
          </w:p>
        </w:tc>
        <w:tc>
          <w:tcPr>
            <w:tcW w:w="2126" w:type="dxa"/>
          </w:tcPr>
          <w:p w:rsidR="00D70FB8" w:rsidRPr="00743A64" w:rsidRDefault="00D70FB8" w:rsidP="00B43C85">
            <w:pPr>
              <w:jc w:val="center"/>
              <w:rPr>
                <w:sz w:val="24"/>
                <w:szCs w:val="28"/>
              </w:rPr>
            </w:pPr>
            <w:r w:rsidRPr="00743A64">
              <w:rPr>
                <w:sz w:val="24"/>
                <w:szCs w:val="28"/>
              </w:rPr>
              <w:t>37,4</w:t>
            </w:r>
          </w:p>
        </w:tc>
        <w:tc>
          <w:tcPr>
            <w:tcW w:w="1418" w:type="dxa"/>
          </w:tcPr>
          <w:p w:rsidR="00D70FB8" w:rsidRPr="00743A64" w:rsidRDefault="00D70FB8" w:rsidP="00B43C85">
            <w:pPr>
              <w:jc w:val="center"/>
              <w:rPr>
                <w:sz w:val="24"/>
                <w:szCs w:val="28"/>
              </w:rPr>
            </w:pPr>
            <w:r w:rsidRPr="00743A64">
              <w:rPr>
                <w:sz w:val="24"/>
                <w:szCs w:val="28"/>
              </w:rPr>
              <w:t>70,9</w:t>
            </w:r>
          </w:p>
        </w:tc>
        <w:tc>
          <w:tcPr>
            <w:tcW w:w="1417" w:type="dxa"/>
          </w:tcPr>
          <w:p w:rsidR="00D70FB8" w:rsidRPr="00743A64" w:rsidRDefault="00D70FB8" w:rsidP="00B43C85">
            <w:pPr>
              <w:jc w:val="center"/>
              <w:rPr>
                <w:sz w:val="24"/>
                <w:szCs w:val="28"/>
              </w:rPr>
            </w:pPr>
            <w:r w:rsidRPr="00743A64">
              <w:rPr>
                <w:sz w:val="24"/>
                <w:szCs w:val="28"/>
              </w:rPr>
              <w:t>3,8</w:t>
            </w:r>
          </w:p>
        </w:tc>
        <w:tc>
          <w:tcPr>
            <w:tcW w:w="1418" w:type="dxa"/>
          </w:tcPr>
          <w:p w:rsidR="007608B7" w:rsidRPr="00743A64" w:rsidRDefault="007608B7" w:rsidP="00B43C85">
            <w:pPr>
              <w:jc w:val="center"/>
              <w:rPr>
                <w:sz w:val="24"/>
                <w:szCs w:val="28"/>
              </w:rPr>
            </w:pPr>
            <w:r w:rsidRPr="00743A64">
              <w:rPr>
                <w:sz w:val="24"/>
                <w:szCs w:val="28"/>
              </w:rPr>
              <w:t>1778,6</w:t>
            </w:r>
            <w:r w:rsidR="001E4558">
              <w:rPr>
                <w:sz w:val="24"/>
                <w:szCs w:val="28"/>
              </w:rPr>
              <w:t xml:space="preserve"> </w:t>
            </w:r>
            <w:r w:rsidRPr="00743A64">
              <w:rPr>
                <w:sz w:val="24"/>
                <w:szCs w:val="28"/>
              </w:rPr>
              <w:t>тн</w:t>
            </w:r>
          </w:p>
          <w:p w:rsidR="00D70FB8" w:rsidRPr="00743A64" w:rsidRDefault="007608B7" w:rsidP="00B43C85">
            <w:pPr>
              <w:jc w:val="center"/>
              <w:rPr>
                <w:sz w:val="24"/>
                <w:szCs w:val="28"/>
              </w:rPr>
            </w:pPr>
            <w:r w:rsidRPr="00743A64">
              <w:rPr>
                <w:sz w:val="24"/>
                <w:szCs w:val="28"/>
              </w:rPr>
              <w:t>/3,9 млн</w:t>
            </w:r>
            <w:r w:rsidR="001E4558">
              <w:rPr>
                <w:sz w:val="24"/>
                <w:szCs w:val="28"/>
              </w:rPr>
              <w:t xml:space="preserve"> рублей</w:t>
            </w:r>
          </w:p>
        </w:tc>
      </w:tr>
    </w:tbl>
    <w:p w:rsidR="00553301" w:rsidRDefault="00553301" w:rsidP="007608B7">
      <w:pPr>
        <w:suppressLineNumbers/>
        <w:tabs>
          <w:tab w:val="left" w:pos="1845"/>
        </w:tabs>
        <w:spacing w:after="0" w:line="240" w:lineRule="auto"/>
        <w:ind w:firstLine="709"/>
        <w:jc w:val="both"/>
        <w:rPr>
          <w:rFonts w:ascii="Times New Roman" w:hAnsi="Times New Roman"/>
          <w:sz w:val="28"/>
          <w:szCs w:val="28"/>
        </w:rPr>
      </w:pPr>
    </w:p>
    <w:p w:rsidR="00553301" w:rsidRPr="00743A64" w:rsidRDefault="007608B7" w:rsidP="007608B7">
      <w:pPr>
        <w:suppressLineNumbers/>
        <w:tabs>
          <w:tab w:val="left" w:pos="1845"/>
        </w:tabs>
        <w:spacing w:after="0" w:line="240" w:lineRule="auto"/>
        <w:ind w:firstLine="709"/>
        <w:jc w:val="center"/>
        <w:rPr>
          <w:rFonts w:ascii="Times New Roman" w:hAnsi="Times New Roman"/>
          <w:sz w:val="28"/>
          <w:szCs w:val="28"/>
        </w:rPr>
      </w:pPr>
      <w:r w:rsidRPr="00743A64">
        <w:rPr>
          <w:rFonts w:ascii="Times New Roman" w:hAnsi="Times New Roman"/>
          <w:sz w:val="28"/>
          <w:szCs w:val="28"/>
        </w:rPr>
        <w:t>Урожай в 2017 году в Уссурийском городском округе</w:t>
      </w:r>
    </w:p>
    <w:p w:rsidR="007608B7" w:rsidRPr="00743A64" w:rsidRDefault="007608B7" w:rsidP="007608B7">
      <w:pPr>
        <w:suppressLineNumbers/>
        <w:tabs>
          <w:tab w:val="left" w:pos="1845"/>
        </w:tabs>
        <w:spacing w:after="0" w:line="240" w:lineRule="auto"/>
        <w:ind w:firstLine="709"/>
        <w:jc w:val="center"/>
        <w:rPr>
          <w:rFonts w:ascii="Times New Roman" w:hAnsi="Times New Roman"/>
          <w:sz w:val="28"/>
          <w:szCs w:val="28"/>
        </w:rPr>
      </w:pPr>
    </w:p>
    <w:tbl>
      <w:tblPr>
        <w:tblStyle w:val="a4"/>
        <w:tblW w:w="9356" w:type="dxa"/>
        <w:tblInd w:w="108" w:type="dxa"/>
        <w:tblLook w:val="04A0"/>
      </w:tblPr>
      <w:tblGrid>
        <w:gridCol w:w="844"/>
        <w:gridCol w:w="3125"/>
        <w:gridCol w:w="1985"/>
        <w:gridCol w:w="1843"/>
        <w:gridCol w:w="1559"/>
      </w:tblGrid>
      <w:tr w:rsidR="00553301" w:rsidRPr="00743A64" w:rsidTr="007608B7">
        <w:tc>
          <w:tcPr>
            <w:tcW w:w="844" w:type="dxa"/>
          </w:tcPr>
          <w:p w:rsidR="00553301" w:rsidRPr="00743A64" w:rsidRDefault="00553301" w:rsidP="00B43C85">
            <w:pPr>
              <w:jc w:val="center"/>
              <w:rPr>
                <w:sz w:val="24"/>
                <w:szCs w:val="28"/>
              </w:rPr>
            </w:pPr>
            <w:r w:rsidRPr="00743A64">
              <w:rPr>
                <w:sz w:val="24"/>
                <w:szCs w:val="28"/>
              </w:rPr>
              <w:t>№ п/п</w:t>
            </w:r>
          </w:p>
        </w:tc>
        <w:tc>
          <w:tcPr>
            <w:tcW w:w="3125" w:type="dxa"/>
          </w:tcPr>
          <w:p w:rsidR="00553301" w:rsidRPr="00743A64" w:rsidRDefault="00553301" w:rsidP="00B43C85">
            <w:pPr>
              <w:jc w:val="center"/>
              <w:rPr>
                <w:sz w:val="24"/>
                <w:szCs w:val="28"/>
              </w:rPr>
            </w:pPr>
            <w:r w:rsidRPr="00743A64">
              <w:rPr>
                <w:sz w:val="24"/>
                <w:szCs w:val="28"/>
              </w:rPr>
              <w:t>виды культур</w:t>
            </w:r>
          </w:p>
        </w:tc>
        <w:tc>
          <w:tcPr>
            <w:tcW w:w="1985" w:type="dxa"/>
          </w:tcPr>
          <w:p w:rsidR="00553301" w:rsidRPr="00743A64" w:rsidRDefault="00553301" w:rsidP="00B43C85">
            <w:pPr>
              <w:jc w:val="center"/>
              <w:rPr>
                <w:sz w:val="24"/>
                <w:szCs w:val="28"/>
              </w:rPr>
            </w:pPr>
            <w:r w:rsidRPr="00743A64">
              <w:rPr>
                <w:sz w:val="24"/>
                <w:szCs w:val="28"/>
              </w:rPr>
              <w:t>площадь уборки, га</w:t>
            </w:r>
          </w:p>
        </w:tc>
        <w:tc>
          <w:tcPr>
            <w:tcW w:w="1843" w:type="dxa"/>
          </w:tcPr>
          <w:p w:rsidR="00553301" w:rsidRPr="00743A64" w:rsidRDefault="00553301" w:rsidP="00B43C85">
            <w:pPr>
              <w:jc w:val="center"/>
              <w:rPr>
                <w:sz w:val="24"/>
                <w:szCs w:val="28"/>
              </w:rPr>
            </w:pPr>
            <w:r w:rsidRPr="00743A64">
              <w:rPr>
                <w:sz w:val="24"/>
                <w:szCs w:val="28"/>
              </w:rPr>
              <w:t>валовой сбор, тонн</w:t>
            </w:r>
          </w:p>
        </w:tc>
        <w:tc>
          <w:tcPr>
            <w:tcW w:w="1559" w:type="dxa"/>
          </w:tcPr>
          <w:p w:rsidR="00553301" w:rsidRPr="00743A64" w:rsidRDefault="00553301" w:rsidP="00B43C85">
            <w:pPr>
              <w:jc w:val="center"/>
              <w:rPr>
                <w:sz w:val="24"/>
                <w:szCs w:val="28"/>
              </w:rPr>
            </w:pPr>
            <w:r w:rsidRPr="00743A64">
              <w:rPr>
                <w:sz w:val="24"/>
                <w:szCs w:val="28"/>
              </w:rPr>
              <w:t>по сравнению с 2016</w:t>
            </w:r>
            <w:r w:rsidR="00B853D0">
              <w:rPr>
                <w:sz w:val="24"/>
                <w:szCs w:val="28"/>
              </w:rPr>
              <w:t xml:space="preserve"> </w:t>
            </w:r>
            <w:r w:rsidRPr="00743A64">
              <w:rPr>
                <w:sz w:val="24"/>
                <w:szCs w:val="28"/>
              </w:rPr>
              <w:t>г</w:t>
            </w:r>
            <w:r w:rsidR="00B853D0">
              <w:rPr>
                <w:sz w:val="24"/>
                <w:szCs w:val="28"/>
              </w:rPr>
              <w:t>.</w:t>
            </w:r>
            <w:r w:rsidRPr="00743A64">
              <w:rPr>
                <w:sz w:val="24"/>
                <w:szCs w:val="28"/>
              </w:rPr>
              <w:t>,</w:t>
            </w:r>
            <w:r w:rsidR="00632200" w:rsidRPr="00743A64">
              <w:rPr>
                <w:sz w:val="24"/>
                <w:szCs w:val="28"/>
              </w:rPr>
              <w:t>%</w:t>
            </w:r>
          </w:p>
        </w:tc>
      </w:tr>
      <w:tr w:rsidR="00553301" w:rsidRPr="00743A64" w:rsidTr="007608B7">
        <w:tc>
          <w:tcPr>
            <w:tcW w:w="844" w:type="dxa"/>
          </w:tcPr>
          <w:p w:rsidR="00553301" w:rsidRPr="00743A64" w:rsidRDefault="00553301" w:rsidP="00B43C85">
            <w:pPr>
              <w:jc w:val="center"/>
              <w:rPr>
                <w:sz w:val="24"/>
                <w:szCs w:val="28"/>
              </w:rPr>
            </w:pPr>
            <w:r w:rsidRPr="00743A64">
              <w:rPr>
                <w:sz w:val="24"/>
                <w:szCs w:val="28"/>
              </w:rPr>
              <w:t>1</w:t>
            </w:r>
          </w:p>
        </w:tc>
        <w:tc>
          <w:tcPr>
            <w:tcW w:w="3125" w:type="dxa"/>
          </w:tcPr>
          <w:p w:rsidR="00553301" w:rsidRPr="00743A64" w:rsidRDefault="00553301" w:rsidP="00B43C85">
            <w:pPr>
              <w:jc w:val="center"/>
              <w:rPr>
                <w:sz w:val="24"/>
                <w:szCs w:val="28"/>
              </w:rPr>
            </w:pPr>
            <w:r w:rsidRPr="00743A64">
              <w:rPr>
                <w:sz w:val="24"/>
                <w:szCs w:val="28"/>
              </w:rPr>
              <w:t>зерновые и зернобобовые культур</w:t>
            </w:r>
          </w:p>
        </w:tc>
        <w:tc>
          <w:tcPr>
            <w:tcW w:w="1985" w:type="dxa"/>
          </w:tcPr>
          <w:p w:rsidR="00553301" w:rsidRPr="00743A64" w:rsidRDefault="00553301" w:rsidP="00B43C85">
            <w:pPr>
              <w:jc w:val="center"/>
              <w:rPr>
                <w:sz w:val="24"/>
                <w:szCs w:val="28"/>
              </w:rPr>
            </w:pPr>
            <w:r w:rsidRPr="00743A64">
              <w:rPr>
                <w:sz w:val="24"/>
                <w:szCs w:val="28"/>
              </w:rPr>
              <w:t>7521</w:t>
            </w:r>
          </w:p>
        </w:tc>
        <w:tc>
          <w:tcPr>
            <w:tcW w:w="1843" w:type="dxa"/>
          </w:tcPr>
          <w:p w:rsidR="00553301" w:rsidRPr="00743A64" w:rsidRDefault="00553301" w:rsidP="00B43C85">
            <w:pPr>
              <w:jc w:val="center"/>
              <w:rPr>
                <w:sz w:val="24"/>
                <w:szCs w:val="28"/>
              </w:rPr>
            </w:pPr>
            <w:r w:rsidRPr="00743A64">
              <w:rPr>
                <w:sz w:val="24"/>
                <w:szCs w:val="28"/>
              </w:rPr>
              <w:t>29422</w:t>
            </w:r>
          </w:p>
        </w:tc>
        <w:tc>
          <w:tcPr>
            <w:tcW w:w="1559" w:type="dxa"/>
          </w:tcPr>
          <w:p w:rsidR="00553301" w:rsidRPr="00743A64" w:rsidRDefault="00553301" w:rsidP="00B43C85">
            <w:pPr>
              <w:jc w:val="center"/>
              <w:rPr>
                <w:sz w:val="24"/>
                <w:szCs w:val="28"/>
              </w:rPr>
            </w:pPr>
            <w:r w:rsidRPr="00743A64">
              <w:rPr>
                <w:sz w:val="24"/>
                <w:szCs w:val="28"/>
              </w:rPr>
              <w:t>190,0</w:t>
            </w:r>
          </w:p>
        </w:tc>
      </w:tr>
      <w:tr w:rsidR="00553301" w:rsidRPr="00743A64" w:rsidTr="007608B7">
        <w:tc>
          <w:tcPr>
            <w:tcW w:w="844" w:type="dxa"/>
          </w:tcPr>
          <w:p w:rsidR="00553301" w:rsidRPr="00743A64" w:rsidRDefault="00553301" w:rsidP="00B43C85">
            <w:pPr>
              <w:jc w:val="center"/>
              <w:rPr>
                <w:sz w:val="24"/>
                <w:szCs w:val="28"/>
              </w:rPr>
            </w:pPr>
            <w:r w:rsidRPr="00743A64">
              <w:rPr>
                <w:sz w:val="24"/>
                <w:szCs w:val="28"/>
              </w:rPr>
              <w:t>2</w:t>
            </w:r>
          </w:p>
        </w:tc>
        <w:tc>
          <w:tcPr>
            <w:tcW w:w="3125" w:type="dxa"/>
          </w:tcPr>
          <w:p w:rsidR="00553301" w:rsidRPr="00743A64" w:rsidRDefault="00B853D0" w:rsidP="00B43C85">
            <w:pPr>
              <w:jc w:val="center"/>
              <w:rPr>
                <w:sz w:val="24"/>
                <w:szCs w:val="28"/>
              </w:rPr>
            </w:pPr>
            <w:r>
              <w:rPr>
                <w:sz w:val="24"/>
                <w:szCs w:val="28"/>
              </w:rPr>
              <w:t>с</w:t>
            </w:r>
            <w:r w:rsidR="00553301" w:rsidRPr="00743A64">
              <w:rPr>
                <w:sz w:val="24"/>
                <w:szCs w:val="28"/>
              </w:rPr>
              <w:t>оя</w:t>
            </w:r>
          </w:p>
        </w:tc>
        <w:tc>
          <w:tcPr>
            <w:tcW w:w="1985" w:type="dxa"/>
          </w:tcPr>
          <w:p w:rsidR="00553301" w:rsidRPr="00743A64" w:rsidRDefault="00553301" w:rsidP="00B43C85">
            <w:pPr>
              <w:jc w:val="center"/>
              <w:rPr>
                <w:sz w:val="24"/>
                <w:szCs w:val="28"/>
              </w:rPr>
            </w:pPr>
            <w:r w:rsidRPr="00743A64">
              <w:rPr>
                <w:sz w:val="24"/>
                <w:szCs w:val="28"/>
              </w:rPr>
              <w:t>14404</w:t>
            </w:r>
          </w:p>
        </w:tc>
        <w:tc>
          <w:tcPr>
            <w:tcW w:w="1843" w:type="dxa"/>
          </w:tcPr>
          <w:p w:rsidR="00553301" w:rsidRPr="00743A64" w:rsidRDefault="00553301" w:rsidP="00B43C85">
            <w:pPr>
              <w:jc w:val="center"/>
              <w:rPr>
                <w:sz w:val="24"/>
                <w:szCs w:val="28"/>
              </w:rPr>
            </w:pPr>
            <w:r w:rsidRPr="00743A64">
              <w:rPr>
                <w:sz w:val="24"/>
                <w:szCs w:val="28"/>
              </w:rPr>
              <w:t>21450</w:t>
            </w:r>
          </w:p>
        </w:tc>
        <w:tc>
          <w:tcPr>
            <w:tcW w:w="1559" w:type="dxa"/>
          </w:tcPr>
          <w:p w:rsidR="00553301" w:rsidRPr="00743A64" w:rsidRDefault="00553301" w:rsidP="00B43C85">
            <w:pPr>
              <w:jc w:val="center"/>
              <w:rPr>
                <w:sz w:val="24"/>
                <w:szCs w:val="28"/>
              </w:rPr>
            </w:pPr>
            <w:r w:rsidRPr="00743A64">
              <w:rPr>
                <w:sz w:val="24"/>
                <w:szCs w:val="28"/>
              </w:rPr>
              <w:t>160,0</w:t>
            </w:r>
          </w:p>
        </w:tc>
      </w:tr>
      <w:tr w:rsidR="00553301" w:rsidRPr="00743A64" w:rsidTr="007608B7">
        <w:tc>
          <w:tcPr>
            <w:tcW w:w="844" w:type="dxa"/>
          </w:tcPr>
          <w:p w:rsidR="00553301" w:rsidRPr="00743A64" w:rsidRDefault="00553301" w:rsidP="00B43C85">
            <w:pPr>
              <w:jc w:val="center"/>
              <w:rPr>
                <w:sz w:val="24"/>
                <w:szCs w:val="28"/>
              </w:rPr>
            </w:pPr>
            <w:r w:rsidRPr="00743A64">
              <w:rPr>
                <w:sz w:val="24"/>
                <w:szCs w:val="28"/>
              </w:rPr>
              <w:t>3</w:t>
            </w:r>
          </w:p>
        </w:tc>
        <w:tc>
          <w:tcPr>
            <w:tcW w:w="3125" w:type="dxa"/>
          </w:tcPr>
          <w:p w:rsidR="00553301" w:rsidRPr="00743A64" w:rsidRDefault="00553301" w:rsidP="00B43C85">
            <w:pPr>
              <w:jc w:val="center"/>
              <w:rPr>
                <w:sz w:val="24"/>
                <w:szCs w:val="28"/>
              </w:rPr>
            </w:pPr>
            <w:r w:rsidRPr="00743A64">
              <w:rPr>
                <w:sz w:val="24"/>
                <w:szCs w:val="28"/>
              </w:rPr>
              <w:t>картофель</w:t>
            </w:r>
          </w:p>
        </w:tc>
        <w:tc>
          <w:tcPr>
            <w:tcW w:w="1985" w:type="dxa"/>
          </w:tcPr>
          <w:p w:rsidR="00553301" w:rsidRPr="00743A64" w:rsidRDefault="00553301" w:rsidP="00B43C85">
            <w:pPr>
              <w:jc w:val="center"/>
              <w:rPr>
                <w:sz w:val="24"/>
                <w:szCs w:val="28"/>
              </w:rPr>
            </w:pPr>
            <w:r w:rsidRPr="00743A64">
              <w:rPr>
                <w:sz w:val="24"/>
                <w:szCs w:val="28"/>
              </w:rPr>
              <w:t>3194</w:t>
            </w:r>
          </w:p>
        </w:tc>
        <w:tc>
          <w:tcPr>
            <w:tcW w:w="1843" w:type="dxa"/>
          </w:tcPr>
          <w:p w:rsidR="00553301" w:rsidRPr="00743A64" w:rsidRDefault="00553301" w:rsidP="00B43C85">
            <w:pPr>
              <w:jc w:val="center"/>
              <w:rPr>
                <w:sz w:val="24"/>
                <w:szCs w:val="28"/>
              </w:rPr>
            </w:pPr>
            <w:r w:rsidRPr="00743A64">
              <w:rPr>
                <w:sz w:val="24"/>
                <w:szCs w:val="28"/>
              </w:rPr>
              <w:t>33871</w:t>
            </w:r>
          </w:p>
        </w:tc>
        <w:tc>
          <w:tcPr>
            <w:tcW w:w="1559" w:type="dxa"/>
          </w:tcPr>
          <w:p w:rsidR="00553301" w:rsidRPr="00743A64" w:rsidRDefault="00553301" w:rsidP="00B43C85">
            <w:pPr>
              <w:jc w:val="center"/>
              <w:rPr>
                <w:sz w:val="24"/>
                <w:szCs w:val="28"/>
              </w:rPr>
            </w:pPr>
            <w:r w:rsidRPr="00743A64">
              <w:rPr>
                <w:sz w:val="24"/>
                <w:szCs w:val="28"/>
              </w:rPr>
              <w:t xml:space="preserve">108,6 </w:t>
            </w:r>
          </w:p>
        </w:tc>
      </w:tr>
      <w:tr w:rsidR="00553301" w:rsidRPr="00743A64" w:rsidTr="007608B7">
        <w:tc>
          <w:tcPr>
            <w:tcW w:w="844" w:type="dxa"/>
          </w:tcPr>
          <w:p w:rsidR="00553301" w:rsidRPr="00743A64" w:rsidRDefault="00553301" w:rsidP="00B43C85">
            <w:pPr>
              <w:jc w:val="center"/>
              <w:rPr>
                <w:sz w:val="24"/>
                <w:szCs w:val="28"/>
              </w:rPr>
            </w:pPr>
            <w:r w:rsidRPr="00743A64">
              <w:rPr>
                <w:sz w:val="24"/>
                <w:szCs w:val="28"/>
              </w:rPr>
              <w:t>4</w:t>
            </w:r>
          </w:p>
        </w:tc>
        <w:tc>
          <w:tcPr>
            <w:tcW w:w="3125" w:type="dxa"/>
          </w:tcPr>
          <w:p w:rsidR="00553301" w:rsidRPr="00743A64" w:rsidRDefault="00553301" w:rsidP="00B43C85">
            <w:pPr>
              <w:jc w:val="center"/>
              <w:rPr>
                <w:sz w:val="24"/>
                <w:szCs w:val="28"/>
              </w:rPr>
            </w:pPr>
            <w:r w:rsidRPr="00743A64">
              <w:rPr>
                <w:sz w:val="24"/>
                <w:szCs w:val="28"/>
              </w:rPr>
              <w:t>овощи</w:t>
            </w:r>
          </w:p>
        </w:tc>
        <w:tc>
          <w:tcPr>
            <w:tcW w:w="1985" w:type="dxa"/>
          </w:tcPr>
          <w:p w:rsidR="00553301" w:rsidRPr="00743A64" w:rsidRDefault="00553301" w:rsidP="00B43C85">
            <w:pPr>
              <w:jc w:val="center"/>
              <w:rPr>
                <w:sz w:val="24"/>
                <w:szCs w:val="28"/>
              </w:rPr>
            </w:pPr>
            <w:r w:rsidRPr="00743A64">
              <w:rPr>
                <w:sz w:val="24"/>
                <w:szCs w:val="28"/>
              </w:rPr>
              <w:t>2086</w:t>
            </w:r>
          </w:p>
        </w:tc>
        <w:tc>
          <w:tcPr>
            <w:tcW w:w="1843" w:type="dxa"/>
          </w:tcPr>
          <w:p w:rsidR="00553301" w:rsidRPr="00743A64" w:rsidRDefault="00553301" w:rsidP="00B43C85">
            <w:pPr>
              <w:jc w:val="center"/>
              <w:rPr>
                <w:sz w:val="24"/>
                <w:szCs w:val="28"/>
              </w:rPr>
            </w:pPr>
            <w:r w:rsidRPr="00743A64">
              <w:rPr>
                <w:sz w:val="24"/>
                <w:szCs w:val="28"/>
              </w:rPr>
              <w:t>25488,7</w:t>
            </w:r>
          </w:p>
        </w:tc>
        <w:tc>
          <w:tcPr>
            <w:tcW w:w="1559" w:type="dxa"/>
          </w:tcPr>
          <w:p w:rsidR="00553301" w:rsidRPr="00743A64" w:rsidRDefault="00553301" w:rsidP="00B43C85">
            <w:pPr>
              <w:jc w:val="center"/>
              <w:rPr>
                <w:sz w:val="24"/>
                <w:szCs w:val="28"/>
              </w:rPr>
            </w:pPr>
            <w:r w:rsidRPr="00743A64">
              <w:rPr>
                <w:sz w:val="24"/>
                <w:szCs w:val="28"/>
              </w:rPr>
              <w:t xml:space="preserve">101,0 </w:t>
            </w:r>
          </w:p>
        </w:tc>
      </w:tr>
    </w:tbl>
    <w:p w:rsidR="00553301" w:rsidRPr="00743A64" w:rsidRDefault="00553301" w:rsidP="00B43C85">
      <w:pPr>
        <w:suppressLineNumbers/>
        <w:tabs>
          <w:tab w:val="left" w:pos="1845"/>
        </w:tabs>
        <w:spacing w:after="0" w:line="240" w:lineRule="auto"/>
        <w:ind w:firstLine="709"/>
        <w:jc w:val="both"/>
        <w:rPr>
          <w:rFonts w:ascii="Times New Roman" w:hAnsi="Times New Roman"/>
          <w:sz w:val="28"/>
          <w:szCs w:val="28"/>
        </w:rPr>
      </w:pPr>
    </w:p>
    <w:p w:rsidR="00553301" w:rsidRPr="00743A64" w:rsidRDefault="00553301" w:rsidP="0048760C">
      <w:pPr>
        <w:suppressLineNumbers/>
        <w:tabs>
          <w:tab w:val="left" w:pos="1845"/>
        </w:tabs>
        <w:spacing w:after="0" w:line="384" w:lineRule="auto"/>
        <w:ind w:firstLine="709"/>
        <w:jc w:val="both"/>
        <w:rPr>
          <w:rFonts w:ascii="Times New Roman" w:hAnsi="Times New Roman"/>
          <w:sz w:val="28"/>
          <w:szCs w:val="28"/>
        </w:rPr>
      </w:pPr>
      <w:r w:rsidRPr="00743A64">
        <w:rPr>
          <w:rFonts w:ascii="Times New Roman" w:hAnsi="Times New Roman"/>
          <w:sz w:val="28"/>
          <w:szCs w:val="28"/>
        </w:rPr>
        <w:t>Также сельскохозяйственные предприятия всех форм собственности, крестьянские (фермерские) хозяйства, индивидуальные предприниматели</w:t>
      </w:r>
      <w:r w:rsidR="007608B7" w:rsidRPr="00743A64">
        <w:rPr>
          <w:rFonts w:ascii="Times New Roman" w:hAnsi="Times New Roman"/>
          <w:sz w:val="28"/>
          <w:szCs w:val="28"/>
        </w:rPr>
        <w:t>,</w:t>
      </w:r>
      <w:r w:rsidRPr="00743A64">
        <w:rPr>
          <w:rFonts w:ascii="Times New Roman" w:hAnsi="Times New Roman"/>
          <w:sz w:val="28"/>
          <w:szCs w:val="28"/>
        </w:rPr>
        <w:t xml:space="preserve"> по состоянию за 2017 год в отрасли растениеводства провели следующие работы:</w:t>
      </w:r>
    </w:p>
    <w:p w:rsidR="00553301" w:rsidRPr="00743A64" w:rsidRDefault="00553301" w:rsidP="0048760C">
      <w:pPr>
        <w:suppressLineNumbers/>
        <w:tabs>
          <w:tab w:val="left" w:pos="1845"/>
        </w:tab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заготовка сена 7337 тонн; </w:t>
      </w:r>
    </w:p>
    <w:p w:rsidR="00553301" w:rsidRPr="00743A64" w:rsidRDefault="00553301" w:rsidP="0048760C">
      <w:pPr>
        <w:suppressLineNumbers/>
        <w:tabs>
          <w:tab w:val="left" w:pos="1845"/>
        </w:tabs>
        <w:spacing w:after="0" w:line="384" w:lineRule="auto"/>
        <w:ind w:firstLine="709"/>
        <w:jc w:val="both"/>
        <w:rPr>
          <w:rFonts w:ascii="Times New Roman" w:hAnsi="Times New Roman"/>
          <w:sz w:val="28"/>
          <w:szCs w:val="28"/>
        </w:rPr>
      </w:pPr>
      <w:r w:rsidRPr="00743A64">
        <w:rPr>
          <w:rFonts w:ascii="Times New Roman" w:hAnsi="Times New Roman"/>
          <w:sz w:val="28"/>
          <w:szCs w:val="28"/>
        </w:rPr>
        <w:t>заготовка сенажа 3766 тонн;</w:t>
      </w:r>
    </w:p>
    <w:p w:rsidR="00553301" w:rsidRPr="00743A64" w:rsidRDefault="00553301" w:rsidP="0048760C">
      <w:pPr>
        <w:suppressLineNumbers/>
        <w:tabs>
          <w:tab w:val="left" w:pos="1845"/>
        </w:tab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заготовка силоса 9790 тонн; </w:t>
      </w:r>
    </w:p>
    <w:p w:rsidR="00553301" w:rsidRPr="00743A64" w:rsidRDefault="00553301" w:rsidP="0048760C">
      <w:pPr>
        <w:suppressLineNumbers/>
        <w:tabs>
          <w:tab w:val="left" w:pos="1845"/>
        </w:tabs>
        <w:spacing w:after="0" w:line="384" w:lineRule="auto"/>
        <w:ind w:firstLine="709"/>
        <w:jc w:val="both"/>
        <w:rPr>
          <w:rFonts w:ascii="Times New Roman" w:hAnsi="Times New Roman"/>
          <w:sz w:val="28"/>
          <w:szCs w:val="28"/>
        </w:rPr>
      </w:pPr>
      <w:r w:rsidRPr="00743A64">
        <w:rPr>
          <w:rFonts w:ascii="Times New Roman" w:hAnsi="Times New Roman"/>
          <w:sz w:val="28"/>
          <w:szCs w:val="28"/>
        </w:rPr>
        <w:t>вспашка зяби 20152 га;</w:t>
      </w:r>
    </w:p>
    <w:p w:rsidR="00553301" w:rsidRPr="00743A64" w:rsidRDefault="00553301" w:rsidP="007F229B">
      <w:pPr>
        <w:suppressLineNumbers/>
        <w:tabs>
          <w:tab w:val="left" w:pos="1845"/>
        </w:tabs>
        <w:spacing w:after="0" w:line="360" w:lineRule="auto"/>
        <w:ind w:firstLine="709"/>
        <w:jc w:val="both"/>
        <w:rPr>
          <w:rFonts w:ascii="Times New Roman" w:hAnsi="Times New Roman"/>
          <w:sz w:val="28"/>
          <w:szCs w:val="28"/>
        </w:rPr>
      </w:pPr>
      <w:r w:rsidRPr="00743A64">
        <w:rPr>
          <w:rFonts w:ascii="Times New Roman" w:hAnsi="Times New Roman"/>
          <w:sz w:val="28"/>
          <w:szCs w:val="28"/>
        </w:rPr>
        <w:t>приобретено минеральных удобрений 1716 тонн;</w:t>
      </w:r>
    </w:p>
    <w:p w:rsidR="00553301" w:rsidRPr="00743A64" w:rsidRDefault="00553301" w:rsidP="007F229B">
      <w:pPr>
        <w:suppressLineNumbers/>
        <w:tabs>
          <w:tab w:val="left" w:pos="1845"/>
        </w:tabs>
        <w:spacing w:after="0" w:line="360" w:lineRule="auto"/>
        <w:ind w:firstLine="709"/>
        <w:jc w:val="both"/>
        <w:rPr>
          <w:rFonts w:ascii="Times New Roman" w:hAnsi="Times New Roman"/>
          <w:sz w:val="28"/>
          <w:szCs w:val="28"/>
        </w:rPr>
      </w:pPr>
      <w:r w:rsidRPr="00743A64">
        <w:rPr>
          <w:rFonts w:ascii="Times New Roman" w:hAnsi="Times New Roman"/>
          <w:sz w:val="28"/>
          <w:szCs w:val="28"/>
        </w:rPr>
        <w:t>внесено органических удобрений 1500 тонн на 140 га;</w:t>
      </w:r>
    </w:p>
    <w:p w:rsidR="00553301" w:rsidRPr="00743A64" w:rsidRDefault="00553301" w:rsidP="007F229B">
      <w:pPr>
        <w:suppressLineNumbers/>
        <w:tabs>
          <w:tab w:val="left" w:pos="1845"/>
        </w:tabs>
        <w:spacing w:after="0" w:line="360" w:lineRule="auto"/>
        <w:ind w:firstLine="709"/>
        <w:jc w:val="both"/>
        <w:rPr>
          <w:rFonts w:ascii="Times New Roman" w:hAnsi="Times New Roman"/>
          <w:sz w:val="28"/>
          <w:szCs w:val="28"/>
        </w:rPr>
      </w:pPr>
      <w:r w:rsidRPr="00743A64">
        <w:rPr>
          <w:rFonts w:ascii="Times New Roman" w:hAnsi="Times New Roman"/>
          <w:sz w:val="28"/>
          <w:szCs w:val="28"/>
        </w:rPr>
        <w:t>засыпано 1224,2 тонн</w:t>
      </w:r>
      <w:r w:rsidR="004221BB">
        <w:rPr>
          <w:rFonts w:ascii="Times New Roman" w:hAnsi="Times New Roman"/>
          <w:sz w:val="28"/>
          <w:szCs w:val="28"/>
        </w:rPr>
        <w:t xml:space="preserve"> </w:t>
      </w:r>
      <w:r w:rsidR="007608B7" w:rsidRPr="00743A64">
        <w:rPr>
          <w:rFonts w:ascii="Times New Roman" w:hAnsi="Times New Roman"/>
          <w:sz w:val="28"/>
          <w:szCs w:val="28"/>
        </w:rPr>
        <w:t>семян</w:t>
      </w:r>
      <w:r w:rsidRPr="00743A64">
        <w:rPr>
          <w:rFonts w:ascii="Times New Roman" w:hAnsi="Times New Roman"/>
          <w:sz w:val="28"/>
          <w:szCs w:val="28"/>
        </w:rPr>
        <w:t>, в том числе</w:t>
      </w:r>
      <w:r w:rsidR="007608B7" w:rsidRPr="00743A64">
        <w:rPr>
          <w:rFonts w:ascii="Times New Roman" w:hAnsi="Times New Roman"/>
          <w:sz w:val="28"/>
          <w:szCs w:val="28"/>
        </w:rPr>
        <w:t>:</w:t>
      </w:r>
      <w:r w:rsidRPr="00743A64">
        <w:rPr>
          <w:rFonts w:ascii="Times New Roman" w:hAnsi="Times New Roman"/>
          <w:sz w:val="28"/>
          <w:szCs w:val="28"/>
        </w:rPr>
        <w:t xml:space="preserve"> сои </w:t>
      </w:r>
      <w:r w:rsidR="007608B7" w:rsidRPr="00743A64">
        <w:rPr>
          <w:rFonts w:ascii="Times New Roman" w:hAnsi="Times New Roman"/>
          <w:sz w:val="28"/>
          <w:szCs w:val="28"/>
        </w:rPr>
        <w:t xml:space="preserve">– </w:t>
      </w:r>
      <w:r w:rsidRPr="00743A64">
        <w:rPr>
          <w:rFonts w:ascii="Times New Roman" w:hAnsi="Times New Roman"/>
          <w:sz w:val="28"/>
          <w:szCs w:val="28"/>
        </w:rPr>
        <w:t>645 тонн, пшеницы</w:t>
      </w:r>
      <w:r w:rsidR="007608B7" w:rsidRPr="00743A64">
        <w:rPr>
          <w:rFonts w:ascii="Times New Roman" w:hAnsi="Times New Roman"/>
          <w:sz w:val="28"/>
          <w:szCs w:val="28"/>
        </w:rPr>
        <w:t xml:space="preserve"> –</w:t>
      </w:r>
      <w:r w:rsidR="007602BB" w:rsidRPr="00743A64">
        <w:rPr>
          <w:rFonts w:ascii="Times New Roman" w:hAnsi="Times New Roman"/>
          <w:sz w:val="28"/>
          <w:szCs w:val="28"/>
        </w:rPr>
        <w:br/>
      </w:r>
      <w:r w:rsidRPr="00743A64">
        <w:rPr>
          <w:rFonts w:ascii="Times New Roman" w:hAnsi="Times New Roman"/>
          <w:sz w:val="28"/>
          <w:szCs w:val="28"/>
        </w:rPr>
        <w:t xml:space="preserve">188 тонн, ячменя </w:t>
      </w:r>
      <w:r w:rsidR="007608B7" w:rsidRPr="00743A64">
        <w:rPr>
          <w:rFonts w:ascii="Times New Roman" w:hAnsi="Times New Roman"/>
          <w:sz w:val="28"/>
          <w:szCs w:val="28"/>
        </w:rPr>
        <w:t xml:space="preserve">– </w:t>
      </w:r>
      <w:r w:rsidRPr="00743A64">
        <w:rPr>
          <w:rFonts w:ascii="Times New Roman" w:hAnsi="Times New Roman"/>
          <w:sz w:val="28"/>
          <w:szCs w:val="28"/>
        </w:rPr>
        <w:t xml:space="preserve">112 тонн, овса </w:t>
      </w:r>
      <w:r w:rsidR="007608B7" w:rsidRPr="00743A64">
        <w:rPr>
          <w:rFonts w:ascii="Times New Roman" w:hAnsi="Times New Roman"/>
          <w:sz w:val="28"/>
          <w:szCs w:val="28"/>
        </w:rPr>
        <w:t xml:space="preserve">– </w:t>
      </w:r>
      <w:r w:rsidRPr="00743A64">
        <w:rPr>
          <w:rFonts w:ascii="Times New Roman" w:hAnsi="Times New Roman"/>
          <w:sz w:val="28"/>
          <w:szCs w:val="28"/>
        </w:rPr>
        <w:t>2792 тонн</w:t>
      </w:r>
      <w:r w:rsidR="007602BB" w:rsidRPr="00743A64">
        <w:rPr>
          <w:rFonts w:ascii="Times New Roman" w:hAnsi="Times New Roman"/>
          <w:sz w:val="28"/>
          <w:szCs w:val="28"/>
        </w:rPr>
        <w:t>ы</w:t>
      </w:r>
      <w:r w:rsidRPr="00743A64">
        <w:rPr>
          <w:rFonts w:ascii="Times New Roman" w:hAnsi="Times New Roman"/>
          <w:sz w:val="28"/>
          <w:szCs w:val="28"/>
        </w:rPr>
        <w:t>.</w:t>
      </w:r>
    </w:p>
    <w:p w:rsidR="00553301" w:rsidRPr="00743A64" w:rsidRDefault="00553301" w:rsidP="007F229B">
      <w:pPr>
        <w:spacing w:after="0" w:line="360" w:lineRule="auto"/>
        <w:ind w:firstLine="709"/>
        <w:jc w:val="both"/>
        <w:rPr>
          <w:rFonts w:ascii="Times New Roman" w:hAnsi="Times New Roman"/>
          <w:sz w:val="28"/>
          <w:szCs w:val="28"/>
        </w:rPr>
      </w:pPr>
      <w:r w:rsidRPr="00743A64">
        <w:rPr>
          <w:rFonts w:ascii="Times New Roman" w:hAnsi="Times New Roman"/>
          <w:bCs/>
          <w:sz w:val="28"/>
          <w:szCs w:val="28"/>
          <w:bdr w:val="none" w:sz="0" w:space="0" w:color="auto" w:frame="1"/>
        </w:rPr>
        <w:t xml:space="preserve">ООО «Малое инновационное предприятие ПРОГРЕСС» в 2017 </w:t>
      </w:r>
      <w:r w:rsidR="00E668A5" w:rsidRPr="00743A64">
        <w:rPr>
          <w:rFonts w:ascii="Times New Roman" w:hAnsi="Times New Roman"/>
          <w:bCs/>
          <w:sz w:val="28"/>
          <w:szCs w:val="28"/>
          <w:bdr w:val="none" w:sz="0" w:space="0" w:color="auto" w:frame="1"/>
        </w:rPr>
        <w:t xml:space="preserve">году получили статус резидента </w:t>
      </w:r>
      <w:r w:rsidR="00B15169" w:rsidRPr="00743A64">
        <w:rPr>
          <w:rFonts w:ascii="Times New Roman" w:hAnsi="Times New Roman"/>
          <w:bCs/>
          <w:sz w:val="28"/>
          <w:szCs w:val="28"/>
          <w:bdr w:val="none" w:sz="0" w:space="0" w:color="auto" w:frame="1"/>
        </w:rPr>
        <w:t>СПВ</w:t>
      </w:r>
      <w:r w:rsidRPr="00743A64">
        <w:rPr>
          <w:rFonts w:ascii="Times New Roman" w:hAnsi="Times New Roman"/>
          <w:bCs/>
          <w:sz w:val="28"/>
          <w:szCs w:val="28"/>
          <w:bdr w:val="none" w:sz="0" w:space="0" w:color="auto" w:frame="1"/>
        </w:rPr>
        <w:t xml:space="preserve"> и планирует реализовать </w:t>
      </w:r>
      <w:r w:rsidRPr="00743A64">
        <w:rPr>
          <w:rFonts w:ascii="Times New Roman" w:hAnsi="Times New Roman"/>
          <w:sz w:val="28"/>
          <w:szCs w:val="28"/>
        </w:rPr>
        <w:t>инвестиционный проект, который заключается в создании на территории Уссурийского городского округа современного учебно-производственного комплекса (далее – УПК)</w:t>
      </w:r>
      <w:r w:rsidR="00E668A5" w:rsidRPr="00743A64">
        <w:rPr>
          <w:rFonts w:ascii="Times New Roman" w:hAnsi="Times New Roman"/>
          <w:sz w:val="28"/>
          <w:szCs w:val="28"/>
        </w:rPr>
        <w:t>, оснащенного современным оборудованием и техникой</w:t>
      </w:r>
      <w:r w:rsidRPr="00743A64">
        <w:rPr>
          <w:rFonts w:ascii="Times New Roman" w:hAnsi="Times New Roman"/>
          <w:sz w:val="28"/>
          <w:szCs w:val="28"/>
        </w:rPr>
        <w:t xml:space="preserve"> по направлениям: молочное животноводство, птицеводство, тепличное хозяйство. Реализация проекта по строительству УПК предполагает создание цепочки производств, включающей в себя тепличный комплекс, животноводческую ферму, птицеферму, реконструкцию механических мастерских и стоянки для сельскохозяйственной техники, создаст предпосылки для расширения цепочки за счет наукоемких и инновационных видов деятельности. УПК станет базой для производственной практики студентов учебных заведени</w:t>
      </w:r>
      <w:r w:rsidR="00E668A5" w:rsidRPr="00743A64">
        <w:rPr>
          <w:rFonts w:ascii="Times New Roman" w:hAnsi="Times New Roman"/>
          <w:sz w:val="28"/>
          <w:szCs w:val="28"/>
        </w:rPr>
        <w:t>й сельскохозяйственного профиля. Т</w:t>
      </w:r>
      <w:r w:rsidRPr="00743A64">
        <w:rPr>
          <w:rFonts w:ascii="Times New Roman" w:hAnsi="Times New Roman"/>
          <w:sz w:val="28"/>
          <w:szCs w:val="28"/>
        </w:rPr>
        <w:t xml:space="preserve">аким образом студенты смогут без отрыва от учебного процесса </w:t>
      </w:r>
      <w:r w:rsidR="00E668A5" w:rsidRPr="00743A64">
        <w:rPr>
          <w:rFonts w:ascii="Times New Roman" w:hAnsi="Times New Roman"/>
          <w:sz w:val="28"/>
          <w:szCs w:val="28"/>
        </w:rPr>
        <w:t>осваивать</w:t>
      </w:r>
      <w:r w:rsidRPr="00743A64">
        <w:rPr>
          <w:rFonts w:ascii="Times New Roman" w:hAnsi="Times New Roman"/>
          <w:sz w:val="28"/>
          <w:szCs w:val="28"/>
        </w:rPr>
        <w:t xml:space="preserve"> практические навыки работы и к моменту получения диплома смогут стать квалифицированными специалистами </w:t>
      </w:r>
      <w:r w:rsidR="00E36617" w:rsidRPr="00743A64">
        <w:rPr>
          <w:rFonts w:ascii="Times New Roman" w:hAnsi="Times New Roman"/>
          <w:sz w:val="28"/>
          <w:szCs w:val="28"/>
        </w:rPr>
        <w:t xml:space="preserve">в сфере сельского хозяйства. Полная стоимость реализации проекта составит </w:t>
      </w:r>
      <w:r w:rsidRPr="00743A64">
        <w:rPr>
          <w:rFonts w:ascii="Times New Roman" w:hAnsi="Times New Roman"/>
          <w:sz w:val="28"/>
          <w:szCs w:val="28"/>
        </w:rPr>
        <w:t>более 120 млн рублей, срок реализации</w:t>
      </w:r>
      <w:r w:rsidR="00E668A5" w:rsidRPr="00743A64">
        <w:rPr>
          <w:rFonts w:ascii="Times New Roman" w:hAnsi="Times New Roman"/>
          <w:sz w:val="28"/>
          <w:szCs w:val="28"/>
        </w:rPr>
        <w:t xml:space="preserve"> –</w:t>
      </w:r>
      <w:r w:rsidR="00F940AC">
        <w:rPr>
          <w:rFonts w:ascii="Times New Roman" w:hAnsi="Times New Roman"/>
          <w:sz w:val="28"/>
          <w:szCs w:val="28"/>
        </w:rPr>
        <w:t xml:space="preserve"> 2017 – </w:t>
      </w:r>
      <w:r w:rsidRPr="00743A64">
        <w:rPr>
          <w:rFonts w:ascii="Times New Roman" w:hAnsi="Times New Roman"/>
          <w:sz w:val="28"/>
          <w:szCs w:val="28"/>
        </w:rPr>
        <w:t>2019 годы.</w:t>
      </w:r>
    </w:p>
    <w:p w:rsidR="0042522B" w:rsidRPr="00743A64" w:rsidRDefault="0042522B" w:rsidP="007F229B">
      <w:pPr>
        <w:tabs>
          <w:tab w:val="right" w:pos="0"/>
        </w:tabs>
        <w:spacing w:after="0" w:line="360" w:lineRule="auto"/>
        <w:ind w:firstLine="709"/>
        <w:jc w:val="both"/>
        <w:rPr>
          <w:rFonts w:ascii="Times New Roman" w:hAnsi="Times New Roman"/>
          <w:sz w:val="28"/>
          <w:szCs w:val="28"/>
        </w:rPr>
      </w:pPr>
      <w:r w:rsidRPr="00743A64">
        <w:rPr>
          <w:rFonts w:ascii="Times New Roman" w:hAnsi="Times New Roman"/>
          <w:sz w:val="28"/>
          <w:szCs w:val="28"/>
        </w:rPr>
        <w:t>В рамках реализации приоритетного национального проекта «Развитие агропромышленного комплекса» оказывалось содействие гражданам, ведущим крестьянские (фермерские) и личные подсобные хозяйства, в оформлении первоначального пакета документов для получения кредита; проводилась выдача выписок из похозяйственных книг по запросам членов личных подсобных хозяйств, для предоставления необходимого пакета документов для кредитования</w:t>
      </w:r>
      <w:r w:rsidR="00DC32CA">
        <w:rPr>
          <w:rFonts w:ascii="Times New Roman" w:hAnsi="Times New Roman"/>
          <w:sz w:val="28"/>
          <w:szCs w:val="28"/>
        </w:rPr>
        <w:t xml:space="preserve"> </w:t>
      </w:r>
      <w:r w:rsidRPr="00743A64">
        <w:rPr>
          <w:rFonts w:ascii="Times New Roman" w:hAnsi="Times New Roman"/>
          <w:sz w:val="28"/>
          <w:szCs w:val="28"/>
        </w:rPr>
        <w:t>в ОАО «Россельхозбанк».</w:t>
      </w:r>
    </w:p>
    <w:p w:rsidR="0042522B" w:rsidRPr="00743A64" w:rsidRDefault="0042522B" w:rsidP="007F229B">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Отделом сельского хозяйства организовано участие сельхозтоваропроизводителей в следующих мероприятиях: </w:t>
      </w:r>
    </w:p>
    <w:p w:rsidR="0042522B" w:rsidRPr="00743A64" w:rsidRDefault="0042522B" w:rsidP="007F229B">
      <w:pPr>
        <w:tabs>
          <w:tab w:val="left" w:pos="709"/>
          <w:tab w:val="left" w:pos="851"/>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селекторном совещании с Департаментом сельского хозяйства и продовольствия Приморского края по вопросам: «О государственной поддержке сельскохозяйственных товаропроизводителей края в 2017 году», «О ситуации, сложившейся в связи с прохождением ливневых дождей </w:t>
      </w:r>
      <w:r w:rsidR="00E36617" w:rsidRPr="00743A64">
        <w:rPr>
          <w:rFonts w:ascii="Times New Roman" w:hAnsi="Times New Roman"/>
          <w:sz w:val="28"/>
          <w:szCs w:val="28"/>
        </w:rPr>
        <w:br/>
      </w:r>
      <w:r w:rsidRPr="00743A64">
        <w:rPr>
          <w:rFonts w:ascii="Times New Roman" w:hAnsi="Times New Roman"/>
          <w:sz w:val="28"/>
          <w:szCs w:val="28"/>
        </w:rPr>
        <w:t>6-7 августа 2017 года на территории Приморского края», «О ситуации по зарастанию посевных площадей сельскохозяйственных культур Приморского края карантинным объектом амброзией полынной»;</w:t>
      </w:r>
    </w:p>
    <w:p w:rsidR="0042522B" w:rsidRPr="00743A64" w:rsidRDefault="0042522B" w:rsidP="007F229B">
      <w:pPr>
        <w:tabs>
          <w:tab w:val="left" w:pos="709"/>
          <w:tab w:val="left" w:pos="851"/>
        </w:tabs>
        <w:spacing w:after="0" w:line="360" w:lineRule="auto"/>
        <w:ind w:firstLine="709"/>
        <w:jc w:val="both"/>
        <w:rPr>
          <w:rFonts w:ascii="Times New Roman" w:hAnsi="Times New Roman"/>
          <w:sz w:val="28"/>
          <w:szCs w:val="28"/>
        </w:rPr>
      </w:pPr>
      <w:r w:rsidRPr="00743A64">
        <w:rPr>
          <w:rFonts w:ascii="Times New Roman" w:hAnsi="Times New Roman"/>
          <w:sz w:val="28"/>
          <w:szCs w:val="28"/>
        </w:rPr>
        <w:t>научно-практическом семинаре «День поля 2017» на базе СХПК «Искра»;</w:t>
      </w:r>
    </w:p>
    <w:p w:rsidR="0042522B" w:rsidRPr="00743A64" w:rsidRDefault="0042522B" w:rsidP="007F229B">
      <w:pPr>
        <w:tabs>
          <w:tab w:val="left" w:pos="709"/>
          <w:tab w:val="left" w:pos="851"/>
        </w:tabs>
        <w:spacing w:after="0" w:line="360" w:lineRule="auto"/>
        <w:ind w:firstLine="709"/>
        <w:jc w:val="both"/>
        <w:rPr>
          <w:rFonts w:ascii="Times New Roman" w:hAnsi="Times New Roman"/>
          <w:sz w:val="28"/>
          <w:szCs w:val="28"/>
        </w:rPr>
      </w:pPr>
      <w:r w:rsidRPr="00743A64">
        <w:rPr>
          <w:rFonts w:ascii="Times New Roman" w:hAnsi="Times New Roman"/>
          <w:sz w:val="28"/>
          <w:szCs w:val="28"/>
        </w:rPr>
        <w:t>ежеквартальных рабочих встречах с главой администрации Уссурийского городского округа Е.Е. Корж;</w:t>
      </w:r>
    </w:p>
    <w:p w:rsidR="0042522B" w:rsidRPr="00743A64" w:rsidRDefault="0042522B" w:rsidP="007F229B">
      <w:pPr>
        <w:tabs>
          <w:tab w:val="left" w:pos="709"/>
          <w:tab w:val="left" w:pos="851"/>
        </w:tabs>
        <w:spacing w:after="0" w:line="360" w:lineRule="auto"/>
        <w:ind w:firstLine="709"/>
        <w:jc w:val="both"/>
        <w:rPr>
          <w:rFonts w:ascii="Times New Roman" w:hAnsi="Times New Roman"/>
          <w:sz w:val="28"/>
          <w:szCs w:val="28"/>
        </w:rPr>
      </w:pPr>
      <w:r w:rsidRPr="00743A64">
        <w:rPr>
          <w:rFonts w:ascii="Times New Roman" w:hAnsi="Times New Roman"/>
          <w:sz w:val="28"/>
          <w:szCs w:val="28"/>
        </w:rPr>
        <w:t>краевой</w:t>
      </w:r>
      <w:r w:rsidR="0048760C">
        <w:rPr>
          <w:rFonts w:ascii="Times New Roman" w:hAnsi="Times New Roman"/>
          <w:sz w:val="28"/>
          <w:szCs w:val="28"/>
        </w:rPr>
        <w:t xml:space="preserve"> </w:t>
      </w:r>
      <w:r w:rsidRPr="00743A64">
        <w:rPr>
          <w:rFonts w:ascii="Times New Roman" w:hAnsi="Times New Roman"/>
          <w:sz w:val="28"/>
          <w:szCs w:val="28"/>
        </w:rPr>
        <w:t>агрономической</w:t>
      </w:r>
      <w:r w:rsidR="0048760C">
        <w:rPr>
          <w:rFonts w:ascii="Times New Roman" w:hAnsi="Times New Roman"/>
          <w:sz w:val="28"/>
          <w:szCs w:val="28"/>
        </w:rPr>
        <w:t xml:space="preserve"> </w:t>
      </w:r>
      <w:r w:rsidRPr="00743A64">
        <w:rPr>
          <w:rFonts w:ascii="Times New Roman" w:hAnsi="Times New Roman"/>
          <w:sz w:val="28"/>
          <w:szCs w:val="28"/>
        </w:rPr>
        <w:t>олимпиаде</w:t>
      </w:r>
      <w:r w:rsidR="0048760C">
        <w:rPr>
          <w:rFonts w:ascii="Times New Roman" w:hAnsi="Times New Roman"/>
          <w:sz w:val="28"/>
          <w:szCs w:val="28"/>
        </w:rPr>
        <w:t xml:space="preserve"> </w:t>
      </w:r>
      <w:r w:rsidRPr="00743A64">
        <w:rPr>
          <w:rFonts w:ascii="Times New Roman" w:hAnsi="Times New Roman"/>
          <w:sz w:val="28"/>
          <w:szCs w:val="28"/>
        </w:rPr>
        <w:t>по технологии выращивания</w:t>
      </w:r>
      <w:r w:rsidR="00DE6E83">
        <w:rPr>
          <w:rFonts w:ascii="Times New Roman" w:hAnsi="Times New Roman"/>
          <w:sz w:val="28"/>
          <w:szCs w:val="28"/>
        </w:rPr>
        <w:t xml:space="preserve"> </w:t>
      </w:r>
      <w:r w:rsidRPr="00743A64">
        <w:rPr>
          <w:rFonts w:ascii="Times New Roman" w:hAnsi="Times New Roman"/>
          <w:sz w:val="28"/>
          <w:szCs w:val="28"/>
        </w:rPr>
        <w:t>кукурузы и сои;</w:t>
      </w:r>
    </w:p>
    <w:p w:rsidR="0042522B" w:rsidRPr="00743A64" w:rsidRDefault="0042522B" w:rsidP="007F229B">
      <w:pPr>
        <w:tabs>
          <w:tab w:val="left" w:pos="709"/>
          <w:tab w:val="left" w:pos="851"/>
        </w:tabs>
        <w:spacing w:after="0" w:line="360" w:lineRule="auto"/>
        <w:ind w:firstLine="709"/>
        <w:jc w:val="both"/>
        <w:rPr>
          <w:rFonts w:ascii="Times New Roman" w:hAnsi="Times New Roman"/>
          <w:sz w:val="28"/>
          <w:szCs w:val="28"/>
        </w:rPr>
      </w:pPr>
      <w:r w:rsidRPr="00743A64">
        <w:rPr>
          <w:rFonts w:ascii="Times New Roman" w:hAnsi="Times New Roman"/>
          <w:sz w:val="28"/>
          <w:szCs w:val="28"/>
        </w:rPr>
        <w:t>совещании с представителями охотничьих обществ по вопросу ограничения выезда, выхода охотников на земли сельскохозяйственного назначения в период вегетации растений и уборки урожая;</w:t>
      </w:r>
    </w:p>
    <w:p w:rsidR="0042522B" w:rsidRPr="00743A64" w:rsidRDefault="0042522B" w:rsidP="007F229B">
      <w:pPr>
        <w:tabs>
          <w:tab w:val="left" w:pos="709"/>
          <w:tab w:val="left" w:pos="851"/>
        </w:tabs>
        <w:spacing w:after="0" w:line="360" w:lineRule="auto"/>
        <w:ind w:firstLine="709"/>
        <w:jc w:val="both"/>
        <w:rPr>
          <w:rFonts w:ascii="Times New Roman" w:hAnsi="Times New Roman"/>
          <w:sz w:val="28"/>
          <w:szCs w:val="28"/>
        </w:rPr>
      </w:pPr>
      <w:r w:rsidRPr="00743A64">
        <w:rPr>
          <w:rFonts w:ascii="Times New Roman" w:hAnsi="Times New Roman"/>
          <w:sz w:val="28"/>
          <w:szCs w:val="28"/>
        </w:rPr>
        <w:t>совещании с представителями Центра занятости населения по вопросу привлечения школьников на сезонные посевные работы;</w:t>
      </w:r>
    </w:p>
    <w:p w:rsidR="0042522B" w:rsidRPr="00743A64" w:rsidRDefault="0042522B" w:rsidP="007F229B">
      <w:pPr>
        <w:tabs>
          <w:tab w:val="left" w:pos="709"/>
          <w:tab w:val="left" w:pos="851"/>
        </w:tabs>
        <w:spacing w:after="0" w:line="360" w:lineRule="auto"/>
        <w:ind w:firstLine="709"/>
        <w:jc w:val="both"/>
        <w:rPr>
          <w:rFonts w:ascii="Times New Roman" w:hAnsi="Times New Roman"/>
          <w:sz w:val="28"/>
          <w:szCs w:val="28"/>
        </w:rPr>
      </w:pPr>
      <w:r w:rsidRPr="00743A64">
        <w:rPr>
          <w:rFonts w:ascii="Times New Roman" w:hAnsi="Times New Roman"/>
          <w:sz w:val="28"/>
          <w:szCs w:val="28"/>
        </w:rPr>
        <w:t>рабочей встрече по вопросу привлечения иностранной рабочей силы и взаимодействия с федеральными государственными и краевыми службами;</w:t>
      </w:r>
    </w:p>
    <w:p w:rsidR="0042522B" w:rsidRPr="00743A64" w:rsidRDefault="0042522B" w:rsidP="007F229B">
      <w:pPr>
        <w:tabs>
          <w:tab w:val="left" w:pos="709"/>
          <w:tab w:val="left" w:pos="851"/>
        </w:tabs>
        <w:spacing w:after="0" w:line="360" w:lineRule="auto"/>
        <w:ind w:firstLine="709"/>
        <w:jc w:val="both"/>
        <w:rPr>
          <w:rFonts w:ascii="Times New Roman" w:hAnsi="Times New Roman"/>
          <w:sz w:val="28"/>
          <w:szCs w:val="28"/>
        </w:rPr>
      </w:pPr>
      <w:r w:rsidRPr="00743A64">
        <w:rPr>
          <w:rFonts w:ascii="Times New Roman" w:hAnsi="Times New Roman"/>
          <w:sz w:val="28"/>
          <w:szCs w:val="28"/>
        </w:rPr>
        <w:t>краевом совещании, посвященном Дню работников сельского хозяйства и перерабатывающей промышленности.</w:t>
      </w:r>
    </w:p>
    <w:p w:rsidR="0042522B" w:rsidRPr="00743A64" w:rsidRDefault="0042522B" w:rsidP="00AF633D">
      <w:pPr>
        <w:spacing w:after="0" w:line="384" w:lineRule="auto"/>
        <w:ind w:firstLine="709"/>
        <w:jc w:val="both"/>
        <w:rPr>
          <w:rFonts w:ascii="Times New Roman" w:hAnsi="Times New Roman"/>
          <w:sz w:val="28"/>
          <w:szCs w:val="28"/>
        </w:rPr>
      </w:pPr>
      <w:r w:rsidRPr="00743A64">
        <w:rPr>
          <w:rFonts w:ascii="Times New Roman" w:hAnsi="Times New Roman"/>
          <w:sz w:val="28"/>
          <w:szCs w:val="28"/>
        </w:rPr>
        <w:t>Проводилась работа по профилактике инфекционных заболеваний крупного рогатого скота и свиней. Подготовлены документы дл</w:t>
      </w:r>
      <w:r w:rsidR="007602BB" w:rsidRPr="00743A64">
        <w:rPr>
          <w:rFonts w:ascii="Times New Roman" w:hAnsi="Times New Roman"/>
          <w:sz w:val="28"/>
          <w:szCs w:val="28"/>
        </w:rPr>
        <w:t>я проведения расширенного рабочего</w:t>
      </w:r>
      <w:r w:rsidRPr="00743A64">
        <w:rPr>
          <w:rFonts w:ascii="Times New Roman" w:hAnsi="Times New Roman"/>
          <w:sz w:val="28"/>
          <w:szCs w:val="28"/>
        </w:rPr>
        <w:t xml:space="preserve"> совещани</w:t>
      </w:r>
      <w:r w:rsidR="007602BB" w:rsidRPr="00743A64">
        <w:rPr>
          <w:rFonts w:ascii="Times New Roman" w:hAnsi="Times New Roman"/>
          <w:sz w:val="28"/>
          <w:szCs w:val="28"/>
        </w:rPr>
        <w:t>я</w:t>
      </w:r>
      <w:r w:rsidRPr="00743A64">
        <w:rPr>
          <w:rFonts w:ascii="Times New Roman" w:hAnsi="Times New Roman"/>
          <w:sz w:val="28"/>
          <w:szCs w:val="28"/>
        </w:rPr>
        <w:t xml:space="preserve"> «Об усилении мероприятий, направленных на профилактику оспы овец, бруцеллеза КРС, классической чумы свиней в Российской Федерации»; для средств массовой информации подготовлена памятка по вопросу: «Мероприятия по предупреждению заноса и распространения африканской чумы свиней». Осуществлялось проведение карантинных мероприятий в целях предупреждения и ликвидации особо опасного заразного заболевания бруцеллез КРС и классическая чума свиней в неблагополучных пунктах Уссурийского городского округа. Проведено информирование населения о болезнях животных, в том числе путем распространения информационного материала среди населения, сельхозпроизводителей с привлечением СМИ.</w:t>
      </w:r>
    </w:p>
    <w:p w:rsidR="0042522B" w:rsidRPr="00743A64" w:rsidRDefault="0042522B" w:rsidP="0048760C">
      <w:pPr>
        <w:tabs>
          <w:tab w:val="left" w:pos="1200"/>
        </w:tab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Управлением по работе с территориями проведена работа </w:t>
      </w:r>
      <w:r w:rsidR="00E36617" w:rsidRPr="00743A64">
        <w:rPr>
          <w:rFonts w:ascii="Times New Roman" w:hAnsi="Times New Roman"/>
          <w:sz w:val="28"/>
          <w:szCs w:val="28"/>
        </w:rPr>
        <w:br/>
      </w:r>
      <w:r w:rsidRPr="00743A64">
        <w:rPr>
          <w:rFonts w:ascii="Times New Roman" w:hAnsi="Times New Roman"/>
          <w:sz w:val="28"/>
          <w:szCs w:val="28"/>
        </w:rPr>
        <w:t xml:space="preserve">с сельхозпроизводителями Уссурийского городского округа по привлечению к участию в ярмарках. </w:t>
      </w:r>
    </w:p>
    <w:p w:rsidR="00553301" w:rsidRPr="00743A64" w:rsidRDefault="00553301" w:rsidP="00E36617">
      <w:pPr>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8.2. Благоустройство сел</w:t>
      </w:r>
    </w:p>
    <w:p w:rsidR="00E36617" w:rsidRPr="00743A64" w:rsidRDefault="00E36617" w:rsidP="00E36617">
      <w:pPr>
        <w:spacing w:after="0" w:line="240" w:lineRule="auto"/>
        <w:ind w:firstLine="709"/>
        <w:jc w:val="center"/>
        <w:rPr>
          <w:rFonts w:ascii="Times New Roman" w:hAnsi="Times New Roman"/>
          <w:b/>
          <w:sz w:val="28"/>
          <w:szCs w:val="28"/>
        </w:rPr>
      </w:pPr>
    </w:p>
    <w:p w:rsidR="00E36617" w:rsidRPr="00743A64" w:rsidRDefault="00E36617" w:rsidP="00E36617">
      <w:pPr>
        <w:spacing w:after="0" w:line="240" w:lineRule="auto"/>
        <w:ind w:firstLine="709"/>
        <w:jc w:val="center"/>
        <w:rPr>
          <w:rFonts w:ascii="Times New Roman" w:hAnsi="Times New Roman"/>
          <w:b/>
          <w:sz w:val="28"/>
          <w:szCs w:val="28"/>
        </w:rPr>
      </w:pP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целях обеспечения сохранности существующей дорожной сети Управлением по работе с территориями координировались дорожные работы, проводимые филиалом «Никольский» АО «Примавтодор», участком № 8 УМУП «Тепловые сети», сельскохозяйственными предприятиями </w:t>
      </w:r>
      <w:r w:rsidR="00E36617" w:rsidRPr="00743A64">
        <w:rPr>
          <w:rFonts w:ascii="Times New Roman" w:hAnsi="Times New Roman"/>
          <w:sz w:val="28"/>
          <w:szCs w:val="28"/>
        </w:rPr>
        <w:br/>
      </w:r>
      <w:r w:rsidRPr="00743A64">
        <w:rPr>
          <w:rFonts w:ascii="Times New Roman" w:hAnsi="Times New Roman"/>
          <w:sz w:val="28"/>
          <w:szCs w:val="28"/>
        </w:rPr>
        <w:t xml:space="preserve">и частными лицами в части содержания и ремонта дорог в селах Уссурийского городского округа. </w:t>
      </w:r>
    </w:p>
    <w:p w:rsidR="00A32B8F" w:rsidRPr="00743A64" w:rsidRDefault="00A32B8F" w:rsidP="00A32B8F">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рамках муниципальной программ</w:t>
      </w:r>
      <w:r w:rsidR="00055738">
        <w:rPr>
          <w:rFonts w:ascii="Times New Roman" w:hAnsi="Times New Roman"/>
          <w:sz w:val="28"/>
          <w:szCs w:val="28"/>
        </w:rPr>
        <w:t xml:space="preserve">ы «Уссурийские дороги» </w:t>
      </w:r>
      <w:r w:rsidR="00055738">
        <w:rPr>
          <w:rFonts w:ascii="Times New Roman" w:hAnsi="Times New Roman"/>
          <w:sz w:val="28"/>
          <w:szCs w:val="28"/>
        </w:rPr>
        <w:br/>
        <w:t xml:space="preserve">на 2016 – </w:t>
      </w:r>
      <w:r w:rsidRPr="00743A64">
        <w:rPr>
          <w:rFonts w:ascii="Times New Roman" w:hAnsi="Times New Roman"/>
          <w:sz w:val="28"/>
          <w:szCs w:val="28"/>
        </w:rPr>
        <w:t xml:space="preserve">2019 годы» в с. Борисовка на ул. Луговой выполнены работы </w:t>
      </w:r>
      <w:r w:rsidRPr="00743A64">
        <w:rPr>
          <w:rFonts w:ascii="Times New Roman" w:hAnsi="Times New Roman"/>
          <w:sz w:val="28"/>
          <w:szCs w:val="28"/>
        </w:rPr>
        <w:br/>
        <w:t xml:space="preserve">по капитальному ремонту дорожного покрытия. В селах Борисовка, Воздвиженка, Каменушка, Новоникольск, Пуциловка, Богатырка, Улитовка, Монакино, Корсаковка, Яконовка, Глуховка, Раковка, а также в п.Партизан, и на </w:t>
      </w:r>
      <w:r w:rsidR="00BE5C7D" w:rsidRPr="00743A64">
        <w:rPr>
          <w:rFonts w:ascii="Times New Roman" w:hAnsi="Times New Roman"/>
          <w:sz w:val="28"/>
          <w:szCs w:val="28"/>
        </w:rPr>
        <w:t>жд.ст.Лимичевка</w:t>
      </w:r>
      <w:r w:rsidRPr="00743A64">
        <w:rPr>
          <w:rFonts w:ascii="Times New Roman" w:hAnsi="Times New Roman"/>
          <w:sz w:val="28"/>
          <w:szCs w:val="28"/>
        </w:rPr>
        <w:t xml:space="preserve"> производились работы по водооотведению, в том числе по устройству кюветов и водопропускных труб.</w:t>
      </w:r>
    </w:p>
    <w:p w:rsidR="008F6517" w:rsidRPr="00743A64" w:rsidRDefault="008F6517" w:rsidP="0048760C">
      <w:pPr>
        <w:autoSpaceDE w:val="0"/>
        <w:autoSpaceDN w:val="0"/>
        <w:adjustRightInd w:val="0"/>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Силами граждан (99 человек), трудоустроенных на общественные работы, систематически проводилась работа по благоустройству </w:t>
      </w:r>
      <w:r w:rsidR="00E36617" w:rsidRPr="00743A64">
        <w:rPr>
          <w:rFonts w:ascii="Times New Roman" w:hAnsi="Times New Roman"/>
          <w:sz w:val="28"/>
          <w:szCs w:val="28"/>
        </w:rPr>
        <w:br/>
      </w:r>
      <w:r w:rsidRPr="00743A64">
        <w:rPr>
          <w:rFonts w:ascii="Times New Roman" w:hAnsi="Times New Roman"/>
          <w:sz w:val="28"/>
          <w:szCs w:val="28"/>
        </w:rPr>
        <w:t>и санитарной очистке территории общего пользования сельских населенных пунктов.</w:t>
      </w:r>
    </w:p>
    <w:p w:rsidR="008F6517" w:rsidRPr="00743A64" w:rsidRDefault="008F6517" w:rsidP="0048760C">
      <w:pPr>
        <w:autoSpaceDE w:val="0"/>
        <w:autoSpaceDN w:val="0"/>
        <w:adjustRightInd w:val="0"/>
        <w:spacing w:after="0" w:line="384" w:lineRule="auto"/>
        <w:ind w:firstLine="709"/>
        <w:jc w:val="both"/>
        <w:rPr>
          <w:rFonts w:ascii="Times New Roman" w:hAnsi="Times New Roman"/>
          <w:sz w:val="28"/>
          <w:szCs w:val="28"/>
        </w:rPr>
      </w:pPr>
      <w:r w:rsidRPr="00743A64">
        <w:rPr>
          <w:rFonts w:ascii="Times New Roman" w:hAnsi="Times New Roman"/>
          <w:sz w:val="28"/>
          <w:szCs w:val="28"/>
        </w:rPr>
        <w:t>В рамках муниципальной программы «Благоустройство территории Уссурийского городского округа» на 2017</w:t>
      </w:r>
      <w:r w:rsidR="00E668A5" w:rsidRPr="00743A64">
        <w:rPr>
          <w:rFonts w:ascii="Times New Roman" w:hAnsi="Times New Roman"/>
          <w:sz w:val="28"/>
          <w:szCs w:val="28"/>
        </w:rPr>
        <w:t xml:space="preserve"> – </w:t>
      </w:r>
      <w:r w:rsidRPr="00743A64">
        <w:rPr>
          <w:rFonts w:ascii="Times New Roman" w:hAnsi="Times New Roman"/>
          <w:sz w:val="28"/>
          <w:szCs w:val="28"/>
        </w:rPr>
        <w:t xml:space="preserve">2020 годы во всех населенных пунктах в период с мая по октябрь 2017 года производились работы </w:t>
      </w:r>
      <w:r w:rsidR="00E36617" w:rsidRPr="00743A64">
        <w:rPr>
          <w:rFonts w:ascii="Times New Roman" w:hAnsi="Times New Roman"/>
          <w:sz w:val="28"/>
          <w:szCs w:val="28"/>
        </w:rPr>
        <w:br/>
      </w:r>
      <w:r w:rsidRPr="00743A64">
        <w:rPr>
          <w:rFonts w:ascii="Times New Roman" w:hAnsi="Times New Roman"/>
          <w:sz w:val="28"/>
          <w:szCs w:val="28"/>
        </w:rPr>
        <w:t>по уборке мусора и покосу травы на территориях общего пользования.</w:t>
      </w:r>
    </w:p>
    <w:p w:rsidR="008F6517" w:rsidRPr="00743A64" w:rsidRDefault="008F6517" w:rsidP="0048760C">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Во всех населенных пунктах Уссурийского городского округа были проведены весенний двухмесячник по санитарной очистке и благоустройству с </w:t>
      </w:r>
      <w:r w:rsidR="007602BB" w:rsidRPr="00743A64">
        <w:rPr>
          <w:rFonts w:ascii="Times New Roman" w:hAnsi="Times New Roman"/>
          <w:sz w:val="28"/>
          <w:szCs w:val="28"/>
        </w:rPr>
        <w:t>0</w:t>
      </w:r>
      <w:r w:rsidRPr="00743A64">
        <w:rPr>
          <w:rFonts w:ascii="Times New Roman" w:hAnsi="Times New Roman"/>
          <w:sz w:val="28"/>
          <w:szCs w:val="28"/>
        </w:rPr>
        <w:t xml:space="preserve">1 апреля по 31 мая 2017 года, осенний месячник – с 01 по 31 октября </w:t>
      </w:r>
      <w:r w:rsidR="00E36617" w:rsidRPr="00743A64">
        <w:rPr>
          <w:rFonts w:ascii="Times New Roman" w:hAnsi="Times New Roman"/>
          <w:sz w:val="28"/>
          <w:szCs w:val="28"/>
        </w:rPr>
        <w:br/>
      </w:r>
      <w:r w:rsidRPr="00743A64">
        <w:rPr>
          <w:rFonts w:ascii="Times New Roman" w:hAnsi="Times New Roman"/>
          <w:sz w:val="28"/>
          <w:szCs w:val="28"/>
        </w:rPr>
        <w:t>2017 года.</w:t>
      </w:r>
    </w:p>
    <w:p w:rsidR="008F6517" w:rsidRPr="00743A64" w:rsidRDefault="007602BB"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О</w:t>
      </w:r>
      <w:r w:rsidR="008F6517" w:rsidRPr="00743A64">
        <w:rPr>
          <w:rFonts w:ascii="Times New Roman" w:hAnsi="Times New Roman"/>
          <w:sz w:val="28"/>
          <w:szCs w:val="28"/>
        </w:rPr>
        <w:t>существлялся контроль за своевременным вывозом твердых коммунальных отходов из сельских населенных пунктов. Проводилась работа с населением по заключению дополнительных договоров на оказание услуг по вывозу твердых коммунальных отходов.</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рамках муниципальной программы «Охрана окружающей среды Уссурийского городского округа» на 2016</w:t>
      </w:r>
      <w:r w:rsidR="00E668A5" w:rsidRPr="00743A64">
        <w:rPr>
          <w:rFonts w:ascii="Times New Roman" w:hAnsi="Times New Roman"/>
          <w:sz w:val="28"/>
          <w:szCs w:val="28"/>
        </w:rPr>
        <w:t xml:space="preserve"> – </w:t>
      </w:r>
      <w:r w:rsidRPr="00743A64">
        <w:rPr>
          <w:rFonts w:ascii="Times New Roman" w:hAnsi="Times New Roman"/>
          <w:sz w:val="28"/>
          <w:szCs w:val="28"/>
        </w:rPr>
        <w:t>2021 годы выполнены работы:</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по профилактическому обеззараживанию сельских питьевых колодцев общественного пользования</w:t>
      </w:r>
      <w:r w:rsidR="007602BB" w:rsidRPr="00743A64">
        <w:rPr>
          <w:rFonts w:ascii="Times New Roman" w:hAnsi="Times New Roman"/>
          <w:sz w:val="28"/>
          <w:szCs w:val="28"/>
        </w:rPr>
        <w:t xml:space="preserve"> – 195 колодцев;</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по ликвидации мест несанкционированного складирования мусора</w:t>
      </w:r>
      <w:r w:rsidR="00E36617" w:rsidRPr="00743A64">
        <w:rPr>
          <w:rFonts w:ascii="Times New Roman" w:hAnsi="Times New Roman"/>
          <w:sz w:val="28"/>
          <w:szCs w:val="28"/>
        </w:rPr>
        <w:br/>
      </w:r>
      <w:r w:rsidRPr="00743A64">
        <w:rPr>
          <w:rFonts w:ascii="Times New Roman" w:hAnsi="Times New Roman"/>
          <w:sz w:val="28"/>
          <w:szCs w:val="28"/>
        </w:rPr>
        <w:t>(457 куб. метров мусора).</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Также координировались работы по восстановлению </w:t>
      </w:r>
      <w:r w:rsidR="00E668A5" w:rsidRPr="00743A64">
        <w:rPr>
          <w:rFonts w:ascii="Times New Roman" w:hAnsi="Times New Roman"/>
          <w:sz w:val="28"/>
          <w:szCs w:val="28"/>
        </w:rPr>
        <w:t xml:space="preserve">временного </w:t>
      </w:r>
      <w:r w:rsidRPr="00743A64">
        <w:rPr>
          <w:rFonts w:ascii="Times New Roman" w:hAnsi="Times New Roman"/>
          <w:sz w:val="28"/>
          <w:szCs w:val="28"/>
        </w:rPr>
        <w:t>мостового сооружения по направлению с.Кроуновка, ликвидации последствий ливневых дождей на краевых автомобильных дорогах в границах Уссурийского городского округа.</w:t>
      </w:r>
    </w:p>
    <w:p w:rsidR="00AE1395" w:rsidRPr="00743A64" w:rsidRDefault="00AE1395" w:rsidP="00AE1395">
      <w:pPr>
        <w:spacing w:after="0" w:line="240" w:lineRule="auto"/>
        <w:ind w:firstLine="709"/>
        <w:jc w:val="both"/>
        <w:rPr>
          <w:rFonts w:ascii="Times New Roman" w:hAnsi="Times New Roman"/>
          <w:sz w:val="28"/>
          <w:szCs w:val="28"/>
        </w:rPr>
      </w:pPr>
    </w:p>
    <w:p w:rsidR="00AE1395" w:rsidRPr="00743A64" w:rsidRDefault="00AE1395" w:rsidP="00AE1395">
      <w:pPr>
        <w:spacing w:after="0" w:line="240" w:lineRule="auto"/>
        <w:ind w:firstLine="709"/>
        <w:jc w:val="both"/>
        <w:rPr>
          <w:rFonts w:ascii="Times New Roman" w:hAnsi="Times New Roman"/>
          <w:sz w:val="28"/>
          <w:szCs w:val="28"/>
        </w:rPr>
      </w:pPr>
    </w:p>
    <w:p w:rsidR="00553301" w:rsidRPr="00743A64" w:rsidRDefault="00553301" w:rsidP="007602BB">
      <w:pPr>
        <w:tabs>
          <w:tab w:val="left" w:pos="2865"/>
        </w:tabs>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8.3. Решение социальных вопросов в селах</w:t>
      </w:r>
    </w:p>
    <w:p w:rsidR="007602BB" w:rsidRPr="00743A64" w:rsidRDefault="007602BB" w:rsidP="007602BB">
      <w:pPr>
        <w:tabs>
          <w:tab w:val="left" w:pos="2865"/>
        </w:tabs>
        <w:spacing w:after="0" w:line="240" w:lineRule="auto"/>
        <w:ind w:firstLine="709"/>
        <w:jc w:val="center"/>
        <w:rPr>
          <w:rFonts w:ascii="Times New Roman" w:hAnsi="Times New Roman"/>
          <w:b/>
          <w:sz w:val="28"/>
          <w:szCs w:val="28"/>
        </w:rPr>
      </w:pPr>
    </w:p>
    <w:p w:rsidR="007602BB" w:rsidRPr="00743A64" w:rsidRDefault="007602BB" w:rsidP="007602BB">
      <w:pPr>
        <w:tabs>
          <w:tab w:val="left" w:pos="2865"/>
        </w:tabs>
        <w:spacing w:after="0" w:line="240" w:lineRule="auto"/>
        <w:ind w:firstLine="709"/>
        <w:jc w:val="center"/>
        <w:rPr>
          <w:rFonts w:ascii="Times New Roman" w:hAnsi="Times New Roman"/>
          <w:b/>
          <w:sz w:val="28"/>
          <w:szCs w:val="28"/>
        </w:rPr>
      </w:pPr>
    </w:p>
    <w:p w:rsidR="00D939AA" w:rsidRPr="00743A64" w:rsidRDefault="00D939AA" w:rsidP="007F229B">
      <w:pPr>
        <w:spacing w:after="0" w:line="336" w:lineRule="auto"/>
        <w:ind w:firstLine="709"/>
        <w:jc w:val="both"/>
        <w:rPr>
          <w:rFonts w:ascii="Times New Roman" w:hAnsi="Times New Roman"/>
          <w:sz w:val="28"/>
          <w:szCs w:val="28"/>
        </w:rPr>
      </w:pPr>
      <w:r w:rsidRPr="00743A64">
        <w:rPr>
          <w:rFonts w:ascii="Times New Roman" w:hAnsi="Times New Roman"/>
          <w:sz w:val="28"/>
          <w:szCs w:val="28"/>
        </w:rPr>
        <w:t xml:space="preserve">Управлением по работе с территориями проведена работа по созданию условий для работы медицинского автопоезда «Забота», который осуществлял медицинское обследование взрослого населения с 15 по </w:t>
      </w:r>
      <w:r w:rsidR="00E36617" w:rsidRPr="00743A64">
        <w:rPr>
          <w:rFonts w:ascii="Times New Roman" w:hAnsi="Times New Roman"/>
          <w:sz w:val="28"/>
          <w:szCs w:val="28"/>
        </w:rPr>
        <w:br/>
      </w:r>
      <w:r w:rsidRPr="00743A64">
        <w:rPr>
          <w:rFonts w:ascii="Times New Roman" w:hAnsi="Times New Roman"/>
          <w:sz w:val="28"/>
          <w:szCs w:val="28"/>
        </w:rPr>
        <w:t xml:space="preserve">26 июня 2017, детского населения сел в период с </w:t>
      </w:r>
      <w:r w:rsidR="007602BB" w:rsidRPr="00743A64">
        <w:rPr>
          <w:rFonts w:ascii="Times New Roman" w:hAnsi="Times New Roman"/>
          <w:sz w:val="28"/>
          <w:szCs w:val="28"/>
        </w:rPr>
        <w:t>0</w:t>
      </w:r>
      <w:r w:rsidRPr="00743A64">
        <w:rPr>
          <w:rFonts w:ascii="Times New Roman" w:hAnsi="Times New Roman"/>
          <w:sz w:val="28"/>
          <w:szCs w:val="28"/>
        </w:rPr>
        <w:t xml:space="preserve">7 по 20 декабря 2017 года. </w:t>
      </w:r>
    </w:p>
    <w:p w:rsidR="00D939AA" w:rsidRPr="00743A64" w:rsidRDefault="00D939AA" w:rsidP="007F229B">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Управление по работе с территориями администрации Уссурийского городского округа осуществляет координацию деятельности общественных формирований: Советов общественности сел, общественных объединений правоохранительной направленности (ООПН), добровольных пожарных дружин (ДПД), Советов ветеранов, женсоветов, домовых и уличных комитетов, члены которых оказывают большую помощь в решении вопросов местного значения: в осуществлении благоустроительных работ, проведении рейдов по содержанию территории, оказании помощи в охране общественного порядка в селах, проведении работы с населением </w:t>
      </w:r>
      <w:r w:rsidR="00E36617" w:rsidRPr="00743A64">
        <w:rPr>
          <w:rFonts w:ascii="Times New Roman" w:hAnsi="Times New Roman"/>
          <w:sz w:val="28"/>
          <w:szCs w:val="28"/>
        </w:rPr>
        <w:br/>
      </w:r>
      <w:r w:rsidRPr="00743A64">
        <w:rPr>
          <w:rFonts w:ascii="Times New Roman" w:hAnsi="Times New Roman"/>
          <w:sz w:val="28"/>
          <w:szCs w:val="28"/>
        </w:rPr>
        <w:t xml:space="preserve">по погашению задолженности по оплате за жилищно-коммунальные услуги и налогов, с неблагополучными семьями, проведении информационно-разъяснительной работы по вопросам благоустройства, соблюдения </w:t>
      </w:r>
      <w:r w:rsidR="00E36617" w:rsidRPr="00743A64">
        <w:rPr>
          <w:rFonts w:ascii="Times New Roman" w:hAnsi="Times New Roman"/>
          <w:sz w:val="28"/>
          <w:szCs w:val="28"/>
        </w:rPr>
        <w:br/>
      </w:r>
      <w:r w:rsidRPr="00743A64">
        <w:rPr>
          <w:rFonts w:ascii="Times New Roman" w:hAnsi="Times New Roman"/>
          <w:sz w:val="28"/>
          <w:szCs w:val="28"/>
        </w:rPr>
        <w:t xml:space="preserve">мер пожарной безопасности, организации общественно-массовых мероприятий. </w:t>
      </w:r>
    </w:p>
    <w:p w:rsidR="00D939AA" w:rsidRPr="00743A64" w:rsidRDefault="00D939AA" w:rsidP="007F229B">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в сельских населенных пунктах ежемесячно согласно графикам проводились заседания Советов общественности сел, на которые приглашались представители администрации Уссурийского городского округа, руководители предприятий и организаций всех форм собственности, расположенных на подведомственных территориях, и другие заинтересованные лица для решения вопросов жизнедеятельности сельских населенных пунктов. </w:t>
      </w:r>
    </w:p>
    <w:p w:rsidR="00D939AA" w:rsidRPr="00743A64" w:rsidRDefault="007602BB" w:rsidP="007F229B">
      <w:pPr>
        <w:tabs>
          <w:tab w:val="left" w:pos="1200"/>
        </w:tabs>
        <w:spacing w:after="0" w:line="360" w:lineRule="auto"/>
        <w:ind w:firstLine="709"/>
        <w:jc w:val="both"/>
        <w:rPr>
          <w:rFonts w:ascii="Times New Roman" w:hAnsi="Times New Roman"/>
          <w:sz w:val="28"/>
          <w:szCs w:val="28"/>
        </w:rPr>
      </w:pPr>
      <w:r w:rsidRPr="00743A64">
        <w:rPr>
          <w:rFonts w:ascii="Times New Roman" w:hAnsi="Times New Roman"/>
          <w:sz w:val="28"/>
          <w:szCs w:val="28"/>
        </w:rPr>
        <w:t>П</w:t>
      </w:r>
      <w:r w:rsidR="00D939AA" w:rsidRPr="00743A64">
        <w:rPr>
          <w:rFonts w:ascii="Times New Roman" w:hAnsi="Times New Roman"/>
          <w:sz w:val="28"/>
          <w:szCs w:val="28"/>
        </w:rPr>
        <w:t xml:space="preserve">роводилась работа по ведению похозяйственных книг и выдаче выписок из похозяйственных книг по запросам членов личных подсобных хозяйств в соответствии с приказом Минсельхоза России от 11 октября </w:t>
      </w:r>
      <w:r w:rsidRPr="00743A64">
        <w:rPr>
          <w:rFonts w:ascii="Times New Roman" w:hAnsi="Times New Roman"/>
          <w:sz w:val="28"/>
          <w:szCs w:val="28"/>
        </w:rPr>
        <w:br/>
      </w:r>
      <w:r w:rsidR="00D939AA" w:rsidRPr="00743A64">
        <w:rPr>
          <w:rFonts w:ascii="Times New Roman" w:hAnsi="Times New Roman"/>
          <w:sz w:val="28"/>
          <w:szCs w:val="28"/>
        </w:rPr>
        <w:t xml:space="preserve">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w:t>
      </w:r>
    </w:p>
    <w:p w:rsidR="00D939AA" w:rsidRPr="00743A64" w:rsidRDefault="00D939AA" w:rsidP="007F229B">
      <w:pPr>
        <w:tabs>
          <w:tab w:val="left" w:pos="1200"/>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За отчетный период в рамках предоставления муниципальной услуги «Предоставление выписки из похозяйственной книги» была выдана </w:t>
      </w:r>
      <w:r w:rsidR="00E36617" w:rsidRPr="00743A64">
        <w:rPr>
          <w:rFonts w:ascii="Times New Roman" w:hAnsi="Times New Roman"/>
          <w:sz w:val="28"/>
          <w:szCs w:val="28"/>
        </w:rPr>
        <w:br/>
      </w:r>
      <w:r w:rsidRPr="00743A64">
        <w:rPr>
          <w:rFonts w:ascii="Times New Roman" w:hAnsi="Times New Roman"/>
          <w:sz w:val="28"/>
          <w:szCs w:val="28"/>
        </w:rPr>
        <w:t xml:space="preserve">991 выписка из похозяйственных книг для оформления земельных участков </w:t>
      </w:r>
      <w:r w:rsidR="00E36617" w:rsidRPr="00743A64">
        <w:rPr>
          <w:rFonts w:ascii="Times New Roman" w:hAnsi="Times New Roman"/>
          <w:sz w:val="28"/>
          <w:szCs w:val="28"/>
        </w:rPr>
        <w:br/>
      </w:r>
      <w:r w:rsidRPr="00743A64">
        <w:rPr>
          <w:rFonts w:ascii="Times New Roman" w:hAnsi="Times New Roman"/>
          <w:sz w:val="28"/>
          <w:szCs w:val="28"/>
        </w:rPr>
        <w:t>в собственность, получения кредита в банке, реализации сельхозпродукции. В 255 случаях обоснованно отказано в предоставлении выписок из похозяйственных книг по предусмотренным административным регламентом основаниям:</w:t>
      </w:r>
    </w:p>
    <w:p w:rsidR="00D939AA" w:rsidRPr="00743A64" w:rsidRDefault="00D939AA" w:rsidP="007F229B">
      <w:pPr>
        <w:pStyle w:val="1"/>
        <w:tabs>
          <w:tab w:val="left" w:pos="993"/>
        </w:tabs>
        <w:spacing w:before="0" w:after="0" w:line="336" w:lineRule="auto"/>
        <w:ind w:firstLine="709"/>
        <w:jc w:val="both"/>
        <w:rPr>
          <w:rFonts w:ascii="Times New Roman" w:hAnsi="Times New Roman"/>
          <w:b w:val="0"/>
          <w:sz w:val="28"/>
          <w:szCs w:val="28"/>
        </w:rPr>
      </w:pPr>
      <w:r w:rsidRPr="00743A64">
        <w:rPr>
          <w:rFonts w:ascii="Times New Roman" w:hAnsi="Times New Roman"/>
          <w:b w:val="0"/>
          <w:sz w:val="28"/>
          <w:szCs w:val="28"/>
        </w:rPr>
        <w:t>отсутствием в похозяйственной книге записи о запрашиваемом личном подсобном хозяйстве;</w:t>
      </w:r>
    </w:p>
    <w:p w:rsidR="00D939AA" w:rsidRPr="00743A64" w:rsidRDefault="00D939AA" w:rsidP="007F229B">
      <w:pPr>
        <w:pStyle w:val="1"/>
        <w:tabs>
          <w:tab w:val="left" w:pos="993"/>
        </w:tabs>
        <w:spacing w:before="0" w:after="0" w:line="336" w:lineRule="auto"/>
        <w:ind w:firstLine="709"/>
        <w:jc w:val="both"/>
        <w:rPr>
          <w:rFonts w:ascii="Times New Roman" w:hAnsi="Times New Roman"/>
          <w:b w:val="0"/>
          <w:sz w:val="28"/>
          <w:szCs w:val="28"/>
        </w:rPr>
      </w:pPr>
      <w:r w:rsidRPr="00743A64">
        <w:rPr>
          <w:rFonts w:ascii="Times New Roman" w:hAnsi="Times New Roman"/>
          <w:b w:val="0"/>
          <w:sz w:val="28"/>
          <w:szCs w:val="28"/>
        </w:rPr>
        <w:t>в связи с подачей заявления о предоставлении выписки, содержащей сведения о личном подсобном хозяйстве, лицом, не являющимся членом запрашиваемого личного подсобного хозяйства.</w:t>
      </w:r>
    </w:p>
    <w:p w:rsidR="0042522B" w:rsidRPr="00743A64" w:rsidRDefault="0042522B" w:rsidP="007F229B">
      <w:pPr>
        <w:pStyle w:val="ConsPlusNonformat"/>
        <w:spacing w:line="336"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В</w:t>
      </w:r>
      <w:r w:rsidR="00DC32CA">
        <w:rPr>
          <w:rFonts w:ascii="Times New Roman" w:hAnsi="Times New Roman" w:cs="Times New Roman"/>
          <w:sz w:val="28"/>
          <w:szCs w:val="28"/>
        </w:rPr>
        <w:t xml:space="preserve"> </w:t>
      </w:r>
      <w:r w:rsidRPr="00743A64">
        <w:rPr>
          <w:rFonts w:ascii="Times New Roman" w:hAnsi="Times New Roman" w:cs="Times New Roman"/>
          <w:sz w:val="28"/>
          <w:szCs w:val="28"/>
        </w:rPr>
        <w:t>целях повышения эффективности решения вопросов местного значения в 201</w:t>
      </w:r>
      <w:r w:rsidR="00E668A5" w:rsidRPr="00743A64">
        <w:rPr>
          <w:rFonts w:ascii="Times New Roman" w:hAnsi="Times New Roman" w:cs="Times New Roman"/>
          <w:sz w:val="28"/>
          <w:szCs w:val="28"/>
        </w:rPr>
        <w:t>7</w:t>
      </w:r>
      <w:r w:rsidRPr="00743A64">
        <w:rPr>
          <w:rFonts w:ascii="Times New Roman" w:hAnsi="Times New Roman" w:cs="Times New Roman"/>
          <w:sz w:val="28"/>
          <w:szCs w:val="28"/>
        </w:rPr>
        <w:t xml:space="preserve"> году осуществлялся выездной прием жителей сел заместителями главы администрации Уссурийского городского округа, </w:t>
      </w:r>
      <w:r w:rsidR="00E36617" w:rsidRPr="00743A64">
        <w:rPr>
          <w:rFonts w:ascii="Times New Roman" w:hAnsi="Times New Roman"/>
          <w:sz w:val="28"/>
          <w:szCs w:val="28"/>
        </w:rPr>
        <w:br/>
      </w:r>
      <w:r w:rsidRPr="00743A64">
        <w:rPr>
          <w:rFonts w:ascii="Times New Roman" w:hAnsi="Times New Roman" w:cs="Times New Roman"/>
          <w:sz w:val="28"/>
          <w:szCs w:val="28"/>
        </w:rPr>
        <w:t xml:space="preserve">в котором принимали участие сотрудники Управления по работе </w:t>
      </w:r>
      <w:r w:rsidR="00E36617" w:rsidRPr="00743A64">
        <w:rPr>
          <w:rFonts w:ascii="Times New Roman" w:hAnsi="Times New Roman"/>
          <w:sz w:val="28"/>
          <w:szCs w:val="28"/>
        </w:rPr>
        <w:br/>
      </w:r>
      <w:r w:rsidRPr="00743A64">
        <w:rPr>
          <w:rFonts w:ascii="Times New Roman" w:hAnsi="Times New Roman" w:cs="Times New Roman"/>
          <w:sz w:val="28"/>
          <w:szCs w:val="28"/>
        </w:rPr>
        <w:t>с территориями, а также специалисты других структурных подразделений администрации Уссурийского городского округа.</w:t>
      </w:r>
    </w:p>
    <w:p w:rsidR="0042522B" w:rsidRPr="00743A64" w:rsidRDefault="0042522B" w:rsidP="007F229B">
      <w:pPr>
        <w:tabs>
          <w:tab w:val="left" w:pos="2694"/>
        </w:tabs>
        <w:spacing w:after="0" w:line="336" w:lineRule="auto"/>
        <w:ind w:right="-5" w:firstLine="709"/>
        <w:jc w:val="both"/>
        <w:rPr>
          <w:rFonts w:ascii="Times New Roman" w:hAnsi="Times New Roman"/>
          <w:sz w:val="28"/>
          <w:szCs w:val="28"/>
        </w:rPr>
      </w:pPr>
      <w:r w:rsidRPr="00743A64">
        <w:rPr>
          <w:rFonts w:ascii="Times New Roman" w:hAnsi="Times New Roman"/>
          <w:sz w:val="28"/>
          <w:szCs w:val="28"/>
        </w:rPr>
        <w:t xml:space="preserve">Управлением по работе с территориями оказано содействие </w:t>
      </w:r>
      <w:r w:rsidR="00E36617" w:rsidRPr="00743A64">
        <w:rPr>
          <w:rFonts w:ascii="Times New Roman" w:hAnsi="Times New Roman"/>
          <w:sz w:val="28"/>
          <w:szCs w:val="28"/>
        </w:rPr>
        <w:br/>
      </w:r>
      <w:r w:rsidRPr="00743A64">
        <w:rPr>
          <w:rFonts w:ascii="Times New Roman" w:hAnsi="Times New Roman"/>
          <w:sz w:val="28"/>
          <w:szCs w:val="28"/>
        </w:rPr>
        <w:t xml:space="preserve">в организации и проведении краевого фестиваля национальных культур «Хоровод дружбы». Отделами по работе с территориями установлены и оформлены подворья, представляющие сельские территории, разработаны бренды территорий, логотипы. </w:t>
      </w:r>
    </w:p>
    <w:p w:rsidR="0042522B" w:rsidRPr="00743A64" w:rsidRDefault="0042522B" w:rsidP="007F229B">
      <w:pPr>
        <w:tabs>
          <w:tab w:val="left" w:pos="2694"/>
        </w:tabs>
        <w:spacing w:after="0" w:line="336" w:lineRule="auto"/>
        <w:ind w:right="-5" w:firstLine="709"/>
        <w:jc w:val="both"/>
        <w:rPr>
          <w:rFonts w:ascii="Times New Roman" w:hAnsi="Times New Roman"/>
          <w:sz w:val="28"/>
          <w:szCs w:val="28"/>
        </w:rPr>
      </w:pPr>
      <w:r w:rsidRPr="00743A64">
        <w:rPr>
          <w:rFonts w:ascii="Times New Roman" w:hAnsi="Times New Roman"/>
          <w:sz w:val="28"/>
          <w:szCs w:val="28"/>
        </w:rPr>
        <w:t xml:space="preserve">Все сельские территории приняли участие в конкурсе «Лучший территориальный бренд», </w:t>
      </w:r>
      <w:r w:rsidR="00E668A5" w:rsidRPr="00743A64">
        <w:rPr>
          <w:rFonts w:ascii="Times New Roman" w:hAnsi="Times New Roman"/>
          <w:sz w:val="28"/>
          <w:szCs w:val="28"/>
        </w:rPr>
        <w:t>а также в</w:t>
      </w:r>
      <w:r w:rsidRPr="00743A64">
        <w:rPr>
          <w:rFonts w:ascii="Times New Roman" w:hAnsi="Times New Roman"/>
          <w:sz w:val="28"/>
          <w:szCs w:val="28"/>
        </w:rPr>
        <w:t xml:space="preserve"> ярмарк</w:t>
      </w:r>
      <w:r w:rsidR="00E668A5" w:rsidRPr="00743A64">
        <w:rPr>
          <w:rFonts w:ascii="Times New Roman" w:hAnsi="Times New Roman"/>
          <w:sz w:val="28"/>
          <w:szCs w:val="28"/>
        </w:rPr>
        <w:t>е</w:t>
      </w:r>
      <w:r w:rsidRPr="00743A64">
        <w:rPr>
          <w:rFonts w:ascii="Times New Roman" w:hAnsi="Times New Roman"/>
          <w:sz w:val="28"/>
          <w:szCs w:val="28"/>
        </w:rPr>
        <w:t xml:space="preserve"> сельскохозяйственной продукции.</w:t>
      </w:r>
    </w:p>
    <w:p w:rsidR="00E668A5" w:rsidRDefault="00E668A5" w:rsidP="00E36617">
      <w:pPr>
        <w:widowControl w:val="0"/>
        <w:spacing w:after="0" w:line="240" w:lineRule="auto"/>
        <w:ind w:firstLine="709"/>
        <w:jc w:val="center"/>
        <w:rPr>
          <w:rFonts w:ascii="Times New Roman" w:hAnsi="Times New Roman"/>
          <w:b/>
          <w:sz w:val="28"/>
          <w:szCs w:val="28"/>
        </w:rPr>
      </w:pPr>
    </w:p>
    <w:p w:rsidR="00DC32CA" w:rsidRPr="00743A64" w:rsidRDefault="00DC32CA" w:rsidP="00E36617">
      <w:pPr>
        <w:widowControl w:val="0"/>
        <w:spacing w:after="0" w:line="240" w:lineRule="auto"/>
        <w:ind w:firstLine="709"/>
        <w:jc w:val="center"/>
        <w:rPr>
          <w:rFonts w:ascii="Times New Roman" w:hAnsi="Times New Roman"/>
          <w:b/>
          <w:sz w:val="28"/>
          <w:szCs w:val="28"/>
        </w:rPr>
      </w:pPr>
    </w:p>
    <w:p w:rsidR="00D939AA" w:rsidRPr="00743A64" w:rsidRDefault="00D939AA" w:rsidP="00E36617">
      <w:pPr>
        <w:widowControl w:val="0"/>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8.4. Улучшение жилищных условий, трудоустройство</w:t>
      </w:r>
    </w:p>
    <w:p w:rsidR="00E36617" w:rsidRPr="00743A64" w:rsidRDefault="00E36617" w:rsidP="00E36617">
      <w:pPr>
        <w:widowControl w:val="0"/>
        <w:spacing w:after="0" w:line="240" w:lineRule="auto"/>
        <w:ind w:firstLine="709"/>
        <w:jc w:val="center"/>
        <w:rPr>
          <w:rFonts w:ascii="Times New Roman" w:hAnsi="Times New Roman"/>
          <w:b/>
          <w:sz w:val="28"/>
          <w:szCs w:val="28"/>
        </w:rPr>
      </w:pPr>
    </w:p>
    <w:p w:rsidR="00E36617" w:rsidRPr="00743A64" w:rsidRDefault="00E36617" w:rsidP="00E36617">
      <w:pPr>
        <w:widowControl w:val="0"/>
        <w:spacing w:after="0" w:line="240" w:lineRule="auto"/>
        <w:ind w:firstLine="709"/>
        <w:jc w:val="center"/>
        <w:rPr>
          <w:rFonts w:ascii="Times New Roman" w:hAnsi="Times New Roman"/>
          <w:b/>
          <w:sz w:val="28"/>
          <w:szCs w:val="28"/>
        </w:rPr>
      </w:pPr>
    </w:p>
    <w:p w:rsidR="00D939AA" w:rsidRPr="00743A64" w:rsidRDefault="00D939AA" w:rsidP="007F229B">
      <w:pPr>
        <w:pStyle w:val="ConsPlusNonformat"/>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 xml:space="preserve">В целях улучшения жилищных условий граждан, проживающих </w:t>
      </w:r>
      <w:r w:rsidR="00E36617" w:rsidRPr="00743A64">
        <w:rPr>
          <w:rFonts w:ascii="Times New Roman" w:hAnsi="Times New Roman"/>
          <w:sz w:val="28"/>
          <w:szCs w:val="28"/>
        </w:rPr>
        <w:br/>
      </w:r>
      <w:r w:rsidRPr="00743A64">
        <w:rPr>
          <w:rFonts w:ascii="Times New Roman" w:hAnsi="Times New Roman" w:cs="Times New Roman"/>
          <w:sz w:val="28"/>
          <w:szCs w:val="28"/>
        </w:rPr>
        <w:t xml:space="preserve">в сельской местности, обеспечения доступным жильем молодых семей </w:t>
      </w:r>
      <w:r w:rsidR="00E36617" w:rsidRPr="00743A64">
        <w:rPr>
          <w:rFonts w:ascii="Times New Roman" w:hAnsi="Times New Roman"/>
          <w:sz w:val="28"/>
          <w:szCs w:val="28"/>
        </w:rPr>
        <w:br/>
      </w:r>
      <w:r w:rsidRPr="00743A64">
        <w:rPr>
          <w:rFonts w:ascii="Times New Roman" w:hAnsi="Times New Roman" w:cs="Times New Roman"/>
          <w:sz w:val="28"/>
          <w:szCs w:val="28"/>
        </w:rPr>
        <w:t xml:space="preserve">и молодых специалистов на селе Управлением по работе с территориями </w:t>
      </w:r>
      <w:r w:rsidR="00E36617" w:rsidRPr="00743A64">
        <w:rPr>
          <w:rFonts w:ascii="Times New Roman" w:hAnsi="Times New Roman"/>
          <w:sz w:val="28"/>
          <w:szCs w:val="28"/>
        </w:rPr>
        <w:br/>
      </w:r>
      <w:r w:rsidRPr="00743A64">
        <w:rPr>
          <w:rFonts w:ascii="Times New Roman" w:hAnsi="Times New Roman" w:cs="Times New Roman"/>
          <w:sz w:val="28"/>
          <w:szCs w:val="28"/>
        </w:rPr>
        <w:t xml:space="preserve">в 2017 году осуществлялись мероприятия в рамках реализации федеральной целевой программы «Устойчивое развитие сельских территорий». Проводился прием граждан по вопросам предоставления социальных выплат на улучшение жилищных условий, оказывалась консультативная помощь </w:t>
      </w:r>
      <w:r w:rsidR="00E36617" w:rsidRPr="00743A64">
        <w:rPr>
          <w:rFonts w:ascii="Times New Roman" w:hAnsi="Times New Roman"/>
          <w:sz w:val="28"/>
          <w:szCs w:val="28"/>
        </w:rPr>
        <w:br/>
      </w:r>
      <w:r w:rsidRPr="00743A64">
        <w:rPr>
          <w:rFonts w:ascii="Times New Roman" w:hAnsi="Times New Roman" w:cs="Times New Roman"/>
          <w:sz w:val="28"/>
          <w:szCs w:val="28"/>
        </w:rPr>
        <w:t xml:space="preserve">по вопросу участия в программе. </w:t>
      </w:r>
    </w:p>
    <w:p w:rsidR="00D939AA" w:rsidRPr="00743A64" w:rsidRDefault="00D939AA" w:rsidP="007F229B">
      <w:pPr>
        <w:pStyle w:val="ConsPlusNonformat"/>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Семи претендентам, включенным в список получателей социальной выплаты – участникам мероприятий по улучшению жилищных условий, выданы свидетельства, предоставлена социальная выплата на строительство (приобретение) жи</w:t>
      </w:r>
      <w:r w:rsidR="00E36617" w:rsidRPr="00743A64">
        <w:rPr>
          <w:rFonts w:ascii="Times New Roman" w:hAnsi="Times New Roman" w:cs="Times New Roman"/>
          <w:sz w:val="28"/>
          <w:szCs w:val="28"/>
        </w:rPr>
        <w:t>лья на общую сумму 8</w:t>
      </w:r>
      <w:r w:rsidRPr="00743A64">
        <w:rPr>
          <w:rFonts w:ascii="Times New Roman" w:hAnsi="Times New Roman" w:cs="Times New Roman"/>
          <w:sz w:val="28"/>
          <w:szCs w:val="28"/>
        </w:rPr>
        <w:t xml:space="preserve">229,55 </w:t>
      </w:r>
      <w:r w:rsidR="009C69CE" w:rsidRPr="00743A64">
        <w:rPr>
          <w:rFonts w:ascii="Times New Roman" w:hAnsi="Times New Roman" w:cs="Times New Roman"/>
          <w:sz w:val="28"/>
          <w:szCs w:val="28"/>
        </w:rPr>
        <w:t>тыс. рублей</w:t>
      </w:r>
      <w:r w:rsidRPr="00743A64">
        <w:rPr>
          <w:rFonts w:ascii="Times New Roman" w:hAnsi="Times New Roman" w:cs="Times New Roman"/>
          <w:sz w:val="28"/>
          <w:szCs w:val="28"/>
        </w:rPr>
        <w:t xml:space="preserve"> из средств федерального и краевого бюджета.</w:t>
      </w:r>
    </w:p>
    <w:p w:rsidR="00D939AA" w:rsidRPr="00743A64" w:rsidRDefault="00D939AA" w:rsidP="007F229B">
      <w:pPr>
        <w:pStyle w:val="ConsPlusNonformat"/>
        <w:spacing w:line="336" w:lineRule="auto"/>
        <w:ind w:firstLine="709"/>
        <w:jc w:val="both"/>
        <w:rPr>
          <w:rFonts w:ascii="Times New Roman" w:hAnsi="Times New Roman" w:cs="Times New Roman"/>
          <w:sz w:val="28"/>
          <w:szCs w:val="28"/>
        </w:rPr>
      </w:pPr>
      <w:r w:rsidRPr="00743A64">
        <w:rPr>
          <w:rFonts w:ascii="Times New Roman" w:hAnsi="Times New Roman" w:cs="Times New Roman"/>
          <w:bCs/>
          <w:sz w:val="28"/>
          <w:szCs w:val="28"/>
        </w:rPr>
        <w:t xml:space="preserve">Сформирован и предоставлен в департамент сельского хозяйства </w:t>
      </w:r>
      <w:r w:rsidR="00E36617" w:rsidRPr="00743A64">
        <w:rPr>
          <w:rFonts w:ascii="Times New Roman" w:hAnsi="Times New Roman"/>
          <w:sz w:val="28"/>
          <w:szCs w:val="28"/>
        </w:rPr>
        <w:br/>
      </w:r>
      <w:r w:rsidRPr="00743A64">
        <w:rPr>
          <w:rFonts w:ascii="Times New Roman" w:hAnsi="Times New Roman" w:cs="Times New Roman"/>
          <w:bCs/>
          <w:sz w:val="28"/>
          <w:szCs w:val="28"/>
        </w:rPr>
        <w:t xml:space="preserve">и продовольствия Приморского края список претендентов на участие </w:t>
      </w:r>
      <w:r w:rsidR="00E36617" w:rsidRPr="00743A64">
        <w:rPr>
          <w:rFonts w:ascii="Times New Roman" w:hAnsi="Times New Roman"/>
          <w:sz w:val="28"/>
          <w:szCs w:val="28"/>
        </w:rPr>
        <w:br/>
      </w:r>
      <w:r w:rsidRPr="00743A64">
        <w:rPr>
          <w:rFonts w:ascii="Times New Roman" w:hAnsi="Times New Roman" w:cs="Times New Roman"/>
          <w:bCs/>
          <w:sz w:val="28"/>
          <w:szCs w:val="28"/>
        </w:rPr>
        <w:t xml:space="preserve">в Программе </w:t>
      </w:r>
      <w:r w:rsidRPr="00743A64">
        <w:rPr>
          <w:rFonts w:ascii="Times New Roman" w:hAnsi="Times New Roman" w:cs="Times New Roman"/>
          <w:sz w:val="28"/>
          <w:szCs w:val="28"/>
        </w:rPr>
        <w:t>на 2018 год из 11 человек для формирования и утверждения сводного списка.</w:t>
      </w:r>
    </w:p>
    <w:p w:rsidR="00D939AA" w:rsidRPr="00743A64" w:rsidRDefault="00D939AA" w:rsidP="007F229B">
      <w:pPr>
        <w:pStyle w:val="ConsPlusNonformat"/>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 xml:space="preserve">В целях снижения напряженности на рынке труда, повышения уровня жизни социально незащищенных групп населения Уссурийского городского округа проведена работа по организации общественных работ в сельских населенных пунктах для трудоустройства жителей, испытывающих трудности в поиске работы. За отчетный период в сельских населенных пунктах создано 121 рабочее место для выполнения благоустроительных работ, трудоустроено 19 сельских жителей, на заработную плату которым </w:t>
      </w:r>
      <w:r w:rsidR="007602BB" w:rsidRPr="00743A64">
        <w:rPr>
          <w:rFonts w:ascii="Times New Roman" w:hAnsi="Times New Roman" w:cs="Times New Roman"/>
          <w:sz w:val="28"/>
          <w:szCs w:val="28"/>
        </w:rPr>
        <w:br/>
      </w:r>
      <w:r w:rsidRPr="00743A64">
        <w:rPr>
          <w:rFonts w:ascii="Times New Roman" w:hAnsi="Times New Roman" w:cs="Times New Roman"/>
          <w:sz w:val="28"/>
          <w:szCs w:val="28"/>
        </w:rPr>
        <w:t xml:space="preserve">из средств местного бюджета выплачено 1219,8 </w:t>
      </w:r>
      <w:r w:rsidR="009C69CE" w:rsidRPr="00743A64">
        <w:rPr>
          <w:rFonts w:ascii="Times New Roman" w:hAnsi="Times New Roman" w:cs="Times New Roman"/>
          <w:sz w:val="28"/>
          <w:szCs w:val="28"/>
        </w:rPr>
        <w:t>тыс. рублей</w:t>
      </w:r>
      <w:r w:rsidRPr="00743A64">
        <w:rPr>
          <w:rFonts w:ascii="Times New Roman" w:hAnsi="Times New Roman" w:cs="Times New Roman"/>
          <w:sz w:val="28"/>
          <w:szCs w:val="28"/>
        </w:rPr>
        <w:t>.</w:t>
      </w:r>
    </w:p>
    <w:p w:rsidR="00E36617" w:rsidRPr="00743A64" w:rsidRDefault="00E36617" w:rsidP="00E36617">
      <w:pPr>
        <w:tabs>
          <w:tab w:val="left" w:pos="2865"/>
        </w:tabs>
        <w:spacing w:after="0" w:line="240" w:lineRule="auto"/>
        <w:ind w:firstLine="709"/>
        <w:jc w:val="center"/>
        <w:rPr>
          <w:rFonts w:ascii="Times New Roman" w:hAnsi="Times New Roman"/>
          <w:b/>
          <w:sz w:val="28"/>
          <w:szCs w:val="28"/>
        </w:rPr>
      </w:pPr>
    </w:p>
    <w:p w:rsidR="00E36617" w:rsidRPr="00743A64" w:rsidRDefault="00E36617" w:rsidP="00E36617">
      <w:pPr>
        <w:tabs>
          <w:tab w:val="left" w:pos="2865"/>
        </w:tabs>
        <w:spacing w:after="0" w:line="240" w:lineRule="auto"/>
        <w:ind w:firstLine="709"/>
        <w:jc w:val="center"/>
        <w:rPr>
          <w:rFonts w:ascii="Times New Roman" w:hAnsi="Times New Roman"/>
          <w:b/>
          <w:sz w:val="28"/>
          <w:szCs w:val="28"/>
        </w:rPr>
      </w:pPr>
    </w:p>
    <w:p w:rsidR="00553301" w:rsidRDefault="00D939AA" w:rsidP="00E36617">
      <w:pPr>
        <w:tabs>
          <w:tab w:val="left" w:pos="2865"/>
        </w:tabs>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8.5. Оформление земельных участков из земель сельскохозяйственного назначения</w:t>
      </w:r>
    </w:p>
    <w:p w:rsidR="00DC32CA" w:rsidRDefault="00DC32CA" w:rsidP="00E36617">
      <w:pPr>
        <w:tabs>
          <w:tab w:val="left" w:pos="2865"/>
        </w:tabs>
        <w:spacing w:after="0" w:line="240" w:lineRule="auto"/>
        <w:ind w:firstLine="709"/>
        <w:jc w:val="center"/>
        <w:rPr>
          <w:rFonts w:ascii="Times New Roman" w:hAnsi="Times New Roman"/>
          <w:b/>
          <w:sz w:val="28"/>
          <w:szCs w:val="28"/>
        </w:rPr>
      </w:pPr>
    </w:p>
    <w:p w:rsidR="00DC32CA" w:rsidRPr="00743A64" w:rsidRDefault="00DC32CA" w:rsidP="00E36617">
      <w:pPr>
        <w:tabs>
          <w:tab w:val="left" w:pos="2865"/>
        </w:tabs>
        <w:spacing w:after="0" w:line="240" w:lineRule="auto"/>
        <w:ind w:firstLine="709"/>
        <w:jc w:val="center"/>
        <w:rPr>
          <w:rFonts w:ascii="Times New Roman" w:hAnsi="Times New Roman"/>
          <w:b/>
          <w:sz w:val="28"/>
          <w:szCs w:val="28"/>
        </w:rPr>
      </w:pPr>
    </w:p>
    <w:p w:rsidR="00D939AA" w:rsidRPr="00743A64" w:rsidRDefault="00D939AA" w:rsidP="007F229B">
      <w:pPr>
        <w:pStyle w:val="a8"/>
        <w:spacing w:after="0" w:line="360" w:lineRule="auto"/>
        <w:ind w:firstLine="709"/>
        <w:jc w:val="both"/>
        <w:rPr>
          <w:sz w:val="28"/>
          <w:szCs w:val="28"/>
        </w:rPr>
      </w:pPr>
      <w:r w:rsidRPr="00743A64">
        <w:rPr>
          <w:sz w:val="28"/>
          <w:szCs w:val="28"/>
        </w:rPr>
        <w:t xml:space="preserve">За отчетный период проведены осмотры земельных участков из состава земель сельскохозяйственного назначения. Выявлено на предмет неиспользования по назначению 119 земельных участков. Запрошены и получены сведения о правообладателях указанных земельных участков, </w:t>
      </w:r>
      <w:r w:rsidR="00E668A5" w:rsidRPr="00743A64">
        <w:rPr>
          <w:sz w:val="28"/>
          <w:szCs w:val="28"/>
        </w:rPr>
        <w:t xml:space="preserve">сведения </w:t>
      </w:r>
      <w:r w:rsidRPr="00743A64">
        <w:rPr>
          <w:sz w:val="28"/>
          <w:szCs w:val="28"/>
        </w:rPr>
        <w:t xml:space="preserve">направлены в Управление Россельхознадзора по Приморскому краю для привлечения данных лиц к административной ответственности. </w:t>
      </w:r>
    </w:p>
    <w:p w:rsidR="00D939AA" w:rsidRPr="00743A64" w:rsidRDefault="00D939AA" w:rsidP="007F229B">
      <w:pPr>
        <w:pStyle w:val="a8"/>
        <w:spacing w:after="0" w:line="360" w:lineRule="auto"/>
        <w:ind w:firstLine="709"/>
        <w:jc w:val="both"/>
        <w:rPr>
          <w:sz w:val="28"/>
          <w:szCs w:val="28"/>
        </w:rPr>
      </w:pPr>
      <w:r w:rsidRPr="00743A64">
        <w:rPr>
          <w:sz w:val="28"/>
          <w:szCs w:val="28"/>
        </w:rPr>
        <w:t xml:space="preserve">Проведены мероприятия по выявлению земельных участков из состава земель сельскохозяйственного назначения, на которые не оформлены правоустанавливающие документы в соответствии с действующим законодательством. За период 2017 года выявлено 34 </w:t>
      </w:r>
      <w:r w:rsidR="00E668A5" w:rsidRPr="00743A64">
        <w:rPr>
          <w:sz w:val="28"/>
          <w:szCs w:val="28"/>
        </w:rPr>
        <w:t>таких</w:t>
      </w:r>
      <w:r w:rsidR="00DC32CA">
        <w:rPr>
          <w:sz w:val="28"/>
          <w:szCs w:val="28"/>
        </w:rPr>
        <w:t xml:space="preserve"> </w:t>
      </w:r>
      <w:r w:rsidRPr="00743A64">
        <w:rPr>
          <w:sz w:val="28"/>
          <w:szCs w:val="28"/>
        </w:rPr>
        <w:t xml:space="preserve">земельных участка. </w:t>
      </w:r>
    </w:p>
    <w:p w:rsidR="00D939AA" w:rsidRPr="00743A64" w:rsidRDefault="00D939AA" w:rsidP="00AF633D">
      <w:pPr>
        <w:pStyle w:val="a8"/>
        <w:spacing w:after="0" w:line="360" w:lineRule="auto"/>
        <w:ind w:firstLine="709"/>
        <w:jc w:val="both"/>
        <w:rPr>
          <w:sz w:val="28"/>
          <w:szCs w:val="28"/>
        </w:rPr>
      </w:pPr>
      <w:r w:rsidRPr="00743A64">
        <w:rPr>
          <w:sz w:val="28"/>
          <w:szCs w:val="28"/>
        </w:rPr>
        <w:t xml:space="preserve">На Советах общественности сел, а также при личном обращении в Управление, гражданам и юридическим лицам на постоянной основе разъясняется порядок оформления прав на земельные участки в соответствии с действующим законодательством. </w:t>
      </w:r>
    </w:p>
    <w:p w:rsidR="0048760C" w:rsidRDefault="00D939AA" w:rsidP="00CB3A02">
      <w:pPr>
        <w:pStyle w:val="a8"/>
        <w:spacing w:after="0" w:line="360" w:lineRule="auto"/>
        <w:ind w:firstLine="709"/>
        <w:jc w:val="both"/>
        <w:rPr>
          <w:sz w:val="28"/>
          <w:szCs w:val="28"/>
        </w:rPr>
      </w:pPr>
      <w:r w:rsidRPr="00743A64">
        <w:rPr>
          <w:sz w:val="28"/>
          <w:szCs w:val="28"/>
        </w:rPr>
        <w:t>Проведены</w:t>
      </w:r>
      <w:r w:rsidR="0048760C">
        <w:rPr>
          <w:sz w:val="28"/>
          <w:szCs w:val="28"/>
        </w:rPr>
        <w:t xml:space="preserve"> </w:t>
      </w:r>
      <w:r w:rsidR="00AF633D">
        <w:rPr>
          <w:sz w:val="28"/>
          <w:szCs w:val="28"/>
        </w:rPr>
        <w:t xml:space="preserve">  </w:t>
      </w:r>
      <w:r w:rsidRPr="00743A64">
        <w:rPr>
          <w:sz w:val="28"/>
          <w:szCs w:val="28"/>
        </w:rPr>
        <w:t>общие</w:t>
      </w:r>
      <w:r w:rsidR="00AF633D">
        <w:rPr>
          <w:sz w:val="28"/>
          <w:szCs w:val="28"/>
        </w:rPr>
        <w:t xml:space="preserve">  </w:t>
      </w:r>
      <w:r w:rsidR="007F229B">
        <w:rPr>
          <w:sz w:val="28"/>
          <w:szCs w:val="28"/>
        </w:rPr>
        <w:t xml:space="preserve"> </w:t>
      </w:r>
      <w:r w:rsidRPr="00743A64">
        <w:rPr>
          <w:sz w:val="28"/>
          <w:szCs w:val="28"/>
        </w:rPr>
        <w:t>собрания</w:t>
      </w:r>
      <w:r w:rsidR="0048760C">
        <w:rPr>
          <w:sz w:val="28"/>
          <w:szCs w:val="28"/>
        </w:rPr>
        <w:t xml:space="preserve"> </w:t>
      </w:r>
      <w:r w:rsidR="00AF633D">
        <w:rPr>
          <w:sz w:val="28"/>
          <w:szCs w:val="28"/>
        </w:rPr>
        <w:t xml:space="preserve">  </w:t>
      </w:r>
      <w:r w:rsidRPr="00743A64">
        <w:rPr>
          <w:sz w:val="28"/>
          <w:szCs w:val="28"/>
        </w:rPr>
        <w:t>граждан,</w:t>
      </w:r>
      <w:r w:rsidR="00AF633D">
        <w:rPr>
          <w:sz w:val="28"/>
          <w:szCs w:val="28"/>
        </w:rPr>
        <w:t xml:space="preserve">  </w:t>
      </w:r>
      <w:r w:rsidRPr="00743A64">
        <w:rPr>
          <w:sz w:val="28"/>
          <w:szCs w:val="28"/>
        </w:rPr>
        <w:t xml:space="preserve"> проживающих</w:t>
      </w:r>
      <w:r w:rsidR="00AF633D">
        <w:rPr>
          <w:sz w:val="28"/>
          <w:szCs w:val="28"/>
        </w:rPr>
        <w:t xml:space="preserve">  </w:t>
      </w:r>
      <w:r w:rsidRPr="00743A64">
        <w:rPr>
          <w:sz w:val="28"/>
          <w:szCs w:val="28"/>
        </w:rPr>
        <w:t xml:space="preserve"> на </w:t>
      </w:r>
      <w:r w:rsidR="0048760C">
        <w:rPr>
          <w:sz w:val="28"/>
          <w:szCs w:val="28"/>
        </w:rPr>
        <w:t xml:space="preserve">  </w:t>
      </w:r>
      <w:r w:rsidRPr="00743A64">
        <w:rPr>
          <w:sz w:val="28"/>
          <w:szCs w:val="28"/>
        </w:rPr>
        <w:t>сельских</w:t>
      </w:r>
    </w:p>
    <w:p w:rsidR="00D939AA" w:rsidRPr="00743A64" w:rsidRDefault="00D939AA" w:rsidP="0048760C">
      <w:pPr>
        <w:pStyle w:val="a8"/>
        <w:spacing w:after="0" w:line="360" w:lineRule="auto"/>
        <w:jc w:val="both"/>
        <w:rPr>
          <w:sz w:val="28"/>
          <w:szCs w:val="28"/>
        </w:rPr>
      </w:pPr>
      <w:r w:rsidRPr="00743A64">
        <w:rPr>
          <w:sz w:val="28"/>
          <w:szCs w:val="28"/>
        </w:rPr>
        <w:t>территориях Уссурийского городского округа, по вопросам оформления прав на придомовые земельные участки и земельные участки для ведения личного подсобного хозяйства, расположенны</w:t>
      </w:r>
      <w:r w:rsidR="00E668A5" w:rsidRPr="00743A64">
        <w:rPr>
          <w:sz w:val="28"/>
          <w:szCs w:val="28"/>
        </w:rPr>
        <w:t>е</w:t>
      </w:r>
      <w:r w:rsidRPr="00743A64">
        <w:rPr>
          <w:sz w:val="28"/>
          <w:szCs w:val="28"/>
        </w:rPr>
        <w:t xml:space="preserve"> на территории Уссурийского городского округа, совместно с управлением градостроительства администрации Уссурийского городского округа:</w:t>
      </w:r>
    </w:p>
    <w:p w:rsidR="00D939AA" w:rsidRPr="00743A64" w:rsidRDefault="007602BB" w:rsidP="00CB3A02">
      <w:pPr>
        <w:pStyle w:val="a8"/>
        <w:spacing w:after="0" w:line="360" w:lineRule="auto"/>
        <w:ind w:firstLine="709"/>
        <w:jc w:val="both"/>
        <w:rPr>
          <w:sz w:val="28"/>
          <w:szCs w:val="28"/>
        </w:rPr>
      </w:pPr>
      <w:r w:rsidRPr="00743A64">
        <w:rPr>
          <w:sz w:val="28"/>
          <w:szCs w:val="28"/>
        </w:rPr>
        <w:t>п</w:t>
      </w:r>
      <w:r w:rsidR="00D939AA" w:rsidRPr="00743A64">
        <w:rPr>
          <w:sz w:val="28"/>
          <w:szCs w:val="28"/>
        </w:rPr>
        <w:t>о результатам выявлено</w:t>
      </w:r>
      <w:r w:rsidR="00E668A5" w:rsidRPr="00743A64">
        <w:rPr>
          <w:sz w:val="28"/>
          <w:szCs w:val="28"/>
        </w:rPr>
        <w:t xml:space="preserve"> 34 неучтенных земельных участка</w:t>
      </w:r>
      <w:r w:rsidR="00D939AA" w:rsidRPr="00743A64">
        <w:rPr>
          <w:sz w:val="28"/>
          <w:szCs w:val="28"/>
        </w:rPr>
        <w:t xml:space="preserve">. </w:t>
      </w:r>
    </w:p>
    <w:p w:rsidR="00D939AA" w:rsidRPr="00743A64" w:rsidRDefault="00D939AA" w:rsidP="00DC32CA">
      <w:pPr>
        <w:pStyle w:val="a8"/>
        <w:spacing w:after="0" w:line="360" w:lineRule="auto"/>
        <w:ind w:firstLine="709"/>
        <w:jc w:val="both"/>
        <w:rPr>
          <w:sz w:val="28"/>
          <w:szCs w:val="28"/>
        </w:rPr>
      </w:pPr>
      <w:r w:rsidRPr="00743A64">
        <w:rPr>
          <w:sz w:val="28"/>
          <w:szCs w:val="28"/>
        </w:rPr>
        <w:t>Проводились согласовательные мероприятия на территории</w:t>
      </w:r>
      <w:r w:rsidR="00DC32CA">
        <w:rPr>
          <w:sz w:val="28"/>
          <w:szCs w:val="28"/>
        </w:rPr>
        <w:t xml:space="preserve"> </w:t>
      </w:r>
      <w:r w:rsidRPr="00743A64">
        <w:rPr>
          <w:sz w:val="28"/>
          <w:szCs w:val="28"/>
        </w:rPr>
        <w:t>сельских</w:t>
      </w:r>
      <w:r w:rsidR="00DC32CA">
        <w:rPr>
          <w:sz w:val="28"/>
          <w:szCs w:val="28"/>
        </w:rPr>
        <w:t xml:space="preserve"> </w:t>
      </w:r>
      <w:r w:rsidRPr="00743A64">
        <w:rPr>
          <w:sz w:val="28"/>
          <w:szCs w:val="28"/>
        </w:rPr>
        <w:t>населенных пунктов городского округа и землях сельскохозяйственного назначения в соответствии с действующим законодательством по вопросам формирования, образования, перераспределения, предоставления земельных участков, в том числе посредством аукциона, а также изменения зонирования земельных участков.</w:t>
      </w:r>
    </w:p>
    <w:p w:rsidR="00D939AA" w:rsidRPr="00743A64" w:rsidRDefault="00D939AA" w:rsidP="00CB3A02">
      <w:pPr>
        <w:tabs>
          <w:tab w:val="left" w:pos="1200"/>
        </w:tabs>
        <w:spacing w:after="0" w:line="360" w:lineRule="auto"/>
        <w:ind w:firstLine="709"/>
        <w:jc w:val="both"/>
        <w:rPr>
          <w:rFonts w:ascii="Times New Roman" w:hAnsi="Times New Roman"/>
          <w:sz w:val="28"/>
          <w:szCs w:val="28"/>
        </w:rPr>
      </w:pPr>
      <w:r w:rsidRPr="00743A64">
        <w:rPr>
          <w:rFonts w:ascii="Times New Roman" w:hAnsi="Times New Roman"/>
          <w:sz w:val="28"/>
          <w:szCs w:val="28"/>
        </w:rPr>
        <w:t>В рамках предоставления муниципальных услуг в сфере земельных отношений в области оборота земель сельскохозяйственного назначения принято на рассмотрение 414 обращений, из них на рассмотрении находятся пять обращений, аннулировано заявителями 16 обращений, получен п</w:t>
      </w:r>
      <w:r w:rsidR="00E668A5" w:rsidRPr="00743A64">
        <w:rPr>
          <w:rFonts w:ascii="Times New Roman" w:hAnsi="Times New Roman"/>
          <w:sz w:val="28"/>
          <w:szCs w:val="28"/>
        </w:rPr>
        <w:t>оложительный результат заявителя</w:t>
      </w:r>
      <w:r w:rsidRPr="00743A64">
        <w:rPr>
          <w:rFonts w:ascii="Times New Roman" w:hAnsi="Times New Roman"/>
          <w:sz w:val="28"/>
          <w:szCs w:val="28"/>
        </w:rPr>
        <w:t>м</w:t>
      </w:r>
      <w:r w:rsidR="00E668A5" w:rsidRPr="00743A64">
        <w:rPr>
          <w:rFonts w:ascii="Times New Roman" w:hAnsi="Times New Roman"/>
          <w:sz w:val="28"/>
          <w:szCs w:val="28"/>
        </w:rPr>
        <w:t>и</w:t>
      </w:r>
      <w:r w:rsidRPr="00743A64">
        <w:rPr>
          <w:rFonts w:ascii="Times New Roman" w:hAnsi="Times New Roman"/>
          <w:sz w:val="28"/>
          <w:szCs w:val="28"/>
        </w:rPr>
        <w:t xml:space="preserve"> по 273 обращениям, в услуге отказано по 141 обращению.</w:t>
      </w:r>
    </w:p>
    <w:p w:rsidR="00D939AA" w:rsidRPr="00743A64" w:rsidRDefault="00724F95" w:rsidP="00CB3A02">
      <w:pPr>
        <w:pStyle w:val="ac"/>
        <w:spacing w:line="360" w:lineRule="auto"/>
        <w:ind w:firstLine="709"/>
        <w:jc w:val="both"/>
        <w:rPr>
          <w:szCs w:val="28"/>
        </w:rPr>
      </w:pPr>
      <w:r w:rsidRPr="00743A64">
        <w:rPr>
          <w:szCs w:val="28"/>
        </w:rPr>
        <w:t>П</w:t>
      </w:r>
      <w:r w:rsidR="00D939AA" w:rsidRPr="00743A64">
        <w:rPr>
          <w:szCs w:val="28"/>
        </w:rPr>
        <w:t>роведена организационная работа по обеспечению жителей сельских населенных пунктов Уссурийского городского округа дровяной древесиной.</w:t>
      </w:r>
    </w:p>
    <w:p w:rsidR="00D939AA" w:rsidRPr="00743A64" w:rsidRDefault="00D939AA" w:rsidP="00E36617">
      <w:pPr>
        <w:tabs>
          <w:tab w:val="left" w:pos="2865"/>
        </w:tabs>
        <w:spacing w:after="0" w:line="240" w:lineRule="auto"/>
        <w:ind w:firstLine="709"/>
        <w:jc w:val="center"/>
        <w:rPr>
          <w:rFonts w:ascii="Times New Roman" w:hAnsi="Times New Roman"/>
          <w:b/>
          <w:sz w:val="28"/>
          <w:szCs w:val="28"/>
        </w:rPr>
      </w:pPr>
    </w:p>
    <w:p w:rsidR="00E36617" w:rsidRPr="00743A64" w:rsidRDefault="00E36617" w:rsidP="00E36617">
      <w:pPr>
        <w:tabs>
          <w:tab w:val="left" w:pos="2865"/>
        </w:tabs>
        <w:spacing w:after="0" w:line="240" w:lineRule="auto"/>
        <w:ind w:firstLine="709"/>
        <w:jc w:val="center"/>
        <w:rPr>
          <w:rFonts w:ascii="Times New Roman" w:hAnsi="Times New Roman"/>
          <w:b/>
          <w:sz w:val="28"/>
          <w:szCs w:val="28"/>
        </w:rPr>
      </w:pPr>
    </w:p>
    <w:p w:rsidR="00553301" w:rsidRPr="00743A64" w:rsidRDefault="00553301" w:rsidP="00E36617">
      <w:pPr>
        <w:tabs>
          <w:tab w:val="left" w:pos="2865"/>
        </w:tabs>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8.</w:t>
      </w:r>
      <w:r w:rsidR="006770CF" w:rsidRPr="00743A64">
        <w:rPr>
          <w:rFonts w:ascii="Times New Roman" w:hAnsi="Times New Roman"/>
          <w:b/>
          <w:sz w:val="28"/>
          <w:szCs w:val="28"/>
        </w:rPr>
        <w:t>6</w:t>
      </w:r>
      <w:r w:rsidRPr="00743A64">
        <w:rPr>
          <w:rFonts w:ascii="Times New Roman" w:hAnsi="Times New Roman"/>
          <w:b/>
          <w:sz w:val="28"/>
          <w:szCs w:val="28"/>
        </w:rPr>
        <w:t>. Противопожарная безопасность сел и работа при чрезвычайных ситуациях</w:t>
      </w:r>
    </w:p>
    <w:p w:rsidR="00E36617" w:rsidRPr="00743A64" w:rsidRDefault="00E36617" w:rsidP="00E36617">
      <w:pPr>
        <w:tabs>
          <w:tab w:val="left" w:pos="2865"/>
        </w:tabs>
        <w:spacing w:after="0" w:line="240" w:lineRule="auto"/>
        <w:ind w:firstLine="709"/>
        <w:jc w:val="center"/>
        <w:rPr>
          <w:rFonts w:ascii="Times New Roman" w:hAnsi="Times New Roman"/>
          <w:b/>
          <w:sz w:val="28"/>
          <w:szCs w:val="28"/>
        </w:rPr>
      </w:pPr>
    </w:p>
    <w:p w:rsidR="00E36617" w:rsidRPr="00743A64" w:rsidRDefault="00E36617" w:rsidP="00E36617">
      <w:pPr>
        <w:tabs>
          <w:tab w:val="left" w:pos="2865"/>
        </w:tabs>
        <w:spacing w:after="0" w:line="240" w:lineRule="auto"/>
        <w:ind w:firstLine="709"/>
        <w:jc w:val="center"/>
        <w:rPr>
          <w:rFonts w:ascii="Times New Roman" w:hAnsi="Times New Roman"/>
          <w:b/>
          <w:sz w:val="28"/>
          <w:szCs w:val="28"/>
        </w:rPr>
      </w:pPr>
    </w:p>
    <w:p w:rsidR="008F6517" w:rsidRPr="00743A64" w:rsidRDefault="008F6517" w:rsidP="00CB3A02">
      <w:pPr>
        <w:tabs>
          <w:tab w:val="left" w:pos="2865"/>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Во исполнение Федерального закона от 12 декабря 1994 года № 69-ФЗ «О пожарной безопасности» на территории сельских населенных пунктов Уссурийского городского округа постоянно проводится работа </w:t>
      </w:r>
      <w:r w:rsidR="007A6641" w:rsidRPr="00743A64">
        <w:rPr>
          <w:rFonts w:ascii="Times New Roman" w:hAnsi="Times New Roman"/>
          <w:sz w:val="28"/>
          <w:szCs w:val="28"/>
        </w:rPr>
        <w:br/>
      </w:r>
      <w:r w:rsidRPr="00743A64">
        <w:rPr>
          <w:rFonts w:ascii="Times New Roman" w:hAnsi="Times New Roman"/>
          <w:sz w:val="28"/>
          <w:szCs w:val="28"/>
        </w:rPr>
        <w:t xml:space="preserve">по поддержанию в состоянии готовности первичных средств пожаротушения и противопожарного инвентаря; системы оповещения населения в случае возникновения чрезвычайной ситуации. </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Управлением по работе с территориями в рамках реализации муниципальной программы «Обеспечение первичных мер пожарной безопасности в границах сельских населенных пунктов Уссурийского городского округа» на период 2016</w:t>
      </w:r>
      <w:r w:rsidR="00E668A5" w:rsidRPr="00743A64">
        <w:rPr>
          <w:rFonts w:ascii="Times New Roman" w:hAnsi="Times New Roman"/>
          <w:sz w:val="28"/>
          <w:szCs w:val="28"/>
        </w:rPr>
        <w:t xml:space="preserve"> – </w:t>
      </w:r>
      <w:r w:rsidRPr="00743A64">
        <w:rPr>
          <w:rFonts w:ascii="Times New Roman" w:hAnsi="Times New Roman"/>
          <w:sz w:val="28"/>
          <w:szCs w:val="28"/>
        </w:rPr>
        <w:t xml:space="preserve">2019 годы, в целях обеспечения необходимых условий укрепления пожарной безопасности, защиты жизни </w:t>
      </w:r>
      <w:r w:rsidR="007A6641" w:rsidRPr="00743A64">
        <w:rPr>
          <w:rFonts w:ascii="Times New Roman" w:hAnsi="Times New Roman"/>
          <w:sz w:val="28"/>
          <w:szCs w:val="28"/>
        </w:rPr>
        <w:br/>
      </w:r>
      <w:r w:rsidRPr="00743A64">
        <w:rPr>
          <w:rFonts w:ascii="Times New Roman" w:hAnsi="Times New Roman"/>
          <w:sz w:val="28"/>
          <w:szCs w:val="28"/>
        </w:rPr>
        <w:t>и здоровья населения сельских территорий Уссурийского городского округа от пожаров и сопутствующих им факторов в соответствии с заключенными муниципальными контрактами выполнены мероприятия:</w:t>
      </w:r>
    </w:p>
    <w:p w:rsidR="008F6517" w:rsidRPr="00743A64" w:rsidRDefault="008F6517" w:rsidP="00CB3A02">
      <w:pPr>
        <w:tabs>
          <w:tab w:val="left" w:pos="1134"/>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селах Улитовка, Яконовка и Кугуки, не имеющих сетей централизованного водоснабжения, </w:t>
      </w:r>
      <w:r w:rsidR="00E668A5" w:rsidRPr="00743A64">
        <w:rPr>
          <w:rFonts w:ascii="Times New Roman" w:hAnsi="Times New Roman"/>
          <w:sz w:val="28"/>
          <w:szCs w:val="28"/>
        </w:rPr>
        <w:t>произведены</w:t>
      </w:r>
      <w:r w:rsidRPr="00743A64">
        <w:rPr>
          <w:rFonts w:ascii="Times New Roman" w:hAnsi="Times New Roman"/>
          <w:sz w:val="28"/>
          <w:szCs w:val="28"/>
        </w:rPr>
        <w:t xml:space="preserve"> работы по подземной установке металлических резервуаров объемом 50 куб.м каждый для хранения запаса воды и заправки пожарными автомобилями </w:t>
      </w:r>
      <w:r w:rsidR="007A6641" w:rsidRPr="00743A64">
        <w:rPr>
          <w:rFonts w:ascii="Times New Roman" w:hAnsi="Times New Roman"/>
          <w:sz w:val="28"/>
          <w:szCs w:val="28"/>
        </w:rPr>
        <w:br/>
      </w:r>
      <w:r w:rsidRPr="00743A64">
        <w:rPr>
          <w:rFonts w:ascii="Times New Roman" w:hAnsi="Times New Roman"/>
          <w:sz w:val="28"/>
          <w:szCs w:val="28"/>
        </w:rPr>
        <w:t xml:space="preserve">при возникновении чрезвычайной ситуации природного характера (пожар) </w:t>
      </w:r>
      <w:r w:rsidR="007A6641" w:rsidRPr="00743A64">
        <w:rPr>
          <w:rFonts w:ascii="Times New Roman" w:hAnsi="Times New Roman"/>
          <w:sz w:val="28"/>
          <w:szCs w:val="28"/>
        </w:rPr>
        <w:br/>
      </w:r>
      <w:r w:rsidRPr="00743A64">
        <w:rPr>
          <w:rFonts w:ascii="Times New Roman" w:hAnsi="Times New Roman"/>
          <w:sz w:val="28"/>
          <w:szCs w:val="28"/>
        </w:rPr>
        <w:t>на общую сумму 787</w:t>
      </w:r>
      <w:r w:rsidR="00E668A5" w:rsidRPr="00743A64">
        <w:rPr>
          <w:rFonts w:ascii="Times New Roman" w:hAnsi="Times New Roman"/>
          <w:sz w:val="28"/>
          <w:szCs w:val="28"/>
        </w:rPr>
        <w:t>,</w:t>
      </w:r>
      <w:r w:rsidRPr="00743A64">
        <w:rPr>
          <w:rFonts w:ascii="Times New Roman" w:hAnsi="Times New Roman"/>
          <w:sz w:val="28"/>
          <w:szCs w:val="28"/>
        </w:rPr>
        <w:t>05</w:t>
      </w:r>
      <w:r w:rsidR="00E668A5" w:rsidRPr="00743A64">
        <w:rPr>
          <w:rFonts w:ascii="Times New Roman" w:hAnsi="Times New Roman"/>
          <w:sz w:val="28"/>
          <w:szCs w:val="28"/>
        </w:rPr>
        <w:t xml:space="preserve"> тыс.</w:t>
      </w:r>
      <w:r w:rsidRPr="00743A64">
        <w:rPr>
          <w:rFonts w:ascii="Times New Roman" w:hAnsi="Times New Roman"/>
          <w:sz w:val="28"/>
          <w:szCs w:val="28"/>
        </w:rPr>
        <w:t xml:space="preserve"> рублей;</w:t>
      </w:r>
    </w:p>
    <w:p w:rsidR="008F6517" w:rsidRPr="00743A64" w:rsidRDefault="008F6517" w:rsidP="00CB3A02">
      <w:pPr>
        <w:tabs>
          <w:tab w:val="left" w:pos="1134"/>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до наступления осеннего пожароопасного периода в селах, потенциально подверженных угрозе лесным, степным пожарам, </w:t>
      </w:r>
      <w:r w:rsidR="007A6641" w:rsidRPr="00743A64">
        <w:rPr>
          <w:rFonts w:ascii="Times New Roman" w:hAnsi="Times New Roman"/>
          <w:sz w:val="28"/>
          <w:szCs w:val="28"/>
        </w:rPr>
        <w:br/>
      </w:r>
      <w:r w:rsidRPr="00743A64">
        <w:rPr>
          <w:rFonts w:ascii="Times New Roman" w:hAnsi="Times New Roman"/>
          <w:sz w:val="28"/>
          <w:szCs w:val="28"/>
        </w:rPr>
        <w:t xml:space="preserve">в соответствии с муниципальным контрактом выполнены работы </w:t>
      </w:r>
      <w:r w:rsidR="007A6641" w:rsidRPr="00743A64">
        <w:rPr>
          <w:rFonts w:ascii="Times New Roman" w:hAnsi="Times New Roman"/>
          <w:sz w:val="28"/>
          <w:szCs w:val="28"/>
        </w:rPr>
        <w:br/>
      </w:r>
      <w:r w:rsidRPr="00743A64">
        <w:rPr>
          <w:rFonts w:ascii="Times New Roman" w:hAnsi="Times New Roman"/>
          <w:sz w:val="28"/>
          <w:szCs w:val="28"/>
        </w:rPr>
        <w:t>по устройству, обновлению противопожарных полос общей протяженностью 30,5 км на общую сумму 347</w:t>
      </w:r>
      <w:r w:rsidR="00E668A5" w:rsidRPr="00743A64">
        <w:rPr>
          <w:rFonts w:ascii="Times New Roman" w:hAnsi="Times New Roman"/>
          <w:sz w:val="28"/>
          <w:szCs w:val="28"/>
        </w:rPr>
        <w:t xml:space="preserve"> тыс.</w:t>
      </w:r>
      <w:r w:rsidRPr="00743A64">
        <w:rPr>
          <w:rFonts w:ascii="Times New Roman" w:hAnsi="Times New Roman"/>
          <w:sz w:val="28"/>
          <w:szCs w:val="28"/>
        </w:rPr>
        <w:t xml:space="preserve"> рублей;</w:t>
      </w:r>
    </w:p>
    <w:p w:rsidR="008F6517" w:rsidRPr="00743A64" w:rsidRDefault="008F6517" w:rsidP="00CB3A02">
      <w:pPr>
        <w:tabs>
          <w:tab w:val="left" w:pos="1134"/>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приобретены первичные средства пожаротушения (пожарные рукава) </w:t>
      </w:r>
      <w:r w:rsidR="007A6641" w:rsidRPr="00743A64">
        <w:rPr>
          <w:rFonts w:ascii="Times New Roman" w:hAnsi="Times New Roman"/>
          <w:sz w:val="28"/>
          <w:szCs w:val="28"/>
        </w:rPr>
        <w:br/>
      </w:r>
      <w:r w:rsidRPr="00743A64">
        <w:rPr>
          <w:rFonts w:ascii="Times New Roman" w:hAnsi="Times New Roman"/>
          <w:sz w:val="28"/>
          <w:szCs w:val="28"/>
        </w:rPr>
        <w:t>в количестве 66 рукавов напорных, 31 рукав напорно-всасывающий на общую сумму 228</w:t>
      </w:r>
      <w:r w:rsidR="00E668A5" w:rsidRPr="00743A64">
        <w:rPr>
          <w:rFonts w:ascii="Times New Roman" w:hAnsi="Times New Roman"/>
          <w:sz w:val="28"/>
          <w:szCs w:val="28"/>
        </w:rPr>
        <w:t>,</w:t>
      </w:r>
      <w:r w:rsidRPr="00743A64">
        <w:rPr>
          <w:rFonts w:ascii="Times New Roman" w:hAnsi="Times New Roman"/>
          <w:sz w:val="28"/>
          <w:szCs w:val="28"/>
        </w:rPr>
        <w:t>04</w:t>
      </w:r>
      <w:r w:rsidR="00F1277A" w:rsidRPr="00743A64">
        <w:rPr>
          <w:rFonts w:ascii="Times New Roman" w:hAnsi="Times New Roman"/>
          <w:sz w:val="28"/>
          <w:szCs w:val="28"/>
        </w:rPr>
        <w:t xml:space="preserve"> </w:t>
      </w:r>
      <w:r w:rsidR="00E668A5" w:rsidRPr="00743A64">
        <w:rPr>
          <w:rFonts w:ascii="Times New Roman" w:hAnsi="Times New Roman"/>
          <w:sz w:val="28"/>
          <w:szCs w:val="28"/>
        </w:rPr>
        <w:t>тыс</w:t>
      </w:r>
      <w:r w:rsidR="0048760C">
        <w:rPr>
          <w:rFonts w:ascii="Times New Roman" w:hAnsi="Times New Roman"/>
          <w:sz w:val="28"/>
          <w:szCs w:val="28"/>
        </w:rPr>
        <w:t>.</w:t>
      </w:r>
      <w:r w:rsidRPr="00743A64">
        <w:rPr>
          <w:rFonts w:ascii="Times New Roman" w:hAnsi="Times New Roman"/>
          <w:sz w:val="28"/>
          <w:szCs w:val="28"/>
        </w:rPr>
        <w:t xml:space="preserve"> рублей;</w:t>
      </w:r>
    </w:p>
    <w:p w:rsidR="008F6517" w:rsidRPr="00743A64" w:rsidRDefault="008F6517" w:rsidP="00CB3A02">
      <w:pPr>
        <w:tabs>
          <w:tab w:val="left" w:pos="1134"/>
        </w:tabs>
        <w:spacing w:after="0" w:line="360" w:lineRule="auto"/>
        <w:ind w:firstLine="709"/>
        <w:jc w:val="both"/>
        <w:rPr>
          <w:rFonts w:ascii="Times New Roman" w:hAnsi="Times New Roman"/>
          <w:sz w:val="28"/>
          <w:szCs w:val="28"/>
        </w:rPr>
      </w:pPr>
      <w:r w:rsidRPr="00743A64">
        <w:rPr>
          <w:rFonts w:ascii="Times New Roman" w:hAnsi="Times New Roman"/>
          <w:sz w:val="28"/>
          <w:szCs w:val="28"/>
        </w:rPr>
        <w:t>закуплен бензин марки АИ-92 в количестве 1660 литров для заправки технических средств пожаротушения (переносные мотопомпы, ранцевые воздуходувы) на сумму 62</w:t>
      </w:r>
      <w:r w:rsidR="00E668A5" w:rsidRPr="00743A64">
        <w:rPr>
          <w:rFonts w:ascii="Times New Roman" w:hAnsi="Times New Roman"/>
          <w:sz w:val="28"/>
          <w:szCs w:val="28"/>
        </w:rPr>
        <w:t>,</w:t>
      </w:r>
      <w:r w:rsidRPr="00743A64">
        <w:rPr>
          <w:rFonts w:ascii="Times New Roman" w:hAnsi="Times New Roman"/>
          <w:sz w:val="28"/>
          <w:szCs w:val="28"/>
        </w:rPr>
        <w:t>39</w:t>
      </w:r>
      <w:r w:rsidR="0048760C">
        <w:rPr>
          <w:rFonts w:ascii="Times New Roman" w:hAnsi="Times New Roman"/>
          <w:sz w:val="28"/>
          <w:szCs w:val="28"/>
        </w:rPr>
        <w:t xml:space="preserve"> </w:t>
      </w:r>
      <w:r w:rsidR="00E668A5" w:rsidRPr="00743A64">
        <w:rPr>
          <w:rFonts w:ascii="Times New Roman" w:hAnsi="Times New Roman"/>
          <w:sz w:val="28"/>
          <w:szCs w:val="28"/>
        </w:rPr>
        <w:t>тыс</w:t>
      </w:r>
      <w:r w:rsidR="0048760C">
        <w:rPr>
          <w:rFonts w:ascii="Times New Roman" w:hAnsi="Times New Roman"/>
          <w:sz w:val="28"/>
          <w:szCs w:val="28"/>
        </w:rPr>
        <w:t>.</w:t>
      </w:r>
      <w:r w:rsidRPr="00743A64">
        <w:rPr>
          <w:rFonts w:ascii="Times New Roman" w:hAnsi="Times New Roman"/>
          <w:sz w:val="28"/>
          <w:szCs w:val="28"/>
        </w:rPr>
        <w:t xml:space="preserve"> рублей;</w:t>
      </w:r>
    </w:p>
    <w:p w:rsidR="008F6517" w:rsidRPr="00743A64" w:rsidRDefault="00724F95" w:rsidP="00CB3A02">
      <w:pPr>
        <w:tabs>
          <w:tab w:val="left" w:pos="1134"/>
        </w:tabs>
        <w:spacing w:after="0" w:line="360" w:lineRule="auto"/>
        <w:ind w:firstLine="709"/>
        <w:jc w:val="both"/>
        <w:rPr>
          <w:rFonts w:ascii="Times New Roman" w:hAnsi="Times New Roman"/>
          <w:sz w:val="28"/>
          <w:szCs w:val="28"/>
        </w:rPr>
      </w:pPr>
      <w:r w:rsidRPr="00743A64">
        <w:rPr>
          <w:rFonts w:ascii="Times New Roman" w:hAnsi="Times New Roman"/>
          <w:sz w:val="28"/>
          <w:szCs w:val="28"/>
        </w:rPr>
        <w:t>п</w:t>
      </w:r>
      <w:r w:rsidR="008F6517" w:rsidRPr="00743A64">
        <w:rPr>
          <w:rFonts w:ascii="Times New Roman" w:hAnsi="Times New Roman"/>
          <w:sz w:val="28"/>
          <w:szCs w:val="28"/>
        </w:rPr>
        <w:t xml:space="preserve">риобретены информационные щиты пожарной безопасности </w:t>
      </w:r>
      <w:r w:rsidR="007A6641" w:rsidRPr="00743A64">
        <w:rPr>
          <w:rFonts w:ascii="Times New Roman" w:hAnsi="Times New Roman"/>
          <w:sz w:val="28"/>
          <w:szCs w:val="28"/>
        </w:rPr>
        <w:br/>
      </w:r>
      <w:r w:rsidR="008F6517" w:rsidRPr="00743A64">
        <w:rPr>
          <w:rFonts w:ascii="Times New Roman" w:hAnsi="Times New Roman"/>
          <w:sz w:val="28"/>
          <w:szCs w:val="28"/>
        </w:rPr>
        <w:t>для отделов по работе с территориями администрации Уссурийского городского округа в количестве 10 штук на сумму 99</w:t>
      </w:r>
      <w:r w:rsidR="00E668A5" w:rsidRPr="00743A64">
        <w:rPr>
          <w:rFonts w:ascii="Times New Roman" w:hAnsi="Times New Roman"/>
          <w:sz w:val="28"/>
          <w:szCs w:val="28"/>
        </w:rPr>
        <w:t>,</w:t>
      </w:r>
      <w:r w:rsidR="008F6517" w:rsidRPr="00743A64">
        <w:rPr>
          <w:rFonts w:ascii="Times New Roman" w:hAnsi="Times New Roman"/>
          <w:sz w:val="28"/>
          <w:szCs w:val="28"/>
        </w:rPr>
        <w:t>5</w:t>
      </w:r>
      <w:r w:rsidR="00F26E00">
        <w:rPr>
          <w:rFonts w:ascii="Times New Roman" w:hAnsi="Times New Roman"/>
          <w:sz w:val="28"/>
          <w:szCs w:val="28"/>
        </w:rPr>
        <w:t xml:space="preserve"> </w:t>
      </w:r>
      <w:r w:rsidR="00E668A5" w:rsidRPr="00743A64">
        <w:rPr>
          <w:rFonts w:ascii="Times New Roman" w:hAnsi="Times New Roman"/>
          <w:sz w:val="28"/>
          <w:szCs w:val="28"/>
        </w:rPr>
        <w:t>тыс</w:t>
      </w:r>
      <w:r w:rsidR="0048760C">
        <w:rPr>
          <w:rFonts w:ascii="Times New Roman" w:hAnsi="Times New Roman"/>
          <w:sz w:val="28"/>
          <w:szCs w:val="28"/>
        </w:rPr>
        <w:t>.</w:t>
      </w:r>
      <w:r w:rsidR="008F6517" w:rsidRPr="00743A64">
        <w:rPr>
          <w:rFonts w:ascii="Times New Roman" w:hAnsi="Times New Roman"/>
          <w:sz w:val="28"/>
          <w:szCs w:val="28"/>
        </w:rPr>
        <w:t xml:space="preserve"> рублей.</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целях обеспечения пожарной безопасности в сельских населенных пунктах систематически осуществлялся контроль</w:t>
      </w:r>
      <w:r w:rsidR="00E668A5" w:rsidRPr="00743A64">
        <w:rPr>
          <w:rFonts w:ascii="Times New Roman" w:hAnsi="Times New Roman"/>
          <w:sz w:val="28"/>
          <w:szCs w:val="28"/>
        </w:rPr>
        <w:t xml:space="preserve"> за жизнеобеспечением социально</w:t>
      </w:r>
      <w:r w:rsidRPr="00743A64">
        <w:rPr>
          <w:rFonts w:ascii="Times New Roman" w:hAnsi="Times New Roman"/>
          <w:sz w:val="28"/>
          <w:szCs w:val="28"/>
        </w:rPr>
        <w:t xml:space="preserve">значимых объектов сельских населенных пунктов. Ежедневно передавалась информация в МКУ «Управление по делам ГО и ЧС» </w:t>
      </w:r>
      <w:r w:rsidR="007A6641" w:rsidRPr="00743A64">
        <w:rPr>
          <w:rFonts w:ascii="Times New Roman" w:hAnsi="Times New Roman"/>
          <w:sz w:val="28"/>
          <w:szCs w:val="28"/>
        </w:rPr>
        <w:br/>
      </w:r>
      <w:r w:rsidRPr="00743A64">
        <w:rPr>
          <w:rFonts w:ascii="Times New Roman" w:hAnsi="Times New Roman"/>
          <w:sz w:val="28"/>
          <w:szCs w:val="28"/>
        </w:rPr>
        <w:t>об оперативной обстановке, состоянии пожарной безопасности в населенных пунктах подведомственной территории.</w:t>
      </w:r>
    </w:p>
    <w:p w:rsidR="008F6517" w:rsidRPr="00743A64" w:rsidRDefault="008F651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Проводилась информационно-разъяснительная работа </w:t>
      </w:r>
      <w:r w:rsidR="00E668A5" w:rsidRPr="00743A64">
        <w:rPr>
          <w:rFonts w:ascii="Times New Roman" w:hAnsi="Times New Roman"/>
          <w:sz w:val="28"/>
          <w:szCs w:val="28"/>
        </w:rPr>
        <w:br/>
      </w:r>
      <w:r w:rsidRPr="00743A64">
        <w:rPr>
          <w:rFonts w:ascii="Times New Roman" w:hAnsi="Times New Roman"/>
          <w:sz w:val="28"/>
          <w:szCs w:val="28"/>
        </w:rPr>
        <w:t>с руководителями организаций всех форм собственности и жителями сельских населенных пунктов по соблюдению мер пожарной безопасности, организовывались рейды с целью осуществления контроля за соблюдением населением мер пожарной безопасности. Всего проинструктирован</w:t>
      </w:r>
      <w:r w:rsidR="00724F95" w:rsidRPr="00743A64">
        <w:rPr>
          <w:rFonts w:ascii="Times New Roman" w:hAnsi="Times New Roman"/>
          <w:sz w:val="28"/>
          <w:szCs w:val="28"/>
        </w:rPr>
        <w:t>ы</w:t>
      </w:r>
      <w:r w:rsidR="007A6641" w:rsidRPr="00743A64">
        <w:rPr>
          <w:rFonts w:ascii="Times New Roman" w:hAnsi="Times New Roman"/>
          <w:sz w:val="28"/>
          <w:szCs w:val="28"/>
        </w:rPr>
        <w:br/>
      </w:r>
      <w:r w:rsidRPr="00743A64">
        <w:rPr>
          <w:rFonts w:ascii="Times New Roman" w:hAnsi="Times New Roman"/>
          <w:sz w:val="28"/>
          <w:szCs w:val="28"/>
        </w:rPr>
        <w:t>3465 человек.</w:t>
      </w:r>
    </w:p>
    <w:p w:rsidR="008F6517" w:rsidRPr="00743A64" w:rsidRDefault="008F6517" w:rsidP="00CB3A02">
      <w:pPr>
        <w:tabs>
          <w:tab w:val="left" w:pos="1755"/>
        </w:tabs>
        <w:spacing w:after="0" w:line="360" w:lineRule="auto"/>
        <w:ind w:firstLine="709"/>
        <w:jc w:val="both"/>
        <w:rPr>
          <w:rFonts w:ascii="Times New Roman" w:hAnsi="Times New Roman"/>
          <w:sz w:val="28"/>
          <w:szCs w:val="28"/>
        </w:rPr>
      </w:pPr>
      <w:r w:rsidRPr="00743A64">
        <w:rPr>
          <w:rFonts w:ascii="Times New Roman" w:hAnsi="Times New Roman"/>
          <w:sz w:val="28"/>
          <w:szCs w:val="28"/>
        </w:rPr>
        <w:t>В учебно-консультационных пунктах, созданных в селах на базе отделов по работе с территориями, организовано обучение населения, незанятого в сферах производства, по ГО и ЧС.</w:t>
      </w:r>
    </w:p>
    <w:p w:rsidR="008F6517" w:rsidRPr="00743A64" w:rsidRDefault="008F6517" w:rsidP="00CB3A02">
      <w:pPr>
        <w:pStyle w:val="msonormalcxspmiddle"/>
        <w:spacing w:before="0" w:beforeAutospacing="0" w:after="0" w:afterAutospacing="0" w:line="360" w:lineRule="auto"/>
        <w:ind w:firstLine="709"/>
        <w:jc w:val="both"/>
        <w:rPr>
          <w:sz w:val="28"/>
          <w:szCs w:val="28"/>
        </w:rPr>
      </w:pPr>
      <w:r w:rsidRPr="00743A64">
        <w:rPr>
          <w:sz w:val="28"/>
          <w:szCs w:val="28"/>
        </w:rPr>
        <w:t xml:space="preserve">Совместно со специалистами МКУ «Управление по делам ГО и ЧС» проведена комплексная проверка учебно-консультационных пунктов, расположенных в административных зданиях отделов по работе </w:t>
      </w:r>
      <w:r w:rsidR="007A6641" w:rsidRPr="00743A64">
        <w:rPr>
          <w:sz w:val="28"/>
          <w:szCs w:val="28"/>
        </w:rPr>
        <w:br/>
      </w:r>
      <w:r w:rsidRPr="00743A64">
        <w:rPr>
          <w:sz w:val="28"/>
          <w:szCs w:val="28"/>
        </w:rPr>
        <w:t>с территориями, подведены итоги проверки.</w:t>
      </w:r>
    </w:p>
    <w:p w:rsidR="008F6517" w:rsidRPr="00743A64" w:rsidRDefault="008F6517" w:rsidP="00CB3A02">
      <w:pPr>
        <w:pStyle w:val="ConsPlusNonformat"/>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 xml:space="preserve">В связи с возникшей чрезвычайной ситуацией, вызванной продолжительными ливневыми дождями, прошедшими на территории края </w:t>
      </w:r>
      <w:r w:rsidR="007A6641" w:rsidRPr="00743A64">
        <w:rPr>
          <w:rFonts w:ascii="Times New Roman" w:hAnsi="Times New Roman"/>
          <w:sz w:val="28"/>
          <w:szCs w:val="28"/>
        </w:rPr>
        <w:br/>
      </w:r>
      <w:r w:rsidRPr="00743A64">
        <w:rPr>
          <w:rFonts w:ascii="Times New Roman" w:hAnsi="Times New Roman" w:cs="Times New Roman"/>
          <w:sz w:val="28"/>
          <w:szCs w:val="28"/>
        </w:rPr>
        <w:t>в августе 2017года</w:t>
      </w:r>
      <w:r w:rsidR="00724F95" w:rsidRPr="00743A64">
        <w:rPr>
          <w:rFonts w:ascii="Times New Roman" w:hAnsi="Times New Roman" w:cs="Times New Roman"/>
          <w:sz w:val="28"/>
          <w:szCs w:val="28"/>
        </w:rPr>
        <w:t>,</w:t>
      </w:r>
      <w:r w:rsidRPr="00743A64">
        <w:rPr>
          <w:rFonts w:ascii="Times New Roman" w:hAnsi="Times New Roman" w:cs="Times New Roman"/>
          <w:sz w:val="28"/>
          <w:szCs w:val="28"/>
        </w:rPr>
        <w:t xml:space="preserve"> Управлением по работе с территориями организована работа по ликвидации последствий чрезвычайной ситуации в пострадавших селах, осуществлялась координация действий всех сил и средств, обеспечивающих режим чрезвычайного положения.</w:t>
      </w:r>
    </w:p>
    <w:p w:rsidR="008F6517" w:rsidRPr="00743A64" w:rsidRDefault="008F6517" w:rsidP="00CB3A02">
      <w:pPr>
        <w:tabs>
          <w:tab w:val="left" w:pos="2694"/>
        </w:tabs>
        <w:spacing w:after="0" w:line="360" w:lineRule="auto"/>
        <w:ind w:right="-6" w:firstLine="709"/>
        <w:jc w:val="both"/>
        <w:rPr>
          <w:rFonts w:ascii="Times New Roman" w:hAnsi="Times New Roman"/>
          <w:sz w:val="28"/>
          <w:szCs w:val="28"/>
        </w:rPr>
      </w:pPr>
      <w:r w:rsidRPr="00743A64">
        <w:rPr>
          <w:rFonts w:ascii="Times New Roman" w:hAnsi="Times New Roman"/>
          <w:sz w:val="28"/>
          <w:szCs w:val="28"/>
        </w:rPr>
        <w:t>В целях стимулирования гражданской активности населения Управлением по работе с территориями подготовлены документы для поощрения членов добровольных пожарных дружин, принимающих активное</w:t>
      </w:r>
      <w:r w:rsidR="00724F95" w:rsidRPr="00743A64">
        <w:rPr>
          <w:rFonts w:ascii="Times New Roman" w:hAnsi="Times New Roman"/>
          <w:sz w:val="28"/>
          <w:szCs w:val="28"/>
        </w:rPr>
        <w:t xml:space="preserve"> участие</w:t>
      </w:r>
      <w:r w:rsidRPr="00743A64">
        <w:rPr>
          <w:rFonts w:ascii="Times New Roman" w:hAnsi="Times New Roman"/>
          <w:sz w:val="28"/>
          <w:szCs w:val="28"/>
        </w:rPr>
        <w:t xml:space="preserve"> в жизни сел.</w:t>
      </w:r>
    </w:p>
    <w:p w:rsidR="008F6517" w:rsidRPr="00743A64" w:rsidRDefault="008F6517" w:rsidP="00724F95">
      <w:pPr>
        <w:pStyle w:val="ConsPlusNonformat"/>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 xml:space="preserve">Осуществлялась работа по приему от жителей сел заявлений </w:t>
      </w:r>
      <w:r w:rsidR="007A6641" w:rsidRPr="00743A64">
        <w:rPr>
          <w:rFonts w:ascii="Times New Roman" w:hAnsi="Times New Roman"/>
          <w:sz w:val="28"/>
          <w:szCs w:val="28"/>
        </w:rPr>
        <w:br/>
      </w:r>
      <w:r w:rsidRPr="00743A64">
        <w:rPr>
          <w:rFonts w:ascii="Times New Roman" w:hAnsi="Times New Roman" w:cs="Times New Roman"/>
          <w:sz w:val="28"/>
          <w:szCs w:val="28"/>
        </w:rPr>
        <w:t>и документов на получение разовой материальной помощи в связи с утратой урожая. Проведены обследования земельных участков граждан, пострадавших в результате чрезвычайной ситуации. Принят</w:t>
      </w:r>
      <w:r w:rsidR="00724F95" w:rsidRPr="00743A64">
        <w:rPr>
          <w:rFonts w:ascii="Times New Roman" w:hAnsi="Times New Roman" w:cs="Times New Roman"/>
          <w:sz w:val="28"/>
          <w:szCs w:val="28"/>
        </w:rPr>
        <w:t>ы</w:t>
      </w:r>
      <w:r w:rsidRPr="00743A64">
        <w:rPr>
          <w:rFonts w:ascii="Times New Roman" w:hAnsi="Times New Roman" w:cs="Times New Roman"/>
          <w:sz w:val="28"/>
          <w:szCs w:val="28"/>
        </w:rPr>
        <w:t xml:space="preserve"> и обработан</w:t>
      </w:r>
      <w:r w:rsidR="00724F95" w:rsidRPr="00743A64">
        <w:rPr>
          <w:rFonts w:ascii="Times New Roman" w:hAnsi="Times New Roman" w:cs="Times New Roman"/>
          <w:sz w:val="28"/>
          <w:szCs w:val="28"/>
        </w:rPr>
        <w:t>ы</w:t>
      </w:r>
      <w:r w:rsidRPr="00743A64">
        <w:rPr>
          <w:rFonts w:ascii="Times New Roman" w:hAnsi="Times New Roman" w:cs="Times New Roman"/>
          <w:sz w:val="28"/>
          <w:szCs w:val="28"/>
        </w:rPr>
        <w:t xml:space="preserve"> 1226 заявлений с пакетами документов на возмещение ущерба, причиненного в результате чрезвычайной ситуации. Сформированы списки пострадавших граждан из 819 человек на получение предусмотренных денежных выплат, отказано в выплатах по результатам комиссионной проверки территорий </w:t>
      </w:r>
      <w:r w:rsidR="007A6641" w:rsidRPr="00743A64">
        <w:rPr>
          <w:rFonts w:ascii="Times New Roman" w:hAnsi="Times New Roman"/>
          <w:sz w:val="28"/>
          <w:szCs w:val="28"/>
        </w:rPr>
        <w:br/>
      </w:r>
      <w:r w:rsidRPr="00743A64">
        <w:rPr>
          <w:rFonts w:ascii="Times New Roman" w:hAnsi="Times New Roman" w:cs="Times New Roman"/>
          <w:sz w:val="28"/>
          <w:szCs w:val="28"/>
        </w:rPr>
        <w:t>407 заявителям.</w:t>
      </w:r>
    </w:p>
    <w:p w:rsidR="008F6517" w:rsidRPr="00743A64" w:rsidRDefault="008F6517" w:rsidP="00724F95">
      <w:pPr>
        <w:tabs>
          <w:tab w:val="right" w:pos="0"/>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Осуществлена работа по оформлению пакетов документов по оценке </w:t>
      </w:r>
      <w:r w:rsidR="007A6641" w:rsidRPr="00743A64">
        <w:rPr>
          <w:rFonts w:ascii="Times New Roman" w:hAnsi="Times New Roman"/>
          <w:sz w:val="28"/>
          <w:szCs w:val="28"/>
        </w:rPr>
        <w:br/>
      </w:r>
      <w:r w:rsidRPr="00743A64">
        <w:rPr>
          <w:rFonts w:ascii="Times New Roman" w:hAnsi="Times New Roman"/>
          <w:sz w:val="28"/>
          <w:szCs w:val="28"/>
        </w:rPr>
        <w:t xml:space="preserve">и обследованию ущерба сельскохозяйственных товаропроизводителей </w:t>
      </w:r>
      <w:r w:rsidR="007A6641" w:rsidRPr="00743A64">
        <w:rPr>
          <w:rFonts w:ascii="Times New Roman" w:hAnsi="Times New Roman"/>
          <w:sz w:val="28"/>
          <w:szCs w:val="28"/>
        </w:rPr>
        <w:br/>
      </w:r>
      <w:r w:rsidRPr="00743A64">
        <w:rPr>
          <w:rFonts w:ascii="Times New Roman" w:hAnsi="Times New Roman"/>
          <w:sz w:val="28"/>
          <w:szCs w:val="28"/>
        </w:rPr>
        <w:t>от чрезвычайной ситуации природно</w:t>
      </w:r>
      <w:r w:rsidR="00724F95" w:rsidRPr="00743A64">
        <w:rPr>
          <w:rFonts w:ascii="Times New Roman" w:hAnsi="Times New Roman"/>
          <w:sz w:val="28"/>
          <w:szCs w:val="28"/>
        </w:rPr>
        <w:t>го характера,</w:t>
      </w:r>
      <w:r w:rsidRPr="00743A64">
        <w:rPr>
          <w:rFonts w:ascii="Times New Roman" w:hAnsi="Times New Roman"/>
          <w:sz w:val="28"/>
          <w:szCs w:val="28"/>
        </w:rPr>
        <w:t xml:space="preserve"> подготовлен</w:t>
      </w:r>
      <w:r w:rsidR="00724F95" w:rsidRPr="00743A64">
        <w:rPr>
          <w:rFonts w:ascii="Times New Roman" w:hAnsi="Times New Roman"/>
          <w:sz w:val="28"/>
          <w:szCs w:val="28"/>
        </w:rPr>
        <w:t>ы</w:t>
      </w:r>
      <w:r w:rsidRPr="00743A64">
        <w:rPr>
          <w:rFonts w:ascii="Times New Roman" w:hAnsi="Times New Roman"/>
          <w:sz w:val="28"/>
          <w:szCs w:val="28"/>
        </w:rPr>
        <w:t xml:space="preserve"> 70 пакетов документов.</w:t>
      </w:r>
    </w:p>
    <w:p w:rsidR="007A6641" w:rsidRPr="00743A64" w:rsidRDefault="007A6641" w:rsidP="007A6641">
      <w:pPr>
        <w:pStyle w:val="ac"/>
        <w:ind w:firstLine="709"/>
        <w:jc w:val="center"/>
        <w:rPr>
          <w:b/>
          <w:szCs w:val="28"/>
        </w:rPr>
      </w:pPr>
    </w:p>
    <w:p w:rsidR="007A6641" w:rsidRPr="00743A64" w:rsidRDefault="007A6641" w:rsidP="007A6641">
      <w:pPr>
        <w:pStyle w:val="ac"/>
        <w:ind w:firstLine="709"/>
        <w:jc w:val="center"/>
        <w:rPr>
          <w:b/>
          <w:szCs w:val="28"/>
        </w:rPr>
      </w:pPr>
    </w:p>
    <w:p w:rsidR="0042522B" w:rsidRPr="00743A64" w:rsidRDefault="0042522B" w:rsidP="007A6641">
      <w:pPr>
        <w:pStyle w:val="ac"/>
        <w:ind w:firstLine="709"/>
        <w:jc w:val="center"/>
        <w:rPr>
          <w:b/>
          <w:szCs w:val="28"/>
        </w:rPr>
      </w:pPr>
      <w:r w:rsidRPr="00743A64">
        <w:rPr>
          <w:b/>
          <w:szCs w:val="28"/>
        </w:rPr>
        <w:t xml:space="preserve">8.7. Осуществление </w:t>
      </w:r>
      <w:r w:rsidR="00E668A5" w:rsidRPr="00743A64">
        <w:rPr>
          <w:b/>
          <w:szCs w:val="28"/>
        </w:rPr>
        <w:t>муниципального лесного контроля</w:t>
      </w:r>
    </w:p>
    <w:p w:rsidR="007A6641" w:rsidRDefault="007A6641" w:rsidP="007A6641">
      <w:pPr>
        <w:pStyle w:val="ac"/>
        <w:ind w:firstLine="709"/>
        <w:jc w:val="center"/>
        <w:rPr>
          <w:b/>
          <w:szCs w:val="28"/>
        </w:rPr>
      </w:pPr>
    </w:p>
    <w:p w:rsidR="00DC32CA" w:rsidRPr="00743A64" w:rsidRDefault="00DC32CA" w:rsidP="007A6641">
      <w:pPr>
        <w:pStyle w:val="ac"/>
        <w:ind w:firstLine="709"/>
        <w:jc w:val="center"/>
        <w:rPr>
          <w:b/>
          <w:szCs w:val="28"/>
        </w:rPr>
      </w:pPr>
    </w:p>
    <w:p w:rsidR="0042522B" w:rsidRPr="00743A64" w:rsidRDefault="0042522B" w:rsidP="00724F95">
      <w:pPr>
        <w:pStyle w:val="ac"/>
        <w:spacing w:line="360" w:lineRule="auto"/>
        <w:ind w:firstLine="709"/>
        <w:jc w:val="both"/>
        <w:rPr>
          <w:szCs w:val="28"/>
        </w:rPr>
      </w:pPr>
      <w:r w:rsidRPr="00743A64">
        <w:rPr>
          <w:szCs w:val="28"/>
        </w:rPr>
        <w:t>Проводилась работа по осуществлению муниципального лесного контроля городских лесов, организации взаимодействия для усиления профилактики возникновения природных пожаров и недопущения распространения возникших палов на сельских территориях.</w:t>
      </w:r>
    </w:p>
    <w:p w:rsidR="0042522B" w:rsidRPr="00743A64" w:rsidRDefault="0042522B" w:rsidP="00724F95">
      <w:pPr>
        <w:pStyle w:val="ac"/>
        <w:spacing w:line="360" w:lineRule="auto"/>
        <w:ind w:firstLine="709"/>
        <w:jc w:val="both"/>
        <w:rPr>
          <w:szCs w:val="28"/>
        </w:rPr>
      </w:pPr>
      <w:r w:rsidRPr="00743A64">
        <w:rPr>
          <w:szCs w:val="28"/>
        </w:rPr>
        <w:t>По заявлениям МУП «Уссурийск-Водоканал», глав КФХ был</w:t>
      </w:r>
      <w:r w:rsidR="00724F95" w:rsidRPr="00743A64">
        <w:rPr>
          <w:szCs w:val="28"/>
        </w:rPr>
        <w:t>и</w:t>
      </w:r>
      <w:r w:rsidRPr="00743A64">
        <w:rPr>
          <w:szCs w:val="28"/>
        </w:rPr>
        <w:t xml:space="preserve"> проведен</w:t>
      </w:r>
      <w:r w:rsidR="00724F95" w:rsidRPr="00743A64">
        <w:rPr>
          <w:szCs w:val="28"/>
        </w:rPr>
        <w:t>ы</w:t>
      </w:r>
      <w:r w:rsidRPr="00743A64">
        <w:rPr>
          <w:szCs w:val="28"/>
        </w:rPr>
        <w:t xml:space="preserve"> 14 выездов обследования территорий на выдачу разрешений для расчистки участков из земель сельскохозяйственного назначения. Выдан</w:t>
      </w:r>
      <w:r w:rsidR="00724F95" w:rsidRPr="00743A64">
        <w:rPr>
          <w:szCs w:val="28"/>
        </w:rPr>
        <w:t>ы</w:t>
      </w:r>
      <w:r w:rsidR="007A6641" w:rsidRPr="00743A64">
        <w:rPr>
          <w:szCs w:val="28"/>
        </w:rPr>
        <w:br/>
      </w:r>
      <w:r w:rsidRPr="00743A64">
        <w:rPr>
          <w:szCs w:val="28"/>
        </w:rPr>
        <w:t xml:space="preserve">11 разрешений и три отказа в услуге. </w:t>
      </w:r>
    </w:p>
    <w:p w:rsidR="0042522B" w:rsidRPr="00743A64" w:rsidRDefault="0042522B" w:rsidP="00724F95">
      <w:pPr>
        <w:pStyle w:val="ac"/>
        <w:spacing w:line="360" w:lineRule="auto"/>
        <w:ind w:firstLine="709"/>
        <w:jc w:val="both"/>
        <w:rPr>
          <w:szCs w:val="28"/>
        </w:rPr>
      </w:pPr>
      <w:r w:rsidRPr="00743A64">
        <w:rPr>
          <w:szCs w:val="28"/>
        </w:rPr>
        <w:t xml:space="preserve">Произведен расчет ущерба, причиненного двумя фактами незаконной вырубки на землях сельхозназначения в районе </w:t>
      </w:r>
      <w:r w:rsidR="00502905" w:rsidRPr="00743A64">
        <w:rPr>
          <w:szCs w:val="28"/>
        </w:rPr>
        <w:t>с.</w:t>
      </w:r>
      <w:r w:rsidRPr="00743A64">
        <w:rPr>
          <w:szCs w:val="28"/>
        </w:rPr>
        <w:t xml:space="preserve">Дубовый ключ, </w:t>
      </w:r>
      <w:r w:rsidR="00502905" w:rsidRPr="00743A64">
        <w:rPr>
          <w:szCs w:val="28"/>
        </w:rPr>
        <w:t>с.</w:t>
      </w:r>
      <w:r w:rsidRPr="00743A64">
        <w:rPr>
          <w:szCs w:val="28"/>
        </w:rPr>
        <w:t xml:space="preserve">Борисовка, с передачей материалов в ОМВД России по </w:t>
      </w:r>
      <w:r w:rsidR="00502905" w:rsidRPr="00743A64">
        <w:rPr>
          <w:szCs w:val="28"/>
        </w:rPr>
        <w:t>г.</w:t>
      </w:r>
      <w:r w:rsidRPr="00743A64">
        <w:rPr>
          <w:szCs w:val="28"/>
        </w:rPr>
        <w:t>Уссурийску.</w:t>
      </w:r>
    </w:p>
    <w:p w:rsidR="0042522B" w:rsidRPr="00743A64" w:rsidRDefault="0042522B" w:rsidP="00724F95">
      <w:pPr>
        <w:pStyle w:val="ac"/>
        <w:spacing w:line="360" w:lineRule="auto"/>
        <w:ind w:firstLine="709"/>
        <w:jc w:val="both"/>
        <w:rPr>
          <w:szCs w:val="28"/>
        </w:rPr>
      </w:pPr>
      <w:r w:rsidRPr="00743A64">
        <w:rPr>
          <w:szCs w:val="28"/>
        </w:rPr>
        <w:t>В целях реализации своих полномочий по осуществлению муниципального лесного контроля Управлением по работе с территориями разработаны: Положение о муниципальном лесном контроле, административный регламент по осуществлению муниципального лесного контроля, а также лесохозяйственный регламент Уссурийского городского лесопарка.</w:t>
      </w:r>
    </w:p>
    <w:p w:rsidR="00141E12" w:rsidRPr="00743A64" w:rsidRDefault="00141E12" w:rsidP="007A6641">
      <w:pPr>
        <w:spacing w:after="0" w:line="240" w:lineRule="auto"/>
        <w:ind w:firstLine="709"/>
        <w:jc w:val="center"/>
        <w:rPr>
          <w:rFonts w:ascii="Times New Roman" w:hAnsi="Times New Roman"/>
          <w:b/>
          <w:caps/>
          <w:sz w:val="28"/>
          <w:szCs w:val="28"/>
        </w:rPr>
      </w:pPr>
      <w:r w:rsidRPr="00743A64">
        <w:rPr>
          <w:rFonts w:ascii="Times New Roman" w:hAnsi="Times New Roman"/>
          <w:b/>
          <w:caps/>
          <w:sz w:val="28"/>
          <w:szCs w:val="28"/>
        </w:rPr>
        <w:t xml:space="preserve">9. Исполнение вопроса местного значения по содействию развитию </w:t>
      </w:r>
    </w:p>
    <w:p w:rsidR="00141E12" w:rsidRPr="00743A64" w:rsidRDefault="00141E12" w:rsidP="007A6641">
      <w:pPr>
        <w:spacing w:after="0" w:line="240" w:lineRule="auto"/>
        <w:ind w:firstLine="709"/>
        <w:jc w:val="center"/>
        <w:rPr>
          <w:rFonts w:ascii="Times New Roman" w:hAnsi="Times New Roman"/>
          <w:b/>
          <w:caps/>
          <w:sz w:val="28"/>
          <w:szCs w:val="28"/>
        </w:rPr>
      </w:pPr>
      <w:r w:rsidRPr="00743A64">
        <w:rPr>
          <w:rFonts w:ascii="Times New Roman" w:hAnsi="Times New Roman"/>
          <w:b/>
          <w:caps/>
          <w:sz w:val="28"/>
          <w:szCs w:val="28"/>
        </w:rPr>
        <w:t>малого и среднего предпринимательства</w:t>
      </w:r>
    </w:p>
    <w:p w:rsidR="00724F95" w:rsidRPr="00743A64" w:rsidRDefault="00724F95" w:rsidP="007A6641">
      <w:pPr>
        <w:spacing w:after="0" w:line="240" w:lineRule="auto"/>
        <w:ind w:firstLine="709"/>
        <w:jc w:val="center"/>
        <w:rPr>
          <w:rFonts w:ascii="Times New Roman" w:hAnsi="Times New Roman"/>
          <w:b/>
          <w:caps/>
          <w:sz w:val="28"/>
          <w:szCs w:val="28"/>
        </w:rPr>
      </w:pPr>
    </w:p>
    <w:p w:rsidR="00724F95" w:rsidRPr="00743A64" w:rsidRDefault="00724F95" w:rsidP="007A6641">
      <w:pPr>
        <w:spacing w:after="0" w:line="240" w:lineRule="auto"/>
        <w:ind w:firstLine="709"/>
        <w:jc w:val="center"/>
        <w:rPr>
          <w:rFonts w:ascii="Times New Roman" w:hAnsi="Times New Roman"/>
          <w:b/>
          <w:caps/>
          <w:sz w:val="28"/>
          <w:szCs w:val="28"/>
        </w:rPr>
      </w:pPr>
    </w:p>
    <w:p w:rsidR="00141E12" w:rsidRPr="00743A64" w:rsidRDefault="00141E12" w:rsidP="007A6641">
      <w:pPr>
        <w:pStyle w:val="a3"/>
        <w:ind w:left="0" w:firstLine="709"/>
        <w:jc w:val="center"/>
        <w:rPr>
          <w:rFonts w:ascii="Times New Roman" w:hAnsi="Times New Roman"/>
          <w:b/>
          <w:sz w:val="28"/>
          <w:szCs w:val="28"/>
        </w:rPr>
      </w:pPr>
      <w:r w:rsidRPr="00743A64">
        <w:rPr>
          <w:rFonts w:ascii="Times New Roman" w:hAnsi="Times New Roman"/>
          <w:b/>
          <w:sz w:val="28"/>
          <w:szCs w:val="28"/>
        </w:rPr>
        <w:t>9.1. Создание условий для развития малого и среднего предпринимательства</w:t>
      </w:r>
    </w:p>
    <w:p w:rsidR="00141E12" w:rsidRPr="00743A64" w:rsidRDefault="00141E12" w:rsidP="007A6641">
      <w:pPr>
        <w:spacing w:after="0" w:line="240" w:lineRule="auto"/>
        <w:ind w:firstLine="709"/>
        <w:jc w:val="center"/>
        <w:rPr>
          <w:rFonts w:ascii="Times New Roman" w:hAnsi="Times New Roman"/>
          <w:b/>
          <w:sz w:val="28"/>
          <w:szCs w:val="28"/>
        </w:rPr>
      </w:pPr>
    </w:p>
    <w:p w:rsidR="007A6641" w:rsidRPr="00743A64" w:rsidRDefault="007A6641" w:rsidP="007A6641">
      <w:pPr>
        <w:spacing w:after="0" w:line="240" w:lineRule="auto"/>
        <w:ind w:firstLine="709"/>
        <w:jc w:val="center"/>
        <w:rPr>
          <w:rFonts w:ascii="Times New Roman" w:hAnsi="Times New Roman"/>
          <w:b/>
          <w:sz w:val="28"/>
          <w:szCs w:val="28"/>
        </w:rPr>
      </w:pP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 целью поддержки малого и среднего предпринимательства </w:t>
      </w:r>
      <w:r w:rsidR="007A6641" w:rsidRPr="00743A64">
        <w:rPr>
          <w:rFonts w:ascii="Times New Roman" w:hAnsi="Times New Roman"/>
          <w:sz w:val="28"/>
          <w:szCs w:val="28"/>
        </w:rPr>
        <w:br/>
      </w:r>
      <w:r w:rsidRPr="00743A64">
        <w:rPr>
          <w:rFonts w:ascii="Times New Roman" w:hAnsi="Times New Roman"/>
          <w:sz w:val="28"/>
          <w:szCs w:val="28"/>
        </w:rPr>
        <w:t>на территории Уссурийского городского округа действовала муниципальная программа «Содействие развитию малого и среднего предпринимательства на территории Уссурийского городского округа» на 2014</w:t>
      </w:r>
      <w:r w:rsidR="00E668A5" w:rsidRPr="00743A64">
        <w:rPr>
          <w:rFonts w:ascii="Times New Roman" w:hAnsi="Times New Roman"/>
          <w:sz w:val="28"/>
          <w:szCs w:val="28"/>
        </w:rPr>
        <w:t xml:space="preserve"> – </w:t>
      </w:r>
      <w:r w:rsidRPr="00743A64">
        <w:rPr>
          <w:rFonts w:ascii="Times New Roman" w:hAnsi="Times New Roman"/>
          <w:sz w:val="28"/>
          <w:szCs w:val="28"/>
        </w:rPr>
        <w:t xml:space="preserve">2017 годы», </w:t>
      </w:r>
      <w:r w:rsidR="007A6641" w:rsidRPr="00743A64">
        <w:rPr>
          <w:rFonts w:ascii="Times New Roman" w:hAnsi="Times New Roman"/>
          <w:sz w:val="28"/>
          <w:szCs w:val="28"/>
        </w:rPr>
        <w:br/>
      </w:r>
      <w:r w:rsidRPr="00743A64">
        <w:rPr>
          <w:rFonts w:ascii="Times New Roman" w:hAnsi="Times New Roman"/>
          <w:sz w:val="28"/>
          <w:szCs w:val="28"/>
        </w:rPr>
        <w:t xml:space="preserve">в которой определены формы, условия и порядок финансовой, имущественной, консультативной, информационной поддержки субъектов малого и среднего предпринимательства. Данная программа помогает </w:t>
      </w:r>
      <w:r w:rsidR="007A6641" w:rsidRPr="00743A64">
        <w:rPr>
          <w:rFonts w:ascii="Times New Roman" w:hAnsi="Times New Roman"/>
          <w:sz w:val="28"/>
          <w:szCs w:val="28"/>
        </w:rPr>
        <w:br/>
      </w:r>
      <w:r w:rsidRPr="00743A64">
        <w:rPr>
          <w:rFonts w:ascii="Times New Roman" w:hAnsi="Times New Roman"/>
          <w:sz w:val="28"/>
          <w:szCs w:val="28"/>
        </w:rPr>
        <w:t xml:space="preserve">в регулировании и налаживании отношений между администрацией Уссурийского городского округа и представителями малого и среднего предпринимательства. На реализацию программных мероприятий </w:t>
      </w:r>
      <w:r w:rsidR="007A6641" w:rsidRPr="00743A64">
        <w:rPr>
          <w:rFonts w:ascii="Times New Roman" w:hAnsi="Times New Roman"/>
          <w:sz w:val="28"/>
          <w:szCs w:val="28"/>
        </w:rPr>
        <w:br/>
      </w:r>
      <w:r w:rsidRPr="00743A64">
        <w:rPr>
          <w:rFonts w:ascii="Times New Roman" w:hAnsi="Times New Roman"/>
          <w:sz w:val="28"/>
          <w:szCs w:val="28"/>
        </w:rPr>
        <w:t>на 2017 год было предусмотрено за счет средств бюджета Уссурийс</w:t>
      </w:r>
      <w:r w:rsidR="00E668A5" w:rsidRPr="00743A64">
        <w:rPr>
          <w:rFonts w:ascii="Times New Roman" w:hAnsi="Times New Roman"/>
          <w:sz w:val="28"/>
          <w:szCs w:val="28"/>
        </w:rPr>
        <w:t>кого городского округа 2 млн</w:t>
      </w:r>
      <w:r w:rsidRPr="00743A64">
        <w:rPr>
          <w:rFonts w:ascii="Times New Roman" w:hAnsi="Times New Roman"/>
          <w:sz w:val="28"/>
          <w:szCs w:val="28"/>
        </w:rPr>
        <w:t xml:space="preserve"> рублей.</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администрация Уссурийского городского округа принимала участие в отборе на получение субсидии из краевого бюджета </w:t>
      </w:r>
      <w:r w:rsidR="007A6641" w:rsidRPr="00743A64">
        <w:rPr>
          <w:rFonts w:ascii="Times New Roman" w:hAnsi="Times New Roman"/>
          <w:sz w:val="28"/>
          <w:szCs w:val="28"/>
        </w:rPr>
        <w:br/>
      </w:r>
      <w:r w:rsidRPr="00743A64">
        <w:rPr>
          <w:rFonts w:ascii="Times New Roman" w:hAnsi="Times New Roman"/>
          <w:sz w:val="28"/>
          <w:szCs w:val="28"/>
        </w:rPr>
        <w:t xml:space="preserve">на поддержку муниципальной программы «Содействие развитию малого </w:t>
      </w:r>
      <w:r w:rsidR="007A6641" w:rsidRPr="00743A64">
        <w:rPr>
          <w:rFonts w:ascii="Times New Roman" w:hAnsi="Times New Roman"/>
          <w:sz w:val="28"/>
          <w:szCs w:val="28"/>
        </w:rPr>
        <w:br/>
      </w:r>
      <w:r w:rsidRPr="00743A64">
        <w:rPr>
          <w:rFonts w:ascii="Times New Roman" w:hAnsi="Times New Roman"/>
          <w:sz w:val="28"/>
          <w:szCs w:val="28"/>
        </w:rPr>
        <w:t>и среднего предпринимательства на территории Уссурийского городского округа» на 2014</w:t>
      </w:r>
      <w:r w:rsidR="00E668A5" w:rsidRPr="00743A64">
        <w:rPr>
          <w:rFonts w:ascii="Times New Roman" w:hAnsi="Times New Roman"/>
          <w:sz w:val="28"/>
          <w:szCs w:val="28"/>
        </w:rPr>
        <w:t xml:space="preserve"> – </w:t>
      </w:r>
      <w:r w:rsidRPr="00743A64">
        <w:rPr>
          <w:rFonts w:ascii="Times New Roman" w:hAnsi="Times New Roman"/>
          <w:sz w:val="28"/>
          <w:szCs w:val="28"/>
        </w:rPr>
        <w:t>2017 годы</w:t>
      </w:r>
      <w:r w:rsidR="00724F95" w:rsidRPr="00743A64">
        <w:rPr>
          <w:rFonts w:ascii="Times New Roman" w:hAnsi="Times New Roman"/>
          <w:sz w:val="28"/>
          <w:szCs w:val="28"/>
        </w:rPr>
        <w:t>» (далее – Программа)</w:t>
      </w:r>
      <w:r w:rsidRPr="00743A64">
        <w:rPr>
          <w:rFonts w:ascii="Times New Roman" w:hAnsi="Times New Roman"/>
          <w:sz w:val="28"/>
          <w:szCs w:val="28"/>
        </w:rPr>
        <w:t>. В данном отборе приняло участие 31 муниципальное образование и распределено 8 млн рублей краевого бюджета. По результатам отбора между департаментом экономики и развития предпринимательства Приморского края и администрацией Уссурийского городского округа подписано соглашение о предоставлении субсидии из краевого бюджета в размере 602,83 тыс.</w:t>
      </w:r>
      <w:r w:rsidR="00B15169" w:rsidRPr="00743A64">
        <w:rPr>
          <w:rFonts w:ascii="Times New Roman" w:hAnsi="Times New Roman"/>
          <w:sz w:val="28"/>
          <w:szCs w:val="28"/>
        </w:rPr>
        <w:t xml:space="preserve"> рублей</w:t>
      </w:r>
      <w:r w:rsidRPr="00743A64">
        <w:rPr>
          <w:rFonts w:ascii="Times New Roman" w:hAnsi="Times New Roman"/>
          <w:sz w:val="28"/>
          <w:szCs w:val="28"/>
        </w:rPr>
        <w:t>, что составляет 7,5</w:t>
      </w:r>
      <w:r w:rsidR="00632200" w:rsidRPr="00743A64">
        <w:rPr>
          <w:rFonts w:ascii="Times New Roman" w:hAnsi="Times New Roman"/>
          <w:sz w:val="28"/>
          <w:szCs w:val="28"/>
        </w:rPr>
        <w:t>%</w:t>
      </w:r>
      <w:r w:rsidRPr="00743A64">
        <w:rPr>
          <w:rFonts w:ascii="Times New Roman" w:hAnsi="Times New Roman"/>
          <w:sz w:val="28"/>
          <w:szCs w:val="28"/>
        </w:rPr>
        <w:t xml:space="preserve"> от общего объема субсидий. </w:t>
      </w:r>
    </w:p>
    <w:p w:rsidR="00141E12" w:rsidRPr="00743A64" w:rsidRDefault="00141E12" w:rsidP="007A6641">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Объем финансирования Программы с учетом всех уровней бюджета </w:t>
      </w:r>
      <w:r w:rsidR="007A6641" w:rsidRPr="00743A64">
        <w:rPr>
          <w:rFonts w:ascii="Times New Roman" w:hAnsi="Times New Roman"/>
          <w:sz w:val="28"/>
          <w:szCs w:val="28"/>
        </w:rPr>
        <w:br/>
      </w:r>
      <w:r w:rsidRPr="00743A64">
        <w:rPr>
          <w:rFonts w:ascii="Times New Roman" w:hAnsi="Times New Roman"/>
          <w:sz w:val="28"/>
          <w:szCs w:val="28"/>
        </w:rPr>
        <w:t xml:space="preserve">в 2017 году освоен полностью. </w:t>
      </w:r>
    </w:p>
    <w:p w:rsidR="00141E12" w:rsidRPr="00743A64" w:rsidRDefault="00141E12" w:rsidP="007A6641">
      <w:pPr>
        <w:pStyle w:val="a3"/>
        <w:widowControl w:val="0"/>
        <w:spacing w:line="377" w:lineRule="auto"/>
        <w:ind w:left="0" w:firstLine="709"/>
        <w:rPr>
          <w:rFonts w:ascii="Times New Roman" w:hAnsi="Times New Roman"/>
          <w:sz w:val="28"/>
          <w:szCs w:val="28"/>
        </w:rPr>
      </w:pPr>
      <w:r w:rsidRPr="00743A64">
        <w:rPr>
          <w:rFonts w:ascii="Times New Roman" w:hAnsi="Times New Roman"/>
          <w:sz w:val="28"/>
          <w:szCs w:val="28"/>
        </w:rPr>
        <w:t xml:space="preserve">В рамках </w:t>
      </w:r>
      <w:r w:rsidR="00724F95" w:rsidRPr="00743A64">
        <w:rPr>
          <w:rFonts w:ascii="Times New Roman" w:hAnsi="Times New Roman"/>
          <w:sz w:val="28"/>
          <w:szCs w:val="28"/>
        </w:rPr>
        <w:t>П</w:t>
      </w:r>
      <w:r w:rsidRPr="00743A64">
        <w:rPr>
          <w:rFonts w:ascii="Times New Roman" w:hAnsi="Times New Roman"/>
          <w:sz w:val="28"/>
          <w:szCs w:val="28"/>
        </w:rPr>
        <w:t>рограммы в 2017 году оказывались следующие виды поддержки субъектам малого и среднего предпринимательства:</w:t>
      </w:r>
    </w:p>
    <w:p w:rsidR="00141E12" w:rsidRPr="00743A64" w:rsidRDefault="00141E12" w:rsidP="007A6641">
      <w:pPr>
        <w:widowControl w:val="0"/>
        <w:spacing w:after="0" w:line="377" w:lineRule="auto"/>
        <w:ind w:firstLine="709"/>
        <w:jc w:val="both"/>
        <w:rPr>
          <w:rFonts w:ascii="Times New Roman" w:hAnsi="Times New Roman"/>
          <w:sz w:val="28"/>
          <w:szCs w:val="28"/>
        </w:rPr>
      </w:pPr>
      <w:r w:rsidRPr="00743A64">
        <w:rPr>
          <w:rFonts w:ascii="Times New Roman" w:hAnsi="Times New Roman"/>
          <w:sz w:val="28"/>
          <w:szCs w:val="28"/>
        </w:rPr>
        <w:t>финансовая;</w:t>
      </w:r>
    </w:p>
    <w:p w:rsidR="00141E12" w:rsidRPr="00743A64" w:rsidRDefault="00141E12" w:rsidP="007A6641">
      <w:pPr>
        <w:widowControl w:val="0"/>
        <w:spacing w:after="0" w:line="377" w:lineRule="auto"/>
        <w:ind w:firstLine="709"/>
        <w:jc w:val="both"/>
        <w:rPr>
          <w:rFonts w:ascii="Times New Roman" w:hAnsi="Times New Roman"/>
          <w:sz w:val="28"/>
          <w:szCs w:val="28"/>
        </w:rPr>
      </w:pPr>
      <w:r w:rsidRPr="00743A64">
        <w:rPr>
          <w:rFonts w:ascii="Times New Roman" w:hAnsi="Times New Roman"/>
          <w:sz w:val="28"/>
          <w:szCs w:val="28"/>
        </w:rPr>
        <w:t>имущественная;</w:t>
      </w:r>
    </w:p>
    <w:p w:rsidR="00141E12" w:rsidRPr="00743A64" w:rsidRDefault="00141E12" w:rsidP="007A6641">
      <w:pPr>
        <w:widowControl w:val="0"/>
        <w:spacing w:after="0" w:line="377" w:lineRule="auto"/>
        <w:ind w:firstLine="709"/>
        <w:jc w:val="both"/>
        <w:rPr>
          <w:rFonts w:ascii="Times New Roman" w:hAnsi="Times New Roman"/>
          <w:sz w:val="28"/>
          <w:szCs w:val="28"/>
        </w:rPr>
      </w:pPr>
      <w:r w:rsidRPr="00743A64">
        <w:rPr>
          <w:rFonts w:ascii="Times New Roman" w:hAnsi="Times New Roman"/>
          <w:sz w:val="28"/>
          <w:szCs w:val="28"/>
        </w:rPr>
        <w:t>информационная;</w:t>
      </w:r>
    </w:p>
    <w:p w:rsidR="00141E12" w:rsidRPr="00743A64" w:rsidRDefault="00141E12" w:rsidP="007A6641">
      <w:pPr>
        <w:widowControl w:val="0"/>
        <w:spacing w:after="0" w:line="377" w:lineRule="auto"/>
        <w:ind w:firstLine="709"/>
        <w:jc w:val="both"/>
        <w:rPr>
          <w:rFonts w:ascii="Times New Roman" w:hAnsi="Times New Roman"/>
          <w:sz w:val="28"/>
          <w:szCs w:val="28"/>
        </w:rPr>
      </w:pPr>
      <w:r w:rsidRPr="00743A64">
        <w:rPr>
          <w:rFonts w:ascii="Times New Roman" w:hAnsi="Times New Roman"/>
          <w:sz w:val="28"/>
          <w:szCs w:val="28"/>
        </w:rPr>
        <w:t xml:space="preserve">поддержка субъектов малого и среднего предпринимательства </w:t>
      </w:r>
      <w:r w:rsidR="00B15169" w:rsidRPr="00743A64">
        <w:rPr>
          <w:rFonts w:ascii="Times New Roman" w:hAnsi="Times New Roman"/>
          <w:sz w:val="28"/>
          <w:szCs w:val="28"/>
        </w:rPr>
        <w:br/>
      </w:r>
      <w:r w:rsidRPr="00743A64">
        <w:rPr>
          <w:rFonts w:ascii="Times New Roman" w:hAnsi="Times New Roman"/>
          <w:sz w:val="28"/>
          <w:szCs w:val="28"/>
        </w:rPr>
        <w:t>в области подготовки, переподготовки и повышения квалификации;</w:t>
      </w:r>
    </w:p>
    <w:p w:rsidR="00141E12" w:rsidRPr="00743A64" w:rsidRDefault="00141E12" w:rsidP="007A6641">
      <w:pPr>
        <w:widowControl w:val="0"/>
        <w:spacing w:after="0" w:line="377" w:lineRule="auto"/>
        <w:ind w:firstLine="709"/>
        <w:jc w:val="both"/>
        <w:rPr>
          <w:rFonts w:ascii="Times New Roman" w:hAnsi="Times New Roman"/>
          <w:sz w:val="28"/>
          <w:szCs w:val="28"/>
        </w:rPr>
      </w:pPr>
      <w:r w:rsidRPr="00743A64">
        <w:rPr>
          <w:rFonts w:ascii="Times New Roman" w:hAnsi="Times New Roman"/>
          <w:sz w:val="28"/>
          <w:szCs w:val="28"/>
        </w:rPr>
        <w:t>поддержка молодежного предпринимательства.</w:t>
      </w:r>
    </w:p>
    <w:p w:rsidR="00B15169" w:rsidRPr="00743A64" w:rsidRDefault="00141E12" w:rsidP="007A6641">
      <w:pPr>
        <w:pStyle w:val="ConsPlusNormal"/>
        <w:spacing w:line="377"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 xml:space="preserve">Наиболее востребованным предпринимателями видом поддержки является финансовая, которая предоставлялась в истекшем году в виде субсидий по пяти направлениям, в том числе на возмещение части затрат, связанных: </w:t>
      </w:r>
    </w:p>
    <w:p w:rsidR="00B15169" w:rsidRPr="00743A64" w:rsidRDefault="00141E12" w:rsidP="007A6641">
      <w:pPr>
        <w:pStyle w:val="ConsPlusNormal"/>
        <w:spacing w:line="377" w:lineRule="auto"/>
        <w:ind w:firstLine="709"/>
        <w:jc w:val="both"/>
        <w:rPr>
          <w:rFonts w:ascii="Times New Roman" w:hAnsi="Times New Roman" w:cs="Times New Roman"/>
          <w:bCs/>
          <w:sz w:val="28"/>
          <w:szCs w:val="28"/>
        </w:rPr>
      </w:pPr>
      <w:r w:rsidRPr="00743A64">
        <w:rPr>
          <w:rFonts w:ascii="Times New Roman" w:hAnsi="Times New Roman" w:cs="Times New Roman"/>
          <w:sz w:val="28"/>
          <w:szCs w:val="28"/>
        </w:rPr>
        <w:t xml:space="preserve">с </w:t>
      </w:r>
      <w:r w:rsidRPr="00743A64">
        <w:rPr>
          <w:rFonts w:ascii="Times New Roman" w:hAnsi="Times New Roman" w:cs="Times New Roman"/>
          <w:bCs/>
          <w:sz w:val="28"/>
          <w:szCs w:val="28"/>
        </w:rPr>
        <w:t xml:space="preserve">уплатой лизинговых платежей; </w:t>
      </w:r>
    </w:p>
    <w:p w:rsidR="00B15169" w:rsidRPr="00743A64" w:rsidRDefault="00141E12" w:rsidP="007A6641">
      <w:pPr>
        <w:pStyle w:val="ConsPlusNormal"/>
        <w:spacing w:line="377" w:lineRule="auto"/>
        <w:ind w:firstLine="709"/>
        <w:jc w:val="both"/>
        <w:rPr>
          <w:rFonts w:ascii="Times New Roman" w:hAnsi="Times New Roman" w:cs="Times New Roman"/>
          <w:bCs/>
          <w:sz w:val="28"/>
          <w:szCs w:val="28"/>
        </w:rPr>
      </w:pPr>
      <w:r w:rsidRPr="00743A64">
        <w:rPr>
          <w:rFonts w:ascii="Times New Roman" w:hAnsi="Times New Roman" w:cs="Times New Roman"/>
          <w:bCs/>
          <w:sz w:val="28"/>
          <w:szCs w:val="28"/>
        </w:rPr>
        <w:t xml:space="preserve">с началом предпринимательской деятельности; </w:t>
      </w:r>
    </w:p>
    <w:p w:rsidR="00B15169" w:rsidRPr="00743A64" w:rsidRDefault="00141E12" w:rsidP="007A6641">
      <w:pPr>
        <w:pStyle w:val="ConsPlusNormal"/>
        <w:spacing w:line="377" w:lineRule="auto"/>
        <w:ind w:firstLine="709"/>
        <w:jc w:val="both"/>
        <w:rPr>
          <w:rFonts w:ascii="Times New Roman" w:hAnsi="Times New Roman" w:cs="Times New Roman"/>
          <w:bCs/>
          <w:sz w:val="28"/>
          <w:szCs w:val="28"/>
        </w:rPr>
      </w:pPr>
      <w:r w:rsidRPr="00743A64">
        <w:rPr>
          <w:rFonts w:ascii="Times New Roman" w:hAnsi="Times New Roman" w:cs="Times New Roman"/>
          <w:sz w:val="28"/>
          <w:szCs w:val="28"/>
        </w:rPr>
        <w:t>с уплатой процентов по кредитным договорам</w:t>
      </w:r>
      <w:r w:rsidRPr="00743A64">
        <w:rPr>
          <w:rFonts w:ascii="Times New Roman" w:hAnsi="Times New Roman" w:cs="Times New Roman"/>
          <w:bCs/>
          <w:sz w:val="28"/>
          <w:szCs w:val="28"/>
        </w:rPr>
        <w:t xml:space="preserve"> и другим. </w:t>
      </w:r>
    </w:p>
    <w:p w:rsidR="00141E12" w:rsidRPr="00743A64" w:rsidRDefault="00141E12" w:rsidP="007A6641">
      <w:pPr>
        <w:pStyle w:val="ConsPlusNormal"/>
        <w:spacing w:line="377" w:lineRule="auto"/>
        <w:ind w:firstLine="709"/>
        <w:jc w:val="both"/>
        <w:rPr>
          <w:rFonts w:ascii="Times New Roman" w:hAnsi="Times New Roman" w:cs="Times New Roman"/>
          <w:sz w:val="28"/>
          <w:szCs w:val="28"/>
        </w:rPr>
      </w:pPr>
      <w:r w:rsidRPr="00743A64">
        <w:rPr>
          <w:rFonts w:ascii="Times New Roman" w:hAnsi="Times New Roman" w:cs="Times New Roman"/>
          <w:bCs/>
          <w:sz w:val="28"/>
          <w:szCs w:val="28"/>
        </w:rPr>
        <w:t>В 2017 году</w:t>
      </w:r>
      <w:r w:rsidRPr="00743A64">
        <w:rPr>
          <w:rFonts w:ascii="Times New Roman" w:hAnsi="Times New Roman" w:cs="Times New Roman"/>
          <w:sz w:val="28"/>
          <w:szCs w:val="28"/>
        </w:rPr>
        <w:t xml:space="preserve"> разработан новый вид поддержки, связанный </w:t>
      </w:r>
      <w:r w:rsidR="00B15169" w:rsidRPr="00743A64">
        <w:rPr>
          <w:rFonts w:ascii="Times New Roman" w:hAnsi="Times New Roman" w:cs="Times New Roman"/>
          <w:sz w:val="28"/>
          <w:szCs w:val="28"/>
        </w:rPr>
        <w:br/>
      </w:r>
      <w:r w:rsidRPr="00743A64">
        <w:rPr>
          <w:rFonts w:ascii="Times New Roman" w:hAnsi="Times New Roman" w:cs="Times New Roman"/>
          <w:sz w:val="28"/>
          <w:szCs w:val="28"/>
        </w:rPr>
        <w:t xml:space="preserve">с приобретением оборудования в целях создания и (или) развития, либо модернизации производства товаров (работ, услуг), но заявлений </w:t>
      </w:r>
      <w:r w:rsidR="007A6641" w:rsidRPr="00743A64">
        <w:rPr>
          <w:rFonts w:ascii="Times New Roman" w:hAnsi="Times New Roman"/>
          <w:sz w:val="28"/>
          <w:szCs w:val="28"/>
        </w:rPr>
        <w:br/>
      </w:r>
      <w:r w:rsidRPr="00743A64">
        <w:rPr>
          <w:rFonts w:ascii="Times New Roman" w:hAnsi="Times New Roman" w:cs="Times New Roman"/>
          <w:sz w:val="28"/>
          <w:szCs w:val="28"/>
        </w:rPr>
        <w:t xml:space="preserve">на получение субсидии по данному направлению не поступило и средства были перераспределены на другие виды субсидии. На финансовую поддержку в 2017 году было направлено 2083,83 </w:t>
      </w:r>
      <w:r w:rsidR="009C69CE" w:rsidRPr="00743A64">
        <w:rPr>
          <w:rFonts w:ascii="Times New Roman" w:hAnsi="Times New Roman" w:cs="Times New Roman"/>
          <w:sz w:val="28"/>
          <w:szCs w:val="28"/>
        </w:rPr>
        <w:t>тыс. рублей</w:t>
      </w:r>
      <w:r w:rsidR="007A6641" w:rsidRPr="00743A64">
        <w:rPr>
          <w:rFonts w:ascii="Times New Roman" w:hAnsi="Times New Roman"/>
          <w:sz w:val="28"/>
          <w:szCs w:val="28"/>
        </w:rPr>
        <w:br/>
      </w:r>
      <w:r w:rsidR="00B15169" w:rsidRPr="00743A64">
        <w:rPr>
          <w:rFonts w:ascii="Times New Roman" w:hAnsi="Times New Roman" w:cs="Times New Roman"/>
          <w:sz w:val="28"/>
          <w:szCs w:val="28"/>
        </w:rPr>
        <w:t>субсидия</w:t>
      </w:r>
      <w:r w:rsidRPr="00743A64">
        <w:rPr>
          <w:rFonts w:ascii="Times New Roman" w:hAnsi="Times New Roman" w:cs="Times New Roman"/>
          <w:sz w:val="28"/>
          <w:szCs w:val="28"/>
        </w:rPr>
        <w:t xml:space="preserve"> предоставлена </w:t>
      </w:r>
      <w:r w:rsidRPr="00743A64">
        <w:rPr>
          <w:rFonts w:ascii="Times New Roman" w:hAnsi="Times New Roman" w:cs="Times New Roman"/>
          <w:bCs/>
          <w:sz w:val="28"/>
          <w:szCs w:val="28"/>
        </w:rPr>
        <w:t>13 субъектам малого и среднего предпринимательства.</w:t>
      </w:r>
    </w:p>
    <w:p w:rsidR="00141E12" w:rsidRPr="00743A64" w:rsidRDefault="00141E12" w:rsidP="007A6641">
      <w:pPr>
        <w:spacing w:after="0" w:line="377" w:lineRule="auto"/>
        <w:ind w:firstLine="709"/>
        <w:jc w:val="both"/>
        <w:rPr>
          <w:rFonts w:ascii="Times New Roman" w:eastAsia="MS Mincho" w:hAnsi="Times New Roman"/>
          <w:sz w:val="28"/>
          <w:szCs w:val="28"/>
          <w:lang w:eastAsia="ja-JP"/>
        </w:rPr>
      </w:pPr>
      <w:r w:rsidRPr="00743A64">
        <w:rPr>
          <w:rFonts w:ascii="Times New Roman" w:hAnsi="Times New Roman"/>
          <w:sz w:val="28"/>
          <w:szCs w:val="28"/>
        </w:rPr>
        <w:t xml:space="preserve">В соответствии с порядком, утвержденным </w:t>
      </w:r>
      <w:r w:rsidR="00724F95" w:rsidRPr="00743A64">
        <w:rPr>
          <w:rFonts w:ascii="Times New Roman" w:hAnsi="Times New Roman"/>
          <w:sz w:val="28"/>
          <w:szCs w:val="28"/>
        </w:rPr>
        <w:t>П</w:t>
      </w:r>
      <w:r w:rsidRPr="00743A64">
        <w:rPr>
          <w:rFonts w:ascii="Times New Roman" w:hAnsi="Times New Roman"/>
          <w:sz w:val="28"/>
          <w:szCs w:val="28"/>
        </w:rPr>
        <w:t xml:space="preserve">остановлением Правительства Российской Федерации от 06 мая 2008 года № 358 </w:t>
      </w:r>
      <w:r w:rsidR="007A6641" w:rsidRPr="00743A64">
        <w:rPr>
          <w:rFonts w:ascii="Times New Roman" w:hAnsi="Times New Roman"/>
          <w:sz w:val="28"/>
          <w:szCs w:val="28"/>
        </w:rPr>
        <w:br/>
      </w:r>
      <w:r w:rsidRPr="00743A64">
        <w:rPr>
          <w:rFonts w:ascii="Times New Roman" w:hAnsi="Times New Roman"/>
          <w:sz w:val="28"/>
          <w:szCs w:val="28"/>
        </w:rPr>
        <w:t xml:space="preserve">«Об утверждении Положения о ведении реестров Субъектов малого </w:t>
      </w:r>
      <w:r w:rsidR="007A6641" w:rsidRPr="00743A64">
        <w:rPr>
          <w:rFonts w:ascii="Times New Roman" w:hAnsi="Times New Roman"/>
          <w:sz w:val="28"/>
          <w:szCs w:val="28"/>
        </w:rPr>
        <w:br/>
      </w:r>
      <w:r w:rsidRPr="00743A64">
        <w:rPr>
          <w:rFonts w:ascii="Times New Roman" w:hAnsi="Times New Roman"/>
          <w:sz w:val="28"/>
          <w:szCs w:val="28"/>
        </w:rPr>
        <w:t xml:space="preserve">и среднего предпринимательства – получателей поддержки и о требованиях </w:t>
      </w:r>
      <w:r w:rsidR="007A6641" w:rsidRPr="00743A64">
        <w:rPr>
          <w:rFonts w:ascii="Times New Roman" w:hAnsi="Times New Roman"/>
          <w:sz w:val="28"/>
          <w:szCs w:val="28"/>
        </w:rPr>
        <w:br/>
      </w:r>
      <w:r w:rsidRPr="00743A64">
        <w:rPr>
          <w:rFonts w:ascii="Times New Roman" w:hAnsi="Times New Roman"/>
          <w:sz w:val="28"/>
          <w:szCs w:val="28"/>
        </w:rPr>
        <w:t xml:space="preserve">к технологическим, программным, лингвистическим, правовым </w:t>
      </w:r>
      <w:r w:rsidR="007A6641" w:rsidRPr="00743A64">
        <w:rPr>
          <w:rFonts w:ascii="Times New Roman" w:hAnsi="Times New Roman"/>
          <w:sz w:val="28"/>
          <w:szCs w:val="28"/>
        </w:rPr>
        <w:br/>
      </w:r>
      <w:r w:rsidRPr="00743A64">
        <w:rPr>
          <w:rFonts w:ascii="Times New Roman" w:hAnsi="Times New Roman"/>
          <w:sz w:val="28"/>
          <w:szCs w:val="28"/>
        </w:rPr>
        <w:t>и организационным средствам обеспечения пользования указанными реестрами» ведется реестр субъектов малого и среднего предпринимательства – получателей поддержки. Информация о получателях поддержки вносится в реестр в течение 10 дней с момента ее предоставления и публикуется на официальном сайте администрации Уссурийского городского округа в разделе «Бизнес городского округа».</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рамках имущественной поддержки утвержден Перечень муниципального имущества Уссурийского городского округа, свободного </w:t>
      </w:r>
      <w:r w:rsidR="007A6641" w:rsidRPr="00743A64">
        <w:rPr>
          <w:rFonts w:ascii="Times New Roman" w:hAnsi="Times New Roman"/>
          <w:sz w:val="28"/>
          <w:szCs w:val="28"/>
        </w:rPr>
        <w:br/>
      </w:r>
      <w:r w:rsidRPr="00743A64">
        <w:rPr>
          <w:rFonts w:ascii="Times New Roman" w:hAnsi="Times New Roman"/>
          <w:sz w:val="28"/>
          <w:szCs w:val="28"/>
        </w:rPr>
        <w:t xml:space="preserve">от прав третьих лиц (за исключением имущественных прав субъектов малого и среднего предпринимательства), предназначенного для предоставления </w:t>
      </w:r>
      <w:r w:rsidR="007A6641" w:rsidRPr="00743A64">
        <w:rPr>
          <w:rFonts w:ascii="Times New Roman" w:hAnsi="Times New Roman"/>
          <w:sz w:val="28"/>
          <w:szCs w:val="28"/>
        </w:rPr>
        <w:br/>
      </w:r>
      <w:r w:rsidRPr="00743A64">
        <w:rPr>
          <w:rFonts w:ascii="Times New Roman" w:hAnsi="Times New Roman"/>
          <w:sz w:val="28"/>
          <w:szCs w:val="28"/>
        </w:rPr>
        <w:t>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(решение Думы Уссурийского городского округ</w:t>
      </w:r>
      <w:r w:rsidR="00EA52CF" w:rsidRPr="00743A64">
        <w:rPr>
          <w:rFonts w:ascii="Times New Roman" w:hAnsi="Times New Roman"/>
          <w:sz w:val="28"/>
          <w:szCs w:val="28"/>
        </w:rPr>
        <w:t>а</w:t>
      </w:r>
      <w:r w:rsidR="007A6641" w:rsidRPr="00743A64">
        <w:rPr>
          <w:rFonts w:ascii="Times New Roman" w:hAnsi="Times New Roman"/>
          <w:sz w:val="28"/>
          <w:szCs w:val="28"/>
        </w:rPr>
        <w:br/>
        <w:t xml:space="preserve">от 24 декабря2010 года № </w:t>
      </w:r>
      <w:r w:rsidRPr="00743A64">
        <w:rPr>
          <w:rFonts w:ascii="Times New Roman" w:hAnsi="Times New Roman"/>
          <w:sz w:val="28"/>
          <w:szCs w:val="28"/>
        </w:rPr>
        <w:t xml:space="preserve">350-НПА). По состоянию на 01 января 2018 года </w:t>
      </w:r>
      <w:r w:rsidR="007A6641" w:rsidRPr="00743A64">
        <w:rPr>
          <w:rFonts w:ascii="Times New Roman" w:hAnsi="Times New Roman"/>
          <w:sz w:val="28"/>
          <w:szCs w:val="28"/>
        </w:rPr>
        <w:br/>
      </w:r>
      <w:r w:rsidRPr="00743A64">
        <w:rPr>
          <w:rFonts w:ascii="Times New Roman" w:hAnsi="Times New Roman"/>
          <w:sz w:val="28"/>
          <w:szCs w:val="28"/>
        </w:rPr>
        <w:t>в Перечень внесено восемь объектов муниципального имущества.</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 рамках информационной поддержки предпринимательства в течение отчетного периода в средствах массовой информации опубликована 91 статья и информация, 103 пресс-релиза и объявлений</w:t>
      </w:r>
      <w:r w:rsidR="00EA52CF" w:rsidRPr="00743A64">
        <w:rPr>
          <w:rFonts w:ascii="Times New Roman" w:hAnsi="Times New Roman"/>
          <w:sz w:val="28"/>
          <w:szCs w:val="28"/>
        </w:rPr>
        <w:t>,</w:t>
      </w:r>
      <w:r w:rsidRPr="00743A64">
        <w:rPr>
          <w:rFonts w:ascii="Times New Roman" w:hAnsi="Times New Roman"/>
          <w:sz w:val="28"/>
          <w:szCs w:val="28"/>
        </w:rPr>
        <w:t xml:space="preserve"> на телеканале «Телемикс» </w:t>
      </w:r>
      <w:r w:rsidR="00EA52CF" w:rsidRPr="00743A64">
        <w:rPr>
          <w:rFonts w:ascii="Times New Roman" w:hAnsi="Times New Roman"/>
          <w:sz w:val="28"/>
          <w:szCs w:val="28"/>
        </w:rPr>
        <w:t xml:space="preserve">вышли </w:t>
      </w:r>
      <w:r w:rsidRPr="00743A64">
        <w:rPr>
          <w:rFonts w:ascii="Times New Roman" w:hAnsi="Times New Roman"/>
          <w:sz w:val="28"/>
          <w:szCs w:val="28"/>
        </w:rPr>
        <w:t xml:space="preserve">80 видеосюжетов о проводимых на территории Приморского края </w:t>
      </w:r>
      <w:r w:rsidR="00EA52CF" w:rsidRPr="00743A64">
        <w:rPr>
          <w:rFonts w:ascii="Times New Roman" w:hAnsi="Times New Roman"/>
          <w:sz w:val="28"/>
          <w:szCs w:val="28"/>
        </w:rPr>
        <w:br/>
      </w:r>
      <w:r w:rsidRPr="00743A64">
        <w:rPr>
          <w:rFonts w:ascii="Times New Roman" w:hAnsi="Times New Roman"/>
          <w:sz w:val="28"/>
          <w:szCs w:val="28"/>
        </w:rPr>
        <w:t xml:space="preserve">и за рубежом выставках, ярмарках, конкурсах, семинарах и др. </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 отчетный период с участием представителей малого и среднего предпринимательства проведены следующие мероприятия:</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четыре заседания Совета по улучшению инвестиционного климата </w:t>
      </w:r>
      <w:r w:rsidR="007A6641" w:rsidRPr="00743A64">
        <w:rPr>
          <w:rFonts w:ascii="Times New Roman" w:hAnsi="Times New Roman"/>
          <w:sz w:val="28"/>
          <w:szCs w:val="28"/>
        </w:rPr>
        <w:br/>
      </w:r>
      <w:r w:rsidRPr="00743A64">
        <w:rPr>
          <w:rFonts w:ascii="Times New Roman" w:hAnsi="Times New Roman"/>
          <w:sz w:val="28"/>
          <w:szCs w:val="28"/>
        </w:rPr>
        <w:t>и развитию предпринимательства при администрации Уссурийского городского округа (далее – Совет), основные темы заседаний – применение формы государственно-час</w:t>
      </w:r>
      <w:r w:rsidR="00B15169" w:rsidRPr="00743A64">
        <w:rPr>
          <w:rFonts w:ascii="Times New Roman" w:hAnsi="Times New Roman"/>
          <w:sz w:val="28"/>
          <w:szCs w:val="28"/>
        </w:rPr>
        <w:t>тного партнерства, муниципально-</w:t>
      </w:r>
      <w:r w:rsidRPr="00743A64">
        <w:rPr>
          <w:rFonts w:ascii="Times New Roman" w:hAnsi="Times New Roman"/>
          <w:sz w:val="28"/>
          <w:szCs w:val="28"/>
        </w:rPr>
        <w:t>частного партнерства при проведении благоустроительных работ на территории Уссурийского городского округа и создания и обустройств</w:t>
      </w:r>
      <w:r w:rsidR="00EA52CF" w:rsidRPr="00743A64">
        <w:rPr>
          <w:rFonts w:ascii="Times New Roman" w:hAnsi="Times New Roman"/>
          <w:sz w:val="28"/>
          <w:szCs w:val="28"/>
        </w:rPr>
        <w:t>а</w:t>
      </w:r>
      <w:r w:rsidRPr="00743A64">
        <w:rPr>
          <w:rFonts w:ascii="Times New Roman" w:hAnsi="Times New Roman"/>
          <w:sz w:val="28"/>
          <w:szCs w:val="28"/>
        </w:rPr>
        <w:t xml:space="preserve"> парковой зоны для активного отдыха жителей и гостей города Уссурийска (парк им.Чумака); </w:t>
      </w:r>
      <w:r w:rsidRPr="00743A64">
        <w:rPr>
          <w:rFonts w:ascii="Times New Roman" w:hAnsi="Times New Roman"/>
          <w:sz w:val="28"/>
          <w:szCs w:val="28"/>
          <w:shd w:val="clear" w:color="auto" w:fill="FFFFFF"/>
        </w:rPr>
        <w:t xml:space="preserve">формирование тарифов на коммунальные услуги и подключение к ним; формат работы нового состава Совета; реализация инвестиционных проектов резидентами </w:t>
      </w:r>
      <w:r w:rsidR="00B15169" w:rsidRPr="00743A64">
        <w:rPr>
          <w:rFonts w:ascii="Times New Roman" w:hAnsi="Times New Roman"/>
          <w:sz w:val="28"/>
          <w:szCs w:val="28"/>
          <w:shd w:val="clear" w:color="auto" w:fill="FFFFFF"/>
        </w:rPr>
        <w:t>СПВ</w:t>
      </w:r>
      <w:r w:rsidRPr="00743A64">
        <w:rPr>
          <w:rFonts w:ascii="Times New Roman" w:hAnsi="Times New Roman"/>
          <w:sz w:val="28"/>
          <w:szCs w:val="28"/>
          <w:shd w:val="clear" w:color="auto" w:fill="FFFFFF"/>
        </w:rPr>
        <w:t xml:space="preserve">; </w:t>
      </w:r>
    </w:p>
    <w:p w:rsidR="00B15169" w:rsidRPr="00743A64" w:rsidRDefault="00141E12" w:rsidP="00CB3A02">
      <w:pPr>
        <w:pStyle w:val="a3"/>
        <w:widowControl w:val="0"/>
        <w:spacing w:line="360" w:lineRule="auto"/>
        <w:ind w:left="0" w:firstLine="709"/>
        <w:rPr>
          <w:rFonts w:ascii="Times New Roman" w:hAnsi="Times New Roman"/>
          <w:sz w:val="28"/>
          <w:szCs w:val="28"/>
        </w:rPr>
      </w:pPr>
      <w:r w:rsidRPr="00743A64">
        <w:rPr>
          <w:rFonts w:ascii="Times New Roman" w:hAnsi="Times New Roman"/>
          <w:sz w:val="28"/>
          <w:szCs w:val="28"/>
        </w:rPr>
        <w:t>шесть заседаний рабочей группы Совета,</w:t>
      </w:r>
      <w:r w:rsidR="00B15169" w:rsidRPr="00743A64">
        <w:rPr>
          <w:rFonts w:ascii="Times New Roman" w:hAnsi="Times New Roman"/>
          <w:sz w:val="28"/>
          <w:szCs w:val="28"/>
        </w:rPr>
        <w:t xml:space="preserve"> на которых обсуждались вопросы о</w:t>
      </w:r>
      <w:r w:rsidRPr="00743A64">
        <w:rPr>
          <w:rFonts w:ascii="Times New Roman" w:hAnsi="Times New Roman"/>
          <w:sz w:val="28"/>
          <w:szCs w:val="28"/>
        </w:rPr>
        <w:t xml:space="preserve">: </w:t>
      </w:r>
    </w:p>
    <w:p w:rsidR="00B15169" w:rsidRPr="00743A64" w:rsidRDefault="00141E12" w:rsidP="00CB3A02">
      <w:pPr>
        <w:pStyle w:val="a3"/>
        <w:widowControl w:val="0"/>
        <w:spacing w:line="360" w:lineRule="auto"/>
        <w:ind w:left="0" w:firstLine="709"/>
        <w:rPr>
          <w:rFonts w:ascii="Times New Roman" w:hAnsi="Times New Roman"/>
          <w:sz w:val="28"/>
          <w:szCs w:val="28"/>
        </w:rPr>
      </w:pPr>
      <w:r w:rsidRPr="00743A64">
        <w:rPr>
          <w:rFonts w:ascii="Times New Roman" w:hAnsi="Times New Roman"/>
          <w:sz w:val="28"/>
          <w:szCs w:val="28"/>
        </w:rPr>
        <w:t>разработк</w:t>
      </w:r>
      <w:r w:rsidR="00B15169" w:rsidRPr="00743A64">
        <w:rPr>
          <w:rFonts w:ascii="Times New Roman" w:hAnsi="Times New Roman"/>
          <w:sz w:val="28"/>
          <w:szCs w:val="28"/>
        </w:rPr>
        <w:t>е</w:t>
      </w:r>
      <w:r w:rsidRPr="00743A64">
        <w:rPr>
          <w:rFonts w:ascii="Times New Roman" w:hAnsi="Times New Roman"/>
          <w:sz w:val="28"/>
          <w:szCs w:val="28"/>
        </w:rPr>
        <w:t xml:space="preserve"> нового формата работы Совета, </w:t>
      </w:r>
    </w:p>
    <w:p w:rsidR="00B15169" w:rsidRPr="00743A64" w:rsidRDefault="00141E12" w:rsidP="00CB3A02">
      <w:pPr>
        <w:pStyle w:val="a3"/>
        <w:widowControl w:val="0"/>
        <w:spacing w:line="360" w:lineRule="auto"/>
        <w:ind w:left="0" w:firstLine="709"/>
        <w:rPr>
          <w:rFonts w:ascii="Times New Roman" w:hAnsi="Times New Roman"/>
          <w:sz w:val="28"/>
          <w:szCs w:val="28"/>
        </w:rPr>
      </w:pPr>
      <w:r w:rsidRPr="00743A64">
        <w:rPr>
          <w:rFonts w:ascii="Times New Roman" w:hAnsi="Times New Roman"/>
          <w:sz w:val="28"/>
          <w:szCs w:val="28"/>
        </w:rPr>
        <w:t>разработк</w:t>
      </w:r>
      <w:r w:rsidR="00B15169" w:rsidRPr="00743A64">
        <w:rPr>
          <w:rFonts w:ascii="Times New Roman" w:hAnsi="Times New Roman"/>
          <w:sz w:val="28"/>
          <w:szCs w:val="28"/>
        </w:rPr>
        <w:t>е</w:t>
      </w:r>
      <w:r w:rsidRPr="00743A64">
        <w:rPr>
          <w:rFonts w:ascii="Times New Roman" w:hAnsi="Times New Roman"/>
          <w:sz w:val="28"/>
          <w:szCs w:val="28"/>
        </w:rPr>
        <w:t xml:space="preserve"> Положения о работе Совета; </w:t>
      </w:r>
    </w:p>
    <w:p w:rsidR="00B15169" w:rsidRPr="00743A64" w:rsidRDefault="00141E12" w:rsidP="00CB3A02">
      <w:pPr>
        <w:pStyle w:val="a3"/>
        <w:widowControl w:val="0"/>
        <w:spacing w:line="360" w:lineRule="auto"/>
        <w:ind w:left="0" w:firstLine="709"/>
        <w:rPr>
          <w:rFonts w:ascii="Times New Roman" w:hAnsi="Times New Roman"/>
          <w:sz w:val="28"/>
          <w:szCs w:val="28"/>
        </w:rPr>
      </w:pPr>
      <w:r w:rsidRPr="00743A64">
        <w:rPr>
          <w:rFonts w:ascii="Times New Roman" w:hAnsi="Times New Roman"/>
          <w:sz w:val="28"/>
          <w:szCs w:val="28"/>
        </w:rPr>
        <w:t>проведени</w:t>
      </w:r>
      <w:r w:rsidR="00B15169" w:rsidRPr="00743A64">
        <w:rPr>
          <w:rFonts w:ascii="Times New Roman" w:hAnsi="Times New Roman"/>
          <w:sz w:val="28"/>
          <w:szCs w:val="28"/>
        </w:rPr>
        <w:t>и</w:t>
      </w:r>
      <w:r w:rsidRPr="00743A64">
        <w:rPr>
          <w:rFonts w:ascii="Times New Roman" w:hAnsi="Times New Roman"/>
          <w:sz w:val="28"/>
          <w:szCs w:val="28"/>
        </w:rPr>
        <w:t xml:space="preserve"> общегородских субботников и улучшением экологической ситуации в округе; </w:t>
      </w:r>
    </w:p>
    <w:p w:rsidR="00B15169" w:rsidRPr="00743A64" w:rsidRDefault="00B15169" w:rsidP="00CB3A02">
      <w:pPr>
        <w:pStyle w:val="a3"/>
        <w:widowControl w:val="0"/>
        <w:spacing w:line="360" w:lineRule="auto"/>
        <w:ind w:left="0" w:firstLine="709"/>
        <w:rPr>
          <w:rFonts w:ascii="Times New Roman" w:hAnsi="Times New Roman"/>
          <w:sz w:val="28"/>
          <w:szCs w:val="28"/>
        </w:rPr>
      </w:pPr>
      <w:r w:rsidRPr="00743A64">
        <w:rPr>
          <w:rFonts w:ascii="Times New Roman" w:hAnsi="Times New Roman"/>
          <w:sz w:val="28"/>
          <w:szCs w:val="28"/>
        </w:rPr>
        <w:t>информировании</w:t>
      </w:r>
      <w:r w:rsidR="00141E12" w:rsidRPr="00743A64">
        <w:rPr>
          <w:rFonts w:ascii="Times New Roman" w:hAnsi="Times New Roman"/>
          <w:sz w:val="28"/>
          <w:szCs w:val="28"/>
        </w:rPr>
        <w:t xml:space="preserve"> об условиях и участии субъектов малого и среднего предпринимательства в госзакупках; </w:t>
      </w:r>
    </w:p>
    <w:p w:rsidR="00141E12" w:rsidRPr="00743A64" w:rsidRDefault="00141E12" w:rsidP="00CB3A02">
      <w:pPr>
        <w:pStyle w:val="a3"/>
        <w:widowControl w:val="0"/>
        <w:spacing w:line="360" w:lineRule="auto"/>
        <w:ind w:left="0" w:firstLine="709"/>
        <w:rPr>
          <w:rFonts w:ascii="Times New Roman" w:hAnsi="Times New Roman"/>
          <w:sz w:val="28"/>
          <w:szCs w:val="28"/>
        </w:rPr>
      </w:pPr>
      <w:r w:rsidRPr="00743A64">
        <w:rPr>
          <w:rFonts w:ascii="Times New Roman" w:hAnsi="Times New Roman"/>
          <w:sz w:val="28"/>
          <w:szCs w:val="28"/>
        </w:rPr>
        <w:t>обсуждени</w:t>
      </w:r>
      <w:r w:rsidR="00B15169" w:rsidRPr="00743A64">
        <w:rPr>
          <w:rFonts w:ascii="Times New Roman" w:hAnsi="Times New Roman"/>
          <w:sz w:val="28"/>
          <w:szCs w:val="28"/>
        </w:rPr>
        <w:t>и</w:t>
      </w:r>
      <w:r w:rsidRPr="00743A64">
        <w:rPr>
          <w:rFonts w:ascii="Times New Roman" w:hAnsi="Times New Roman"/>
          <w:sz w:val="28"/>
          <w:szCs w:val="28"/>
        </w:rPr>
        <w:t xml:space="preserve"> итогов реализации </w:t>
      </w:r>
      <w:r w:rsidR="00B15169" w:rsidRPr="00743A64">
        <w:rPr>
          <w:rFonts w:ascii="Times New Roman" w:hAnsi="Times New Roman"/>
          <w:sz w:val="28"/>
          <w:szCs w:val="28"/>
        </w:rPr>
        <w:t>«</w:t>
      </w:r>
      <w:r w:rsidRPr="00743A64">
        <w:rPr>
          <w:rFonts w:ascii="Times New Roman" w:hAnsi="Times New Roman"/>
          <w:sz w:val="28"/>
          <w:szCs w:val="28"/>
        </w:rPr>
        <w:t>дорожной карты</w:t>
      </w:r>
      <w:r w:rsidR="00B15169" w:rsidRPr="00743A64">
        <w:rPr>
          <w:rFonts w:ascii="Times New Roman" w:hAnsi="Times New Roman"/>
          <w:sz w:val="28"/>
          <w:szCs w:val="28"/>
        </w:rPr>
        <w:t>»</w:t>
      </w:r>
      <w:r w:rsidRPr="00743A64">
        <w:rPr>
          <w:rFonts w:ascii="Times New Roman" w:hAnsi="Times New Roman"/>
          <w:sz w:val="28"/>
          <w:szCs w:val="28"/>
        </w:rPr>
        <w:t xml:space="preserve"> внедрения успешных практик по созданию благоприятного инвестиционного климата в Уссурийском городском округе; </w:t>
      </w:r>
    </w:p>
    <w:p w:rsidR="00141E12" w:rsidRPr="00743A64" w:rsidRDefault="00141E12" w:rsidP="00CB3A02">
      <w:pPr>
        <w:pStyle w:val="a3"/>
        <w:widowControl w:val="0"/>
        <w:spacing w:line="360" w:lineRule="auto"/>
        <w:ind w:left="0" w:firstLine="709"/>
        <w:rPr>
          <w:rFonts w:ascii="Times New Roman" w:hAnsi="Times New Roman"/>
          <w:sz w:val="28"/>
          <w:szCs w:val="28"/>
        </w:rPr>
      </w:pPr>
      <w:r w:rsidRPr="00743A64">
        <w:rPr>
          <w:rFonts w:ascii="Times New Roman" w:hAnsi="Times New Roman"/>
          <w:sz w:val="28"/>
          <w:szCs w:val="28"/>
        </w:rPr>
        <w:t>90 ярмарок по продаже товаров местных сельхозпроизводителей;</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расширенное заседание Межведомственной комиссии по охране труда в Уссурийском городском округе, всего присутствовало более 170 человек, </w:t>
      </w:r>
      <w:r w:rsidR="007A6641" w:rsidRPr="00743A64">
        <w:rPr>
          <w:rFonts w:ascii="Times New Roman" w:hAnsi="Times New Roman"/>
          <w:sz w:val="28"/>
          <w:szCs w:val="28"/>
        </w:rPr>
        <w:br/>
      </w:r>
      <w:r w:rsidRPr="00743A64">
        <w:rPr>
          <w:rFonts w:ascii="Times New Roman" w:hAnsi="Times New Roman"/>
          <w:sz w:val="28"/>
          <w:szCs w:val="28"/>
        </w:rPr>
        <w:t xml:space="preserve">в том числе около 100 </w:t>
      </w:r>
      <w:r w:rsidR="00B15169" w:rsidRPr="00743A64">
        <w:rPr>
          <w:rFonts w:ascii="Times New Roman" w:hAnsi="Times New Roman"/>
          <w:sz w:val="28"/>
          <w:szCs w:val="28"/>
        </w:rPr>
        <w:t>–</w:t>
      </w:r>
      <w:r w:rsidRPr="00743A64">
        <w:rPr>
          <w:rFonts w:ascii="Times New Roman" w:hAnsi="Times New Roman"/>
          <w:sz w:val="28"/>
          <w:szCs w:val="28"/>
        </w:rPr>
        <w:t xml:space="preserve"> представители малого и среднего бизнеса;</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расширенное заседание Общественной палаты Уссурийского городского округа «Час с прокурором»;</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торжественное мероприятие в честь праздника «День Россий</w:t>
      </w:r>
      <w:r w:rsidR="00B15169" w:rsidRPr="00743A64">
        <w:rPr>
          <w:rFonts w:ascii="Times New Roman" w:hAnsi="Times New Roman"/>
          <w:sz w:val="28"/>
          <w:szCs w:val="28"/>
        </w:rPr>
        <w:t>ского предпринимательства» и 10-</w:t>
      </w:r>
      <w:r w:rsidRPr="00743A64">
        <w:rPr>
          <w:rFonts w:ascii="Times New Roman" w:hAnsi="Times New Roman"/>
          <w:sz w:val="28"/>
          <w:szCs w:val="28"/>
        </w:rPr>
        <w:t>лет</w:t>
      </w:r>
      <w:r w:rsidR="00B15169" w:rsidRPr="00743A64">
        <w:rPr>
          <w:rFonts w:ascii="Times New Roman" w:hAnsi="Times New Roman"/>
          <w:sz w:val="28"/>
          <w:szCs w:val="28"/>
        </w:rPr>
        <w:t>ия</w:t>
      </w:r>
      <w:r w:rsidRPr="00743A64">
        <w:rPr>
          <w:rFonts w:ascii="Times New Roman" w:hAnsi="Times New Roman"/>
          <w:sz w:val="28"/>
          <w:szCs w:val="28"/>
        </w:rPr>
        <w:t xml:space="preserve"> со дня образования Совета по поддержке малого и среднего предпринимательства;</w:t>
      </w:r>
    </w:p>
    <w:p w:rsidR="00141E12" w:rsidRPr="00743A64" w:rsidRDefault="00141E12" w:rsidP="00CB3A02">
      <w:pPr>
        <w:widowControl w:val="0"/>
        <w:spacing w:after="0" w:line="360" w:lineRule="auto"/>
        <w:ind w:firstLine="709"/>
        <w:jc w:val="both"/>
        <w:rPr>
          <w:rFonts w:ascii="Times New Roman" w:hAnsi="Times New Roman"/>
          <w:sz w:val="28"/>
          <w:szCs w:val="28"/>
          <w:shd w:val="clear" w:color="auto" w:fill="FFFFFF"/>
        </w:rPr>
      </w:pPr>
      <w:r w:rsidRPr="00743A64">
        <w:rPr>
          <w:rFonts w:ascii="Times New Roman" w:hAnsi="Times New Roman"/>
          <w:sz w:val="28"/>
          <w:szCs w:val="28"/>
        </w:rPr>
        <w:t>в рамках образовательной поддержки проведен</w:t>
      </w:r>
      <w:r w:rsidR="00EA52CF" w:rsidRPr="00743A64">
        <w:rPr>
          <w:rFonts w:ascii="Times New Roman" w:hAnsi="Times New Roman"/>
          <w:sz w:val="28"/>
          <w:szCs w:val="28"/>
        </w:rPr>
        <w:t>ы</w:t>
      </w:r>
      <w:r w:rsidRPr="00743A64">
        <w:rPr>
          <w:rFonts w:ascii="Times New Roman" w:hAnsi="Times New Roman"/>
          <w:sz w:val="28"/>
          <w:szCs w:val="28"/>
        </w:rPr>
        <w:t xml:space="preserve"> два обучающих семинара по темам: «Актуальные вопросы торговой деятельности, новое </w:t>
      </w:r>
      <w:r w:rsidR="007A6641" w:rsidRPr="00743A64">
        <w:rPr>
          <w:rFonts w:ascii="Times New Roman" w:hAnsi="Times New Roman"/>
          <w:sz w:val="28"/>
          <w:szCs w:val="28"/>
        </w:rPr>
        <w:br/>
      </w:r>
      <w:r w:rsidRPr="00743A64">
        <w:rPr>
          <w:rFonts w:ascii="Times New Roman" w:hAnsi="Times New Roman"/>
          <w:sz w:val="28"/>
          <w:szCs w:val="28"/>
        </w:rPr>
        <w:t>в законодательстве в сфере торговли в 2017 году; вопросы кадастровой оценки недвижимости»</w:t>
      </w:r>
      <w:r w:rsidR="00EA52CF" w:rsidRPr="00743A64">
        <w:rPr>
          <w:rFonts w:ascii="Times New Roman" w:hAnsi="Times New Roman"/>
          <w:sz w:val="28"/>
          <w:szCs w:val="28"/>
        </w:rPr>
        <w:t>,</w:t>
      </w:r>
      <w:r w:rsidRPr="00743A64">
        <w:rPr>
          <w:rFonts w:ascii="Times New Roman" w:hAnsi="Times New Roman"/>
          <w:sz w:val="28"/>
          <w:szCs w:val="28"/>
          <w:shd w:val="clear" w:color="auto" w:fill="FFFFFF"/>
        </w:rPr>
        <w:t xml:space="preserve"> «О порядке регулирования тарифов организаций, оказывающих услуги тепло-, электро- и водоснабжения в целях снижения затрат при ведении предпринимательской деятельности»;</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пять встреч представителей малого бизнеса с учащимися 9-11 классов общеобразовательных учебных учреждений; </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956 индивидуальных консультаций субъектов малого и среднего предпринимательства, в том числе по вопросам: применения норм трудового законодательства при ведении предпринимательской деятельности – 127; финансовой поддержки – 109, развития деятельности в сфере потребительского рынка – 720;</w:t>
      </w:r>
    </w:p>
    <w:p w:rsidR="00141E12" w:rsidRPr="00743A64" w:rsidRDefault="00141E12" w:rsidP="00CB3A02">
      <w:pPr>
        <w:widowControl w:val="0"/>
        <w:shd w:val="clear" w:color="auto" w:fill="FFFFFF"/>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уссурийские товаропроизводители принимали участие в ежегодном конкурсе «Лучший товар Приморья». В качестве лучших товаров отмечены продовольственные товары, выпускаемые двумя местными производителями, которые относятся к субъектам малого и среднего предпринимательства. Продукция уссурийских товаропроизводителей была делегирована </w:t>
      </w:r>
      <w:r w:rsidR="007A6641" w:rsidRPr="00743A64">
        <w:rPr>
          <w:rFonts w:ascii="Times New Roman" w:hAnsi="Times New Roman"/>
          <w:sz w:val="28"/>
          <w:szCs w:val="28"/>
        </w:rPr>
        <w:br/>
      </w:r>
      <w:r w:rsidRPr="00743A64">
        <w:rPr>
          <w:rFonts w:ascii="Times New Roman" w:hAnsi="Times New Roman"/>
          <w:sz w:val="28"/>
          <w:szCs w:val="28"/>
        </w:rPr>
        <w:t>для участия во Всероссийском конкурсе «100 лучших товаров России».</w:t>
      </w:r>
    </w:p>
    <w:p w:rsidR="00141E12" w:rsidRPr="00743A64" w:rsidRDefault="00773F0F"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Д</w:t>
      </w:r>
      <w:r w:rsidR="00141E12" w:rsidRPr="00743A64">
        <w:rPr>
          <w:rFonts w:ascii="Times New Roman" w:hAnsi="Times New Roman"/>
          <w:sz w:val="28"/>
          <w:szCs w:val="28"/>
        </w:rPr>
        <w:t>оля данного сектора в численности хозяйствующих субъектов занимает по итогам 2017 года 85,7% (по итогам 2016 года составляла 85,6%), в численности занятых в организациях – 32,5% (годом ранее – 32,1%). В совокупном продукте базовых отраслей экономики Уссурийского городского округа малым бизнесом формируется его большая часть – более 63%. Количество субъектов малого и среднего предпринимательства на 10 тысяч человек населения Уссурийского городского округа составляет: 2016 год – 523,3 субъекта, 2017 год – 513,5 субъект</w:t>
      </w:r>
      <w:r w:rsidR="00EA52CF" w:rsidRPr="00743A64">
        <w:rPr>
          <w:rFonts w:ascii="Times New Roman" w:hAnsi="Times New Roman"/>
          <w:sz w:val="28"/>
          <w:szCs w:val="28"/>
        </w:rPr>
        <w:t>ов</w:t>
      </w:r>
      <w:r w:rsidR="00141E12" w:rsidRPr="00743A64">
        <w:rPr>
          <w:rFonts w:ascii="Times New Roman" w:hAnsi="Times New Roman"/>
          <w:sz w:val="28"/>
          <w:szCs w:val="28"/>
        </w:rPr>
        <w:t>.</w:t>
      </w:r>
    </w:p>
    <w:p w:rsidR="00141E12" w:rsidRPr="00743A64" w:rsidRDefault="00141E12" w:rsidP="007A6641">
      <w:pPr>
        <w:pStyle w:val="a3"/>
        <w:ind w:left="0" w:firstLine="709"/>
        <w:jc w:val="center"/>
        <w:rPr>
          <w:rFonts w:ascii="Times New Roman" w:hAnsi="Times New Roman"/>
          <w:b/>
          <w:sz w:val="28"/>
          <w:szCs w:val="28"/>
        </w:rPr>
      </w:pPr>
    </w:p>
    <w:p w:rsidR="007A6641" w:rsidRPr="00743A64" w:rsidRDefault="007A6641" w:rsidP="007A6641">
      <w:pPr>
        <w:pStyle w:val="a3"/>
        <w:ind w:left="0" w:firstLine="709"/>
        <w:jc w:val="center"/>
        <w:rPr>
          <w:rFonts w:ascii="Times New Roman" w:hAnsi="Times New Roman"/>
          <w:b/>
          <w:sz w:val="28"/>
          <w:szCs w:val="28"/>
        </w:rPr>
      </w:pPr>
    </w:p>
    <w:p w:rsidR="00141E12" w:rsidRPr="00743A64" w:rsidRDefault="00141E12" w:rsidP="007A6641">
      <w:pPr>
        <w:pStyle w:val="a3"/>
        <w:ind w:left="0" w:firstLine="709"/>
        <w:jc w:val="center"/>
        <w:rPr>
          <w:rFonts w:ascii="Times New Roman" w:hAnsi="Times New Roman"/>
          <w:b/>
          <w:caps/>
          <w:sz w:val="28"/>
          <w:szCs w:val="28"/>
        </w:rPr>
      </w:pPr>
      <w:r w:rsidRPr="00743A64">
        <w:rPr>
          <w:rFonts w:ascii="Times New Roman" w:hAnsi="Times New Roman"/>
          <w:b/>
          <w:caps/>
          <w:sz w:val="28"/>
          <w:szCs w:val="28"/>
        </w:rPr>
        <w:t>10. Исполнение полномочий органов местного самоуправления в области реализации муниципальных программ на территории Уссурийского городского округа</w:t>
      </w:r>
    </w:p>
    <w:p w:rsidR="00141E12" w:rsidRPr="00743A64" w:rsidRDefault="00141E12" w:rsidP="007A6641">
      <w:pPr>
        <w:spacing w:after="0" w:line="240" w:lineRule="auto"/>
        <w:ind w:firstLine="709"/>
        <w:jc w:val="center"/>
        <w:rPr>
          <w:rFonts w:ascii="Times New Roman" w:hAnsi="Times New Roman"/>
          <w:b/>
          <w:sz w:val="28"/>
          <w:szCs w:val="28"/>
        </w:rPr>
      </w:pPr>
    </w:p>
    <w:p w:rsidR="007A6641" w:rsidRPr="00743A64" w:rsidRDefault="007A6641" w:rsidP="007A6641">
      <w:pPr>
        <w:spacing w:after="0" w:line="240" w:lineRule="auto"/>
        <w:ind w:firstLine="709"/>
        <w:jc w:val="center"/>
        <w:rPr>
          <w:rFonts w:ascii="Times New Roman" w:hAnsi="Times New Roman"/>
          <w:b/>
          <w:sz w:val="28"/>
          <w:szCs w:val="28"/>
        </w:rPr>
      </w:pP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на территории Уссурийского городского округа реализовывались мероприятия 28 муниципальных программ. </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По сферам деятельности муниципальные программы распределились следующим образом:</w:t>
      </w:r>
    </w:p>
    <w:p w:rsidR="00141E12" w:rsidRPr="00743A64" w:rsidRDefault="00141E12" w:rsidP="00CB3A02">
      <w:pPr>
        <w:widowControl w:val="0"/>
        <w:spacing w:after="0" w:line="360" w:lineRule="auto"/>
        <w:ind w:right="2692" w:firstLine="709"/>
        <w:rPr>
          <w:rFonts w:ascii="Times New Roman" w:hAnsi="Times New Roman"/>
          <w:sz w:val="28"/>
          <w:szCs w:val="28"/>
        </w:rPr>
      </w:pPr>
      <w:r w:rsidRPr="00743A64">
        <w:rPr>
          <w:rFonts w:ascii="Times New Roman" w:hAnsi="Times New Roman"/>
          <w:sz w:val="28"/>
          <w:szCs w:val="28"/>
        </w:rPr>
        <w:t xml:space="preserve">в сфере экономики                                          </w:t>
      </w:r>
      <w:r w:rsidRPr="00743A64">
        <w:rPr>
          <w:rFonts w:ascii="Times New Roman" w:hAnsi="Times New Roman"/>
          <w:kern w:val="24"/>
          <w:sz w:val="28"/>
          <w:szCs w:val="28"/>
        </w:rPr>
        <w:t>–</w:t>
      </w:r>
      <w:r w:rsidRPr="00743A64">
        <w:rPr>
          <w:rFonts w:ascii="Times New Roman" w:hAnsi="Times New Roman"/>
          <w:sz w:val="28"/>
          <w:szCs w:val="28"/>
        </w:rPr>
        <w:t xml:space="preserve"> 3;</w:t>
      </w:r>
    </w:p>
    <w:p w:rsidR="00141E12" w:rsidRPr="00743A64" w:rsidRDefault="00141E12" w:rsidP="00CB3A02">
      <w:pPr>
        <w:widowControl w:val="0"/>
        <w:spacing w:after="0" w:line="360" w:lineRule="auto"/>
        <w:ind w:right="2692" w:firstLine="709"/>
        <w:rPr>
          <w:rFonts w:ascii="Times New Roman" w:hAnsi="Times New Roman"/>
          <w:sz w:val="28"/>
          <w:szCs w:val="28"/>
        </w:rPr>
      </w:pPr>
      <w:r w:rsidRPr="00743A64">
        <w:rPr>
          <w:rFonts w:ascii="Times New Roman" w:hAnsi="Times New Roman"/>
          <w:sz w:val="28"/>
          <w:szCs w:val="28"/>
        </w:rPr>
        <w:t xml:space="preserve">в сфере ЖКХ                                                    </w:t>
      </w:r>
      <w:r w:rsidRPr="00743A64">
        <w:rPr>
          <w:rFonts w:ascii="Times New Roman" w:hAnsi="Times New Roman"/>
          <w:kern w:val="24"/>
          <w:sz w:val="28"/>
          <w:szCs w:val="28"/>
        </w:rPr>
        <w:t xml:space="preserve">– </w:t>
      </w:r>
      <w:r w:rsidRPr="00743A64">
        <w:rPr>
          <w:rFonts w:ascii="Times New Roman" w:hAnsi="Times New Roman"/>
          <w:sz w:val="28"/>
          <w:szCs w:val="28"/>
        </w:rPr>
        <w:t>7;</w:t>
      </w:r>
    </w:p>
    <w:p w:rsidR="00141E12" w:rsidRPr="00743A64" w:rsidRDefault="00141E12" w:rsidP="00CB3A02">
      <w:pPr>
        <w:widowControl w:val="0"/>
        <w:spacing w:after="0" w:line="360" w:lineRule="auto"/>
        <w:ind w:right="2692" w:firstLine="709"/>
        <w:rPr>
          <w:rFonts w:ascii="Times New Roman" w:hAnsi="Times New Roman"/>
          <w:sz w:val="28"/>
          <w:szCs w:val="28"/>
        </w:rPr>
      </w:pPr>
      <w:r w:rsidRPr="00743A64">
        <w:rPr>
          <w:rFonts w:ascii="Times New Roman" w:hAnsi="Times New Roman"/>
          <w:sz w:val="28"/>
          <w:szCs w:val="28"/>
        </w:rPr>
        <w:t xml:space="preserve">в сфере обеспечения доступным жильем     </w:t>
      </w:r>
      <w:r w:rsidRPr="00743A64">
        <w:rPr>
          <w:rFonts w:ascii="Times New Roman" w:hAnsi="Times New Roman"/>
          <w:kern w:val="24"/>
          <w:sz w:val="28"/>
          <w:szCs w:val="28"/>
        </w:rPr>
        <w:t>–</w:t>
      </w:r>
      <w:r w:rsidRPr="00743A64">
        <w:rPr>
          <w:rFonts w:ascii="Times New Roman" w:hAnsi="Times New Roman"/>
          <w:sz w:val="28"/>
          <w:szCs w:val="28"/>
        </w:rPr>
        <w:t xml:space="preserve"> 4;</w:t>
      </w:r>
    </w:p>
    <w:p w:rsidR="00141E12" w:rsidRPr="00743A64" w:rsidRDefault="00141E12" w:rsidP="00CB3A02">
      <w:pPr>
        <w:widowControl w:val="0"/>
        <w:spacing w:after="0" w:line="360" w:lineRule="auto"/>
        <w:ind w:right="2692" w:firstLine="709"/>
        <w:rPr>
          <w:rFonts w:ascii="Times New Roman" w:hAnsi="Times New Roman"/>
          <w:sz w:val="28"/>
          <w:szCs w:val="28"/>
        </w:rPr>
      </w:pPr>
      <w:r w:rsidRPr="00743A64">
        <w:rPr>
          <w:rFonts w:ascii="Times New Roman" w:hAnsi="Times New Roman"/>
          <w:sz w:val="28"/>
          <w:szCs w:val="28"/>
        </w:rPr>
        <w:t xml:space="preserve">в сфере социальной поддержки                     </w:t>
      </w:r>
      <w:r w:rsidRPr="00743A64">
        <w:rPr>
          <w:rFonts w:ascii="Times New Roman" w:hAnsi="Times New Roman"/>
          <w:kern w:val="24"/>
          <w:sz w:val="28"/>
          <w:szCs w:val="28"/>
        </w:rPr>
        <w:t>–</w:t>
      </w:r>
      <w:r w:rsidRPr="00743A64">
        <w:rPr>
          <w:rFonts w:ascii="Times New Roman" w:hAnsi="Times New Roman"/>
          <w:sz w:val="28"/>
          <w:szCs w:val="28"/>
        </w:rPr>
        <w:t xml:space="preserve"> 2;</w:t>
      </w:r>
    </w:p>
    <w:p w:rsidR="00141E12" w:rsidRPr="00743A64" w:rsidRDefault="00141E12" w:rsidP="00CB3A02">
      <w:pPr>
        <w:widowControl w:val="0"/>
        <w:spacing w:after="0" w:line="360" w:lineRule="auto"/>
        <w:ind w:right="2692" w:firstLine="709"/>
        <w:rPr>
          <w:rFonts w:ascii="Times New Roman" w:hAnsi="Times New Roman"/>
          <w:sz w:val="28"/>
          <w:szCs w:val="28"/>
        </w:rPr>
      </w:pPr>
      <w:r w:rsidRPr="00743A64">
        <w:rPr>
          <w:rFonts w:ascii="Times New Roman" w:hAnsi="Times New Roman"/>
          <w:sz w:val="28"/>
          <w:szCs w:val="28"/>
        </w:rPr>
        <w:t>в сфере образования, спорта,</w:t>
      </w:r>
    </w:p>
    <w:p w:rsidR="00141E12" w:rsidRPr="00743A64" w:rsidRDefault="00141E12" w:rsidP="00CB3A02">
      <w:pPr>
        <w:widowControl w:val="0"/>
        <w:spacing w:after="0" w:line="360" w:lineRule="auto"/>
        <w:ind w:right="2692" w:firstLine="709"/>
        <w:rPr>
          <w:rFonts w:ascii="Times New Roman" w:hAnsi="Times New Roman"/>
          <w:sz w:val="28"/>
          <w:szCs w:val="28"/>
        </w:rPr>
      </w:pPr>
      <w:r w:rsidRPr="00743A64">
        <w:rPr>
          <w:rFonts w:ascii="Times New Roman" w:hAnsi="Times New Roman"/>
          <w:sz w:val="28"/>
          <w:szCs w:val="28"/>
        </w:rPr>
        <w:t xml:space="preserve">культуры  и  молодежной политики             </w:t>
      </w:r>
      <w:r w:rsidRPr="00743A64">
        <w:rPr>
          <w:rFonts w:ascii="Times New Roman" w:hAnsi="Times New Roman"/>
          <w:kern w:val="24"/>
          <w:sz w:val="28"/>
          <w:szCs w:val="28"/>
        </w:rPr>
        <w:t xml:space="preserve">– </w:t>
      </w:r>
      <w:r w:rsidRPr="00743A64">
        <w:rPr>
          <w:rFonts w:ascii="Times New Roman" w:hAnsi="Times New Roman"/>
          <w:sz w:val="28"/>
          <w:szCs w:val="28"/>
        </w:rPr>
        <w:t>4;</w:t>
      </w:r>
    </w:p>
    <w:p w:rsidR="00141E12" w:rsidRPr="00743A64" w:rsidRDefault="00141E12" w:rsidP="00CB3A02">
      <w:pPr>
        <w:widowControl w:val="0"/>
        <w:spacing w:after="0" w:line="360" w:lineRule="auto"/>
        <w:ind w:right="2692" w:firstLine="709"/>
        <w:rPr>
          <w:rFonts w:ascii="Times New Roman" w:hAnsi="Times New Roman"/>
          <w:sz w:val="28"/>
          <w:szCs w:val="28"/>
        </w:rPr>
      </w:pPr>
      <w:r w:rsidRPr="00743A64">
        <w:rPr>
          <w:rFonts w:ascii="Times New Roman" w:hAnsi="Times New Roman"/>
          <w:sz w:val="28"/>
          <w:szCs w:val="28"/>
        </w:rPr>
        <w:t xml:space="preserve">в сфере безопасности                                     </w:t>
      </w:r>
      <w:r w:rsidRPr="00743A64">
        <w:rPr>
          <w:rFonts w:ascii="Times New Roman" w:hAnsi="Times New Roman"/>
          <w:kern w:val="24"/>
          <w:sz w:val="28"/>
          <w:szCs w:val="28"/>
        </w:rPr>
        <w:t>–</w:t>
      </w:r>
      <w:r w:rsidRPr="00743A64">
        <w:rPr>
          <w:rFonts w:ascii="Times New Roman" w:hAnsi="Times New Roman"/>
          <w:sz w:val="28"/>
          <w:szCs w:val="28"/>
        </w:rPr>
        <w:t xml:space="preserve"> 2;</w:t>
      </w:r>
    </w:p>
    <w:p w:rsidR="00141E12" w:rsidRPr="00743A64" w:rsidRDefault="00141E12" w:rsidP="00CB3A02">
      <w:pPr>
        <w:widowControl w:val="0"/>
        <w:spacing w:after="0" w:line="360" w:lineRule="auto"/>
        <w:ind w:right="2692" w:firstLine="709"/>
        <w:rPr>
          <w:rFonts w:ascii="Times New Roman" w:hAnsi="Times New Roman"/>
          <w:sz w:val="28"/>
          <w:szCs w:val="28"/>
        </w:rPr>
      </w:pPr>
      <w:r w:rsidRPr="00743A64">
        <w:rPr>
          <w:rFonts w:ascii="Times New Roman" w:hAnsi="Times New Roman"/>
          <w:sz w:val="28"/>
          <w:szCs w:val="28"/>
        </w:rPr>
        <w:t xml:space="preserve">прочие программы                                          </w:t>
      </w:r>
      <w:r w:rsidRPr="00743A64">
        <w:rPr>
          <w:rFonts w:ascii="Times New Roman" w:hAnsi="Times New Roman"/>
          <w:kern w:val="24"/>
          <w:sz w:val="28"/>
          <w:szCs w:val="28"/>
        </w:rPr>
        <w:t>–</w:t>
      </w:r>
      <w:r w:rsidRPr="00743A64">
        <w:rPr>
          <w:rFonts w:ascii="Times New Roman" w:hAnsi="Times New Roman"/>
          <w:sz w:val="28"/>
          <w:szCs w:val="28"/>
        </w:rPr>
        <w:t xml:space="preserve"> 6</w:t>
      </w:r>
      <w:r w:rsidR="00B15169" w:rsidRPr="00743A64">
        <w:rPr>
          <w:rFonts w:ascii="Times New Roman" w:hAnsi="Times New Roman"/>
          <w:sz w:val="28"/>
          <w:szCs w:val="28"/>
        </w:rPr>
        <w:t>.</w:t>
      </w:r>
    </w:p>
    <w:p w:rsidR="00141E12" w:rsidRPr="00743A64" w:rsidRDefault="00141E12" w:rsidP="00CB3A02">
      <w:pPr>
        <w:widowControl w:val="0"/>
        <w:spacing w:after="0" w:line="360" w:lineRule="auto"/>
        <w:ind w:right="-23" w:firstLine="709"/>
        <w:jc w:val="both"/>
        <w:rPr>
          <w:rFonts w:ascii="Times New Roman" w:hAnsi="Times New Roman"/>
          <w:sz w:val="28"/>
          <w:szCs w:val="28"/>
        </w:rPr>
      </w:pPr>
      <w:r w:rsidRPr="00743A64">
        <w:rPr>
          <w:rFonts w:ascii="Times New Roman" w:hAnsi="Times New Roman"/>
          <w:sz w:val="28"/>
          <w:szCs w:val="28"/>
        </w:rPr>
        <w:t>В связи с разработкой бюджета Уссурийского городского округа на трехлетний период (на 2018 год и плановый период 2019 – 2020 годов) в  течение 2017 года ответственными исполнителями продлены сроки реализации восьми муниципальных программ, разработан</w:t>
      </w:r>
      <w:r w:rsidR="00EA52CF" w:rsidRPr="00743A64">
        <w:rPr>
          <w:rFonts w:ascii="Times New Roman" w:hAnsi="Times New Roman"/>
          <w:sz w:val="28"/>
          <w:szCs w:val="28"/>
        </w:rPr>
        <w:t>ы</w:t>
      </w:r>
      <w:r w:rsidRPr="00743A64">
        <w:rPr>
          <w:rFonts w:ascii="Times New Roman" w:hAnsi="Times New Roman"/>
          <w:sz w:val="28"/>
          <w:szCs w:val="28"/>
        </w:rPr>
        <w:t xml:space="preserve"> и утвержден</w:t>
      </w:r>
      <w:r w:rsidR="00EA52CF" w:rsidRPr="00743A64">
        <w:rPr>
          <w:rFonts w:ascii="Times New Roman" w:hAnsi="Times New Roman"/>
          <w:sz w:val="28"/>
          <w:szCs w:val="28"/>
        </w:rPr>
        <w:t>ы</w:t>
      </w:r>
      <w:r w:rsidRPr="00743A64">
        <w:rPr>
          <w:rFonts w:ascii="Times New Roman" w:hAnsi="Times New Roman"/>
          <w:sz w:val="28"/>
          <w:szCs w:val="28"/>
        </w:rPr>
        <w:t xml:space="preserve"> семь новых муниципальных программ.  </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Расходы бюджета Уссурийского городского округа в рамках муниципальных программ составили </w:t>
      </w:r>
      <w:r w:rsidR="00B15169" w:rsidRPr="00743A64">
        <w:rPr>
          <w:rFonts w:ascii="Times New Roman" w:hAnsi="Times New Roman"/>
          <w:sz w:val="28"/>
          <w:szCs w:val="28"/>
        </w:rPr>
        <w:t>3124,6 млн</w:t>
      </w:r>
      <w:r w:rsidRPr="00743A64">
        <w:rPr>
          <w:rFonts w:ascii="Times New Roman" w:hAnsi="Times New Roman"/>
          <w:sz w:val="28"/>
          <w:szCs w:val="28"/>
        </w:rPr>
        <w:t xml:space="preserve"> рублей, при плане </w:t>
      </w:r>
      <w:r w:rsidR="00B15169" w:rsidRPr="00743A64">
        <w:rPr>
          <w:rFonts w:ascii="Times New Roman" w:hAnsi="Times New Roman"/>
          <w:sz w:val="28"/>
          <w:szCs w:val="28"/>
        </w:rPr>
        <w:br/>
        <w:t>3242</w:t>
      </w:r>
      <w:r w:rsidRPr="00743A64">
        <w:rPr>
          <w:rFonts w:ascii="Times New Roman" w:hAnsi="Times New Roman"/>
          <w:sz w:val="28"/>
          <w:szCs w:val="28"/>
        </w:rPr>
        <w:t xml:space="preserve"> млн рублей, исполнение </w:t>
      </w:r>
      <w:r w:rsidR="00B15169" w:rsidRPr="00743A64">
        <w:rPr>
          <w:rFonts w:ascii="Times New Roman" w:hAnsi="Times New Roman"/>
          <w:sz w:val="28"/>
          <w:szCs w:val="28"/>
        </w:rPr>
        <w:t>–</w:t>
      </w:r>
      <w:r w:rsidRPr="00743A64">
        <w:rPr>
          <w:rFonts w:ascii="Times New Roman" w:hAnsi="Times New Roman"/>
          <w:sz w:val="28"/>
          <w:szCs w:val="28"/>
        </w:rPr>
        <w:t xml:space="preserve"> 96,4%. </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Доля расходов, осуществляемых в рамках реализации программ, </w:t>
      </w:r>
      <w:r w:rsidR="000F0211" w:rsidRPr="00743A64">
        <w:rPr>
          <w:rFonts w:ascii="Times New Roman" w:hAnsi="Times New Roman"/>
          <w:sz w:val="28"/>
          <w:szCs w:val="28"/>
        </w:rPr>
        <w:br/>
      </w:r>
      <w:r w:rsidRPr="00743A64">
        <w:rPr>
          <w:rFonts w:ascii="Times New Roman" w:hAnsi="Times New Roman"/>
          <w:sz w:val="28"/>
          <w:szCs w:val="28"/>
        </w:rPr>
        <w:t>в общем объеме расходов местного бюджета составила по итогам 2016 года 82,8%.</w:t>
      </w:r>
    </w:p>
    <w:p w:rsidR="00141E12" w:rsidRPr="00743A64" w:rsidRDefault="00141E12" w:rsidP="000F0211">
      <w:pPr>
        <w:widowControl w:val="0"/>
        <w:spacing w:after="0" w:line="240" w:lineRule="auto"/>
        <w:ind w:firstLine="709"/>
        <w:jc w:val="center"/>
        <w:rPr>
          <w:rFonts w:ascii="Times New Roman" w:hAnsi="Times New Roman"/>
          <w:sz w:val="28"/>
          <w:szCs w:val="28"/>
        </w:rPr>
      </w:pPr>
    </w:p>
    <w:p w:rsidR="000F0211" w:rsidRPr="00743A64" w:rsidRDefault="000F0211" w:rsidP="000F0211">
      <w:pPr>
        <w:widowControl w:val="0"/>
        <w:spacing w:after="0" w:line="240" w:lineRule="auto"/>
        <w:ind w:firstLine="709"/>
        <w:jc w:val="center"/>
        <w:rPr>
          <w:rFonts w:ascii="Times New Roman" w:hAnsi="Times New Roman"/>
          <w:sz w:val="28"/>
          <w:szCs w:val="28"/>
        </w:rPr>
      </w:pPr>
    </w:p>
    <w:p w:rsidR="00141E12" w:rsidRPr="00743A64" w:rsidRDefault="00141E12" w:rsidP="000F0211">
      <w:pPr>
        <w:spacing w:after="0" w:line="240" w:lineRule="auto"/>
        <w:ind w:firstLine="709"/>
        <w:jc w:val="center"/>
        <w:rPr>
          <w:rFonts w:ascii="Times New Roman" w:hAnsi="Times New Roman"/>
          <w:b/>
          <w:caps/>
          <w:sz w:val="28"/>
          <w:szCs w:val="28"/>
        </w:rPr>
      </w:pPr>
      <w:r w:rsidRPr="00743A64">
        <w:rPr>
          <w:rFonts w:ascii="Times New Roman" w:hAnsi="Times New Roman"/>
          <w:b/>
          <w:caps/>
          <w:sz w:val="28"/>
          <w:szCs w:val="28"/>
        </w:rPr>
        <w:t>11. Исполнение полномочий органов местного самоуправления в области установления тарифов на услуги муниципальных предприятий и муниципальных учреждений Уссурийского городского округа</w:t>
      </w:r>
    </w:p>
    <w:p w:rsidR="00141E12" w:rsidRPr="00743A64" w:rsidRDefault="00141E12" w:rsidP="000F0211">
      <w:pPr>
        <w:widowControl w:val="0"/>
        <w:spacing w:after="0" w:line="240" w:lineRule="auto"/>
        <w:ind w:firstLine="709"/>
        <w:jc w:val="center"/>
        <w:rPr>
          <w:rFonts w:ascii="Times New Roman" w:hAnsi="Times New Roman"/>
          <w:sz w:val="28"/>
          <w:szCs w:val="28"/>
        </w:rPr>
      </w:pPr>
    </w:p>
    <w:p w:rsidR="000F0211" w:rsidRPr="00743A64" w:rsidRDefault="000F0211" w:rsidP="000F0211">
      <w:pPr>
        <w:widowControl w:val="0"/>
        <w:spacing w:after="0" w:line="240" w:lineRule="auto"/>
        <w:ind w:firstLine="709"/>
        <w:jc w:val="center"/>
        <w:rPr>
          <w:rFonts w:ascii="Times New Roman" w:hAnsi="Times New Roman"/>
          <w:sz w:val="28"/>
          <w:szCs w:val="28"/>
        </w:rPr>
      </w:pPr>
    </w:p>
    <w:p w:rsidR="00141E12" w:rsidRPr="00743A64" w:rsidRDefault="00141E12" w:rsidP="00CB3A02">
      <w:pPr>
        <w:pStyle w:val="aa"/>
        <w:widowControl w:val="0"/>
        <w:spacing w:after="0" w:line="360" w:lineRule="auto"/>
        <w:ind w:firstLine="709"/>
        <w:jc w:val="both"/>
        <w:rPr>
          <w:sz w:val="28"/>
          <w:szCs w:val="28"/>
        </w:rPr>
      </w:pPr>
      <w:r w:rsidRPr="00743A64">
        <w:rPr>
          <w:sz w:val="28"/>
          <w:szCs w:val="28"/>
        </w:rPr>
        <w:t xml:space="preserve">В целях решения вопросов местного значения в соответствии </w:t>
      </w:r>
      <w:r w:rsidR="000F0211" w:rsidRPr="00743A64">
        <w:rPr>
          <w:sz w:val="28"/>
          <w:szCs w:val="28"/>
        </w:rPr>
        <w:br/>
      </w:r>
      <w:r w:rsidRPr="00743A64">
        <w:rPr>
          <w:sz w:val="28"/>
          <w:szCs w:val="28"/>
        </w:rPr>
        <w:t xml:space="preserve">с Положением «О порядке принятия решений об установлении тарифов </w:t>
      </w:r>
      <w:r w:rsidR="000F0211" w:rsidRPr="00743A64">
        <w:rPr>
          <w:sz w:val="28"/>
          <w:szCs w:val="28"/>
        </w:rPr>
        <w:br/>
      </w:r>
      <w:r w:rsidRPr="00743A64">
        <w:rPr>
          <w:sz w:val="28"/>
          <w:szCs w:val="28"/>
        </w:rPr>
        <w:t>на услуги муниципальных предприятий и муниципальных учреждений Уссурийского городского округа», принятым решением Думы Уссурийского городского округа от 07</w:t>
      </w:r>
      <w:r w:rsidR="00B15169" w:rsidRPr="00743A64">
        <w:rPr>
          <w:sz w:val="28"/>
          <w:szCs w:val="28"/>
        </w:rPr>
        <w:t xml:space="preserve"> сентября 2006 года № 464-НПА, в</w:t>
      </w:r>
      <w:r w:rsidRPr="00743A64">
        <w:rPr>
          <w:sz w:val="28"/>
          <w:szCs w:val="28"/>
        </w:rPr>
        <w:t xml:space="preserve"> 2017 год</w:t>
      </w:r>
      <w:r w:rsidR="00B15169" w:rsidRPr="00743A64">
        <w:rPr>
          <w:sz w:val="28"/>
          <w:szCs w:val="28"/>
        </w:rPr>
        <w:t>у</w:t>
      </w:r>
      <w:r w:rsidRPr="00743A64">
        <w:rPr>
          <w:sz w:val="28"/>
          <w:szCs w:val="28"/>
        </w:rPr>
        <w:t xml:space="preserve"> управлением экономического развития администрации рассмотрен</w:t>
      </w:r>
      <w:r w:rsidR="00EA52CF" w:rsidRPr="00743A64">
        <w:rPr>
          <w:sz w:val="28"/>
          <w:szCs w:val="28"/>
        </w:rPr>
        <w:t>ы</w:t>
      </w:r>
      <w:r w:rsidR="000F0211" w:rsidRPr="00743A64">
        <w:rPr>
          <w:sz w:val="28"/>
          <w:szCs w:val="28"/>
        </w:rPr>
        <w:br/>
      </w:r>
      <w:r w:rsidRPr="00743A64">
        <w:rPr>
          <w:sz w:val="28"/>
          <w:szCs w:val="28"/>
        </w:rPr>
        <w:t xml:space="preserve">32 письменных обращения от руководителей муниципальных учреждений </w:t>
      </w:r>
      <w:r w:rsidR="000F0211" w:rsidRPr="00743A64">
        <w:rPr>
          <w:sz w:val="28"/>
          <w:szCs w:val="28"/>
        </w:rPr>
        <w:br/>
      </w:r>
      <w:r w:rsidRPr="00743A64">
        <w:rPr>
          <w:sz w:val="28"/>
          <w:szCs w:val="28"/>
        </w:rPr>
        <w:t xml:space="preserve">и предприятий по проведению проверки обоснованности расчетов </w:t>
      </w:r>
      <w:r w:rsidR="000F0211" w:rsidRPr="00743A64">
        <w:rPr>
          <w:sz w:val="28"/>
          <w:szCs w:val="28"/>
        </w:rPr>
        <w:br/>
      </w:r>
      <w:r w:rsidRPr="00743A64">
        <w:rPr>
          <w:sz w:val="28"/>
          <w:szCs w:val="28"/>
        </w:rPr>
        <w:t xml:space="preserve">при установлении тарифов на платные услуги, в том числе: </w:t>
      </w:r>
    </w:p>
    <w:p w:rsidR="00141E12" w:rsidRPr="00743A64" w:rsidRDefault="00141E12" w:rsidP="00CB3A02">
      <w:pPr>
        <w:pStyle w:val="aa"/>
        <w:widowControl w:val="0"/>
        <w:spacing w:after="0" w:line="360" w:lineRule="auto"/>
        <w:ind w:firstLine="709"/>
        <w:jc w:val="both"/>
        <w:rPr>
          <w:sz w:val="28"/>
          <w:szCs w:val="28"/>
        </w:rPr>
      </w:pPr>
      <w:r w:rsidRPr="00743A64">
        <w:rPr>
          <w:sz w:val="28"/>
          <w:szCs w:val="28"/>
        </w:rPr>
        <w:t xml:space="preserve">общеобразовательные школы – </w:t>
      </w:r>
      <w:r w:rsidR="00B15169" w:rsidRPr="00743A64">
        <w:rPr>
          <w:sz w:val="28"/>
          <w:szCs w:val="28"/>
        </w:rPr>
        <w:t>шесть</w:t>
      </w:r>
      <w:r w:rsidRPr="00743A64">
        <w:rPr>
          <w:sz w:val="28"/>
          <w:szCs w:val="28"/>
        </w:rPr>
        <w:t xml:space="preserve"> заявителей;</w:t>
      </w:r>
    </w:p>
    <w:p w:rsidR="00141E12" w:rsidRPr="00743A64" w:rsidRDefault="00141E12" w:rsidP="00CB3A02">
      <w:pPr>
        <w:pStyle w:val="aa"/>
        <w:widowControl w:val="0"/>
        <w:spacing w:after="0" w:line="360" w:lineRule="auto"/>
        <w:ind w:firstLine="709"/>
        <w:jc w:val="both"/>
        <w:rPr>
          <w:sz w:val="28"/>
          <w:szCs w:val="28"/>
        </w:rPr>
      </w:pPr>
      <w:r w:rsidRPr="00743A64">
        <w:rPr>
          <w:sz w:val="28"/>
          <w:szCs w:val="28"/>
        </w:rPr>
        <w:t>детские сады – 22 заявителя;</w:t>
      </w:r>
    </w:p>
    <w:p w:rsidR="00141E12" w:rsidRPr="00743A64" w:rsidRDefault="00141E12" w:rsidP="00CB3A02">
      <w:pPr>
        <w:pStyle w:val="aa"/>
        <w:widowControl w:val="0"/>
        <w:spacing w:after="0" w:line="360" w:lineRule="auto"/>
        <w:ind w:firstLine="709"/>
        <w:jc w:val="both"/>
        <w:rPr>
          <w:sz w:val="28"/>
          <w:szCs w:val="28"/>
        </w:rPr>
      </w:pPr>
      <w:r w:rsidRPr="00743A64">
        <w:rPr>
          <w:sz w:val="28"/>
          <w:szCs w:val="28"/>
        </w:rPr>
        <w:t xml:space="preserve">учреждения дополнительного образования – </w:t>
      </w:r>
      <w:r w:rsidR="00B15169" w:rsidRPr="00743A64">
        <w:rPr>
          <w:sz w:val="28"/>
          <w:szCs w:val="28"/>
        </w:rPr>
        <w:t>два</w:t>
      </w:r>
      <w:r w:rsidRPr="00743A64">
        <w:rPr>
          <w:sz w:val="28"/>
          <w:szCs w:val="28"/>
        </w:rPr>
        <w:t xml:space="preserve"> заявителя;</w:t>
      </w:r>
    </w:p>
    <w:p w:rsidR="00141E12" w:rsidRPr="00743A64" w:rsidRDefault="00141E12" w:rsidP="00CB3A02">
      <w:pPr>
        <w:pStyle w:val="aa"/>
        <w:widowControl w:val="0"/>
        <w:spacing w:after="0" w:line="360" w:lineRule="auto"/>
        <w:ind w:firstLine="709"/>
        <w:jc w:val="both"/>
        <w:rPr>
          <w:sz w:val="28"/>
          <w:szCs w:val="28"/>
        </w:rPr>
      </w:pPr>
      <w:r w:rsidRPr="00743A64">
        <w:rPr>
          <w:sz w:val="28"/>
          <w:szCs w:val="28"/>
        </w:rPr>
        <w:t xml:space="preserve">МАУ ДОЛ  «Надежда» </w:t>
      </w:r>
      <w:r w:rsidRPr="00743A64">
        <w:rPr>
          <w:kern w:val="24"/>
          <w:sz w:val="28"/>
          <w:szCs w:val="28"/>
        </w:rPr>
        <w:t>–</w:t>
      </w:r>
      <w:r w:rsidR="00B15169" w:rsidRPr="00743A64">
        <w:rPr>
          <w:sz w:val="28"/>
          <w:szCs w:val="28"/>
        </w:rPr>
        <w:t xml:space="preserve"> одно</w:t>
      </w:r>
      <w:r w:rsidRPr="00743A64">
        <w:rPr>
          <w:sz w:val="28"/>
          <w:szCs w:val="28"/>
        </w:rPr>
        <w:t xml:space="preserve"> обращение;</w:t>
      </w:r>
    </w:p>
    <w:p w:rsidR="00141E12" w:rsidRPr="00743A64" w:rsidRDefault="00141E12" w:rsidP="00CB3A02">
      <w:pPr>
        <w:pStyle w:val="aa"/>
        <w:widowControl w:val="0"/>
        <w:spacing w:after="0" w:line="360" w:lineRule="auto"/>
        <w:ind w:firstLine="709"/>
        <w:jc w:val="both"/>
        <w:rPr>
          <w:sz w:val="28"/>
          <w:szCs w:val="28"/>
        </w:rPr>
      </w:pPr>
      <w:r w:rsidRPr="00743A64">
        <w:rPr>
          <w:sz w:val="28"/>
          <w:szCs w:val="28"/>
        </w:rPr>
        <w:t xml:space="preserve">УМУПТС УГО </w:t>
      </w:r>
      <w:r w:rsidRPr="00743A64">
        <w:rPr>
          <w:kern w:val="24"/>
          <w:sz w:val="28"/>
          <w:szCs w:val="28"/>
        </w:rPr>
        <w:t>–</w:t>
      </w:r>
      <w:r w:rsidR="00E848A2">
        <w:rPr>
          <w:kern w:val="24"/>
          <w:sz w:val="28"/>
          <w:szCs w:val="28"/>
        </w:rPr>
        <w:t xml:space="preserve"> </w:t>
      </w:r>
      <w:r w:rsidR="00B15169" w:rsidRPr="00743A64">
        <w:rPr>
          <w:sz w:val="28"/>
          <w:szCs w:val="28"/>
        </w:rPr>
        <w:t>одно</w:t>
      </w:r>
      <w:r w:rsidRPr="00743A64">
        <w:rPr>
          <w:sz w:val="28"/>
          <w:szCs w:val="28"/>
        </w:rPr>
        <w:t xml:space="preserve"> обращение.</w:t>
      </w:r>
    </w:p>
    <w:p w:rsidR="00141E12" w:rsidRPr="00743A64" w:rsidRDefault="00141E12" w:rsidP="00CB3A02">
      <w:pPr>
        <w:pStyle w:val="aa"/>
        <w:widowControl w:val="0"/>
        <w:spacing w:after="0" w:line="360" w:lineRule="auto"/>
        <w:ind w:firstLine="709"/>
        <w:jc w:val="both"/>
        <w:rPr>
          <w:sz w:val="28"/>
          <w:szCs w:val="28"/>
        </w:rPr>
      </w:pPr>
      <w:r w:rsidRPr="00743A64">
        <w:rPr>
          <w:sz w:val="28"/>
          <w:szCs w:val="28"/>
        </w:rPr>
        <w:t xml:space="preserve">В результате выданы заключения об объективности расчетов </w:t>
      </w:r>
      <w:r w:rsidR="000F0211" w:rsidRPr="00743A64">
        <w:rPr>
          <w:sz w:val="28"/>
          <w:szCs w:val="28"/>
        </w:rPr>
        <w:br/>
      </w:r>
      <w:r w:rsidRPr="00743A64">
        <w:rPr>
          <w:sz w:val="28"/>
          <w:szCs w:val="28"/>
        </w:rPr>
        <w:t>при установлении тарифов на оказание 104 платных услуг:</w:t>
      </w:r>
    </w:p>
    <w:p w:rsidR="00141E12" w:rsidRPr="00743A64" w:rsidRDefault="00141E12" w:rsidP="00CB3A02">
      <w:pPr>
        <w:pStyle w:val="aa"/>
        <w:widowControl w:val="0"/>
        <w:spacing w:after="0" w:line="360" w:lineRule="auto"/>
        <w:ind w:firstLine="709"/>
        <w:jc w:val="both"/>
        <w:rPr>
          <w:sz w:val="28"/>
          <w:szCs w:val="28"/>
        </w:rPr>
      </w:pPr>
      <w:r w:rsidRPr="00743A64">
        <w:rPr>
          <w:sz w:val="28"/>
          <w:szCs w:val="28"/>
        </w:rPr>
        <w:t>общеобразовательные школы – 28 услуг;</w:t>
      </w:r>
    </w:p>
    <w:p w:rsidR="00141E12" w:rsidRPr="00743A64" w:rsidRDefault="00141E12" w:rsidP="00CB3A02">
      <w:pPr>
        <w:pStyle w:val="aa"/>
        <w:widowControl w:val="0"/>
        <w:spacing w:after="0" w:line="360" w:lineRule="auto"/>
        <w:ind w:firstLine="709"/>
        <w:jc w:val="both"/>
        <w:rPr>
          <w:sz w:val="28"/>
          <w:szCs w:val="28"/>
        </w:rPr>
      </w:pPr>
      <w:r w:rsidRPr="00743A64">
        <w:rPr>
          <w:sz w:val="28"/>
          <w:szCs w:val="28"/>
        </w:rPr>
        <w:t>детские сады – 73 услуги;</w:t>
      </w:r>
    </w:p>
    <w:p w:rsidR="00141E12" w:rsidRPr="00743A64" w:rsidRDefault="00141E12" w:rsidP="00CB3A02">
      <w:pPr>
        <w:pStyle w:val="aa"/>
        <w:widowControl w:val="0"/>
        <w:spacing w:after="0" w:line="360" w:lineRule="auto"/>
        <w:ind w:firstLine="709"/>
        <w:jc w:val="both"/>
        <w:rPr>
          <w:sz w:val="28"/>
          <w:szCs w:val="28"/>
        </w:rPr>
      </w:pPr>
      <w:r w:rsidRPr="00743A64">
        <w:rPr>
          <w:sz w:val="28"/>
          <w:szCs w:val="28"/>
        </w:rPr>
        <w:t xml:space="preserve">учреждения дополнительного образования – </w:t>
      </w:r>
      <w:r w:rsidR="00B15169" w:rsidRPr="00743A64">
        <w:rPr>
          <w:sz w:val="28"/>
          <w:szCs w:val="28"/>
        </w:rPr>
        <w:t>две</w:t>
      </w:r>
      <w:r w:rsidRPr="00743A64">
        <w:rPr>
          <w:sz w:val="28"/>
          <w:szCs w:val="28"/>
        </w:rPr>
        <w:t xml:space="preserve"> услуги;</w:t>
      </w:r>
    </w:p>
    <w:p w:rsidR="00141E12" w:rsidRPr="00743A64" w:rsidRDefault="00141E12" w:rsidP="00CB3A02">
      <w:pPr>
        <w:pStyle w:val="aa"/>
        <w:widowControl w:val="0"/>
        <w:spacing w:after="0" w:line="360" w:lineRule="auto"/>
        <w:ind w:firstLine="709"/>
        <w:jc w:val="both"/>
        <w:rPr>
          <w:sz w:val="28"/>
          <w:szCs w:val="28"/>
        </w:rPr>
      </w:pPr>
      <w:r w:rsidRPr="00743A64">
        <w:rPr>
          <w:sz w:val="28"/>
          <w:szCs w:val="28"/>
        </w:rPr>
        <w:t xml:space="preserve">муниципальные учреждения, предприятия </w:t>
      </w:r>
      <w:r w:rsidRPr="00743A64">
        <w:rPr>
          <w:kern w:val="24"/>
          <w:sz w:val="28"/>
          <w:szCs w:val="28"/>
        </w:rPr>
        <w:t>–</w:t>
      </w:r>
      <w:r w:rsidR="00E848A2">
        <w:rPr>
          <w:kern w:val="24"/>
          <w:sz w:val="28"/>
          <w:szCs w:val="28"/>
        </w:rPr>
        <w:t xml:space="preserve"> </w:t>
      </w:r>
      <w:r w:rsidR="00B15169" w:rsidRPr="00743A64">
        <w:rPr>
          <w:sz w:val="28"/>
          <w:szCs w:val="28"/>
        </w:rPr>
        <w:t>одна</w:t>
      </w:r>
      <w:r w:rsidRPr="00743A64">
        <w:rPr>
          <w:sz w:val="28"/>
          <w:szCs w:val="28"/>
        </w:rPr>
        <w:t xml:space="preserve"> услуга.</w:t>
      </w:r>
    </w:p>
    <w:p w:rsidR="00141E12" w:rsidRPr="00743A64" w:rsidRDefault="00141E12" w:rsidP="000F0211">
      <w:pPr>
        <w:spacing w:after="0" w:line="240" w:lineRule="auto"/>
        <w:ind w:firstLine="709"/>
        <w:jc w:val="center"/>
        <w:rPr>
          <w:rFonts w:ascii="Times New Roman" w:hAnsi="Times New Roman"/>
          <w:b/>
          <w:sz w:val="28"/>
          <w:szCs w:val="28"/>
        </w:rPr>
      </w:pPr>
    </w:p>
    <w:p w:rsidR="000F0211" w:rsidRPr="00743A64" w:rsidRDefault="000F0211" w:rsidP="000F0211">
      <w:pPr>
        <w:spacing w:after="0" w:line="240" w:lineRule="auto"/>
        <w:ind w:firstLine="709"/>
        <w:jc w:val="center"/>
        <w:rPr>
          <w:rFonts w:ascii="Times New Roman" w:hAnsi="Times New Roman"/>
          <w:b/>
          <w:sz w:val="28"/>
          <w:szCs w:val="28"/>
        </w:rPr>
      </w:pPr>
    </w:p>
    <w:p w:rsidR="00141E12" w:rsidRPr="00743A64" w:rsidRDefault="00141E12" w:rsidP="000F0211">
      <w:pPr>
        <w:spacing w:after="0" w:line="240" w:lineRule="auto"/>
        <w:ind w:firstLine="709"/>
        <w:jc w:val="center"/>
        <w:rPr>
          <w:rFonts w:ascii="Times New Roman" w:hAnsi="Times New Roman"/>
          <w:b/>
          <w:caps/>
          <w:sz w:val="28"/>
          <w:szCs w:val="28"/>
        </w:rPr>
      </w:pPr>
      <w:r w:rsidRPr="00743A64">
        <w:rPr>
          <w:rFonts w:ascii="Times New Roman" w:hAnsi="Times New Roman"/>
          <w:b/>
          <w:caps/>
          <w:sz w:val="28"/>
          <w:szCs w:val="28"/>
        </w:rPr>
        <w:t>12. Исполнение вопросов местного значения по созданиюусловий по обеспечению жителей городского округа услугами общественного питания, торговли и бытового обслуживания</w:t>
      </w:r>
    </w:p>
    <w:p w:rsidR="00141E12" w:rsidRPr="00743A64" w:rsidRDefault="00141E12" w:rsidP="000F0211">
      <w:pPr>
        <w:widowControl w:val="0"/>
        <w:spacing w:after="0" w:line="240" w:lineRule="auto"/>
        <w:ind w:firstLine="709"/>
        <w:jc w:val="center"/>
        <w:rPr>
          <w:rFonts w:ascii="Times New Roman" w:hAnsi="Times New Roman"/>
          <w:b/>
          <w:sz w:val="28"/>
          <w:szCs w:val="28"/>
        </w:rPr>
      </w:pPr>
    </w:p>
    <w:p w:rsidR="000F0211" w:rsidRPr="00743A64" w:rsidRDefault="000F0211" w:rsidP="000F0211">
      <w:pPr>
        <w:widowControl w:val="0"/>
        <w:spacing w:after="0" w:line="240" w:lineRule="auto"/>
        <w:ind w:firstLine="709"/>
        <w:jc w:val="center"/>
        <w:rPr>
          <w:rFonts w:ascii="Times New Roman" w:hAnsi="Times New Roman"/>
          <w:b/>
          <w:sz w:val="28"/>
          <w:szCs w:val="28"/>
        </w:rPr>
      </w:pP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Состояние потребительского рынка имеет важнейшее значение для обеспечения качества жизни и комфортности среды проживания, а также состояния здоровья населения, которое зависит от качества и безопасности распространяемых через торговую сеть товаров, прежде всего продуктов питания. В Уссурийском городском округе </w:t>
      </w:r>
      <w:r w:rsidRPr="00743A64">
        <w:rPr>
          <w:rFonts w:ascii="Times New Roman" w:hAnsi="Times New Roman"/>
          <w:spacing w:val="-2"/>
          <w:sz w:val="28"/>
          <w:szCs w:val="28"/>
        </w:rPr>
        <w:t xml:space="preserve">по состоянию на 01 января       2018 года, </w:t>
      </w:r>
      <w:r w:rsidRPr="00743A64">
        <w:rPr>
          <w:rFonts w:ascii="Times New Roman" w:hAnsi="Times New Roman"/>
          <w:sz w:val="28"/>
          <w:szCs w:val="28"/>
        </w:rPr>
        <w:t xml:space="preserve">по данным Реестра объектов </w:t>
      </w:r>
      <w:r w:rsidRPr="00743A64">
        <w:rPr>
          <w:rFonts w:ascii="Times New Roman" w:hAnsi="Times New Roman"/>
          <w:spacing w:val="-1"/>
          <w:sz w:val="28"/>
          <w:szCs w:val="28"/>
        </w:rPr>
        <w:t>потребительского рынка,</w:t>
      </w:r>
      <w:r w:rsidRPr="00743A64">
        <w:rPr>
          <w:rFonts w:ascii="Times New Roman" w:hAnsi="Times New Roman"/>
          <w:spacing w:val="-2"/>
          <w:sz w:val="28"/>
          <w:szCs w:val="28"/>
        </w:rPr>
        <w:t xml:space="preserve"> который ведется в</w:t>
      </w:r>
      <w:r w:rsidRPr="00743A64">
        <w:rPr>
          <w:rFonts w:ascii="Times New Roman" w:hAnsi="Times New Roman"/>
          <w:sz w:val="28"/>
          <w:szCs w:val="28"/>
        </w:rPr>
        <w:t xml:space="preserve"> соответствии с постановлением главы администрации Уссурийского городского округа от 10 июля 2006 года № 922</w:t>
      </w:r>
      <w:r w:rsidR="00923419">
        <w:rPr>
          <w:rFonts w:ascii="Times New Roman" w:hAnsi="Times New Roman"/>
          <w:sz w:val="28"/>
          <w:szCs w:val="28"/>
        </w:rPr>
        <w:t xml:space="preserve"> </w:t>
      </w:r>
      <w:r w:rsidRPr="00743A64">
        <w:rPr>
          <w:rFonts w:ascii="Times New Roman" w:hAnsi="Times New Roman"/>
          <w:sz w:val="28"/>
          <w:szCs w:val="28"/>
        </w:rPr>
        <w:t>«О ведении реестра объектов потребительского рынка на территории Уссурийского городского округа», сформирована инфраструктура потребительского рынка товаров и услуг, включающая следующие объекты:</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pacing w:val="-1"/>
          <w:sz w:val="28"/>
          <w:szCs w:val="28"/>
        </w:rPr>
        <w:t xml:space="preserve">розничной торговли </w:t>
      </w:r>
      <w:r w:rsidRPr="00743A64">
        <w:rPr>
          <w:rFonts w:ascii="Times New Roman" w:hAnsi="Times New Roman"/>
          <w:kern w:val="24"/>
          <w:sz w:val="28"/>
          <w:szCs w:val="28"/>
        </w:rPr>
        <w:t>–</w:t>
      </w:r>
      <w:r w:rsidRPr="00743A64">
        <w:rPr>
          <w:rFonts w:ascii="Times New Roman" w:hAnsi="Times New Roman"/>
          <w:spacing w:val="-1"/>
          <w:sz w:val="28"/>
          <w:szCs w:val="28"/>
        </w:rPr>
        <w:t xml:space="preserve"> 791 ед., в том числе</w:t>
      </w:r>
      <w:r w:rsidRPr="00743A64">
        <w:rPr>
          <w:rFonts w:ascii="Times New Roman" w:hAnsi="Times New Roman"/>
          <w:sz w:val="28"/>
          <w:szCs w:val="28"/>
        </w:rPr>
        <w:t xml:space="preserve"> 38 крупных торговых объектов, из них: 20 торговых центров, 10 торговых комплексов, </w:t>
      </w:r>
      <w:r w:rsidR="000F0211" w:rsidRPr="00743A64">
        <w:rPr>
          <w:rFonts w:ascii="Times New Roman" w:hAnsi="Times New Roman"/>
          <w:sz w:val="28"/>
          <w:szCs w:val="28"/>
        </w:rPr>
        <w:br/>
        <w:t>один</w:t>
      </w:r>
      <w:r w:rsidRPr="00743A64">
        <w:rPr>
          <w:rFonts w:ascii="Times New Roman" w:hAnsi="Times New Roman"/>
          <w:sz w:val="28"/>
          <w:szCs w:val="28"/>
        </w:rPr>
        <w:t xml:space="preserve"> гипермаркет, </w:t>
      </w:r>
      <w:r w:rsidR="000F0211" w:rsidRPr="00743A64">
        <w:rPr>
          <w:rFonts w:ascii="Times New Roman" w:hAnsi="Times New Roman"/>
          <w:sz w:val="28"/>
          <w:szCs w:val="28"/>
        </w:rPr>
        <w:t>семь</w:t>
      </w:r>
      <w:r w:rsidRPr="00743A64">
        <w:rPr>
          <w:rFonts w:ascii="Times New Roman" w:hAnsi="Times New Roman"/>
          <w:sz w:val="28"/>
          <w:szCs w:val="28"/>
        </w:rPr>
        <w:t xml:space="preserve"> супермаркетов, на которые приходится </w:t>
      </w:r>
      <w:r w:rsidR="000F0211" w:rsidRPr="00743A64">
        <w:rPr>
          <w:rFonts w:ascii="Times New Roman" w:hAnsi="Times New Roman"/>
          <w:sz w:val="28"/>
          <w:szCs w:val="28"/>
        </w:rPr>
        <w:br/>
      </w:r>
      <w:r w:rsidRPr="00743A64">
        <w:rPr>
          <w:rFonts w:ascii="Times New Roman" w:hAnsi="Times New Roman"/>
          <w:sz w:val="28"/>
          <w:szCs w:val="28"/>
        </w:rPr>
        <w:t>44,4% торговой площади объектов розничной торговли (64452 кв.м);</w:t>
      </w:r>
    </w:p>
    <w:p w:rsidR="00141E12" w:rsidRPr="00743A64" w:rsidRDefault="00141E12" w:rsidP="00CB3A02">
      <w:pPr>
        <w:widowControl w:val="0"/>
        <w:shd w:val="clear" w:color="auto" w:fill="FFFFFF"/>
        <w:tabs>
          <w:tab w:val="left" w:pos="1013"/>
        </w:tabs>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pacing w:val="-1"/>
          <w:sz w:val="28"/>
          <w:szCs w:val="28"/>
        </w:rPr>
        <w:t xml:space="preserve">общественного питания (общедоступная сеть) </w:t>
      </w:r>
      <w:r w:rsidRPr="00743A64">
        <w:rPr>
          <w:rFonts w:ascii="Times New Roman" w:hAnsi="Times New Roman"/>
          <w:kern w:val="24"/>
          <w:sz w:val="28"/>
          <w:szCs w:val="28"/>
        </w:rPr>
        <w:t>–</w:t>
      </w:r>
      <w:r w:rsidRPr="00743A64">
        <w:rPr>
          <w:rFonts w:ascii="Times New Roman" w:hAnsi="Times New Roman"/>
          <w:spacing w:val="-1"/>
          <w:sz w:val="28"/>
          <w:szCs w:val="28"/>
        </w:rPr>
        <w:t xml:space="preserve"> 148 ед.;</w:t>
      </w:r>
    </w:p>
    <w:p w:rsidR="00141E12" w:rsidRPr="00743A64" w:rsidRDefault="00141E12" w:rsidP="00CB3A02">
      <w:pPr>
        <w:widowControl w:val="0"/>
        <w:shd w:val="clear" w:color="auto" w:fill="FFFFFF"/>
        <w:tabs>
          <w:tab w:val="left" w:pos="1013"/>
        </w:tabs>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pacing w:val="-1"/>
          <w:sz w:val="28"/>
          <w:szCs w:val="28"/>
        </w:rPr>
        <w:t xml:space="preserve">бытового обслуживания </w:t>
      </w:r>
      <w:r w:rsidRPr="00743A64">
        <w:rPr>
          <w:rFonts w:ascii="Times New Roman" w:hAnsi="Times New Roman"/>
          <w:kern w:val="24"/>
          <w:sz w:val="28"/>
          <w:szCs w:val="28"/>
        </w:rPr>
        <w:t>–</w:t>
      </w:r>
      <w:r w:rsidRPr="00743A64">
        <w:rPr>
          <w:rFonts w:ascii="Times New Roman" w:hAnsi="Times New Roman"/>
          <w:spacing w:val="-1"/>
          <w:sz w:val="28"/>
          <w:szCs w:val="28"/>
        </w:rPr>
        <w:t xml:space="preserve"> 670 ед.;</w:t>
      </w:r>
    </w:p>
    <w:p w:rsidR="00141E12" w:rsidRPr="00743A64" w:rsidRDefault="00141E12" w:rsidP="00CB3A02">
      <w:pPr>
        <w:widowControl w:val="0"/>
        <w:shd w:val="clear" w:color="auto" w:fill="FFFFFF"/>
        <w:tabs>
          <w:tab w:val="left" w:pos="1013"/>
        </w:tabs>
        <w:autoSpaceDE w:val="0"/>
        <w:autoSpaceDN w:val="0"/>
        <w:adjustRightInd w:val="0"/>
        <w:spacing w:after="0" w:line="360" w:lineRule="auto"/>
        <w:ind w:firstLine="709"/>
        <w:jc w:val="both"/>
        <w:rPr>
          <w:rFonts w:ascii="Times New Roman" w:hAnsi="Times New Roman"/>
          <w:spacing w:val="-1"/>
          <w:sz w:val="28"/>
          <w:szCs w:val="28"/>
        </w:rPr>
      </w:pPr>
      <w:r w:rsidRPr="00743A64">
        <w:rPr>
          <w:rFonts w:ascii="Times New Roman" w:hAnsi="Times New Roman"/>
          <w:spacing w:val="-1"/>
          <w:sz w:val="28"/>
          <w:szCs w:val="28"/>
        </w:rPr>
        <w:t xml:space="preserve">нестационарных торговых объектов </w:t>
      </w:r>
      <w:r w:rsidRPr="00743A64">
        <w:rPr>
          <w:rFonts w:ascii="Times New Roman" w:hAnsi="Times New Roman"/>
          <w:kern w:val="24"/>
          <w:sz w:val="28"/>
          <w:szCs w:val="28"/>
        </w:rPr>
        <w:t xml:space="preserve">– </w:t>
      </w:r>
      <w:r w:rsidRPr="00743A64">
        <w:rPr>
          <w:rFonts w:ascii="Times New Roman" w:hAnsi="Times New Roman"/>
          <w:spacing w:val="-1"/>
          <w:sz w:val="28"/>
          <w:szCs w:val="28"/>
        </w:rPr>
        <w:t>341 ед.</w:t>
      </w:r>
    </w:p>
    <w:p w:rsidR="00141E12" w:rsidRPr="00743A64" w:rsidRDefault="00141E12" w:rsidP="00CB3A02">
      <w:pPr>
        <w:widowControl w:val="0"/>
        <w:shd w:val="clear" w:color="auto" w:fill="FFFFFF"/>
        <w:tabs>
          <w:tab w:val="left" w:pos="1013"/>
        </w:tabs>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Фактически занимаемая торговая площадь в торговых объектах </w:t>
      </w:r>
      <w:r w:rsidR="000F0211" w:rsidRPr="00743A64">
        <w:rPr>
          <w:rFonts w:ascii="Times New Roman" w:hAnsi="Times New Roman"/>
          <w:sz w:val="28"/>
          <w:szCs w:val="28"/>
        </w:rPr>
        <w:br/>
      </w:r>
      <w:r w:rsidRPr="00743A64">
        <w:rPr>
          <w:rFonts w:ascii="Times New Roman" w:hAnsi="Times New Roman"/>
          <w:sz w:val="28"/>
          <w:szCs w:val="28"/>
        </w:rPr>
        <w:t xml:space="preserve">на территории Уссурийского городского округа в сравнении </w:t>
      </w:r>
      <w:r w:rsidR="000F0211" w:rsidRPr="00743A64">
        <w:rPr>
          <w:rFonts w:ascii="Times New Roman" w:hAnsi="Times New Roman"/>
          <w:sz w:val="28"/>
          <w:szCs w:val="28"/>
        </w:rPr>
        <w:br/>
      </w:r>
      <w:r w:rsidRPr="00743A64">
        <w:rPr>
          <w:rFonts w:ascii="Times New Roman" w:hAnsi="Times New Roman"/>
          <w:sz w:val="28"/>
          <w:szCs w:val="28"/>
        </w:rPr>
        <w:t xml:space="preserve">с соответствующим периодом прошлого года, увеличилась на 2956,7 кв.м, что свидетельствует об увеличении обеспеченности населения торговыми площадями. Увеличение торговых площадей произошло за счет введения </w:t>
      </w:r>
      <w:r w:rsidR="00E848A2">
        <w:rPr>
          <w:rFonts w:ascii="Times New Roman" w:hAnsi="Times New Roman"/>
          <w:sz w:val="28"/>
          <w:szCs w:val="28"/>
        </w:rPr>
        <w:br/>
      </w:r>
      <w:r w:rsidRPr="00743A64">
        <w:rPr>
          <w:rFonts w:ascii="Times New Roman" w:hAnsi="Times New Roman"/>
          <w:sz w:val="28"/>
          <w:szCs w:val="28"/>
        </w:rPr>
        <w:t xml:space="preserve">в эксплуатацию семи объектов стационарной розничной сети </w:t>
      </w:r>
      <w:r w:rsidR="00E848A2">
        <w:rPr>
          <w:rFonts w:ascii="Times New Roman" w:hAnsi="Times New Roman"/>
          <w:sz w:val="28"/>
          <w:szCs w:val="28"/>
        </w:rPr>
        <w:br/>
      </w:r>
      <w:r w:rsidRPr="00743A64">
        <w:rPr>
          <w:rFonts w:ascii="Times New Roman" w:hAnsi="Times New Roman"/>
          <w:sz w:val="28"/>
          <w:szCs w:val="28"/>
        </w:rPr>
        <w:t xml:space="preserve">и 40 нестационарных торговых объектов, в том числе 37, включенных </w:t>
      </w:r>
      <w:r w:rsidR="00E848A2">
        <w:rPr>
          <w:rFonts w:ascii="Times New Roman" w:hAnsi="Times New Roman"/>
          <w:sz w:val="28"/>
          <w:szCs w:val="28"/>
        </w:rPr>
        <w:br/>
      </w:r>
      <w:r w:rsidRPr="00743A64">
        <w:rPr>
          <w:rFonts w:ascii="Times New Roman" w:hAnsi="Times New Roman"/>
          <w:sz w:val="28"/>
          <w:szCs w:val="28"/>
        </w:rPr>
        <w:t xml:space="preserve">в схему </w:t>
      </w:r>
      <w:r w:rsidR="00B15169" w:rsidRPr="00743A64">
        <w:rPr>
          <w:rFonts w:ascii="Times New Roman" w:hAnsi="Times New Roman"/>
          <w:sz w:val="28"/>
          <w:szCs w:val="28"/>
        </w:rPr>
        <w:t>нестационарных торговых объектов</w:t>
      </w:r>
      <w:r w:rsidR="00E848A2">
        <w:rPr>
          <w:rFonts w:ascii="Times New Roman" w:hAnsi="Times New Roman"/>
          <w:sz w:val="28"/>
          <w:szCs w:val="28"/>
        </w:rPr>
        <w:t xml:space="preserve"> </w:t>
      </w:r>
      <w:r w:rsidR="00CB0015" w:rsidRPr="00743A64">
        <w:rPr>
          <w:rFonts w:ascii="Times New Roman" w:hAnsi="Times New Roman"/>
          <w:sz w:val="28"/>
          <w:szCs w:val="28"/>
        </w:rPr>
        <w:t>(далее – НТО)</w:t>
      </w:r>
      <w:r w:rsidRPr="00743A64">
        <w:rPr>
          <w:rFonts w:ascii="Times New Roman" w:hAnsi="Times New Roman"/>
          <w:sz w:val="28"/>
          <w:szCs w:val="28"/>
        </w:rPr>
        <w:t xml:space="preserve">. </w:t>
      </w:r>
    </w:p>
    <w:p w:rsidR="00141E12" w:rsidRPr="00743A64" w:rsidRDefault="00141E12" w:rsidP="00EA52CF">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Обеспеченность торговыми площадями населения, рассчитанная </w:t>
      </w:r>
      <w:r w:rsidR="000F0211" w:rsidRPr="00743A64">
        <w:rPr>
          <w:rFonts w:ascii="Times New Roman" w:hAnsi="Times New Roman"/>
          <w:sz w:val="28"/>
          <w:szCs w:val="28"/>
        </w:rPr>
        <w:br/>
      </w:r>
      <w:r w:rsidR="00EA52CF" w:rsidRPr="00743A64">
        <w:rPr>
          <w:rFonts w:ascii="Times New Roman" w:hAnsi="Times New Roman"/>
          <w:sz w:val="28"/>
          <w:szCs w:val="28"/>
        </w:rPr>
        <w:t>в соответствии с П</w:t>
      </w:r>
      <w:r w:rsidRPr="00743A64">
        <w:rPr>
          <w:rFonts w:ascii="Times New Roman" w:hAnsi="Times New Roman"/>
          <w:sz w:val="28"/>
          <w:szCs w:val="28"/>
        </w:rPr>
        <w:t xml:space="preserve">остановлением </w:t>
      </w:r>
      <w:r w:rsidR="00EA52CF" w:rsidRPr="00743A64">
        <w:rPr>
          <w:rFonts w:ascii="Times New Roman" w:hAnsi="Times New Roman"/>
          <w:sz w:val="28"/>
          <w:szCs w:val="28"/>
        </w:rPr>
        <w:t>Ад</w:t>
      </w:r>
      <w:r w:rsidRPr="00743A64">
        <w:rPr>
          <w:rFonts w:ascii="Times New Roman" w:hAnsi="Times New Roman"/>
          <w:sz w:val="28"/>
          <w:szCs w:val="28"/>
        </w:rPr>
        <w:t xml:space="preserve">министрации Приморского края </w:t>
      </w:r>
      <w:r w:rsidR="00EA52CF" w:rsidRPr="00743A64">
        <w:rPr>
          <w:rFonts w:ascii="Times New Roman" w:hAnsi="Times New Roman"/>
          <w:sz w:val="28"/>
          <w:szCs w:val="28"/>
        </w:rPr>
        <w:br/>
      </w:r>
      <w:r w:rsidRPr="00743A64">
        <w:rPr>
          <w:rFonts w:ascii="Times New Roman" w:hAnsi="Times New Roman"/>
          <w:sz w:val="28"/>
          <w:szCs w:val="28"/>
        </w:rPr>
        <w:t>от</w:t>
      </w:r>
      <w:r w:rsidR="00E848A2">
        <w:rPr>
          <w:rFonts w:ascii="Times New Roman" w:hAnsi="Times New Roman"/>
          <w:sz w:val="28"/>
          <w:szCs w:val="28"/>
        </w:rPr>
        <w:t xml:space="preserve"> </w:t>
      </w:r>
      <w:r w:rsidRPr="00743A64">
        <w:rPr>
          <w:rFonts w:ascii="Times New Roman" w:hAnsi="Times New Roman"/>
          <w:sz w:val="28"/>
          <w:szCs w:val="28"/>
        </w:rPr>
        <w:t>25 января 2017 г</w:t>
      </w:r>
      <w:r w:rsidR="00B15169" w:rsidRPr="00743A64">
        <w:rPr>
          <w:rFonts w:ascii="Times New Roman" w:hAnsi="Times New Roman"/>
          <w:sz w:val="28"/>
          <w:szCs w:val="28"/>
        </w:rPr>
        <w:t>ода</w:t>
      </w:r>
      <w:r w:rsidRPr="00743A64">
        <w:rPr>
          <w:rFonts w:ascii="Times New Roman" w:hAnsi="Times New Roman"/>
          <w:sz w:val="28"/>
          <w:szCs w:val="28"/>
        </w:rPr>
        <w:t xml:space="preserve"> № 18-па «Об утверждении нормативов минимальной обеспеченности населения площадью торговых объектов </w:t>
      </w:r>
      <w:r w:rsidR="000F0211" w:rsidRPr="00743A64">
        <w:rPr>
          <w:rFonts w:ascii="Times New Roman" w:hAnsi="Times New Roman"/>
          <w:sz w:val="28"/>
          <w:szCs w:val="28"/>
        </w:rPr>
        <w:br/>
      </w:r>
      <w:r w:rsidRPr="00743A64">
        <w:rPr>
          <w:rFonts w:ascii="Times New Roman" w:hAnsi="Times New Roman"/>
          <w:sz w:val="28"/>
          <w:szCs w:val="28"/>
        </w:rPr>
        <w:t xml:space="preserve">в Приморском крае» по Уссурийскому городскому округу, по состоянию </w:t>
      </w:r>
      <w:r w:rsidR="000F0211" w:rsidRPr="00743A64">
        <w:rPr>
          <w:rFonts w:ascii="Times New Roman" w:hAnsi="Times New Roman"/>
          <w:sz w:val="28"/>
          <w:szCs w:val="28"/>
        </w:rPr>
        <w:br/>
      </w:r>
      <w:r w:rsidRPr="00743A64">
        <w:rPr>
          <w:rFonts w:ascii="Times New Roman" w:hAnsi="Times New Roman"/>
          <w:sz w:val="28"/>
          <w:szCs w:val="28"/>
        </w:rPr>
        <w:t>на 01 января 2018 года составила:</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торговыми площадями стационарных торговых объектов </w:t>
      </w:r>
      <w:r w:rsidR="00B15169" w:rsidRPr="00743A64">
        <w:rPr>
          <w:rFonts w:ascii="Times New Roman" w:hAnsi="Times New Roman"/>
          <w:sz w:val="28"/>
          <w:szCs w:val="28"/>
        </w:rPr>
        <w:t>–</w:t>
      </w:r>
      <w:r w:rsidRPr="00743A64">
        <w:rPr>
          <w:rFonts w:ascii="Times New Roman" w:hAnsi="Times New Roman"/>
          <w:sz w:val="28"/>
          <w:szCs w:val="28"/>
        </w:rPr>
        <w:t xml:space="preserve"> 130,6%;</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торговыми объектами местного значения </w:t>
      </w:r>
      <w:r w:rsidR="00B15169" w:rsidRPr="00743A64">
        <w:rPr>
          <w:rFonts w:ascii="Times New Roman" w:hAnsi="Times New Roman"/>
          <w:sz w:val="28"/>
          <w:szCs w:val="28"/>
        </w:rPr>
        <w:t>–</w:t>
      </w:r>
      <w:r w:rsidRPr="00743A64">
        <w:rPr>
          <w:rFonts w:ascii="Times New Roman" w:hAnsi="Times New Roman"/>
          <w:sz w:val="28"/>
          <w:szCs w:val="28"/>
        </w:rPr>
        <w:t xml:space="preserve"> 137,6%;</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торговыми павильонами и киосками по продаже продовольственных товаров и сельскох</w:t>
      </w:r>
      <w:r w:rsidR="00EA52CF" w:rsidRPr="00743A64">
        <w:rPr>
          <w:rFonts w:ascii="Times New Roman" w:hAnsi="Times New Roman"/>
          <w:sz w:val="28"/>
          <w:szCs w:val="28"/>
        </w:rPr>
        <w:t xml:space="preserve">озяйственной продукции </w:t>
      </w:r>
      <w:r w:rsidR="00B15169" w:rsidRPr="00743A64">
        <w:rPr>
          <w:rFonts w:ascii="Times New Roman" w:hAnsi="Times New Roman"/>
          <w:sz w:val="28"/>
          <w:szCs w:val="28"/>
        </w:rPr>
        <w:t>–</w:t>
      </w:r>
      <w:r w:rsidR="00EA52CF" w:rsidRPr="00743A64">
        <w:rPr>
          <w:rFonts w:ascii="Times New Roman" w:hAnsi="Times New Roman"/>
          <w:sz w:val="28"/>
          <w:szCs w:val="28"/>
        </w:rPr>
        <w:t xml:space="preserve"> 162%.</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Вопросы обеспечения жителей Уссурийского городского округа продовольственными товарами первой необходимости по сниженным ценам являются приоритетным направлением деятельности. Врио губернатора Приморского края Андрей Тарасенко дал поручение муниципалитетам способствовать продвижению на потребительский рынок Приморского края продукции местных пищевых производств, ее реализации населению </w:t>
      </w:r>
      <w:r w:rsidR="000F0211" w:rsidRPr="00743A64">
        <w:rPr>
          <w:rFonts w:ascii="Times New Roman" w:hAnsi="Times New Roman"/>
          <w:sz w:val="28"/>
          <w:szCs w:val="28"/>
        </w:rPr>
        <w:br/>
      </w:r>
      <w:r w:rsidRPr="00743A64">
        <w:rPr>
          <w:rFonts w:ascii="Times New Roman" w:hAnsi="Times New Roman"/>
          <w:sz w:val="28"/>
          <w:szCs w:val="28"/>
        </w:rPr>
        <w:t xml:space="preserve">по минимальным ценам. </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 связи</w:t>
      </w:r>
      <w:r w:rsidR="00EA52CF" w:rsidRPr="00743A64">
        <w:rPr>
          <w:rFonts w:ascii="Times New Roman" w:hAnsi="Times New Roman"/>
          <w:sz w:val="28"/>
          <w:szCs w:val="28"/>
        </w:rPr>
        <w:t xml:space="preserve"> с этим</w:t>
      </w:r>
      <w:r w:rsidRPr="00743A64">
        <w:rPr>
          <w:rFonts w:ascii="Times New Roman" w:hAnsi="Times New Roman"/>
          <w:sz w:val="28"/>
          <w:szCs w:val="28"/>
        </w:rPr>
        <w:t>, на территории муниципального образования организована ярмарочная деятельность. В течение 2017 года проведены:</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90 продовольственных (сельскохозяйственных) ярмарок </w:t>
      </w:r>
      <w:r w:rsidR="000F0211" w:rsidRPr="00743A64">
        <w:rPr>
          <w:rFonts w:ascii="Times New Roman" w:hAnsi="Times New Roman"/>
          <w:sz w:val="28"/>
          <w:szCs w:val="28"/>
        </w:rPr>
        <w:br/>
      </w:r>
      <w:r w:rsidRPr="00743A64">
        <w:rPr>
          <w:rFonts w:ascii="Times New Roman" w:hAnsi="Times New Roman"/>
          <w:sz w:val="28"/>
          <w:szCs w:val="28"/>
        </w:rPr>
        <w:t xml:space="preserve">на Центральной площади, как в наиболее доступном для потребителей месте, генерирующем пешеходный и покупательский поток. Всего </w:t>
      </w:r>
      <w:r w:rsidR="000F0211" w:rsidRPr="00743A64">
        <w:rPr>
          <w:rFonts w:ascii="Times New Roman" w:hAnsi="Times New Roman"/>
          <w:sz w:val="28"/>
          <w:szCs w:val="28"/>
        </w:rPr>
        <w:br/>
      </w:r>
      <w:r w:rsidRPr="00743A64">
        <w:rPr>
          <w:rFonts w:ascii="Times New Roman" w:hAnsi="Times New Roman"/>
          <w:sz w:val="28"/>
          <w:szCs w:val="28"/>
        </w:rPr>
        <w:t>на безвозмездной основе был</w:t>
      </w:r>
      <w:r w:rsidR="001F52C0" w:rsidRPr="00743A64">
        <w:rPr>
          <w:rFonts w:ascii="Times New Roman" w:hAnsi="Times New Roman"/>
          <w:sz w:val="28"/>
          <w:szCs w:val="28"/>
        </w:rPr>
        <w:t>и</w:t>
      </w:r>
      <w:r w:rsidRPr="00743A64">
        <w:rPr>
          <w:rFonts w:ascii="Times New Roman" w:hAnsi="Times New Roman"/>
          <w:sz w:val="28"/>
          <w:szCs w:val="28"/>
        </w:rPr>
        <w:t xml:space="preserve"> предоставлен</w:t>
      </w:r>
      <w:r w:rsidR="001F52C0" w:rsidRPr="00743A64">
        <w:rPr>
          <w:rFonts w:ascii="Times New Roman" w:hAnsi="Times New Roman"/>
          <w:sz w:val="28"/>
          <w:szCs w:val="28"/>
        </w:rPr>
        <w:t>ы</w:t>
      </w:r>
      <w:r w:rsidRPr="00743A64">
        <w:rPr>
          <w:rFonts w:ascii="Times New Roman" w:hAnsi="Times New Roman"/>
          <w:sz w:val="28"/>
          <w:szCs w:val="28"/>
        </w:rPr>
        <w:t xml:space="preserve"> 14360 торговых мест, </w:t>
      </w:r>
      <w:r w:rsidR="000F0211" w:rsidRPr="00743A64">
        <w:rPr>
          <w:rFonts w:ascii="Times New Roman" w:hAnsi="Times New Roman"/>
          <w:sz w:val="28"/>
          <w:szCs w:val="28"/>
        </w:rPr>
        <w:br/>
      </w:r>
      <w:r w:rsidRPr="00743A64">
        <w:rPr>
          <w:rFonts w:ascii="Times New Roman" w:hAnsi="Times New Roman"/>
          <w:sz w:val="28"/>
          <w:szCs w:val="28"/>
        </w:rPr>
        <w:t xml:space="preserve">в том числе гражданам, ведущим крестьянско-фермерские хозяйства, личные подсобные хозяйства, а также занимающимся садоводством </w:t>
      </w:r>
      <w:r w:rsidR="000F0211" w:rsidRPr="00743A64">
        <w:rPr>
          <w:rFonts w:ascii="Times New Roman" w:hAnsi="Times New Roman"/>
          <w:sz w:val="28"/>
          <w:szCs w:val="28"/>
        </w:rPr>
        <w:br/>
      </w:r>
      <w:r w:rsidRPr="00743A64">
        <w:rPr>
          <w:rFonts w:ascii="Times New Roman" w:hAnsi="Times New Roman"/>
          <w:sz w:val="28"/>
          <w:szCs w:val="28"/>
        </w:rPr>
        <w:t>и огородничеством для реализации собственной выращенной сельскохозяйственной продукции</w:t>
      </w:r>
      <w:r w:rsidR="00B15169" w:rsidRPr="00743A64">
        <w:rPr>
          <w:rFonts w:ascii="Times New Roman" w:hAnsi="Times New Roman"/>
          <w:sz w:val="28"/>
          <w:szCs w:val="28"/>
        </w:rPr>
        <w:t>,</w:t>
      </w:r>
      <w:r w:rsidR="001F52C0" w:rsidRPr="00743A64">
        <w:rPr>
          <w:rFonts w:ascii="Times New Roman" w:hAnsi="Times New Roman"/>
          <w:sz w:val="28"/>
          <w:szCs w:val="28"/>
        </w:rPr>
        <w:t xml:space="preserve">– </w:t>
      </w:r>
      <w:r w:rsidRPr="00743A64">
        <w:rPr>
          <w:rFonts w:ascii="Times New Roman" w:hAnsi="Times New Roman"/>
          <w:sz w:val="28"/>
          <w:szCs w:val="28"/>
        </w:rPr>
        <w:t>11802 торговых места, что составляет 83,9% от их общего числа;</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специализированная школьная ярмарка «Все к школе» по продаже товаров школьного</w:t>
      </w:r>
      <w:r w:rsidR="009F79AE">
        <w:rPr>
          <w:rFonts w:ascii="Times New Roman" w:hAnsi="Times New Roman"/>
          <w:sz w:val="28"/>
          <w:szCs w:val="28"/>
        </w:rPr>
        <w:t xml:space="preserve"> </w:t>
      </w:r>
      <w:r w:rsidRPr="00743A64">
        <w:rPr>
          <w:rFonts w:ascii="Times New Roman" w:hAnsi="Times New Roman"/>
          <w:sz w:val="28"/>
          <w:szCs w:val="28"/>
        </w:rPr>
        <w:t xml:space="preserve">ассортимента с 28 июля по 03 сентября 2017 года, </w:t>
      </w:r>
      <w:r w:rsidR="000F0211" w:rsidRPr="00743A64">
        <w:rPr>
          <w:rFonts w:ascii="Times New Roman" w:hAnsi="Times New Roman"/>
          <w:sz w:val="28"/>
          <w:szCs w:val="28"/>
        </w:rPr>
        <w:br/>
      </w:r>
      <w:r w:rsidRPr="00743A64">
        <w:rPr>
          <w:rFonts w:ascii="Times New Roman" w:hAnsi="Times New Roman"/>
          <w:sz w:val="28"/>
          <w:szCs w:val="28"/>
        </w:rPr>
        <w:t>ее участникам было предоставлено 55 торговых мест на безвозмездной основе, ежедневно, в течение всего периода работы школьной ярмарки.</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Кроме того, на основании разрешений на проведение ярмарок, выданных администрацией Уссурийского городского округа, </w:t>
      </w:r>
      <w:r w:rsidR="000F0211" w:rsidRPr="00743A64">
        <w:rPr>
          <w:rFonts w:ascii="Times New Roman" w:hAnsi="Times New Roman"/>
          <w:sz w:val="28"/>
          <w:szCs w:val="28"/>
        </w:rPr>
        <w:t xml:space="preserve">в </w:t>
      </w:r>
      <w:r w:rsidRPr="00743A64">
        <w:rPr>
          <w:rFonts w:ascii="Times New Roman" w:hAnsi="Times New Roman"/>
          <w:sz w:val="28"/>
          <w:szCs w:val="28"/>
        </w:rPr>
        <w:t xml:space="preserve">течение </w:t>
      </w:r>
      <w:r w:rsidR="000F0211" w:rsidRPr="00743A64">
        <w:rPr>
          <w:rFonts w:ascii="Times New Roman" w:hAnsi="Times New Roman"/>
          <w:sz w:val="28"/>
          <w:szCs w:val="28"/>
        </w:rPr>
        <w:br/>
      </w:r>
      <w:r w:rsidRPr="00743A64">
        <w:rPr>
          <w:rFonts w:ascii="Times New Roman" w:hAnsi="Times New Roman"/>
          <w:sz w:val="28"/>
          <w:szCs w:val="28"/>
        </w:rPr>
        <w:t>2017 года в ежедневном режиме функционировали три ярмарки, организованные юридическими лицами, а именно:</w:t>
      </w:r>
    </w:p>
    <w:p w:rsidR="00141E12" w:rsidRPr="00743A64" w:rsidRDefault="00141E12"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специализированная ярмарка по продаже запасных частей </w:t>
      </w:r>
      <w:r w:rsidR="000F0211" w:rsidRPr="00743A64">
        <w:rPr>
          <w:rFonts w:ascii="Times New Roman" w:hAnsi="Times New Roman"/>
          <w:sz w:val="28"/>
          <w:szCs w:val="28"/>
        </w:rPr>
        <w:br/>
      </w:r>
      <w:r w:rsidRPr="00743A64">
        <w:rPr>
          <w:rFonts w:ascii="Times New Roman" w:hAnsi="Times New Roman"/>
          <w:sz w:val="28"/>
          <w:szCs w:val="28"/>
        </w:rPr>
        <w:t>для автомобилей и автотоваров</w:t>
      </w:r>
      <w:r w:rsidR="00F1277A" w:rsidRPr="00743A64">
        <w:rPr>
          <w:rFonts w:ascii="Times New Roman" w:hAnsi="Times New Roman"/>
          <w:sz w:val="28"/>
          <w:szCs w:val="28"/>
        </w:rPr>
        <w:t xml:space="preserve"> </w:t>
      </w:r>
      <w:r w:rsidRPr="00743A64">
        <w:rPr>
          <w:rFonts w:ascii="Times New Roman" w:hAnsi="Times New Roman"/>
          <w:sz w:val="28"/>
          <w:szCs w:val="28"/>
        </w:rPr>
        <w:t>ООО  «Меркурий» на 67 торговых мест;</w:t>
      </w:r>
    </w:p>
    <w:p w:rsidR="00141E12" w:rsidRPr="00743A64" w:rsidRDefault="00141E12"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универсальная ярмарка ООО «Рынок» на 30-60 торговых мест; </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специализированная ярмарка по продаже автомобилей, мототехники</w:t>
      </w:r>
      <w:r w:rsidR="000F0211" w:rsidRPr="00743A64">
        <w:rPr>
          <w:rFonts w:ascii="Times New Roman" w:hAnsi="Times New Roman"/>
          <w:sz w:val="28"/>
          <w:szCs w:val="28"/>
        </w:rPr>
        <w:br/>
      </w:r>
      <w:r w:rsidRPr="00743A64">
        <w:rPr>
          <w:rFonts w:ascii="Times New Roman" w:hAnsi="Times New Roman"/>
          <w:sz w:val="28"/>
          <w:szCs w:val="28"/>
        </w:rPr>
        <w:t>и автотоваров ООО «Авто-Маркет» на 80 торговых мест.</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Дополнительно, в период массового созревания овощей </w:t>
      </w:r>
      <w:r w:rsidR="000F0211" w:rsidRPr="00743A64">
        <w:rPr>
          <w:rFonts w:ascii="Times New Roman" w:hAnsi="Times New Roman"/>
          <w:sz w:val="28"/>
          <w:szCs w:val="28"/>
        </w:rPr>
        <w:br/>
      </w:r>
      <w:r w:rsidRPr="00743A64">
        <w:rPr>
          <w:rFonts w:ascii="Times New Roman" w:hAnsi="Times New Roman"/>
          <w:sz w:val="28"/>
          <w:szCs w:val="28"/>
        </w:rPr>
        <w:t xml:space="preserve">ООО «Дружба» с 20 июля по 20 октября 2017 года в ежедневном режиме была организована и проведена сельскохозяйственная ярмарка </w:t>
      </w:r>
      <w:r w:rsidR="000F0211" w:rsidRPr="00743A64">
        <w:rPr>
          <w:rFonts w:ascii="Times New Roman" w:hAnsi="Times New Roman"/>
          <w:sz w:val="28"/>
          <w:szCs w:val="28"/>
        </w:rPr>
        <w:br/>
      </w:r>
      <w:r w:rsidRPr="00743A64">
        <w:rPr>
          <w:rFonts w:ascii="Times New Roman" w:hAnsi="Times New Roman"/>
          <w:sz w:val="28"/>
          <w:szCs w:val="28"/>
        </w:rPr>
        <w:t>на 100 торговых мест, во исполнение постановления администрации Уссурийского городского округа от 10 июля 2017 года № 2090.</w:t>
      </w:r>
    </w:p>
    <w:p w:rsidR="00141E12" w:rsidRPr="00743A64" w:rsidRDefault="00141E12" w:rsidP="00CB3A02">
      <w:pPr>
        <w:shd w:val="clear" w:color="auto" w:fill="FFFFFF"/>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 целью стабилизации ценовой ситуации на потребительском рынке, на территории Уссурийского городского округа действует сеть отделов социальной направленности «Ветеран», которая по состоянию </w:t>
      </w:r>
      <w:r w:rsidR="000F0211" w:rsidRPr="00743A64">
        <w:rPr>
          <w:rFonts w:ascii="Times New Roman" w:hAnsi="Times New Roman"/>
          <w:sz w:val="28"/>
          <w:szCs w:val="28"/>
        </w:rPr>
        <w:br/>
      </w:r>
      <w:r w:rsidRPr="00743A64">
        <w:rPr>
          <w:rFonts w:ascii="Times New Roman" w:hAnsi="Times New Roman"/>
          <w:sz w:val="28"/>
          <w:szCs w:val="28"/>
        </w:rPr>
        <w:t xml:space="preserve">на 01 января 2018 года насчитывает 15 объектов, в том числе шесть отделов </w:t>
      </w:r>
      <w:r w:rsidR="000F0211" w:rsidRPr="00743A64">
        <w:rPr>
          <w:rFonts w:ascii="Times New Roman" w:hAnsi="Times New Roman"/>
          <w:sz w:val="28"/>
          <w:szCs w:val="28"/>
        </w:rPr>
        <w:br/>
      </w:r>
      <w:r w:rsidR="00B15169" w:rsidRPr="00743A64">
        <w:rPr>
          <w:rFonts w:ascii="Times New Roman" w:hAnsi="Times New Roman"/>
          <w:sz w:val="28"/>
          <w:szCs w:val="28"/>
        </w:rPr>
        <w:t xml:space="preserve">в сельской местности. В </w:t>
      </w:r>
      <w:r w:rsidRPr="00743A64">
        <w:rPr>
          <w:rFonts w:ascii="Times New Roman" w:hAnsi="Times New Roman"/>
          <w:sz w:val="28"/>
          <w:szCs w:val="28"/>
        </w:rPr>
        <w:t xml:space="preserve">настоящее время </w:t>
      </w:r>
      <w:r w:rsidR="00B15169" w:rsidRPr="00743A64">
        <w:rPr>
          <w:rFonts w:ascii="Times New Roman" w:hAnsi="Times New Roman"/>
          <w:sz w:val="28"/>
          <w:szCs w:val="28"/>
        </w:rPr>
        <w:t xml:space="preserve">в сети отелов «Ветеран» </w:t>
      </w:r>
      <w:r w:rsidRPr="00743A64">
        <w:rPr>
          <w:rFonts w:ascii="Times New Roman" w:hAnsi="Times New Roman"/>
          <w:sz w:val="28"/>
          <w:szCs w:val="28"/>
        </w:rPr>
        <w:t xml:space="preserve">реализуются основные продовольственные товары (23 наименования) </w:t>
      </w:r>
      <w:r w:rsidR="00B15169" w:rsidRPr="00743A64">
        <w:rPr>
          <w:rFonts w:ascii="Times New Roman" w:hAnsi="Times New Roman"/>
          <w:sz w:val="28"/>
          <w:szCs w:val="28"/>
        </w:rPr>
        <w:br/>
      </w:r>
      <w:r w:rsidRPr="00743A64">
        <w:rPr>
          <w:rFonts w:ascii="Times New Roman" w:hAnsi="Times New Roman"/>
          <w:sz w:val="28"/>
          <w:szCs w:val="28"/>
        </w:rPr>
        <w:t>с применением 5-7</w:t>
      </w:r>
      <w:r w:rsidR="00B15169" w:rsidRPr="00743A64">
        <w:rPr>
          <w:rFonts w:ascii="Times New Roman" w:hAnsi="Times New Roman"/>
          <w:sz w:val="28"/>
          <w:szCs w:val="28"/>
        </w:rPr>
        <w:t>-процентной</w:t>
      </w:r>
      <w:r w:rsidRPr="00743A64">
        <w:rPr>
          <w:rFonts w:ascii="Times New Roman" w:hAnsi="Times New Roman"/>
          <w:sz w:val="28"/>
          <w:szCs w:val="28"/>
        </w:rPr>
        <w:t xml:space="preserve"> торговой наценки, при предоставлении скидки оптовыми предприятиями и местными производителями. С начала декабря 2017 года перечень реализуемых продуктов питания по льготным ценам в данных предприятиях торговли дополнен тремя наименованиями за счет организации поставок местных товаропроизводителей: ООО «Птицефабрика «Уссурийская» (</w:t>
      </w:r>
      <w:r w:rsidR="00502905" w:rsidRPr="00743A64">
        <w:rPr>
          <w:rFonts w:ascii="Times New Roman" w:hAnsi="Times New Roman"/>
          <w:sz w:val="28"/>
          <w:szCs w:val="28"/>
        </w:rPr>
        <w:t>г.</w:t>
      </w:r>
      <w:r w:rsidRPr="00743A64">
        <w:rPr>
          <w:rFonts w:ascii="Times New Roman" w:hAnsi="Times New Roman"/>
          <w:sz w:val="28"/>
          <w:szCs w:val="28"/>
        </w:rPr>
        <w:t>Артем) и ООО «Родимая сторонка» (</w:t>
      </w:r>
      <w:r w:rsidR="00502905" w:rsidRPr="00743A64">
        <w:rPr>
          <w:rFonts w:ascii="Times New Roman" w:hAnsi="Times New Roman"/>
          <w:sz w:val="28"/>
          <w:szCs w:val="28"/>
        </w:rPr>
        <w:t>г.</w:t>
      </w:r>
      <w:r w:rsidRPr="00743A64">
        <w:rPr>
          <w:rFonts w:ascii="Times New Roman" w:hAnsi="Times New Roman"/>
          <w:sz w:val="28"/>
          <w:szCs w:val="28"/>
        </w:rPr>
        <w:t xml:space="preserve">Уссурийск). В ассортиментном перечне социально-значимых товаров первой необходимости: </w:t>
      </w:r>
      <w:r w:rsidRPr="00743A64">
        <w:rPr>
          <w:rFonts w:ascii="Times New Roman" w:hAnsi="Times New Roman"/>
          <w:spacing w:val="-7"/>
          <w:sz w:val="28"/>
          <w:szCs w:val="28"/>
        </w:rPr>
        <w:t xml:space="preserve">хлеб двух </w:t>
      </w:r>
      <w:r w:rsidRPr="00743A64">
        <w:rPr>
          <w:rFonts w:ascii="Times New Roman" w:hAnsi="Times New Roman"/>
          <w:sz w:val="28"/>
          <w:szCs w:val="28"/>
        </w:rPr>
        <w:t>наименований и булочные изделия, кефир, молоко, сметана, масло жив</w:t>
      </w:r>
      <w:r w:rsidR="00B15169" w:rsidRPr="00743A64">
        <w:rPr>
          <w:rFonts w:ascii="Times New Roman" w:hAnsi="Times New Roman"/>
          <w:sz w:val="28"/>
          <w:szCs w:val="28"/>
        </w:rPr>
        <w:t xml:space="preserve">отное, яйцо куриное первой </w:t>
      </w:r>
      <w:r w:rsidRPr="00743A64">
        <w:rPr>
          <w:rFonts w:ascii="Times New Roman" w:hAnsi="Times New Roman"/>
          <w:sz w:val="28"/>
          <w:szCs w:val="28"/>
        </w:rPr>
        <w:t>и второй категории, майонез и масло растительное, колбасные изделия трех наименований, сахар, крупы рис и гречка, мука, рыба свежемороженая двух наименований, мясо птицы. Кроме того, открыты дополнительные отделы «Ветеран» на базе магазина Уссурийского райпо в селе Пуциловка и магазина ООО «Лион» в микрорайоне Доброполье на улице Строитель</w:t>
      </w:r>
      <w:r w:rsidR="00CB0015" w:rsidRPr="00743A64">
        <w:rPr>
          <w:rFonts w:ascii="Times New Roman" w:hAnsi="Times New Roman"/>
          <w:sz w:val="28"/>
          <w:szCs w:val="28"/>
        </w:rPr>
        <w:t>ной</w:t>
      </w:r>
      <w:r w:rsidRPr="00743A64">
        <w:rPr>
          <w:rFonts w:ascii="Times New Roman" w:hAnsi="Times New Roman"/>
          <w:sz w:val="28"/>
          <w:szCs w:val="28"/>
        </w:rPr>
        <w:t>, 2-а.</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Целенаправленно проводится работа с предприятиями розничной торговли по обеспечению ценовой доступности основных продуктов питания в части применения дифференцированных торговых надбавок на социально значимые продовольственные товары. По состоянию на 01 января 2018 года </w:t>
      </w:r>
      <w:r w:rsidR="000F0211" w:rsidRPr="00743A64">
        <w:rPr>
          <w:rFonts w:ascii="Times New Roman" w:hAnsi="Times New Roman"/>
          <w:sz w:val="28"/>
          <w:szCs w:val="28"/>
        </w:rPr>
        <w:br/>
      </w:r>
      <w:r w:rsidRPr="00743A64">
        <w:rPr>
          <w:rFonts w:ascii="Times New Roman" w:hAnsi="Times New Roman"/>
          <w:sz w:val="28"/>
          <w:szCs w:val="28"/>
        </w:rPr>
        <w:t xml:space="preserve">в перечень объектов, применяющих дифференцированные торговые надбавки от 10% до 30%, включен 51 магазин (по состоянию </w:t>
      </w:r>
      <w:r w:rsidR="000F0211" w:rsidRPr="00743A64">
        <w:rPr>
          <w:rFonts w:ascii="Times New Roman" w:hAnsi="Times New Roman"/>
          <w:sz w:val="28"/>
          <w:szCs w:val="28"/>
        </w:rPr>
        <w:br/>
      </w:r>
      <w:r w:rsidRPr="00743A64">
        <w:rPr>
          <w:rFonts w:ascii="Times New Roman" w:hAnsi="Times New Roman"/>
          <w:sz w:val="28"/>
          <w:szCs w:val="28"/>
        </w:rPr>
        <w:t>на 01 января 201</w:t>
      </w:r>
      <w:r w:rsidR="00CB0015" w:rsidRPr="00743A64">
        <w:rPr>
          <w:rFonts w:ascii="Times New Roman" w:hAnsi="Times New Roman"/>
          <w:sz w:val="28"/>
          <w:szCs w:val="28"/>
        </w:rPr>
        <w:t>7</w:t>
      </w:r>
      <w:r w:rsidRPr="00743A64">
        <w:rPr>
          <w:rFonts w:ascii="Times New Roman" w:hAnsi="Times New Roman"/>
          <w:sz w:val="28"/>
          <w:szCs w:val="28"/>
        </w:rPr>
        <w:t xml:space="preserve"> года – 33). </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На территории Уссурийского городского округа постоянно осуществляется мониторинг розничных цен на основные социально значимые продовольственные товары. За период с 01 января </w:t>
      </w:r>
      <w:r w:rsidR="000F0211" w:rsidRPr="00743A64">
        <w:rPr>
          <w:rFonts w:ascii="Times New Roman" w:hAnsi="Times New Roman"/>
          <w:sz w:val="28"/>
          <w:szCs w:val="28"/>
        </w:rPr>
        <w:br/>
      </w:r>
      <w:r w:rsidRPr="00743A64">
        <w:rPr>
          <w:rFonts w:ascii="Times New Roman" w:hAnsi="Times New Roman"/>
          <w:sz w:val="28"/>
          <w:szCs w:val="28"/>
        </w:rPr>
        <w:t>по 31 декабря 2017 года из 27 позиций перечня обследуемых товаров рост цен произошел по шести позициям. Значительно подорожал только лук репчатый</w:t>
      </w:r>
      <w:r w:rsidR="00CB0015" w:rsidRPr="00743A64">
        <w:rPr>
          <w:rFonts w:ascii="Times New Roman" w:hAnsi="Times New Roman"/>
          <w:sz w:val="28"/>
          <w:szCs w:val="28"/>
        </w:rPr>
        <w:t xml:space="preserve"> –</w:t>
      </w:r>
      <w:r w:rsidRPr="00743A64">
        <w:rPr>
          <w:rFonts w:ascii="Times New Roman" w:hAnsi="Times New Roman"/>
          <w:sz w:val="28"/>
          <w:szCs w:val="28"/>
        </w:rPr>
        <w:t xml:space="preserve"> на 22,4%. Незначительное удорожание произошло по четырем позициям: масло сливочное – </w:t>
      </w:r>
      <w:r w:rsidR="00CB0015" w:rsidRPr="00743A64">
        <w:rPr>
          <w:rFonts w:ascii="Times New Roman" w:hAnsi="Times New Roman"/>
          <w:sz w:val="28"/>
          <w:szCs w:val="28"/>
        </w:rPr>
        <w:t xml:space="preserve">на </w:t>
      </w:r>
      <w:r w:rsidRPr="00743A64">
        <w:rPr>
          <w:rFonts w:ascii="Times New Roman" w:hAnsi="Times New Roman"/>
          <w:sz w:val="28"/>
          <w:szCs w:val="28"/>
        </w:rPr>
        <w:t xml:space="preserve">3,6%, молоко питьевое пастеризованное – </w:t>
      </w:r>
      <w:r w:rsidR="00CB0015" w:rsidRPr="00743A64">
        <w:rPr>
          <w:rFonts w:ascii="Times New Roman" w:hAnsi="Times New Roman"/>
          <w:sz w:val="28"/>
          <w:szCs w:val="28"/>
        </w:rPr>
        <w:br/>
        <w:t xml:space="preserve">на </w:t>
      </w:r>
      <w:r w:rsidRPr="00743A64">
        <w:rPr>
          <w:rFonts w:ascii="Times New Roman" w:hAnsi="Times New Roman"/>
          <w:sz w:val="28"/>
          <w:szCs w:val="28"/>
        </w:rPr>
        <w:t xml:space="preserve">5%, молоко питьевое стерилизованное – </w:t>
      </w:r>
      <w:r w:rsidR="00CB0015" w:rsidRPr="00743A64">
        <w:rPr>
          <w:rFonts w:ascii="Times New Roman" w:hAnsi="Times New Roman"/>
          <w:sz w:val="28"/>
          <w:szCs w:val="28"/>
        </w:rPr>
        <w:t xml:space="preserve">на </w:t>
      </w:r>
      <w:r w:rsidRPr="00743A64">
        <w:rPr>
          <w:rFonts w:ascii="Times New Roman" w:hAnsi="Times New Roman"/>
          <w:sz w:val="28"/>
          <w:szCs w:val="28"/>
        </w:rPr>
        <w:t xml:space="preserve">8%, вермишель – </w:t>
      </w:r>
      <w:r w:rsidR="00CB0015" w:rsidRPr="00743A64">
        <w:rPr>
          <w:rFonts w:ascii="Times New Roman" w:hAnsi="Times New Roman"/>
          <w:sz w:val="28"/>
          <w:szCs w:val="28"/>
        </w:rPr>
        <w:t xml:space="preserve">на </w:t>
      </w:r>
      <w:r w:rsidRPr="00743A64">
        <w:rPr>
          <w:rFonts w:ascii="Times New Roman" w:hAnsi="Times New Roman"/>
          <w:sz w:val="28"/>
          <w:szCs w:val="28"/>
        </w:rPr>
        <w:t xml:space="preserve">2,2%, свинина – </w:t>
      </w:r>
      <w:r w:rsidR="00CB0015" w:rsidRPr="00743A64">
        <w:rPr>
          <w:rFonts w:ascii="Times New Roman" w:hAnsi="Times New Roman"/>
          <w:sz w:val="28"/>
          <w:szCs w:val="28"/>
        </w:rPr>
        <w:t>на</w:t>
      </w:r>
      <w:r w:rsidRPr="00743A64">
        <w:rPr>
          <w:rFonts w:ascii="Times New Roman" w:hAnsi="Times New Roman"/>
          <w:sz w:val="28"/>
          <w:szCs w:val="28"/>
        </w:rPr>
        <w:t>1%.</w:t>
      </w:r>
    </w:p>
    <w:p w:rsidR="00141E12" w:rsidRPr="00743A64" w:rsidRDefault="00141E12"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Снижение цен наблюдалось по 18 позициям, в том числе значительно снизились цены на куры – на 12,2%, </w:t>
      </w:r>
      <w:r w:rsidR="00CB0015" w:rsidRPr="00743A64">
        <w:rPr>
          <w:rFonts w:ascii="Times New Roman" w:hAnsi="Times New Roman"/>
          <w:sz w:val="28"/>
          <w:szCs w:val="28"/>
        </w:rPr>
        <w:t xml:space="preserve">на </w:t>
      </w:r>
      <w:r w:rsidRPr="00743A64">
        <w:rPr>
          <w:rFonts w:ascii="Times New Roman" w:hAnsi="Times New Roman"/>
          <w:sz w:val="28"/>
          <w:szCs w:val="28"/>
        </w:rPr>
        <w:t xml:space="preserve">масло подсолнечное – на 12%, </w:t>
      </w:r>
      <w:r w:rsidR="00CB0015" w:rsidRPr="00743A64">
        <w:rPr>
          <w:rFonts w:ascii="Times New Roman" w:hAnsi="Times New Roman"/>
          <w:sz w:val="28"/>
          <w:szCs w:val="28"/>
        </w:rPr>
        <w:br/>
        <w:t xml:space="preserve">на </w:t>
      </w:r>
      <w:r w:rsidRPr="00743A64">
        <w:rPr>
          <w:rFonts w:ascii="Times New Roman" w:hAnsi="Times New Roman"/>
          <w:sz w:val="28"/>
          <w:szCs w:val="28"/>
        </w:rPr>
        <w:t xml:space="preserve">капусту белокочанную свежую – на 21,3%, </w:t>
      </w:r>
      <w:r w:rsidR="00CB0015" w:rsidRPr="00743A64">
        <w:rPr>
          <w:rFonts w:ascii="Times New Roman" w:hAnsi="Times New Roman"/>
          <w:sz w:val="28"/>
          <w:szCs w:val="28"/>
        </w:rPr>
        <w:t xml:space="preserve">на </w:t>
      </w:r>
      <w:r w:rsidRPr="00743A64">
        <w:rPr>
          <w:rFonts w:ascii="Times New Roman" w:hAnsi="Times New Roman"/>
          <w:sz w:val="28"/>
          <w:szCs w:val="28"/>
        </w:rPr>
        <w:t xml:space="preserve">крупу гречневую – на 45%, </w:t>
      </w:r>
      <w:r w:rsidR="00CB0015" w:rsidRPr="00743A64">
        <w:rPr>
          <w:rFonts w:ascii="Times New Roman" w:hAnsi="Times New Roman"/>
          <w:sz w:val="28"/>
          <w:szCs w:val="28"/>
        </w:rPr>
        <w:t xml:space="preserve">на </w:t>
      </w:r>
      <w:r w:rsidRPr="00743A64">
        <w:rPr>
          <w:rFonts w:ascii="Times New Roman" w:hAnsi="Times New Roman"/>
          <w:sz w:val="28"/>
          <w:szCs w:val="28"/>
        </w:rPr>
        <w:t xml:space="preserve">яйцо куриное – на 15%, </w:t>
      </w:r>
      <w:r w:rsidR="00CB0015" w:rsidRPr="00743A64">
        <w:rPr>
          <w:rFonts w:ascii="Times New Roman" w:hAnsi="Times New Roman"/>
          <w:sz w:val="28"/>
          <w:szCs w:val="28"/>
        </w:rPr>
        <w:t xml:space="preserve">на </w:t>
      </w:r>
      <w:r w:rsidRPr="00743A64">
        <w:rPr>
          <w:rFonts w:ascii="Times New Roman" w:hAnsi="Times New Roman"/>
          <w:sz w:val="28"/>
          <w:szCs w:val="28"/>
        </w:rPr>
        <w:t>сахар-песок - на 13%. По остальным позициям снижение цены незначительное, до 10%. На уровне прошлого года остались це</w:t>
      </w:r>
      <w:r w:rsidR="007B5044" w:rsidRPr="00743A64">
        <w:rPr>
          <w:rFonts w:ascii="Times New Roman" w:hAnsi="Times New Roman"/>
          <w:sz w:val="28"/>
          <w:szCs w:val="28"/>
        </w:rPr>
        <w:t>ны по трем позициям: хлеб двух</w:t>
      </w:r>
      <w:r w:rsidRPr="00743A64">
        <w:rPr>
          <w:rFonts w:ascii="Times New Roman" w:hAnsi="Times New Roman"/>
          <w:sz w:val="28"/>
          <w:szCs w:val="28"/>
        </w:rPr>
        <w:t>видов и яблоки.</w:t>
      </w:r>
    </w:p>
    <w:p w:rsidR="001F52C0" w:rsidRPr="00743A64" w:rsidRDefault="001F52C0" w:rsidP="001F52C0">
      <w:pPr>
        <w:widowControl w:val="0"/>
        <w:spacing w:after="0" w:line="240" w:lineRule="auto"/>
        <w:ind w:firstLine="709"/>
        <w:jc w:val="both"/>
        <w:rPr>
          <w:rFonts w:ascii="Times New Roman" w:hAnsi="Times New Roman"/>
          <w:sz w:val="28"/>
          <w:szCs w:val="28"/>
        </w:rPr>
      </w:pPr>
    </w:p>
    <w:p w:rsidR="00141E12" w:rsidRPr="00743A64" w:rsidRDefault="00141E12" w:rsidP="007B5044">
      <w:pPr>
        <w:widowControl w:val="0"/>
        <w:spacing w:after="0" w:line="240" w:lineRule="auto"/>
        <w:ind w:firstLine="709"/>
        <w:jc w:val="center"/>
        <w:rPr>
          <w:rFonts w:ascii="Times New Roman" w:hAnsi="Times New Roman"/>
          <w:sz w:val="28"/>
          <w:szCs w:val="28"/>
        </w:rPr>
      </w:pPr>
      <w:r w:rsidRPr="00743A64">
        <w:rPr>
          <w:rFonts w:ascii="Times New Roman" w:hAnsi="Times New Roman"/>
          <w:sz w:val="28"/>
          <w:szCs w:val="28"/>
        </w:rPr>
        <w:t>Динамика розничных цен</w:t>
      </w:r>
    </w:p>
    <w:p w:rsidR="00141E12" w:rsidRPr="00743A64" w:rsidRDefault="00141E12" w:rsidP="007B5044">
      <w:pPr>
        <w:widowControl w:val="0"/>
        <w:spacing w:after="0" w:line="240" w:lineRule="auto"/>
        <w:ind w:firstLine="709"/>
        <w:jc w:val="center"/>
        <w:rPr>
          <w:rFonts w:ascii="Times New Roman" w:hAnsi="Times New Roman"/>
          <w:sz w:val="28"/>
          <w:szCs w:val="28"/>
        </w:rPr>
      </w:pPr>
      <w:r w:rsidRPr="00743A64">
        <w:rPr>
          <w:rFonts w:ascii="Times New Roman" w:hAnsi="Times New Roman"/>
          <w:sz w:val="28"/>
          <w:szCs w:val="28"/>
        </w:rPr>
        <w:t>на осн</w:t>
      </w:r>
      <w:r w:rsidR="00CB0015" w:rsidRPr="00743A64">
        <w:rPr>
          <w:rFonts w:ascii="Times New Roman" w:hAnsi="Times New Roman"/>
          <w:sz w:val="28"/>
          <w:szCs w:val="28"/>
        </w:rPr>
        <w:t>овные социально</w:t>
      </w:r>
      <w:r w:rsidR="00F1277A" w:rsidRPr="00743A64">
        <w:rPr>
          <w:rFonts w:ascii="Times New Roman" w:hAnsi="Times New Roman"/>
          <w:sz w:val="28"/>
          <w:szCs w:val="28"/>
        </w:rPr>
        <w:t xml:space="preserve"> </w:t>
      </w:r>
      <w:r w:rsidR="007B5044" w:rsidRPr="00743A64">
        <w:rPr>
          <w:rFonts w:ascii="Times New Roman" w:hAnsi="Times New Roman"/>
          <w:sz w:val="28"/>
          <w:szCs w:val="28"/>
        </w:rPr>
        <w:t>значимые товары</w:t>
      </w:r>
    </w:p>
    <w:p w:rsidR="00CB0015" w:rsidRPr="00743A64" w:rsidRDefault="00CB0015" w:rsidP="007B5044">
      <w:pPr>
        <w:widowControl w:val="0"/>
        <w:spacing w:after="0" w:line="240" w:lineRule="auto"/>
        <w:ind w:firstLine="709"/>
        <w:jc w:val="center"/>
        <w:rPr>
          <w:rFonts w:ascii="Times New Roman" w:hAnsi="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077"/>
        <w:gridCol w:w="1417"/>
        <w:gridCol w:w="1560"/>
        <w:gridCol w:w="1842"/>
      </w:tblGrid>
      <w:tr w:rsidR="00141E12" w:rsidRPr="00743A64" w:rsidTr="00141E12">
        <w:trPr>
          <w:trHeight w:val="537"/>
        </w:trPr>
        <w:tc>
          <w:tcPr>
            <w:tcW w:w="675" w:type="dxa"/>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 пп</w:t>
            </w:r>
          </w:p>
        </w:tc>
        <w:tc>
          <w:tcPr>
            <w:tcW w:w="4077" w:type="dxa"/>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Перечень обследуемых товаров</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01 января 2017г</w:t>
            </w:r>
            <w:r w:rsidR="001F52C0" w:rsidRPr="00743A64">
              <w:rPr>
                <w:rFonts w:ascii="Times New Roman" w:hAnsi="Times New Roman"/>
                <w:sz w:val="24"/>
                <w:szCs w:val="24"/>
              </w:rPr>
              <w:t>ода</w:t>
            </w:r>
            <w:r w:rsidR="007B5044" w:rsidRPr="00743A64">
              <w:rPr>
                <w:rFonts w:ascii="Times New Roman" w:hAnsi="Times New Roman"/>
                <w:sz w:val="24"/>
                <w:szCs w:val="24"/>
              </w:rPr>
              <w:t xml:space="preserve"> (рублей)</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01 января 2018</w:t>
            </w:r>
            <w:r w:rsidR="001F52C0" w:rsidRPr="00743A64">
              <w:rPr>
                <w:rFonts w:ascii="Times New Roman" w:hAnsi="Times New Roman"/>
                <w:sz w:val="24"/>
                <w:szCs w:val="24"/>
              </w:rPr>
              <w:t xml:space="preserve"> года</w:t>
            </w:r>
            <w:r w:rsidR="007B5044" w:rsidRPr="00743A64">
              <w:rPr>
                <w:rFonts w:ascii="Times New Roman" w:hAnsi="Times New Roman"/>
                <w:sz w:val="24"/>
                <w:szCs w:val="24"/>
              </w:rPr>
              <w:t xml:space="preserve"> (рублей)</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Темп роста,</w:t>
            </w:r>
            <w:r w:rsidR="00632200" w:rsidRPr="00743A64">
              <w:rPr>
                <w:rFonts w:ascii="Times New Roman" w:hAnsi="Times New Roman"/>
                <w:sz w:val="24"/>
                <w:szCs w:val="24"/>
              </w:rPr>
              <w:t>%</w:t>
            </w:r>
          </w:p>
        </w:tc>
      </w:tr>
      <w:tr w:rsidR="00141E12" w:rsidRPr="00743A64" w:rsidTr="00141E12">
        <w:trPr>
          <w:trHeight w:val="412"/>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1</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Говядина (кроме бескостного мяса)</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293,99</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280,78</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95,51</w:t>
            </w:r>
          </w:p>
        </w:tc>
      </w:tr>
      <w:tr w:rsidR="00141E12" w:rsidRPr="00743A64" w:rsidTr="00141E12">
        <w:trPr>
          <w:trHeight w:val="414"/>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2</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Свинина (кроме бескостного мяса)</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270,35</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272,8</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100,91</w:t>
            </w:r>
          </w:p>
        </w:tc>
      </w:tr>
      <w:tr w:rsidR="00141E12" w:rsidRPr="00743A64" w:rsidTr="00141E12">
        <w:trPr>
          <w:trHeight w:val="419"/>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3</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Баранина (кроме бескостного мяса)</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443,6</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435,62</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98,20</w:t>
            </w:r>
          </w:p>
        </w:tc>
      </w:tr>
      <w:tr w:rsidR="00141E12" w:rsidRPr="00743A64" w:rsidTr="00141E12">
        <w:trPr>
          <w:trHeight w:val="411"/>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4</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Куры (кроме куриных окороков)</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168,89</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148,23</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87,77</w:t>
            </w:r>
          </w:p>
        </w:tc>
      </w:tr>
      <w:tr w:rsidR="00141E12" w:rsidRPr="00743A64" w:rsidTr="00141E12">
        <w:trPr>
          <w:trHeight w:val="417"/>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5</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Рыба мороженая неразделанная</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119,29</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109,82</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92,06</w:t>
            </w:r>
          </w:p>
        </w:tc>
      </w:tr>
      <w:tr w:rsidR="00141E12" w:rsidRPr="00743A64" w:rsidTr="00141E12">
        <w:trPr>
          <w:trHeight w:val="423"/>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6</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Масло сливочное</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632,50</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655,27</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103,60</w:t>
            </w:r>
          </w:p>
        </w:tc>
      </w:tr>
      <w:tr w:rsidR="00141E12" w:rsidRPr="00743A64" w:rsidTr="00141E12">
        <w:trPr>
          <w:trHeight w:val="415"/>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7</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Масло подсолнечное</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118,65</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104,45</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88,03</w:t>
            </w:r>
          </w:p>
        </w:tc>
      </w:tr>
      <w:tr w:rsidR="00141E12" w:rsidRPr="00743A64" w:rsidTr="00141E12">
        <w:trPr>
          <w:trHeight w:val="691"/>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8</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Молоко питьевое цельное пастеризов.  2,5-3,2</w:t>
            </w:r>
            <w:r w:rsidR="00632200" w:rsidRPr="00743A64">
              <w:rPr>
                <w:rFonts w:ascii="Times New Roman" w:hAnsi="Times New Roman"/>
                <w:sz w:val="24"/>
                <w:szCs w:val="24"/>
              </w:rPr>
              <w:t>%</w:t>
            </w:r>
            <w:r w:rsidRPr="00743A64">
              <w:rPr>
                <w:rFonts w:ascii="Times New Roman" w:hAnsi="Times New Roman"/>
                <w:sz w:val="24"/>
                <w:szCs w:val="24"/>
              </w:rPr>
              <w:t>жирн.</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83,51</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87,65</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105,0</w:t>
            </w:r>
          </w:p>
        </w:tc>
      </w:tr>
      <w:tr w:rsidR="00141E12" w:rsidRPr="00743A64" w:rsidTr="00141E12">
        <w:trPr>
          <w:trHeight w:val="701"/>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9</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Молоко питьевое цельное стерилизов. 2,5-3,2</w:t>
            </w:r>
            <w:r w:rsidR="00632200" w:rsidRPr="00743A64">
              <w:rPr>
                <w:rFonts w:ascii="Times New Roman" w:hAnsi="Times New Roman"/>
                <w:sz w:val="24"/>
                <w:szCs w:val="24"/>
              </w:rPr>
              <w:t>%</w:t>
            </w:r>
            <w:r w:rsidRPr="00743A64">
              <w:rPr>
                <w:rFonts w:ascii="Times New Roman" w:hAnsi="Times New Roman"/>
                <w:sz w:val="24"/>
                <w:szCs w:val="24"/>
              </w:rPr>
              <w:t>жирн.</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69,79</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75,41</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108,05</w:t>
            </w:r>
          </w:p>
        </w:tc>
      </w:tr>
      <w:tr w:rsidR="00141E12" w:rsidRPr="00743A64" w:rsidTr="00141E12">
        <w:trPr>
          <w:trHeight w:val="427"/>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10</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Сыр «Российский»</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485,26</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484,02</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99,74</w:t>
            </w:r>
          </w:p>
        </w:tc>
      </w:tr>
      <w:tr w:rsidR="00141E12" w:rsidRPr="00743A64" w:rsidTr="00141E12">
        <w:trPr>
          <w:trHeight w:val="547"/>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11</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Яйца куриные</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80,59</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68,55</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85,06</w:t>
            </w:r>
          </w:p>
        </w:tc>
      </w:tr>
      <w:tr w:rsidR="00141E12" w:rsidRPr="00743A64" w:rsidTr="00141E12">
        <w:trPr>
          <w:trHeight w:val="555"/>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12</w:t>
            </w:r>
          </w:p>
        </w:tc>
        <w:tc>
          <w:tcPr>
            <w:tcW w:w="4077" w:type="dxa"/>
            <w:hideMark/>
          </w:tcPr>
          <w:p w:rsidR="00141E12" w:rsidRPr="00743A64" w:rsidRDefault="00CB0015" w:rsidP="00CB0015">
            <w:pPr>
              <w:tabs>
                <w:tab w:val="left" w:pos="851"/>
              </w:tabs>
              <w:spacing w:after="0" w:line="240" w:lineRule="auto"/>
              <w:rPr>
                <w:rFonts w:ascii="Times New Roman" w:hAnsi="Times New Roman"/>
                <w:sz w:val="24"/>
                <w:szCs w:val="24"/>
              </w:rPr>
            </w:pPr>
            <w:r w:rsidRPr="00743A64">
              <w:rPr>
                <w:rFonts w:ascii="Times New Roman" w:hAnsi="Times New Roman"/>
                <w:sz w:val="24"/>
                <w:szCs w:val="24"/>
              </w:rPr>
              <w:t>Сахар</w:t>
            </w:r>
            <w:r w:rsidR="00141E12" w:rsidRPr="00743A64">
              <w:rPr>
                <w:rFonts w:ascii="Times New Roman" w:hAnsi="Times New Roman"/>
                <w:sz w:val="24"/>
                <w:szCs w:val="24"/>
              </w:rPr>
              <w:t>-песок</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55,02</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47,85</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86,97</w:t>
            </w:r>
          </w:p>
        </w:tc>
      </w:tr>
      <w:tr w:rsidR="00141E12" w:rsidRPr="00743A64" w:rsidTr="00141E12">
        <w:trPr>
          <w:trHeight w:val="563"/>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13</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Соль поваренная пищевая</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20,09</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19,49</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97,01</w:t>
            </w:r>
          </w:p>
        </w:tc>
      </w:tr>
      <w:tr w:rsidR="00141E12" w:rsidRPr="00743A64" w:rsidTr="00141E12">
        <w:trPr>
          <w:trHeight w:val="415"/>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14</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Чай черный байховый</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548,88</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539,08</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98,21</w:t>
            </w:r>
          </w:p>
        </w:tc>
      </w:tr>
      <w:tr w:rsidR="00141E12" w:rsidRPr="00743A64" w:rsidTr="00141E12">
        <w:trPr>
          <w:trHeight w:val="408"/>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15</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Мука пшеничная</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37,34</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35,28</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94,48</w:t>
            </w:r>
          </w:p>
        </w:tc>
      </w:tr>
      <w:tr w:rsidR="00141E12" w:rsidRPr="00743A64" w:rsidTr="00141E12">
        <w:trPr>
          <w:trHeight w:val="455"/>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16</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Хлеб ржаной, ржано-пшеничный</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63,60</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63,16</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99,31</w:t>
            </w:r>
          </w:p>
        </w:tc>
      </w:tr>
      <w:tr w:rsidR="00141E12" w:rsidRPr="00743A64" w:rsidTr="00141E12">
        <w:trPr>
          <w:trHeight w:val="348"/>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17</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Хлеб из муки высшего сорта</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46,75</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46,75</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100,00</w:t>
            </w:r>
          </w:p>
        </w:tc>
      </w:tr>
      <w:tr w:rsidR="00141E12" w:rsidRPr="00743A64" w:rsidTr="00141E12">
        <w:trPr>
          <w:trHeight w:val="411"/>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18</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Хлеб из муки 1 и 2 сортов</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45,18</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45,18</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100,00</w:t>
            </w:r>
          </w:p>
        </w:tc>
      </w:tr>
      <w:tr w:rsidR="00141E12" w:rsidRPr="00743A64" w:rsidTr="00141E12">
        <w:trPr>
          <w:trHeight w:val="416"/>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19</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Рис шлифованный</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71,17</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60,2</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84,59</w:t>
            </w:r>
          </w:p>
        </w:tc>
      </w:tr>
      <w:tr w:rsidR="00141E12" w:rsidRPr="00743A64" w:rsidTr="00141E12">
        <w:trPr>
          <w:trHeight w:val="343"/>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20</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Пшено</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43,9</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40,44</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92,12</w:t>
            </w:r>
          </w:p>
        </w:tc>
      </w:tr>
      <w:tr w:rsidR="00141E12" w:rsidRPr="00743A64" w:rsidTr="00141E12">
        <w:trPr>
          <w:trHeight w:val="399"/>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21</w:t>
            </w:r>
          </w:p>
        </w:tc>
        <w:tc>
          <w:tcPr>
            <w:tcW w:w="4077" w:type="dxa"/>
            <w:hideMark/>
          </w:tcPr>
          <w:p w:rsidR="00141E12" w:rsidRPr="00743A64" w:rsidRDefault="00141E12" w:rsidP="00CB0015">
            <w:pPr>
              <w:tabs>
                <w:tab w:val="left" w:pos="851"/>
              </w:tabs>
              <w:spacing w:after="0" w:line="240" w:lineRule="auto"/>
              <w:rPr>
                <w:rFonts w:ascii="Times New Roman" w:hAnsi="Times New Roman"/>
                <w:sz w:val="24"/>
                <w:szCs w:val="24"/>
              </w:rPr>
            </w:pPr>
            <w:r w:rsidRPr="00743A64">
              <w:rPr>
                <w:rFonts w:ascii="Times New Roman" w:hAnsi="Times New Roman"/>
                <w:sz w:val="24"/>
                <w:szCs w:val="24"/>
              </w:rPr>
              <w:t xml:space="preserve">Крупа гречневая </w:t>
            </w:r>
            <w:r w:rsidR="00CB0015" w:rsidRPr="00743A64">
              <w:rPr>
                <w:rFonts w:ascii="Times New Roman" w:hAnsi="Times New Roman"/>
                <w:sz w:val="24"/>
                <w:szCs w:val="24"/>
              </w:rPr>
              <w:t xml:space="preserve">– </w:t>
            </w:r>
            <w:r w:rsidRPr="00743A64">
              <w:rPr>
                <w:rFonts w:ascii="Times New Roman" w:hAnsi="Times New Roman"/>
                <w:sz w:val="24"/>
                <w:szCs w:val="24"/>
              </w:rPr>
              <w:t>ядрица</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90,59</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49,96</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55,15</w:t>
            </w:r>
          </w:p>
        </w:tc>
      </w:tr>
      <w:tr w:rsidR="00141E12" w:rsidRPr="00743A64" w:rsidTr="00141E12">
        <w:trPr>
          <w:trHeight w:val="327"/>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22</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Вермишель</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90,29</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92,26</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102,18</w:t>
            </w:r>
          </w:p>
        </w:tc>
      </w:tr>
      <w:tr w:rsidR="00141E12" w:rsidRPr="00743A64" w:rsidTr="00141E12">
        <w:trPr>
          <w:trHeight w:val="383"/>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23</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Картофель</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34,62</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31,38</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90,64</w:t>
            </w:r>
          </w:p>
        </w:tc>
      </w:tr>
      <w:tr w:rsidR="00141E12" w:rsidRPr="00743A64" w:rsidTr="00141E12">
        <w:trPr>
          <w:trHeight w:val="454"/>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24</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Капуста белокочанная свежая</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34,34</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27,03</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78,71</w:t>
            </w:r>
          </w:p>
        </w:tc>
      </w:tr>
      <w:tr w:rsidR="00141E12" w:rsidRPr="00743A64" w:rsidTr="00141E12">
        <w:trPr>
          <w:trHeight w:val="367"/>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25</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Лук репчатый</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29,67</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36,31</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122,38</w:t>
            </w:r>
          </w:p>
        </w:tc>
      </w:tr>
      <w:tr w:rsidR="00141E12" w:rsidRPr="00743A64" w:rsidTr="00141E12">
        <w:trPr>
          <w:trHeight w:val="423"/>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26</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Морковь</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46,08</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44,64</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96,88</w:t>
            </w:r>
          </w:p>
        </w:tc>
      </w:tr>
      <w:tr w:rsidR="00141E12" w:rsidRPr="00743A64" w:rsidTr="00141E12">
        <w:trPr>
          <w:trHeight w:val="407"/>
        </w:trPr>
        <w:tc>
          <w:tcPr>
            <w:tcW w:w="675" w:type="dxa"/>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27</w:t>
            </w:r>
          </w:p>
        </w:tc>
        <w:tc>
          <w:tcPr>
            <w:tcW w:w="4077" w:type="dxa"/>
            <w:hideMark/>
          </w:tcPr>
          <w:p w:rsidR="00141E12" w:rsidRPr="00743A64" w:rsidRDefault="00141E12" w:rsidP="007B5044">
            <w:pPr>
              <w:tabs>
                <w:tab w:val="left" w:pos="851"/>
              </w:tabs>
              <w:spacing w:after="0" w:line="240" w:lineRule="auto"/>
              <w:rPr>
                <w:rFonts w:ascii="Times New Roman" w:hAnsi="Times New Roman"/>
                <w:sz w:val="24"/>
                <w:szCs w:val="24"/>
              </w:rPr>
            </w:pPr>
            <w:r w:rsidRPr="00743A64">
              <w:rPr>
                <w:rFonts w:ascii="Times New Roman" w:hAnsi="Times New Roman"/>
                <w:sz w:val="24"/>
                <w:szCs w:val="24"/>
              </w:rPr>
              <w:t>Яблоки</w:t>
            </w:r>
          </w:p>
        </w:tc>
        <w:tc>
          <w:tcPr>
            <w:tcW w:w="1417"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115,6</w:t>
            </w:r>
          </w:p>
        </w:tc>
        <w:tc>
          <w:tcPr>
            <w:tcW w:w="1560"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115,6</w:t>
            </w:r>
          </w:p>
        </w:tc>
        <w:tc>
          <w:tcPr>
            <w:tcW w:w="1842" w:type="dxa"/>
            <w:noWrap/>
            <w:hideMark/>
          </w:tcPr>
          <w:p w:rsidR="00141E12" w:rsidRPr="00743A64" w:rsidRDefault="00141E12" w:rsidP="007B5044">
            <w:pPr>
              <w:tabs>
                <w:tab w:val="left" w:pos="851"/>
              </w:tabs>
              <w:spacing w:after="0" w:line="240" w:lineRule="auto"/>
              <w:jc w:val="center"/>
              <w:rPr>
                <w:rFonts w:ascii="Times New Roman" w:hAnsi="Times New Roman"/>
                <w:sz w:val="24"/>
                <w:szCs w:val="24"/>
              </w:rPr>
            </w:pPr>
            <w:r w:rsidRPr="00743A64">
              <w:rPr>
                <w:rFonts w:ascii="Times New Roman" w:hAnsi="Times New Roman"/>
                <w:sz w:val="24"/>
                <w:szCs w:val="24"/>
              </w:rPr>
              <w:t>100,00</w:t>
            </w:r>
          </w:p>
        </w:tc>
      </w:tr>
    </w:tbl>
    <w:p w:rsidR="00141E12" w:rsidRPr="00743A64" w:rsidRDefault="00141E12" w:rsidP="007B5044">
      <w:pPr>
        <w:tabs>
          <w:tab w:val="left" w:pos="851"/>
        </w:tabs>
        <w:spacing w:after="0" w:line="240" w:lineRule="auto"/>
        <w:ind w:firstLine="709"/>
        <w:rPr>
          <w:rFonts w:ascii="Times New Roman" w:hAnsi="Times New Roman"/>
          <w:sz w:val="28"/>
          <w:szCs w:val="28"/>
        </w:rPr>
      </w:pPr>
    </w:p>
    <w:p w:rsidR="00141E12" w:rsidRPr="00743A64" w:rsidRDefault="00141E12" w:rsidP="00CB3A02">
      <w:pPr>
        <w:spacing w:after="0" w:line="360" w:lineRule="auto"/>
        <w:ind w:firstLine="709"/>
        <w:jc w:val="both"/>
        <w:rPr>
          <w:rFonts w:ascii="Times New Roman" w:hAnsi="Times New Roman"/>
          <w:sz w:val="28"/>
          <w:szCs w:val="28"/>
        </w:rPr>
      </w:pPr>
      <w:r w:rsidRPr="00743A64">
        <w:rPr>
          <w:rStyle w:val="FontStyle15"/>
          <w:color w:val="auto"/>
          <w:sz w:val="28"/>
          <w:szCs w:val="28"/>
        </w:rPr>
        <w:t xml:space="preserve">В целях упорядочения нестационарной торговли, в </w:t>
      </w:r>
      <w:r w:rsidRPr="00743A64">
        <w:rPr>
          <w:rFonts w:ascii="Times New Roman" w:hAnsi="Times New Roman"/>
          <w:sz w:val="28"/>
          <w:szCs w:val="28"/>
        </w:rPr>
        <w:t xml:space="preserve">2017 году продолжена работа по размещению </w:t>
      </w:r>
      <w:r w:rsidR="00CB0015" w:rsidRPr="00743A64">
        <w:rPr>
          <w:rFonts w:ascii="Times New Roman" w:hAnsi="Times New Roman"/>
          <w:sz w:val="28"/>
          <w:szCs w:val="28"/>
        </w:rPr>
        <w:t>НТО</w:t>
      </w:r>
      <w:r w:rsidRPr="00743A64">
        <w:rPr>
          <w:rFonts w:ascii="Times New Roman" w:hAnsi="Times New Roman"/>
          <w:sz w:val="28"/>
          <w:szCs w:val="28"/>
        </w:rPr>
        <w:t xml:space="preserve"> на территории Уссурийского городского округа, в соответствии с Положением о порядке размещения НТО, утвержденным постановлением администрации Уссурийского городского округа от 02 ноября 2015 года № 2896-НПА. Проведен</w:t>
      </w:r>
      <w:r w:rsidR="001F52C0" w:rsidRPr="00743A64">
        <w:rPr>
          <w:rFonts w:ascii="Times New Roman" w:hAnsi="Times New Roman"/>
          <w:sz w:val="28"/>
          <w:szCs w:val="28"/>
        </w:rPr>
        <w:t>ы</w:t>
      </w:r>
      <w:r w:rsidRPr="00743A64">
        <w:rPr>
          <w:rFonts w:ascii="Times New Roman" w:hAnsi="Times New Roman"/>
          <w:sz w:val="28"/>
          <w:szCs w:val="28"/>
        </w:rPr>
        <w:t xml:space="preserve"> восемь заседаний Комиссии по включению НТО в Схему размещения НТО, рассмотрен</w:t>
      </w:r>
      <w:r w:rsidR="001F52C0" w:rsidRPr="00743A64">
        <w:rPr>
          <w:rFonts w:ascii="Times New Roman" w:hAnsi="Times New Roman"/>
          <w:sz w:val="28"/>
          <w:szCs w:val="28"/>
        </w:rPr>
        <w:t>ы</w:t>
      </w:r>
      <w:r w:rsidRPr="00743A64">
        <w:rPr>
          <w:rFonts w:ascii="Times New Roman" w:hAnsi="Times New Roman"/>
          <w:sz w:val="28"/>
          <w:szCs w:val="28"/>
        </w:rPr>
        <w:t xml:space="preserve"> 59 заявлений индивидуальных предпринимателей и юридических лиц по 123 НТО; подготовлено шесть постановлений администрации Уссурийского городского округа по вопросу о внесении изменений в Схему размещения НТО. </w:t>
      </w:r>
    </w:p>
    <w:p w:rsidR="00141E12" w:rsidRPr="00743A64" w:rsidRDefault="00141E12"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По состоянию на 01 января 2018 года в Схему размещения НТО внесен</w:t>
      </w:r>
      <w:r w:rsidR="001F52C0" w:rsidRPr="00743A64">
        <w:rPr>
          <w:rFonts w:ascii="Times New Roman" w:hAnsi="Times New Roman"/>
          <w:sz w:val="28"/>
          <w:szCs w:val="28"/>
        </w:rPr>
        <w:t>ы</w:t>
      </w:r>
      <w:r w:rsidRPr="00743A64">
        <w:rPr>
          <w:rFonts w:ascii="Times New Roman" w:hAnsi="Times New Roman"/>
          <w:sz w:val="28"/>
          <w:szCs w:val="28"/>
        </w:rPr>
        <w:t xml:space="preserve"> 264 НТО. </w:t>
      </w:r>
      <w:r w:rsidRPr="00743A64">
        <w:rPr>
          <w:rFonts w:ascii="Times New Roman" w:hAnsi="Times New Roman"/>
          <w:bCs/>
          <w:sz w:val="28"/>
          <w:szCs w:val="28"/>
        </w:rPr>
        <w:t>Продолжена</w:t>
      </w:r>
      <w:r w:rsidRPr="00743A64">
        <w:rPr>
          <w:rFonts w:ascii="Times New Roman" w:hAnsi="Times New Roman"/>
          <w:kern w:val="24"/>
          <w:sz w:val="28"/>
          <w:szCs w:val="28"/>
        </w:rPr>
        <w:t xml:space="preserve"> работа по заключению договоров </w:t>
      </w:r>
      <w:r w:rsidR="007B5044" w:rsidRPr="00743A64">
        <w:rPr>
          <w:rFonts w:ascii="Times New Roman" w:hAnsi="Times New Roman"/>
          <w:sz w:val="28"/>
          <w:szCs w:val="28"/>
        </w:rPr>
        <w:br/>
      </w:r>
      <w:r w:rsidRPr="00743A64">
        <w:rPr>
          <w:rFonts w:ascii="Times New Roman" w:hAnsi="Times New Roman"/>
          <w:kern w:val="24"/>
          <w:sz w:val="28"/>
          <w:szCs w:val="28"/>
        </w:rPr>
        <w:t>на размещение НТО и ведению их реестра в программном комплексе «Барс-аренда». По состоянию на 01 января 2018 года</w:t>
      </w:r>
      <w:r w:rsidRPr="00743A64">
        <w:rPr>
          <w:rFonts w:ascii="Times New Roman" w:hAnsi="Times New Roman"/>
          <w:sz w:val="28"/>
          <w:szCs w:val="28"/>
        </w:rPr>
        <w:t>:</w:t>
      </w:r>
    </w:p>
    <w:p w:rsidR="00141E12" w:rsidRPr="00743A64" w:rsidRDefault="00141E12"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внесен</w:t>
      </w:r>
      <w:r w:rsidR="001F52C0" w:rsidRPr="00743A64">
        <w:rPr>
          <w:rFonts w:ascii="Times New Roman" w:hAnsi="Times New Roman"/>
          <w:sz w:val="28"/>
          <w:szCs w:val="28"/>
        </w:rPr>
        <w:t>ы</w:t>
      </w:r>
      <w:r w:rsidRPr="00743A64">
        <w:rPr>
          <w:rFonts w:ascii="Times New Roman" w:hAnsi="Times New Roman"/>
          <w:sz w:val="28"/>
          <w:szCs w:val="28"/>
        </w:rPr>
        <w:t xml:space="preserve"> в Реестр договоров в программном комплексе «Барс-аренда» 170 договоров на размещение НТО;</w:t>
      </w:r>
    </w:p>
    <w:p w:rsidR="00141E12" w:rsidRPr="00743A64" w:rsidRDefault="00141E12"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начислена плата за размещение НТО в размере 1418,0 тыс.руб</w:t>
      </w:r>
      <w:r w:rsidR="007B5044" w:rsidRPr="00743A64">
        <w:rPr>
          <w:rFonts w:ascii="Times New Roman" w:hAnsi="Times New Roman"/>
          <w:sz w:val="28"/>
          <w:szCs w:val="28"/>
        </w:rPr>
        <w:t>лей</w:t>
      </w:r>
      <w:r w:rsidRPr="00743A64">
        <w:rPr>
          <w:rFonts w:ascii="Times New Roman" w:hAnsi="Times New Roman"/>
          <w:sz w:val="28"/>
          <w:szCs w:val="28"/>
        </w:rPr>
        <w:t xml:space="preserve">, оплачено 1631,2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141E12" w:rsidRPr="00743A64" w:rsidRDefault="00141E12"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Продолжена работа по предоставлению муниципальной услуги «Рассмотрение жалоб потребителей, консультирование их по вопросам защиты прав потребителей», рассмотрен</w:t>
      </w:r>
      <w:r w:rsidR="001F52C0" w:rsidRPr="00743A64">
        <w:rPr>
          <w:rFonts w:ascii="Times New Roman" w:hAnsi="Times New Roman"/>
          <w:sz w:val="28"/>
          <w:szCs w:val="28"/>
        </w:rPr>
        <w:t>ы</w:t>
      </w:r>
      <w:r w:rsidRPr="00743A64">
        <w:rPr>
          <w:rFonts w:ascii="Times New Roman" w:hAnsi="Times New Roman"/>
          <w:sz w:val="28"/>
          <w:szCs w:val="28"/>
        </w:rPr>
        <w:t xml:space="preserve"> 297 обращений потребителей.</w:t>
      </w:r>
    </w:p>
    <w:p w:rsidR="00141E12" w:rsidRPr="00743A64" w:rsidRDefault="00141E12"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Администрацией Уссурийского городского округа на постоянной основе организовано проведение рейдов по выявлению мест и фактов несанкционированной торговли. Во время проведения рейдов инспектируются места потенциального скопления несанкционированной торговли </w:t>
      </w:r>
      <w:r w:rsidR="00CB0015" w:rsidRPr="00743A64">
        <w:rPr>
          <w:rFonts w:ascii="Times New Roman" w:hAnsi="Times New Roman"/>
          <w:sz w:val="28"/>
          <w:szCs w:val="28"/>
        </w:rPr>
        <w:t>около</w:t>
      </w:r>
      <w:r w:rsidRPr="00743A64">
        <w:rPr>
          <w:rFonts w:ascii="Times New Roman" w:hAnsi="Times New Roman"/>
          <w:sz w:val="28"/>
          <w:szCs w:val="28"/>
        </w:rPr>
        <w:t xml:space="preserve"> остановок общественного транспорта, наибольших пешеходных потоков. Проверки мест несанкционированной торговли осуществляются как самостоятельно специалистами администрации Уссурийского городского округа (управление экономического развития), так и совместно с сотрудниками контролирующих органов: ОМВД России по </w:t>
      </w:r>
      <w:r w:rsidR="00502905" w:rsidRPr="00743A64">
        <w:rPr>
          <w:rFonts w:ascii="Times New Roman" w:hAnsi="Times New Roman"/>
          <w:sz w:val="28"/>
          <w:szCs w:val="28"/>
        </w:rPr>
        <w:t>г.</w:t>
      </w:r>
      <w:r w:rsidRPr="00743A64">
        <w:rPr>
          <w:rFonts w:ascii="Times New Roman" w:hAnsi="Times New Roman"/>
          <w:sz w:val="28"/>
          <w:szCs w:val="28"/>
        </w:rPr>
        <w:t>Уссурийску; Межрайонной ИФНС России № 9 по Приморскому краю; Уссурийского отдела управления Россельхознадзора; Отдела судебных приставов Уссурийского городского округа.</w:t>
      </w:r>
    </w:p>
    <w:p w:rsidR="00141E12" w:rsidRPr="00743A64" w:rsidRDefault="00141E12"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Совместно с контролирующими органами проведен</w:t>
      </w:r>
      <w:r w:rsidR="001F52C0" w:rsidRPr="00743A64">
        <w:rPr>
          <w:rFonts w:ascii="Times New Roman" w:hAnsi="Times New Roman"/>
          <w:sz w:val="28"/>
          <w:szCs w:val="28"/>
        </w:rPr>
        <w:t>ы</w:t>
      </w:r>
      <w:r w:rsidRPr="00743A64">
        <w:rPr>
          <w:rFonts w:ascii="Times New Roman" w:hAnsi="Times New Roman"/>
          <w:sz w:val="28"/>
          <w:szCs w:val="28"/>
        </w:rPr>
        <w:t xml:space="preserve"> 107 рейдов</w:t>
      </w:r>
      <w:r w:rsidR="001F52C0" w:rsidRPr="00743A64">
        <w:rPr>
          <w:rFonts w:ascii="Times New Roman" w:hAnsi="Times New Roman"/>
          <w:sz w:val="28"/>
          <w:szCs w:val="28"/>
        </w:rPr>
        <w:t>,</w:t>
      </w:r>
      <w:r w:rsidRPr="00743A64">
        <w:rPr>
          <w:rFonts w:ascii="Times New Roman" w:hAnsi="Times New Roman"/>
          <w:sz w:val="28"/>
          <w:szCs w:val="28"/>
        </w:rPr>
        <w:t xml:space="preserve"> составлен</w:t>
      </w:r>
      <w:r w:rsidR="001F52C0" w:rsidRPr="00743A64">
        <w:rPr>
          <w:rFonts w:ascii="Times New Roman" w:hAnsi="Times New Roman"/>
          <w:sz w:val="28"/>
          <w:szCs w:val="28"/>
        </w:rPr>
        <w:t>ы</w:t>
      </w:r>
      <w:r w:rsidRPr="00743A64">
        <w:rPr>
          <w:rFonts w:ascii="Times New Roman" w:hAnsi="Times New Roman"/>
          <w:sz w:val="28"/>
          <w:szCs w:val="28"/>
        </w:rPr>
        <w:t xml:space="preserve"> в соответствии с Законом Приморского края от 5 марта 2007 года № 44-КЗ «Об административных правонарушениях в Приморском крае» </w:t>
      </w:r>
      <w:r w:rsidR="007B5044" w:rsidRPr="00743A64">
        <w:rPr>
          <w:rFonts w:ascii="Times New Roman" w:hAnsi="Times New Roman"/>
          <w:sz w:val="28"/>
          <w:szCs w:val="28"/>
        </w:rPr>
        <w:br/>
      </w:r>
      <w:r w:rsidRPr="00743A64">
        <w:rPr>
          <w:rFonts w:ascii="Times New Roman" w:hAnsi="Times New Roman"/>
          <w:sz w:val="28"/>
          <w:szCs w:val="28"/>
        </w:rPr>
        <w:t>по статье 9.1 «Торговля в неустановленных местах»</w:t>
      </w:r>
      <w:r w:rsidR="009F79AE">
        <w:rPr>
          <w:rFonts w:ascii="Times New Roman" w:hAnsi="Times New Roman"/>
          <w:sz w:val="28"/>
          <w:szCs w:val="28"/>
        </w:rPr>
        <w:t xml:space="preserve"> </w:t>
      </w:r>
      <w:r w:rsidRPr="00743A64">
        <w:rPr>
          <w:rFonts w:ascii="Times New Roman" w:hAnsi="Times New Roman"/>
          <w:sz w:val="28"/>
          <w:szCs w:val="28"/>
        </w:rPr>
        <w:t xml:space="preserve">348 протоколов </w:t>
      </w:r>
      <w:r w:rsidR="007B5044" w:rsidRPr="00743A64">
        <w:rPr>
          <w:rFonts w:ascii="Times New Roman" w:hAnsi="Times New Roman"/>
          <w:sz w:val="28"/>
          <w:szCs w:val="28"/>
        </w:rPr>
        <w:br/>
      </w:r>
      <w:r w:rsidRPr="00743A64">
        <w:rPr>
          <w:rFonts w:ascii="Times New Roman" w:hAnsi="Times New Roman"/>
          <w:sz w:val="28"/>
          <w:szCs w:val="28"/>
        </w:rPr>
        <w:t>об административных правонарушениях.</w:t>
      </w:r>
      <w:r w:rsidR="009F79AE">
        <w:rPr>
          <w:rFonts w:ascii="Times New Roman" w:hAnsi="Times New Roman"/>
          <w:sz w:val="28"/>
          <w:szCs w:val="28"/>
        </w:rPr>
        <w:t xml:space="preserve"> </w:t>
      </w:r>
      <w:r w:rsidRPr="00743A64">
        <w:rPr>
          <w:rFonts w:ascii="Times New Roman" w:hAnsi="Times New Roman"/>
          <w:sz w:val="28"/>
          <w:szCs w:val="28"/>
        </w:rPr>
        <w:t xml:space="preserve">При проведении рейдов привлекались </w:t>
      </w:r>
      <w:r w:rsidR="001F52C0" w:rsidRPr="00743A64">
        <w:rPr>
          <w:rFonts w:ascii="Times New Roman" w:hAnsi="Times New Roman"/>
          <w:sz w:val="28"/>
          <w:szCs w:val="28"/>
        </w:rPr>
        <w:t>отдел</w:t>
      </w:r>
      <w:r w:rsidRPr="00743A64">
        <w:rPr>
          <w:rFonts w:ascii="Times New Roman" w:hAnsi="Times New Roman"/>
          <w:sz w:val="28"/>
          <w:szCs w:val="28"/>
        </w:rPr>
        <w:t xml:space="preserve"> судебных приставов</w:t>
      </w:r>
      <w:r w:rsidR="001F52C0" w:rsidRPr="00743A64">
        <w:rPr>
          <w:rFonts w:ascii="Times New Roman" w:hAnsi="Times New Roman"/>
          <w:sz w:val="28"/>
          <w:szCs w:val="28"/>
        </w:rPr>
        <w:t xml:space="preserve"> Уссурийского городского округа</w:t>
      </w:r>
      <w:r w:rsidR="00CB0015" w:rsidRPr="00743A64">
        <w:rPr>
          <w:rFonts w:ascii="Times New Roman" w:hAnsi="Times New Roman"/>
          <w:sz w:val="28"/>
          <w:szCs w:val="28"/>
        </w:rPr>
        <w:t>, средства массовой информации</w:t>
      </w:r>
      <w:r w:rsidRPr="00743A64">
        <w:rPr>
          <w:rFonts w:ascii="Times New Roman" w:hAnsi="Times New Roman"/>
          <w:sz w:val="28"/>
          <w:szCs w:val="28"/>
        </w:rPr>
        <w:t>.</w:t>
      </w:r>
      <w:r w:rsidR="009F79AE">
        <w:rPr>
          <w:rFonts w:ascii="Times New Roman" w:hAnsi="Times New Roman"/>
          <w:sz w:val="28"/>
          <w:szCs w:val="28"/>
        </w:rPr>
        <w:t xml:space="preserve"> </w:t>
      </w:r>
      <w:r w:rsidRPr="00743A64">
        <w:rPr>
          <w:rFonts w:ascii="Times New Roman" w:hAnsi="Times New Roman"/>
          <w:sz w:val="28"/>
          <w:szCs w:val="28"/>
        </w:rPr>
        <w:t xml:space="preserve">Общая сумма наложенных штрафов за указанный период составила 391,0 </w:t>
      </w:r>
      <w:r w:rsidR="009C69CE" w:rsidRPr="00743A64">
        <w:rPr>
          <w:rFonts w:ascii="Times New Roman" w:hAnsi="Times New Roman"/>
          <w:sz w:val="28"/>
          <w:szCs w:val="28"/>
        </w:rPr>
        <w:t>тыс. рублей</w:t>
      </w:r>
      <w:r w:rsidR="001F52C0" w:rsidRPr="00743A64">
        <w:rPr>
          <w:rFonts w:ascii="Times New Roman" w:hAnsi="Times New Roman"/>
          <w:sz w:val="28"/>
          <w:szCs w:val="28"/>
        </w:rPr>
        <w:t>.</w:t>
      </w:r>
    </w:p>
    <w:p w:rsidR="00141E12" w:rsidRPr="00743A64" w:rsidRDefault="00141E12"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ходе рейдов с лицами, осуществляющими несанкционированную торговлю, проведено 390 бесед, направленных на разъяснение действующего законодательства, выдан</w:t>
      </w:r>
      <w:r w:rsidR="00651C6F" w:rsidRPr="00743A64">
        <w:rPr>
          <w:rFonts w:ascii="Times New Roman" w:hAnsi="Times New Roman"/>
          <w:sz w:val="28"/>
          <w:szCs w:val="28"/>
        </w:rPr>
        <w:t>ы</w:t>
      </w:r>
      <w:r w:rsidRPr="00743A64">
        <w:rPr>
          <w:rFonts w:ascii="Times New Roman" w:hAnsi="Times New Roman"/>
          <w:sz w:val="28"/>
          <w:szCs w:val="28"/>
        </w:rPr>
        <w:t xml:space="preserve"> 214 предупреждений о неправомерности торговли в неустановле</w:t>
      </w:r>
      <w:r w:rsidR="00CB0015" w:rsidRPr="00743A64">
        <w:rPr>
          <w:rFonts w:ascii="Times New Roman" w:hAnsi="Times New Roman"/>
          <w:sz w:val="28"/>
          <w:szCs w:val="28"/>
        </w:rPr>
        <w:t>нных местах, а также предложены</w:t>
      </w:r>
      <w:r w:rsidRPr="00743A64">
        <w:rPr>
          <w:rFonts w:ascii="Times New Roman" w:hAnsi="Times New Roman"/>
          <w:sz w:val="28"/>
          <w:szCs w:val="28"/>
        </w:rPr>
        <w:t xml:space="preserve"> альтернативные мест</w:t>
      </w:r>
      <w:r w:rsidR="00CB0015" w:rsidRPr="00743A64">
        <w:rPr>
          <w:rFonts w:ascii="Times New Roman" w:hAnsi="Times New Roman"/>
          <w:sz w:val="28"/>
          <w:szCs w:val="28"/>
        </w:rPr>
        <w:t>а торговли</w:t>
      </w:r>
      <w:r w:rsidRPr="00743A64">
        <w:rPr>
          <w:rFonts w:ascii="Times New Roman" w:hAnsi="Times New Roman"/>
          <w:sz w:val="28"/>
          <w:szCs w:val="28"/>
        </w:rPr>
        <w:t xml:space="preserve">, в том числе на ярмарках (Центральная площадь, ярмарка </w:t>
      </w:r>
      <w:r w:rsidR="009F79AE">
        <w:rPr>
          <w:rFonts w:ascii="Times New Roman" w:hAnsi="Times New Roman"/>
          <w:sz w:val="28"/>
          <w:szCs w:val="28"/>
        </w:rPr>
        <w:br/>
      </w:r>
      <w:r w:rsidRPr="00743A64">
        <w:rPr>
          <w:rFonts w:ascii="Times New Roman" w:hAnsi="Times New Roman"/>
          <w:sz w:val="28"/>
          <w:szCs w:val="28"/>
        </w:rPr>
        <w:t xml:space="preserve">ООО «Рынок» на </w:t>
      </w:r>
      <w:r w:rsidR="00502905" w:rsidRPr="00743A64">
        <w:rPr>
          <w:rFonts w:ascii="Times New Roman" w:hAnsi="Times New Roman"/>
          <w:sz w:val="28"/>
          <w:szCs w:val="28"/>
        </w:rPr>
        <w:t>ул.</w:t>
      </w:r>
      <w:r w:rsidRPr="00743A64">
        <w:rPr>
          <w:rFonts w:ascii="Times New Roman" w:hAnsi="Times New Roman"/>
          <w:sz w:val="28"/>
          <w:szCs w:val="28"/>
        </w:rPr>
        <w:t xml:space="preserve">Кузнечной). </w:t>
      </w:r>
    </w:p>
    <w:p w:rsidR="00206D9D" w:rsidRPr="00743A64" w:rsidRDefault="00206D9D" w:rsidP="007B5044">
      <w:pPr>
        <w:widowControl w:val="0"/>
        <w:spacing w:after="0" w:line="240" w:lineRule="auto"/>
        <w:ind w:firstLine="709"/>
        <w:jc w:val="both"/>
        <w:rPr>
          <w:rFonts w:ascii="Times New Roman" w:hAnsi="Times New Roman"/>
          <w:sz w:val="28"/>
          <w:szCs w:val="28"/>
        </w:rPr>
      </w:pPr>
    </w:p>
    <w:p w:rsidR="007B5044" w:rsidRPr="00743A64" w:rsidRDefault="007B5044" w:rsidP="007B5044">
      <w:pPr>
        <w:widowControl w:val="0"/>
        <w:spacing w:after="0" w:line="240" w:lineRule="auto"/>
        <w:ind w:firstLine="709"/>
        <w:jc w:val="both"/>
        <w:rPr>
          <w:rFonts w:ascii="Times New Roman" w:hAnsi="Times New Roman"/>
          <w:sz w:val="28"/>
          <w:szCs w:val="28"/>
        </w:rPr>
      </w:pPr>
    </w:p>
    <w:p w:rsidR="00FC3565" w:rsidRPr="00743A64" w:rsidRDefault="00FC3565" w:rsidP="007B5044">
      <w:pPr>
        <w:spacing w:after="0" w:line="240" w:lineRule="auto"/>
        <w:ind w:firstLine="709"/>
        <w:jc w:val="center"/>
        <w:rPr>
          <w:rFonts w:ascii="Times New Roman" w:hAnsi="Times New Roman"/>
          <w:b/>
          <w:bCs/>
          <w:caps/>
          <w:sz w:val="28"/>
          <w:szCs w:val="28"/>
        </w:rPr>
      </w:pPr>
      <w:r w:rsidRPr="00743A64">
        <w:rPr>
          <w:rFonts w:ascii="Times New Roman" w:hAnsi="Times New Roman"/>
          <w:b/>
          <w:bCs/>
          <w:caps/>
          <w:sz w:val="28"/>
          <w:szCs w:val="28"/>
        </w:rPr>
        <w:t>13. Исполнение вопросов местного значения в сфере образования</w:t>
      </w:r>
    </w:p>
    <w:p w:rsidR="00FC3565" w:rsidRPr="00743A64" w:rsidRDefault="00FC3565" w:rsidP="007B5044">
      <w:pPr>
        <w:spacing w:after="0" w:line="240" w:lineRule="auto"/>
        <w:ind w:firstLine="709"/>
        <w:jc w:val="center"/>
        <w:rPr>
          <w:rFonts w:ascii="Times New Roman" w:hAnsi="Times New Roman"/>
          <w:b/>
          <w:bCs/>
          <w:sz w:val="28"/>
          <w:szCs w:val="28"/>
        </w:rPr>
      </w:pPr>
    </w:p>
    <w:p w:rsidR="007B5044" w:rsidRPr="00743A64" w:rsidRDefault="007B5044" w:rsidP="007B5044">
      <w:pPr>
        <w:spacing w:after="0" w:line="240" w:lineRule="auto"/>
        <w:ind w:firstLine="709"/>
        <w:jc w:val="center"/>
        <w:rPr>
          <w:rFonts w:ascii="Times New Roman" w:hAnsi="Times New Roman"/>
          <w:b/>
          <w:bCs/>
          <w:sz w:val="28"/>
          <w:szCs w:val="28"/>
        </w:rPr>
      </w:pPr>
    </w:p>
    <w:p w:rsidR="00FC3565" w:rsidRPr="00743A64" w:rsidRDefault="00FC3565"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На территории Уссурийского городского округа действуют </w:t>
      </w:r>
      <w:r w:rsidR="001F52C0" w:rsidRPr="00743A64">
        <w:rPr>
          <w:rFonts w:ascii="Times New Roman" w:hAnsi="Times New Roman"/>
          <w:sz w:val="28"/>
          <w:szCs w:val="28"/>
        </w:rPr>
        <w:br/>
      </w:r>
      <w:r w:rsidRPr="00743A64">
        <w:rPr>
          <w:rFonts w:ascii="Times New Roman" w:hAnsi="Times New Roman"/>
          <w:sz w:val="28"/>
          <w:szCs w:val="28"/>
        </w:rPr>
        <w:t xml:space="preserve">79 образовательных учреждений, из них: 39 дошкольных учреждений,  </w:t>
      </w:r>
      <w:r w:rsidR="001F52C0" w:rsidRPr="00743A64">
        <w:rPr>
          <w:rFonts w:ascii="Times New Roman" w:hAnsi="Times New Roman"/>
          <w:sz w:val="28"/>
          <w:szCs w:val="28"/>
        </w:rPr>
        <w:br/>
      </w:r>
      <w:r w:rsidRPr="00743A64">
        <w:rPr>
          <w:rFonts w:ascii="Times New Roman" w:hAnsi="Times New Roman"/>
          <w:sz w:val="28"/>
          <w:szCs w:val="28"/>
        </w:rPr>
        <w:t>35 общеобразовательных учреждений, 5 учреждений дополнительного образования.</w:t>
      </w:r>
    </w:p>
    <w:p w:rsidR="00FC3565" w:rsidRPr="00743A64" w:rsidRDefault="00FC3565" w:rsidP="007B5044">
      <w:pPr>
        <w:spacing w:after="0" w:line="360" w:lineRule="auto"/>
        <w:ind w:firstLine="709"/>
        <w:jc w:val="center"/>
        <w:rPr>
          <w:rFonts w:ascii="Times New Roman" w:hAnsi="Times New Roman"/>
          <w:sz w:val="28"/>
          <w:szCs w:val="28"/>
        </w:rPr>
      </w:pPr>
      <w:r w:rsidRPr="00743A64">
        <w:rPr>
          <w:rFonts w:ascii="Times New Roman" w:hAnsi="Times New Roman"/>
          <w:sz w:val="28"/>
          <w:szCs w:val="28"/>
        </w:rPr>
        <w:t>Охват детей образованием соответствующего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08"/>
        <w:gridCol w:w="2679"/>
        <w:gridCol w:w="2679"/>
      </w:tblGrid>
      <w:tr w:rsidR="00FC3565" w:rsidRPr="00743A64" w:rsidTr="00FC3565">
        <w:tc>
          <w:tcPr>
            <w:tcW w:w="4208"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Учреждения</w:t>
            </w:r>
          </w:p>
        </w:tc>
        <w:tc>
          <w:tcPr>
            <w:tcW w:w="2679"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2016-2017 годы</w:t>
            </w:r>
          </w:p>
        </w:tc>
        <w:tc>
          <w:tcPr>
            <w:tcW w:w="2679"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2017-2018 годы</w:t>
            </w:r>
          </w:p>
        </w:tc>
      </w:tr>
      <w:tr w:rsidR="00FC3565" w:rsidRPr="00743A64" w:rsidTr="00FC3565">
        <w:tc>
          <w:tcPr>
            <w:tcW w:w="4208"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Дневные школы</w:t>
            </w:r>
          </w:p>
        </w:tc>
        <w:tc>
          <w:tcPr>
            <w:tcW w:w="2679"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 xml:space="preserve">19394 </w:t>
            </w:r>
          </w:p>
        </w:tc>
        <w:tc>
          <w:tcPr>
            <w:tcW w:w="2679"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20135</w:t>
            </w:r>
          </w:p>
        </w:tc>
      </w:tr>
      <w:tr w:rsidR="00FC3565" w:rsidRPr="00743A64" w:rsidTr="00FC3565">
        <w:trPr>
          <w:trHeight w:val="179"/>
        </w:trPr>
        <w:tc>
          <w:tcPr>
            <w:tcW w:w="4208"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Вечерние школы</w:t>
            </w:r>
          </w:p>
        </w:tc>
        <w:tc>
          <w:tcPr>
            <w:tcW w:w="2679"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 xml:space="preserve">306 </w:t>
            </w:r>
          </w:p>
        </w:tc>
        <w:tc>
          <w:tcPr>
            <w:tcW w:w="2679"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305</w:t>
            </w:r>
          </w:p>
        </w:tc>
      </w:tr>
      <w:tr w:rsidR="00FC3565" w:rsidRPr="00743A64" w:rsidTr="00FC3565">
        <w:tc>
          <w:tcPr>
            <w:tcW w:w="4208"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Дошкольные учреждения</w:t>
            </w:r>
          </w:p>
        </w:tc>
        <w:tc>
          <w:tcPr>
            <w:tcW w:w="2679"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 xml:space="preserve">8073 </w:t>
            </w:r>
          </w:p>
        </w:tc>
        <w:tc>
          <w:tcPr>
            <w:tcW w:w="2679"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8192</w:t>
            </w:r>
          </w:p>
        </w:tc>
      </w:tr>
      <w:tr w:rsidR="00FC3565" w:rsidRPr="00743A64" w:rsidTr="00FC3565">
        <w:tc>
          <w:tcPr>
            <w:tcW w:w="4208"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Учреждения дополнительного образования</w:t>
            </w:r>
          </w:p>
        </w:tc>
        <w:tc>
          <w:tcPr>
            <w:tcW w:w="2679"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 xml:space="preserve">10885 </w:t>
            </w:r>
          </w:p>
        </w:tc>
        <w:tc>
          <w:tcPr>
            <w:tcW w:w="2679"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11738</w:t>
            </w:r>
          </w:p>
        </w:tc>
      </w:tr>
    </w:tbl>
    <w:p w:rsidR="00FC3565" w:rsidRPr="00743A64" w:rsidRDefault="00FC3565" w:rsidP="00651C6F">
      <w:pPr>
        <w:spacing w:after="0" w:line="240" w:lineRule="auto"/>
        <w:ind w:firstLine="709"/>
        <w:contextualSpacing/>
        <w:jc w:val="center"/>
        <w:rPr>
          <w:rFonts w:ascii="Times New Roman" w:hAnsi="Times New Roman"/>
          <w:sz w:val="28"/>
          <w:szCs w:val="28"/>
        </w:rPr>
      </w:pPr>
    </w:p>
    <w:p w:rsidR="00651C6F" w:rsidRPr="00743A64" w:rsidRDefault="00651C6F" w:rsidP="00651C6F">
      <w:pPr>
        <w:spacing w:after="0" w:line="240" w:lineRule="auto"/>
        <w:ind w:firstLine="709"/>
        <w:contextualSpacing/>
        <w:jc w:val="center"/>
        <w:rPr>
          <w:rFonts w:ascii="Times New Roman" w:hAnsi="Times New Roman"/>
          <w:sz w:val="28"/>
          <w:szCs w:val="28"/>
        </w:rPr>
      </w:pPr>
    </w:p>
    <w:p w:rsidR="00651C6F" w:rsidRPr="00743A64" w:rsidRDefault="00FC3565" w:rsidP="00651C6F">
      <w:pPr>
        <w:spacing w:after="0" w:line="240" w:lineRule="auto"/>
        <w:ind w:firstLine="709"/>
        <w:contextualSpacing/>
        <w:jc w:val="center"/>
        <w:rPr>
          <w:rFonts w:ascii="Times New Roman" w:hAnsi="Times New Roman"/>
          <w:b/>
          <w:bCs/>
          <w:iCs/>
          <w:sz w:val="28"/>
          <w:szCs w:val="28"/>
        </w:rPr>
      </w:pPr>
      <w:r w:rsidRPr="00743A64">
        <w:rPr>
          <w:rFonts w:ascii="Times New Roman" w:hAnsi="Times New Roman"/>
          <w:b/>
          <w:bCs/>
          <w:iCs/>
          <w:sz w:val="28"/>
          <w:szCs w:val="28"/>
        </w:rPr>
        <w:t xml:space="preserve">13.1. Государственная (итоговая) аттестации  на территории Уссурийского городского округа </w:t>
      </w:r>
    </w:p>
    <w:p w:rsidR="00CB0015" w:rsidRPr="00743A64" w:rsidRDefault="00CB0015" w:rsidP="00651C6F">
      <w:pPr>
        <w:spacing w:after="0" w:line="240" w:lineRule="auto"/>
        <w:ind w:firstLine="709"/>
        <w:contextualSpacing/>
        <w:jc w:val="center"/>
        <w:rPr>
          <w:rFonts w:ascii="Times New Roman" w:hAnsi="Times New Roman"/>
          <w:b/>
          <w:bCs/>
          <w:iCs/>
          <w:sz w:val="28"/>
          <w:szCs w:val="28"/>
        </w:rPr>
      </w:pPr>
    </w:p>
    <w:p w:rsidR="00CB0015" w:rsidRPr="00743A64" w:rsidRDefault="00CB0015" w:rsidP="00651C6F">
      <w:pPr>
        <w:spacing w:after="0" w:line="240" w:lineRule="auto"/>
        <w:ind w:firstLine="709"/>
        <w:contextualSpacing/>
        <w:jc w:val="center"/>
        <w:rPr>
          <w:rFonts w:ascii="Times New Roman" w:hAnsi="Times New Roman"/>
          <w:bCs/>
          <w:iCs/>
          <w:sz w:val="28"/>
          <w:szCs w:val="28"/>
        </w:rPr>
      </w:pPr>
    </w:p>
    <w:p w:rsidR="00FC3565" w:rsidRPr="00743A64" w:rsidRDefault="00FC3565" w:rsidP="00C152B6">
      <w:pPr>
        <w:spacing w:after="0" w:line="384" w:lineRule="auto"/>
        <w:ind w:firstLine="709"/>
        <w:contextualSpacing/>
        <w:jc w:val="both"/>
        <w:rPr>
          <w:rFonts w:ascii="Times New Roman" w:hAnsi="Times New Roman"/>
          <w:sz w:val="28"/>
          <w:szCs w:val="28"/>
        </w:rPr>
      </w:pPr>
      <w:r w:rsidRPr="00743A64">
        <w:rPr>
          <w:rFonts w:ascii="Times New Roman" w:hAnsi="Times New Roman"/>
          <w:sz w:val="28"/>
          <w:szCs w:val="28"/>
        </w:rPr>
        <w:t>Общее количество выпускников школ Уссурийского городского округа, освоивших программы среднего общего образования и принимавших участие в государственной итоговой аттестации 2017 года</w:t>
      </w:r>
      <w:r w:rsidR="00651C6F" w:rsidRPr="00743A64">
        <w:rPr>
          <w:rFonts w:ascii="Times New Roman" w:hAnsi="Times New Roman"/>
          <w:sz w:val="28"/>
          <w:szCs w:val="28"/>
        </w:rPr>
        <w:t>,</w:t>
      </w:r>
      <w:r w:rsidRPr="00743A64">
        <w:rPr>
          <w:rFonts w:ascii="Times New Roman" w:hAnsi="Times New Roman"/>
          <w:sz w:val="28"/>
          <w:szCs w:val="28"/>
        </w:rPr>
        <w:t xml:space="preserve"> составило </w:t>
      </w:r>
      <w:r w:rsidR="007B5044" w:rsidRPr="00743A64">
        <w:rPr>
          <w:rFonts w:ascii="Times New Roman" w:hAnsi="Times New Roman"/>
          <w:sz w:val="28"/>
          <w:szCs w:val="28"/>
        </w:rPr>
        <w:br/>
      </w:r>
      <w:r w:rsidRPr="00743A64">
        <w:rPr>
          <w:rFonts w:ascii="Times New Roman" w:hAnsi="Times New Roman"/>
          <w:sz w:val="28"/>
          <w:szCs w:val="28"/>
        </w:rPr>
        <w:t>847 человек, в том числе</w:t>
      </w:r>
      <w:r w:rsidR="00651C6F" w:rsidRPr="00743A64">
        <w:rPr>
          <w:rFonts w:ascii="Times New Roman" w:hAnsi="Times New Roman"/>
          <w:sz w:val="28"/>
          <w:szCs w:val="28"/>
        </w:rPr>
        <w:t>:</w:t>
      </w:r>
      <w:r w:rsidRPr="00743A64">
        <w:rPr>
          <w:rFonts w:ascii="Times New Roman" w:hAnsi="Times New Roman"/>
          <w:sz w:val="28"/>
          <w:szCs w:val="28"/>
        </w:rPr>
        <w:t xml:space="preserve"> 811 </w:t>
      </w:r>
      <w:r w:rsidR="00CB0015" w:rsidRPr="00743A64">
        <w:rPr>
          <w:rFonts w:ascii="Times New Roman" w:hAnsi="Times New Roman"/>
          <w:sz w:val="28"/>
          <w:szCs w:val="28"/>
        </w:rPr>
        <w:t>–</w:t>
      </w:r>
      <w:r w:rsidRPr="00743A64">
        <w:rPr>
          <w:rFonts w:ascii="Times New Roman" w:hAnsi="Times New Roman"/>
          <w:sz w:val="28"/>
          <w:szCs w:val="28"/>
        </w:rPr>
        <w:t xml:space="preserve"> проходивших ГИА в форме ЕГЭ</w:t>
      </w:r>
      <w:r w:rsidR="00651C6F" w:rsidRPr="00743A64">
        <w:rPr>
          <w:rFonts w:ascii="Times New Roman" w:hAnsi="Times New Roman"/>
          <w:sz w:val="28"/>
          <w:szCs w:val="28"/>
        </w:rPr>
        <w:t>,</w:t>
      </w:r>
      <w:r w:rsidR="007B5044" w:rsidRPr="00743A64">
        <w:rPr>
          <w:rFonts w:ascii="Times New Roman" w:hAnsi="Times New Roman"/>
          <w:sz w:val="28"/>
          <w:szCs w:val="28"/>
        </w:rPr>
        <w:br/>
      </w:r>
      <w:r w:rsidRPr="00743A64">
        <w:rPr>
          <w:rFonts w:ascii="Times New Roman" w:hAnsi="Times New Roman"/>
          <w:sz w:val="28"/>
          <w:szCs w:val="28"/>
        </w:rPr>
        <w:t>36 – проходивших ГИА в форме ГВЭ.</w:t>
      </w:r>
    </w:p>
    <w:p w:rsidR="00FC3565" w:rsidRPr="00743A64" w:rsidRDefault="00FC3565" w:rsidP="00C152B6">
      <w:pPr>
        <w:spacing w:after="0" w:line="384" w:lineRule="auto"/>
        <w:ind w:firstLine="709"/>
        <w:contextualSpacing/>
        <w:jc w:val="both"/>
        <w:rPr>
          <w:rFonts w:ascii="Times New Roman" w:hAnsi="Times New Roman"/>
          <w:sz w:val="28"/>
          <w:szCs w:val="28"/>
        </w:rPr>
      </w:pPr>
      <w:r w:rsidRPr="00743A64">
        <w:rPr>
          <w:rFonts w:ascii="Times New Roman" w:hAnsi="Times New Roman"/>
          <w:sz w:val="28"/>
          <w:szCs w:val="28"/>
        </w:rPr>
        <w:t xml:space="preserve">Из  847 выпускников в июне 2017 года получили аттестаты о среднем общем образовании 839 человек – 99,5% (в 2016 году </w:t>
      </w:r>
      <w:r w:rsidR="00CB0015" w:rsidRPr="00743A64">
        <w:rPr>
          <w:rFonts w:ascii="Times New Roman" w:hAnsi="Times New Roman"/>
          <w:sz w:val="28"/>
          <w:szCs w:val="28"/>
        </w:rPr>
        <w:t>–</w:t>
      </w:r>
      <w:r w:rsidRPr="00743A64">
        <w:rPr>
          <w:rFonts w:ascii="Times New Roman" w:hAnsi="Times New Roman"/>
          <w:sz w:val="28"/>
          <w:szCs w:val="28"/>
        </w:rPr>
        <w:t xml:space="preserve"> 99%).</w:t>
      </w:r>
    </w:p>
    <w:p w:rsidR="00FC3565" w:rsidRPr="00743A64" w:rsidRDefault="00FC3565" w:rsidP="00C152B6">
      <w:pPr>
        <w:spacing w:after="0" w:line="384" w:lineRule="auto"/>
        <w:ind w:firstLine="709"/>
        <w:jc w:val="both"/>
        <w:rPr>
          <w:rFonts w:ascii="Times New Roman" w:hAnsi="Times New Roman"/>
          <w:sz w:val="28"/>
          <w:szCs w:val="28"/>
        </w:rPr>
      </w:pPr>
      <w:r w:rsidRPr="00743A64">
        <w:rPr>
          <w:rFonts w:ascii="Times New Roman" w:hAnsi="Times New Roman"/>
          <w:sz w:val="28"/>
          <w:szCs w:val="28"/>
        </w:rPr>
        <w:t>Медали «За особые успехи в учении» получил 51 выпускник муниципальных общеобразовательных учреждений.</w:t>
      </w:r>
    </w:p>
    <w:p w:rsidR="00FC3565" w:rsidRPr="00743A64" w:rsidRDefault="00FC3565" w:rsidP="007B5044">
      <w:pPr>
        <w:pStyle w:val="a5"/>
        <w:spacing w:before="0" w:beforeAutospacing="0" w:after="0" w:afterAutospacing="0" w:line="384" w:lineRule="auto"/>
        <w:ind w:firstLine="709"/>
        <w:jc w:val="both"/>
        <w:rPr>
          <w:sz w:val="28"/>
          <w:szCs w:val="28"/>
        </w:rPr>
      </w:pPr>
      <w:r w:rsidRPr="00743A64">
        <w:rPr>
          <w:sz w:val="28"/>
          <w:szCs w:val="28"/>
        </w:rPr>
        <w:t xml:space="preserve">В 2017 году 1688 учащихся 9-х классов муниципальных общеобразовательных организаций проходили государственную итоговую аттестацию по образовательным программам основного общего образования в форме ОГЭ и 71 – в форме ГВЭ. </w:t>
      </w:r>
    </w:p>
    <w:p w:rsidR="00FC3565" w:rsidRPr="00743A64" w:rsidRDefault="00FC3565" w:rsidP="007B5044">
      <w:pPr>
        <w:pStyle w:val="a5"/>
        <w:spacing w:before="0" w:beforeAutospacing="0" w:after="0" w:afterAutospacing="0" w:line="384" w:lineRule="auto"/>
        <w:ind w:firstLine="709"/>
        <w:jc w:val="both"/>
        <w:rPr>
          <w:sz w:val="28"/>
          <w:szCs w:val="28"/>
        </w:rPr>
      </w:pPr>
      <w:r w:rsidRPr="00743A64">
        <w:rPr>
          <w:sz w:val="28"/>
          <w:szCs w:val="28"/>
        </w:rPr>
        <w:t xml:space="preserve">Успешно прошли испытания по обязательным дисциплинам </w:t>
      </w:r>
      <w:r w:rsidR="007B5044" w:rsidRPr="00743A64">
        <w:rPr>
          <w:sz w:val="28"/>
          <w:szCs w:val="28"/>
        </w:rPr>
        <w:br/>
      </w:r>
      <w:r w:rsidRPr="00743A64">
        <w:rPr>
          <w:sz w:val="28"/>
          <w:szCs w:val="28"/>
        </w:rPr>
        <w:t>и предметам по выбору, дающим право на получение аттестата об основном общем образовании, 1758</w:t>
      </w:r>
      <w:r w:rsidR="00C57F2E">
        <w:rPr>
          <w:sz w:val="28"/>
          <w:szCs w:val="28"/>
        </w:rPr>
        <w:t xml:space="preserve"> </w:t>
      </w:r>
      <w:r w:rsidRPr="00743A64">
        <w:rPr>
          <w:sz w:val="28"/>
          <w:szCs w:val="28"/>
        </w:rPr>
        <w:t>человек (99,9% от общего количества участников ГИА-9).</w:t>
      </w:r>
    </w:p>
    <w:p w:rsidR="007B5044" w:rsidRPr="00743A64" w:rsidRDefault="007B5044" w:rsidP="007B5044">
      <w:pPr>
        <w:spacing w:after="0" w:line="240" w:lineRule="auto"/>
        <w:ind w:firstLine="709"/>
        <w:jc w:val="center"/>
        <w:rPr>
          <w:rFonts w:ascii="Times New Roman" w:hAnsi="Times New Roman"/>
          <w:b/>
          <w:iCs/>
          <w:sz w:val="28"/>
          <w:szCs w:val="28"/>
        </w:rPr>
      </w:pPr>
    </w:p>
    <w:p w:rsidR="007B5044" w:rsidRPr="00743A64" w:rsidRDefault="007B5044" w:rsidP="007B5044">
      <w:pPr>
        <w:spacing w:after="0" w:line="240" w:lineRule="auto"/>
        <w:ind w:firstLine="709"/>
        <w:jc w:val="center"/>
        <w:rPr>
          <w:rFonts w:ascii="Times New Roman" w:hAnsi="Times New Roman"/>
          <w:b/>
          <w:iCs/>
          <w:sz w:val="28"/>
          <w:szCs w:val="28"/>
        </w:rPr>
      </w:pPr>
    </w:p>
    <w:p w:rsidR="00FC3565" w:rsidRPr="00743A64" w:rsidRDefault="00FC3565" w:rsidP="007B5044">
      <w:pPr>
        <w:spacing w:after="0" w:line="240" w:lineRule="auto"/>
        <w:ind w:firstLine="709"/>
        <w:jc w:val="center"/>
        <w:rPr>
          <w:rFonts w:ascii="Times New Roman" w:hAnsi="Times New Roman"/>
          <w:b/>
          <w:iCs/>
          <w:sz w:val="28"/>
          <w:szCs w:val="28"/>
        </w:rPr>
      </w:pPr>
      <w:r w:rsidRPr="00743A64">
        <w:rPr>
          <w:rFonts w:ascii="Times New Roman" w:hAnsi="Times New Roman"/>
          <w:b/>
          <w:iCs/>
          <w:sz w:val="28"/>
          <w:szCs w:val="28"/>
        </w:rPr>
        <w:t>13.2. Внеучебные достижения</w:t>
      </w:r>
    </w:p>
    <w:p w:rsidR="007B5044" w:rsidRPr="00743A64" w:rsidRDefault="007B5044" w:rsidP="007B5044">
      <w:pPr>
        <w:spacing w:after="0" w:line="240" w:lineRule="auto"/>
        <w:ind w:firstLine="709"/>
        <w:jc w:val="center"/>
        <w:rPr>
          <w:rFonts w:ascii="Times New Roman" w:hAnsi="Times New Roman"/>
          <w:b/>
          <w:iCs/>
          <w:sz w:val="28"/>
          <w:szCs w:val="28"/>
        </w:rPr>
      </w:pPr>
    </w:p>
    <w:p w:rsidR="007B5044" w:rsidRPr="00743A64" w:rsidRDefault="007B5044" w:rsidP="007B5044">
      <w:pPr>
        <w:spacing w:after="0" w:line="240" w:lineRule="auto"/>
        <w:ind w:firstLine="709"/>
        <w:jc w:val="center"/>
        <w:rPr>
          <w:rFonts w:ascii="Times New Roman" w:hAnsi="Times New Roman"/>
          <w:b/>
          <w:iCs/>
          <w:sz w:val="28"/>
          <w:szCs w:val="28"/>
        </w:rPr>
      </w:pPr>
    </w:p>
    <w:p w:rsidR="00FC3565" w:rsidRPr="00743A64" w:rsidRDefault="00FC3565" w:rsidP="007B5044">
      <w:pPr>
        <w:spacing w:after="0" w:line="372" w:lineRule="auto"/>
        <w:ind w:firstLine="709"/>
        <w:jc w:val="both"/>
        <w:rPr>
          <w:rFonts w:ascii="Times New Roman" w:hAnsi="Times New Roman"/>
          <w:sz w:val="28"/>
          <w:szCs w:val="28"/>
          <w:lang w:eastAsia="en-US"/>
        </w:rPr>
      </w:pPr>
      <w:r w:rsidRPr="00743A64">
        <w:rPr>
          <w:rFonts w:ascii="Times New Roman" w:hAnsi="Times New Roman"/>
          <w:sz w:val="28"/>
          <w:szCs w:val="28"/>
        </w:rPr>
        <w:t xml:space="preserve">По итогам работы, направленной на поддержку талантливых детей </w:t>
      </w:r>
      <w:r w:rsidR="007B5044" w:rsidRPr="00743A64">
        <w:rPr>
          <w:rFonts w:ascii="Times New Roman" w:hAnsi="Times New Roman"/>
          <w:sz w:val="28"/>
          <w:szCs w:val="28"/>
        </w:rPr>
        <w:br/>
      </w:r>
      <w:r w:rsidRPr="00743A64">
        <w:rPr>
          <w:rFonts w:ascii="Times New Roman" w:hAnsi="Times New Roman"/>
          <w:sz w:val="28"/>
          <w:szCs w:val="28"/>
        </w:rPr>
        <w:t xml:space="preserve">в Уссурийском городском округе в 2017 году, достигнуты удовлетворительные показатели. Участниками школьного этапа </w:t>
      </w:r>
      <w:r w:rsidR="00651C6F" w:rsidRPr="00743A64">
        <w:rPr>
          <w:rFonts w:ascii="Times New Roman" w:hAnsi="Times New Roman"/>
          <w:sz w:val="28"/>
          <w:szCs w:val="28"/>
        </w:rPr>
        <w:t>в</w:t>
      </w:r>
      <w:r w:rsidRPr="00743A64">
        <w:rPr>
          <w:rFonts w:ascii="Times New Roman" w:hAnsi="Times New Roman"/>
          <w:sz w:val="28"/>
          <w:szCs w:val="28"/>
        </w:rPr>
        <w:t xml:space="preserve">сероссийской олимпиады школьников стали 6629 человек, из них </w:t>
      </w:r>
      <w:r w:rsidR="007B5044" w:rsidRPr="00743A64">
        <w:rPr>
          <w:rFonts w:ascii="Times New Roman" w:hAnsi="Times New Roman"/>
          <w:sz w:val="28"/>
          <w:szCs w:val="28"/>
        </w:rPr>
        <w:br/>
      </w:r>
      <w:r w:rsidRPr="00743A64">
        <w:rPr>
          <w:rFonts w:ascii="Times New Roman" w:hAnsi="Times New Roman"/>
          <w:sz w:val="28"/>
          <w:szCs w:val="28"/>
        </w:rPr>
        <w:t xml:space="preserve">1986 человек – победители и призеры. В муниципальном этапе </w:t>
      </w:r>
      <w:r w:rsidR="00651C6F" w:rsidRPr="00743A64">
        <w:rPr>
          <w:rFonts w:ascii="Times New Roman" w:hAnsi="Times New Roman"/>
          <w:sz w:val="28"/>
          <w:szCs w:val="28"/>
        </w:rPr>
        <w:t>в</w:t>
      </w:r>
      <w:r w:rsidRPr="00743A64">
        <w:rPr>
          <w:rFonts w:ascii="Times New Roman" w:hAnsi="Times New Roman"/>
          <w:sz w:val="28"/>
          <w:szCs w:val="28"/>
        </w:rPr>
        <w:t xml:space="preserve">сероссийской олимпиады школьников участвовали 1155 человек, из них </w:t>
      </w:r>
      <w:r w:rsidR="007B5044" w:rsidRPr="00743A64">
        <w:rPr>
          <w:rFonts w:ascii="Times New Roman" w:hAnsi="Times New Roman"/>
          <w:sz w:val="28"/>
          <w:szCs w:val="28"/>
        </w:rPr>
        <w:br/>
      </w:r>
      <w:r w:rsidRPr="00743A64">
        <w:rPr>
          <w:rFonts w:ascii="Times New Roman" w:hAnsi="Times New Roman"/>
          <w:sz w:val="28"/>
          <w:szCs w:val="28"/>
        </w:rPr>
        <w:t xml:space="preserve">150 человек </w:t>
      </w:r>
      <w:r w:rsidR="00CB0015" w:rsidRPr="00743A64">
        <w:rPr>
          <w:rFonts w:ascii="Times New Roman" w:hAnsi="Times New Roman"/>
          <w:sz w:val="28"/>
          <w:szCs w:val="28"/>
        </w:rPr>
        <w:t>–</w:t>
      </w:r>
      <w:r w:rsidR="00DE6E83">
        <w:rPr>
          <w:rFonts w:ascii="Times New Roman" w:hAnsi="Times New Roman"/>
          <w:sz w:val="28"/>
          <w:szCs w:val="28"/>
        </w:rPr>
        <w:t xml:space="preserve"> </w:t>
      </w:r>
      <w:r w:rsidR="00651C6F" w:rsidRPr="00743A64">
        <w:rPr>
          <w:rFonts w:ascii="Times New Roman" w:hAnsi="Times New Roman"/>
          <w:sz w:val="28"/>
          <w:szCs w:val="28"/>
          <w:lang w:eastAsia="en-US"/>
        </w:rPr>
        <w:t>победители и призеры,</w:t>
      </w:r>
      <w:r w:rsidR="002378ED">
        <w:rPr>
          <w:rFonts w:ascii="Times New Roman" w:hAnsi="Times New Roman"/>
          <w:sz w:val="28"/>
          <w:szCs w:val="28"/>
          <w:lang w:eastAsia="en-US"/>
        </w:rPr>
        <w:t xml:space="preserve"> </w:t>
      </w:r>
      <w:r w:rsidRPr="00743A64">
        <w:rPr>
          <w:rFonts w:ascii="Times New Roman" w:hAnsi="Times New Roman"/>
          <w:sz w:val="28"/>
          <w:szCs w:val="28"/>
        </w:rPr>
        <w:t xml:space="preserve">96 учащихся набрали количество баллов, позволяющих представлять Уссурийский городской округ </w:t>
      </w:r>
      <w:r w:rsidR="007B5044" w:rsidRPr="00743A64">
        <w:rPr>
          <w:rFonts w:ascii="Times New Roman" w:hAnsi="Times New Roman"/>
          <w:sz w:val="28"/>
          <w:szCs w:val="28"/>
        </w:rPr>
        <w:br/>
      </w:r>
      <w:r w:rsidRPr="00743A64">
        <w:rPr>
          <w:rFonts w:ascii="Times New Roman" w:hAnsi="Times New Roman"/>
          <w:sz w:val="28"/>
          <w:szCs w:val="28"/>
        </w:rPr>
        <w:t>на региональном этапе олимпиады</w:t>
      </w:r>
      <w:r w:rsidR="007B5044" w:rsidRPr="00743A64">
        <w:rPr>
          <w:rFonts w:ascii="Times New Roman" w:hAnsi="Times New Roman"/>
          <w:sz w:val="28"/>
          <w:szCs w:val="28"/>
        </w:rPr>
        <w:t xml:space="preserve"> (в 2016 году – </w:t>
      </w:r>
      <w:r w:rsidRPr="00743A64">
        <w:rPr>
          <w:rFonts w:ascii="Times New Roman" w:hAnsi="Times New Roman"/>
          <w:sz w:val="28"/>
          <w:szCs w:val="28"/>
        </w:rPr>
        <w:t>37, в 2015 году</w:t>
      </w:r>
      <w:r w:rsidR="007B5044" w:rsidRPr="00743A64">
        <w:rPr>
          <w:rFonts w:ascii="Times New Roman" w:hAnsi="Times New Roman"/>
          <w:sz w:val="28"/>
          <w:szCs w:val="28"/>
        </w:rPr>
        <w:t xml:space="preserve"> – </w:t>
      </w:r>
      <w:r w:rsidRPr="00743A64">
        <w:rPr>
          <w:rFonts w:ascii="Times New Roman" w:hAnsi="Times New Roman"/>
          <w:sz w:val="28"/>
          <w:szCs w:val="28"/>
        </w:rPr>
        <w:t>15)</w:t>
      </w:r>
      <w:r w:rsidRPr="00743A64">
        <w:rPr>
          <w:rFonts w:ascii="Times New Roman" w:hAnsi="Times New Roman"/>
          <w:sz w:val="28"/>
          <w:szCs w:val="28"/>
          <w:lang w:eastAsia="en-US"/>
        </w:rPr>
        <w:t xml:space="preserve">. </w:t>
      </w:r>
      <w:r w:rsidR="007B5044" w:rsidRPr="00743A64">
        <w:rPr>
          <w:rFonts w:ascii="Times New Roman" w:hAnsi="Times New Roman"/>
          <w:sz w:val="28"/>
          <w:szCs w:val="28"/>
        </w:rPr>
        <w:br/>
      </w:r>
      <w:r w:rsidRPr="00743A64">
        <w:rPr>
          <w:rFonts w:ascii="Times New Roman" w:hAnsi="Times New Roman"/>
          <w:sz w:val="28"/>
          <w:szCs w:val="28"/>
          <w:lang w:eastAsia="en-US"/>
        </w:rPr>
        <w:t xml:space="preserve">По результатам регионального этапа </w:t>
      </w:r>
      <w:r w:rsidR="00651C6F" w:rsidRPr="00743A64">
        <w:rPr>
          <w:rFonts w:ascii="Times New Roman" w:hAnsi="Times New Roman"/>
          <w:sz w:val="28"/>
          <w:szCs w:val="28"/>
          <w:lang w:eastAsia="en-US"/>
        </w:rPr>
        <w:t>в</w:t>
      </w:r>
      <w:r w:rsidRPr="00743A64">
        <w:rPr>
          <w:rFonts w:ascii="Times New Roman" w:hAnsi="Times New Roman"/>
          <w:sz w:val="28"/>
          <w:szCs w:val="28"/>
          <w:lang w:eastAsia="en-US"/>
        </w:rPr>
        <w:t>сероссийской олимпиады ш</w:t>
      </w:r>
      <w:r w:rsidR="00651C6F" w:rsidRPr="00743A64">
        <w:rPr>
          <w:rFonts w:ascii="Times New Roman" w:hAnsi="Times New Roman"/>
          <w:sz w:val="28"/>
          <w:szCs w:val="28"/>
          <w:lang w:eastAsia="en-US"/>
        </w:rPr>
        <w:t>кольников и итоговым протоколам</w:t>
      </w:r>
      <w:r w:rsidR="009F79AE">
        <w:rPr>
          <w:rFonts w:ascii="Times New Roman" w:hAnsi="Times New Roman"/>
          <w:sz w:val="28"/>
          <w:szCs w:val="28"/>
          <w:lang w:eastAsia="en-US"/>
        </w:rPr>
        <w:t xml:space="preserve"> </w:t>
      </w:r>
      <w:r w:rsidR="007B5044" w:rsidRPr="00743A64">
        <w:rPr>
          <w:rFonts w:ascii="Times New Roman" w:hAnsi="Times New Roman"/>
          <w:sz w:val="28"/>
          <w:szCs w:val="28"/>
          <w:lang w:eastAsia="en-US"/>
        </w:rPr>
        <w:t>один</w:t>
      </w:r>
      <w:r w:rsidRPr="00743A64">
        <w:rPr>
          <w:rFonts w:ascii="Times New Roman" w:hAnsi="Times New Roman"/>
          <w:sz w:val="28"/>
          <w:szCs w:val="28"/>
          <w:lang w:eastAsia="en-US"/>
        </w:rPr>
        <w:t xml:space="preserve"> учащийся (МБОУ </w:t>
      </w:r>
      <w:r w:rsidR="00651C6F" w:rsidRPr="00743A64">
        <w:rPr>
          <w:rFonts w:ascii="Times New Roman" w:hAnsi="Times New Roman"/>
          <w:sz w:val="28"/>
          <w:szCs w:val="28"/>
          <w:lang w:eastAsia="en-US"/>
        </w:rPr>
        <w:t>«</w:t>
      </w:r>
      <w:r w:rsidRPr="00743A64">
        <w:rPr>
          <w:rFonts w:ascii="Times New Roman" w:hAnsi="Times New Roman"/>
          <w:sz w:val="28"/>
          <w:szCs w:val="28"/>
          <w:lang w:eastAsia="en-US"/>
        </w:rPr>
        <w:t>Гимназия № 29</w:t>
      </w:r>
      <w:r w:rsidR="00651C6F" w:rsidRPr="00743A64">
        <w:rPr>
          <w:rFonts w:ascii="Times New Roman" w:hAnsi="Times New Roman"/>
          <w:sz w:val="28"/>
          <w:szCs w:val="28"/>
          <w:lang w:eastAsia="en-US"/>
        </w:rPr>
        <w:t xml:space="preserve"> г.Уссурийск»</w:t>
      </w:r>
      <w:r w:rsidRPr="00743A64">
        <w:rPr>
          <w:rFonts w:ascii="Times New Roman" w:hAnsi="Times New Roman"/>
          <w:sz w:val="28"/>
          <w:szCs w:val="28"/>
          <w:lang w:eastAsia="en-US"/>
        </w:rPr>
        <w:t xml:space="preserve">) стал победителем в олимпиаде по литературе, 12 учащихся стали призерами (по русскому языку </w:t>
      </w:r>
      <w:r w:rsidR="007B5044" w:rsidRPr="00743A64">
        <w:rPr>
          <w:rFonts w:ascii="Times New Roman" w:hAnsi="Times New Roman"/>
          <w:sz w:val="28"/>
          <w:szCs w:val="28"/>
          <w:lang w:eastAsia="en-US"/>
        </w:rPr>
        <w:t>–</w:t>
      </w:r>
      <w:r w:rsidR="00651C6F" w:rsidRPr="00743A64">
        <w:rPr>
          <w:rFonts w:ascii="Times New Roman" w:hAnsi="Times New Roman"/>
          <w:sz w:val="28"/>
          <w:szCs w:val="28"/>
          <w:lang w:eastAsia="en-US"/>
        </w:rPr>
        <w:t>два</w:t>
      </w:r>
      <w:r w:rsidRPr="00743A64">
        <w:rPr>
          <w:rFonts w:ascii="Times New Roman" w:hAnsi="Times New Roman"/>
          <w:sz w:val="28"/>
          <w:szCs w:val="28"/>
          <w:lang w:eastAsia="en-US"/>
        </w:rPr>
        <w:t xml:space="preserve"> чел</w:t>
      </w:r>
      <w:r w:rsidR="007B5044" w:rsidRPr="00743A64">
        <w:rPr>
          <w:rFonts w:ascii="Times New Roman" w:hAnsi="Times New Roman"/>
          <w:sz w:val="28"/>
          <w:szCs w:val="28"/>
          <w:lang w:eastAsia="en-US"/>
        </w:rPr>
        <w:t>овека</w:t>
      </w:r>
      <w:r w:rsidRPr="00743A64">
        <w:rPr>
          <w:rFonts w:ascii="Times New Roman" w:hAnsi="Times New Roman"/>
          <w:sz w:val="28"/>
          <w:szCs w:val="28"/>
          <w:lang w:eastAsia="en-US"/>
        </w:rPr>
        <w:t xml:space="preserve"> (МБОУ</w:t>
      </w:r>
      <w:r w:rsidR="00651C6F" w:rsidRPr="00743A64">
        <w:rPr>
          <w:rFonts w:ascii="Times New Roman" w:hAnsi="Times New Roman"/>
          <w:sz w:val="28"/>
          <w:szCs w:val="28"/>
          <w:lang w:eastAsia="en-US"/>
        </w:rPr>
        <w:t>«</w:t>
      </w:r>
      <w:r w:rsidRPr="00743A64">
        <w:rPr>
          <w:rFonts w:ascii="Times New Roman" w:hAnsi="Times New Roman"/>
          <w:sz w:val="28"/>
          <w:szCs w:val="28"/>
          <w:lang w:eastAsia="en-US"/>
        </w:rPr>
        <w:t>Гимназия № 29</w:t>
      </w:r>
      <w:r w:rsidR="00651C6F" w:rsidRPr="00743A64">
        <w:rPr>
          <w:rFonts w:ascii="Times New Roman" w:hAnsi="Times New Roman"/>
          <w:sz w:val="28"/>
          <w:szCs w:val="28"/>
          <w:lang w:eastAsia="en-US"/>
        </w:rPr>
        <w:t xml:space="preserve"> г.Уссурийск»</w:t>
      </w:r>
      <w:r w:rsidRPr="00743A64">
        <w:rPr>
          <w:rFonts w:ascii="Times New Roman" w:hAnsi="Times New Roman"/>
          <w:sz w:val="28"/>
          <w:szCs w:val="28"/>
          <w:lang w:eastAsia="en-US"/>
        </w:rPr>
        <w:t xml:space="preserve">), </w:t>
      </w:r>
      <w:r w:rsidR="00651C6F" w:rsidRPr="00743A64">
        <w:rPr>
          <w:rFonts w:ascii="Times New Roman" w:hAnsi="Times New Roman"/>
          <w:sz w:val="28"/>
          <w:szCs w:val="28"/>
          <w:lang w:eastAsia="en-US"/>
        </w:rPr>
        <w:t xml:space="preserve">по </w:t>
      </w:r>
      <w:r w:rsidRPr="00743A64">
        <w:rPr>
          <w:rFonts w:ascii="Times New Roman" w:hAnsi="Times New Roman"/>
          <w:sz w:val="28"/>
          <w:szCs w:val="28"/>
          <w:lang w:eastAsia="en-US"/>
        </w:rPr>
        <w:t>прав</w:t>
      </w:r>
      <w:r w:rsidR="00651C6F" w:rsidRPr="00743A64">
        <w:rPr>
          <w:rFonts w:ascii="Times New Roman" w:hAnsi="Times New Roman"/>
          <w:sz w:val="28"/>
          <w:szCs w:val="28"/>
          <w:lang w:eastAsia="en-US"/>
        </w:rPr>
        <w:t>оведению</w:t>
      </w:r>
      <w:r w:rsidR="007B5044" w:rsidRPr="00743A64">
        <w:rPr>
          <w:rFonts w:ascii="Times New Roman" w:hAnsi="Times New Roman"/>
          <w:sz w:val="28"/>
          <w:szCs w:val="28"/>
          <w:lang w:eastAsia="en-US"/>
        </w:rPr>
        <w:t>– два человека</w:t>
      </w:r>
      <w:r w:rsidRPr="00743A64">
        <w:rPr>
          <w:rFonts w:ascii="Times New Roman" w:hAnsi="Times New Roman"/>
          <w:sz w:val="28"/>
          <w:szCs w:val="28"/>
          <w:lang w:eastAsia="en-US"/>
        </w:rPr>
        <w:t xml:space="preserve"> (МБОУ СОШ №6, </w:t>
      </w:r>
      <w:r w:rsidR="00231A96" w:rsidRPr="00743A64">
        <w:rPr>
          <w:rFonts w:ascii="Times New Roman" w:hAnsi="Times New Roman"/>
          <w:sz w:val="28"/>
          <w:szCs w:val="28"/>
          <w:lang w:eastAsia="en-US"/>
        </w:rPr>
        <w:t xml:space="preserve">МБОУ СОШ </w:t>
      </w:r>
      <w:r w:rsidRPr="00743A64">
        <w:rPr>
          <w:rFonts w:ascii="Times New Roman" w:hAnsi="Times New Roman"/>
          <w:sz w:val="28"/>
          <w:szCs w:val="28"/>
          <w:lang w:eastAsia="en-US"/>
        </w:rPr>
        <w:t xml:space="preserve">14), </w:t>
      </w:r>
      <w:r w:rsidR="00651C6F" w:rsidRPr="00743A64">
        <w:rPr>
          <w:rFonts w:ascii="Times New Roman" w:hAnsi="Times New Roman"/>
          <w:sz w:val="28"/>
          <w:szCs w:val="28"/>
          <w:lang w:eastAsia="en-US"/>
        </w:rPr>
        <w:t xml:space="preserve">по </w:t>
      </w:r>
      <w:r w:rsidRPr="00743A64">
        <w:rPr>
          <w:rFonts w:ascii="Times New Roman" w:hAnsi="Times New Roman"/>
          <w:sz w:val="28"/>
          <w:szCs w:val="28"/>
          <w:lang w:eastAsia="en-US"/>
        </w:rPr>
        <w:t xml:space="preserve">истории </w:t>
      </w:r>
      <w:r w:rsidR="007B5044" w:rsidRPr="00743A64">
        <w:rPr>
          <w:rFonts w:ascii="Times New Roman" w:hAnsi="Times New Roman"/>
          <w:sz w:val="28"/>
          <w:szCs w:val="28"/>
          <w:lang w:eastAsia="en-US"/>
        </w:rPr>
        <w:t>– два человека</w:t>
      </w:r>
      <w:r w:rsidRPr="00743A64">
        <w:rPr>
          <w:rFonts w:ascii="Times New Roman" w:hAnsi="Times New Roman"/>
          <w:sz w:val="28"/>
          <w:szCs w:val="28"/>
          <w:lang w:eastAsia="en-US"/>
        </w:rPr>
        <w:t xml:space="preserve"> (МБОУ СОШ № 14), </w:t>
      </w:r>
      <w:r w:rsidR="00651C6F" w:rsidRPr="00743A64">
        <w:rPr>
          <w:rFonts w:ascii="Times New Roman" w:hAnsi="Times New Roman"/>
          <w:sz w:val="28"/>
          <w:szCs w:val="28"/>
          <w:lang w:eastAsia="en-US"/>
        </w:rPr>
        <w:t xml:space="preserve">по </w:t>
      </w:r>
      <w:r w:rsidRPr="00743A64">
        <w:rPr>
          <w:rFonts w:ascii="Times New Roman" w:hAnsi="Times New Roman"/>
          <w:sz w:val="28"/>
          <w:szCs w:val="28"/>
          <w:lang w:eastAsia="en-US"/>
        </w:rPr>
        <w:t xml:space="preserve">физике </w:t>
      </w:r>
      <w:r w:rsidR="007B5044" w:rsidRPr="00743A64">
        <w:rPr>
          <w:rFonts w:ascii="Times New Roman" w:hAnsi="Times New Roman"/>
          <w:sz w:val="28"/>
          <w:szCs w:val="28"/>
          <w:lang w:eastAsia="en-US"/>
        </w:rPr>
        <w:t>–один человек</w:t>
      </w:r>
      <w:r w:rsidRPr="00743A64">
        <w:rPr>
          <w:rFonts w:ascii="Times New Roman" w:hAnsi="Times New Roman"/>
          <w:sz w:val="28"/>
          <w:szCs w:val="28"/>
          <w:lang w:eastAsia="en-US"/>
        </w:rPr>
        <w:t xml:space="preserve"> (МАОУ СОШ № 25), </w:t>
      </w:r>
      <w:r w:rsidR="008B59CD" w:rsidRPr="00743A64">
        <w:rPr>
          <w:rFonts w:ascii="Times New Roman" w:hAnsi="Times New Roman"/>
          <w:sz w:val="28"/>
          <w:szCs w:val="28"/>
          <w:lang w:eastAsia="en-US"/>
        </w:rPr>
        <w:t xml:space="preserve">по </w:t>
      </w:r>
      <w:r w:rsidRPr="00743A64">
        <w:rPr>
          <w:rFonts w:ascii="Times New Roman" w:hAnsi="Times New Roman"/>
          <w:sz w:val="28"/>
          <w:szCs w:val="28"/>
          <w:lang w:eastAsia="en-US"/>
        </w:rPr>
        <w:t xml:space="preserve">биологии </w:t>
      </w:r>
      <w:r w:rsidR="007B5044" w:rsidRPr="00743A64">
        <w:rPr>
          <w:rFonts w:ascii="Times New Roman" w:hAnsi="Times New Roman"/>
          <w:sz w:val="28"/>
          <w:szCs w:val="28"/>
          <w:lang w:eastAsia="en-US"/>
        </w:rPr>
        <w:t xml:space="preserve">– два человека (МБОУ СОШ № 6), </w:t>
      </w:r>
      <w:r w:rsidR="008B59CD" w:rsidRPr="00743A64">
        <w:rPr>
          <w:rFonts w:ascii="Times New Roman" w:hAnsi="Times New Roman"/>
          <w:sz w:val="28"/>
          <w:szCs w:val="28"/>
          <w:lang w:eastAsia="en-US"/>
        </w:rPr>
        <w:br/>
        <w:t xml:space="preserve">по </w:t>
      </w:r>
      <w:r w:rsidR="007B5044" w:rsidRPr="00743A64">
        <w:rPr>
          <w:rFonts w:ascii="Times New Roman" w:hAnsi="Times New Roman"/>
          <w:sz w:val="28"/>
          <w:szCs w:val="28"/>
          <w:lang w:eastAsia="en-US"/>
        </w:rPr>
        <w:t>географии –</w:t>
      </w:r>
      <w:r w:rsidR="00F1277A" w:rsidRPr="00743A64">
        <w:rPr>
          <w:rFonts w:ascii="Times New Roman" w:hAnsi="Times New Roman"/>
          <w:sz w:val="28"/>
          <w:szCs w:val="28"/>
          <w:lang w:eastAsia="en-US"/>
        </w:rPr>
        <w:t xml:space="preserve"> </w:t>
      </w:r>
      <w:r w:rsidR="007B5044" w:rsidRPr="00743A64">
        <w:rPr>
          <w:rFonts w:ascii="Times New Roman" w:hAnsi="Times New Roman"/>
          <w:sz w:val="28"/>
          <w:szCs w:val="28"/>
          <w:lang w:eastAsia="en-US"/>
        </w:rPr>
        <w:t>один человек</w:t>
      </w:r>
      <w:r w:rsidRPr="00743A64">
        <w:rPr>
          <w:rFonts w:ascii="Times New Roman" w:hAnsi="Times New Roman"/>
          <w:sz w:val="28"/>
          <w:szCs w:val="28"/>
          <w:lang w:eastAsia="en-US"/>
        </w:rPr>
        <w:t xml:space="preserve"> (МАОУ СОШ № 25),</w:t>
      </w:r>
      <w:r w:rsidR="008B59CD" w:rsidRPr="00743A64">
        <w:rPr>
          <w:rFonts w:ascii="Times New Roman" w:hAnsi="Times New Roman"/>
          <w:sz w:val="28"/>
          <w:szCs w:val="28"/>
          <w:lang w:eastAsia="en-US"/>
        </w:rPr>
        <w:t xml:space="preserve"> по</w:t>
      </w:r>
      <w:r w:rsidRPr="00743A64">
        <w:rPr>
          <w:rFonts w:ascii="Times New Roman" w:hAnsi="Times New Roman"/>
          <w:sz w:val="28"/>
          <w:szCs w:val="28"/>
          <w:lang w:eastAsia="en-US"/>
        </w:rPr>
        <w:t xml:space="preserve"> хими</w:t>
      </w:r>
      <w:r w:rsidR="008B59CD" w:rsidRPr="00743A64">
        <w:rPr>
          <w:rFonts w:ascii="Times New Roman" w:hAnsi="Times New Roman"/>
          <w:sz w:val="28"/>
          <w:szCs w:val="28"/>
          <w:lang w:eastAsia="en-US"/>
        </w:rPr>
        <w:t>и, математике</w:t>
      </w:r>
      <w:r w:rsidRPr="00743A64">
        <w:rPr>
          <w:rFonts w:ascii="Times New Roman" w:hAnsi="Times New Roman"/>
          <w:sz w:val="28"/>
          <w:szCs w:val="28"/>
          <w:lang w:eastAsia="en-US"/>
        </w:rPr>
        <w:t xml:space="preserve"> –</w:t>
      </w:r>
      <w:r w:rsidR="007B5044" w:rsidRPr="00743A64">
        <w:rPr>
          <w:rFonts w:ascii="Times New Roman" w:hAnsi="Times New Roman"/>
          <w:sz w:val="28"/>
          <w:szCs w:val="28"/>
          <w:lang w:eastAsia="en-US"/>
        </w:rPr>
        <w:t xml:space="preserve"> два человека</w:t>
      </w:r>
      <w:r w:rsidRPr="00743A64">
        <w:rPr>
          <w:rFonts w:ascii="Times New Roman" w:hAnsi="Times New Roman"/>
          <w:sz w:val="28"/>
          <w:szCs w:val="28"/>
          <w:lang w:eastAsia="en-US"/>
        </w:rPr>
        <w:t xml:space="preserve"> (</w:t>
      </w:r>
      <w:r w:rsidR="008B59CD" w:rsidRPr="00743A64">
        <w:rPr>
          <w:rFonts w:ascii="Times New Roman" w:hAnsi="Times New Roman"/>
          <w:sz w:val="28"/>
          <w:szCs w:val="28"/>
          <w:lang w:eastAsia="en-US"/>
        </w:rPr>
        <w:t>ФГКОУ «Уссурийское суворовское военное училище»</w:t>
      </w:r>
      <w:r w:rsidRPr="00743A64">
        <w:rPr>
          <w:rFonts w:ascii="Times New Roman" w:hAnsi="Times New Roman"/>
          <w:sz w:val="28"/>
          <w:szCs w:val="28"/>
          <w:lang w:eastAsia="en-US"/>
        </w:rPr>
        <w:t xml:space="preserve">). </w:t>
      </w:r>
      <w:r w:rsidR="008B59CD" w:rsidRPr="00743A64">
        <w:rPr>
          <w:rFonts w:ascii="Times New Roman" w:hAnsi="Times New Roman"/>
          <w:sz w:val="28"/>
          <w:szCs w:val="28"/>
          <w:lang w:eastAsia="en-US"/>
        </w:rPr>
        <w:br/>
      </w:r>
      <w:r w:rsidRPr="00743A64">
        <w:rPr>
          <w:rFonts w:ascii="Times New Roman" w:hAnsi="Times New Roman"/>
          <w:sz w:val="28"/>
          <w:szCs w:val="28"/>
          <w:lang w:eastAsia="en-US"/>
        </w:rPr>
        <w:t>43 учащихся были поощрены бесплатными путевками на смену «Приморский Интеллект» в ВДЦ «Океан».</w:t>
      </w:r>
    </w:p>
    <w:p w:rsidR="00FC3565" w:rsidRPr="00743A64" w:rsidRDefault="00FC3565" w:rsidP="00CB3A02">
      <w:pPr>
        <w:pStyle w:val="a5"/>
        <w:spacing w:before="0" w:beforeAutospacing="0" w:after="0" w:afterAutospacing="0" w:line="360" w:lineRule="auto"/>
        <w:ind w:firstLine="709"/>
        <w:jc w:val="both"/>
        <w:rPr>
          <w:sz w:val="28"/>
          <w:szCs w:val="28"/>
        </w:rPr>
      </w:pPr>
      <w:r w:rsidRPr="00743A64">
        <w:rPr>
          <w:sz w:val="28"/>
          <w:szCs w:val="28"/>
        </w:rPr>
        <w:t xml:space="preserve">В комплексных многоуровневых программах, ориентированных </w:t>
      </w:r>
      <w:r w:rsidR="007B5044" w:rsidRPr="00743A64">
        <w:rPr>
          <w:sz w:val="28"/>
          <w:szCs w:val="28"/>
        </w:rPr>
        <w:br/>
      </w:r>
      <w:r w:rsidRPr="00743A64">
        <w:rPr>
          <w:sz w:val="28"/>
          <w:szCs w:val="28"/>
        </w:rPr>
        <w:t>на подготовку школьников к олимпиадам, углубленное изучение предметов на базе ШИОД ВГУЭС приняли участие 58 учащихся.</w:t>
      </w:r>
    </w:p>
    <w:p w:rsidR="008B59CD" w:rsidRPr="00743A64" w:rsidRDefault="00FC3565"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Эффектами работы с одаренными и творчески ориентированными детьми в 2017 учебном году стали следующие результаты уссурийских школьников</w:t>
      </w:r>
      <w:r w:rsidR="008B59CD" w:rsidRPr="00743A64">
        <w:rPr>
          <w:rFonts w:ascii="Times New Roman" w:hAnsi="Times New Roman"/>
          <w:sz w:val="28"/>
          <w:szCs w:val="28"/>
        </w:rPr>
        <w:t>:</w:t>
      </w:r>
    </w:p>
    <w:p w:rsidR="00FC3565" w:rsidRPr="00743A64" w:rsidRDefault="008B59C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п</w:t>
      </w:r>
      <w:r w:rsidR="00FC3565" w:rsidRPr="00743A64">
        <w:rPr>
          <w:rFonts w:ascii="Times New Roman" w:hAnsi="Times New Roman"/>
          <w:sz w:val="28"/>
          <w:szCs w:val="28"/>
        </w:rPr>
        <w:t xml:space="preserve">обедителями, призерами, дипломантами очных, заочных олимпиад, соревнований, творческих и исследовательских работ стали </w:t>
      </w:r>
      <w:r w:rsidRPr="00743A64">
        <w:rPr>
          <w:rFonts w:ascii="Times New Roman" w:hAnsi="Times New Roman"/>
          <w:sz w:val="28"/>
          <w:szCs w:val="28"/>
        </w:rPr>
        <w:br/>
      </w:r>
      <w:r w:rsidR="007B5044" w:rsidRPr="00743A64">
        <w:rPr>
          <w:rFonts w:ascii="Times New Roman" w:hAnsi="Times New Roman"/>
          <w:sz w:val="28"/>
          <w:szCs w:val="28"/>
        </w:rPr>
        <w:t xml:space="preserve">12678 </w:t>
      </w:r>
      <w:r w:rsidR="00FC3565" w:rsidRPr="00743A64">
        <w:rPr>
          <w:rFonts w:ascii="Times New Roman" w:hAnsi="Times New Roman"/>
          <w:sz w:val="28"/>
          <w:szCs w:val="28"/>
        </w:rPr>
        <w:t xml:space="preserve">школьников Уссурийского городского округа (в 2016 году </w:t>
      </w:r>
      <w:r w:rsidR="007B5044" w:rsidRPr="00743A64">
        <w:rPr>
          <w:rFonts w:ascii="Times New Roman" w:hAnsi="Times New Roman"/>
          <w:sz w:val="28"/>
          <w:szCs w:val="28"/>
        </w:rPr>
        <w:t>–</w:t>
      </w:r>
      <w:r w:rsidR="00FC3565" w:rsidRPr="00743A64">
        <w:rPr>
          <w:rFonts w:ascii="Times New Roman" w:hAnsi="Times New Roman"/>
          <w:sz w:val="28"/>
          <w:szCs w:val="28"/>
        </w:rPr>
        <w:t xml:space="preserve"> 12653), </w:t>
      </w:r>
      <w:r w:rsidR="007B5044" w:rsidRPr="00743A64">
        <w:rPr>
          <w:rFonts w:ascii="Times New Roman" w:hAnsi="Times New Roman"/>
          <w:sz w:val="28"/>
          <w:szCs w:val="28"/>
        </w:rPr>
        <w:br/>
      </w:r>
      <w:r w:rsidR="00FC3565" w:rsidRPr="00743A64">
        <w:rPr>
          <w:rFonts w:ascii="Times New Roman" w:hAnsi="Times New Roman"/>
          <w:sz w:val="28"/>
          <w:szCs w:val="28"/>
        </w:rPr>
        <w:t>в том числе в интеллектуальных номинациях (международные дистанционные олимпиады по основам наук, всероссийские дистанционные олимпиады, региональные и муниципальные олимпиады на базе высших учеб</w:t>
      </w:r>
      <w:r w:rsidRPr="00743A64">
        <w:rPr>
          <w:rFonts w:ascii="Times New Roman" w:hAnsi="Times New Roman"/>
          <w:sz w:val="28"/>
          <w:szCs w:val="28"/>
        </w:rPr>
        <w:t>ных заведений Приморского края);</w:t>
      </w:r>
    </w:p>
    <w:p w:rsidR="00FC3565" w:rsidRDefault="008B59C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w:t>
      </w:r>
      <w:r w:rsidR="00FC3565" w:rsidRPr="00743A64">
        <w:rPr>
          <w:rFonts w:ascii="Times New Roman" w:hAnsi="Times New Roman"/>
          <w:sz w:val="28"/>
          <w:szCs w:val="28"/>
        </w:rPr>
        <w:t xml:space="preserve"> 2017 году в мероприятиях интеллектуальной, физкультурно-спортивной, творческой, туристско-краеведческой направленности муниципального, краевого, всероссийского уровней приняли участие </w:t>
      </w:r>
      <w:r w:rsidR="007B5044" w:rsidRPr="00743A64">
        <w:rPr>
          <w:rFonts w:ascii="Times New Roman" w:hAnsi="Times New Roman"/>
          <w:sz w:val="28"/>
          <w:szCs w:val="28"/>
        </w:rPr>
        <w:br/>
      </w:r>
      <w:r w:rsidR="00FC3565" w:rsidRPr="00743A64">
        <w:rPr>
          <w:rFonts w:ascii="Times New Roman" w:hAnsi="Times New Roman"/>
          <w:sz w:val="28"/>
          <w:szCs w:val="28"/>
        </w:rPr>
        <w:t>17530 человек.</w:t>
      </w:r>
    </w:p>
    <w:p w:rsidR="009F79AE" w:rsidRPr="00743A64" w:rsidRDefault="009F79AE" w:rsidP="009F79AE">
      <w:pPr>
        <w:spacing w:after="0" w:line="240" w:lineRule="auto"/>
        <w:ind w:firstLine="709"/>
        <w:jc w:val="both"/>
        <w:rPr>
          <w:rFonts w:ascii="Times New Roman" w:hAnsi="Times New Roman"/>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2565"/>
        <w:gridCol w:w="1722"/>
      </w:tblGrid>
      <w:tr w:rsidR="00FC3565" w:rsidRPr="00743A64" w:rsidTr="007B5044">
        <w:tc>
          <w:tcPr>
            <w:tcW w:w="4927" w:type="dxa"/>
          </w:tcPr>
          <w:p w:rsidR="00FC3565" w:rsidRPr="00743A64" w:rsidRDefault="00FC3565" w:rsidP="007B5044">
            <w:pPr>
              <w:spacing w:after="0" w:line="240" w:lineRule="auto"/>
              <w:rPr>
                <w:rFonts w:ascii="Times New Roman" w:hAnsi="Times New Roman"/>
                <w:sz w:val="24"/>
                <w:szCs w:val="28"/>
              </w:rPr>
            </w:pPr>
            <w:r w:rsidRPr="00743A64">
              <w:rPr>
                <w:rFonts w:ascii="Times New Roman" w:hAnsi="Times New Roman"/>
                <w:sz w:val="24"/>
                <w:szCs w:val="28"/>
              </w:rPr>
              <w:t>Мероприятия муниципального уровня</w:t>
            </w:r>
          </w:p>
          <w:p w:rsidR="00FC3565" w:rsidRPr="00743A64" w:rsidRDefault="00FC3565" w:rsidP="007B5044">
            <w:pPr>
              <w:spacing w:after="0" w:line="240" w:lineRule="auto"/>
              <w:rPr>
                <w:rFonts w:ascii="Times New Roman" w:hAnsi="Times New Roman"/>
                <w:sz w:val="24"/>
                <w:szCs w:val="28"/>
              </w:rPr>
            </w:pPr>
          </w:p>
        </w:tc>
        <w:tc>
          <w:tcPr>
            <w:tcW w:w="2565"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Количество проведенных мероприятий в 2017 году</w:t>
            </w:r>
          </w:p>
        </w:tc>
        <w:tc>
          <w:tcPr>
            <w:tcW w:w="1722" w:type="dxa"/>
          </w:tcPr>
          <w:p w:rsidR="007B5044"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Число участников</w:t>
            </w:r>
          </w:p>
          <w:p w:rsidR="00FC3565" w:rsidRPr="00743A64" w:rsidRDefault="00FC3565" w:rsidP="007B5044">
            <w:pPr>
              <w:jc w:val="center"/>
              <w:rPr>
                <w:rFonts w:ascii="Times New Roman" w:hAnsi="Times New Roman"/>
                <w:sz w:val="24"/>
                <w:szCs w:val="28"/>
              </w:rPr>
            </w:pPr>
          </w:p>
        </w:tc>
      </w:tr>
      <w:tr w:rsidR="00FC3565" w:rsidRPr="00743A64" w:rsidTr="007B5044">
        <w:tc>
          <w:tcPr>
            <w:tcW w:w="4927" w:type="dxa"/>
          </w:tcPr>
          <w:p w:rsidR="00FC3565" w:rsidRPr="00743A64" w:rsidRDefault="00FC3565" w:rsidP="007B5044">
            <w:pPr>
              <w:spacing w:after="0" w:line="240" w:lineRule="auto"/>
              <w:rPr>
                <w:rFonts w:ascii="Times New Roman" w:hAnsi="Times New Roman"/>
                <w:sz w:val="24"/>
                <w:szCs w:val="28"/>
              </w:rPr>
            </w:pPr>
            <w:r w:rsidRPr="00743A64">
              <w:rPr>
                <w:rFonts w:ascii="Times New Roman" w:hAnsi="Times New Roman"/>
                <w:sz w:val="24"/>
                <w:szCs w:val="28"/>
              </w:rPr>
              <w:t>Интеллектуальной направленности</w:t>
            </w:r>
          </w:p>
        </w:tc>
        <w:tc>
          <w:tcPr>
            <w:tcW w:w="2565"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12</w:t>
            </w:r>
          </w:p>
        </w:tc>
        <w:tc>
          <w:tcPr>
            <w:tcW w:w="1722"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1423</w:t>
            </w:r>
          </w:p>
          <w:p w:rsidR="00FC3565" w:rsidRPr="00743A64" w:rsidRDefault="00FC3565" w:rsidP="007B5044">
            <w:pPr>
              <w:spacing w:after="0" w:line="240" w:lineRule="auto"/>
              <w:jc w:val="center"/>
              <w:rPr>
                <w:rFonts w:ascii="Times New Roman" w:hAnsi="Times New Roman"/>
                <w:sz w:val="24"/>
                <w:szCs w:val="28"/>
              </w:rPr>
            </w:pPr>
          </w:p>
        </w:tc>
      </w:tr>
      <w:tr w:rsidR="00FC3565" w:rsidRPr="00743A64" w:rsidTr="007B5044">
        <w:tc>
          <w:tcPr>
            <w:tcW w:w="4927" w:type="dxa"/>
          </w:tcPr>
          <w:p w:rsidR="00FC3565" w:rsidRPr="00743A64" w:rsidRDefault="00FC3565" w:rsidP="007B5044">
            <w:pPr>
              <w:spacing w:after="0" w:line="240" w:lineRule="auto"/>
              <w:rPr>
                <w:rFonts w:ascii="Times New Roman" w:hAnsi="Times New Roman"/>
                <w:sz w:val="24"/>
                <w:szCs w:val="28"/>
              </w:rPr>
            </w:pPr>
            <w:r w:rsidRPr="00743A64">
              <w:rPr>
                <w:rFonts w:ascii="Times New Roman" w:hAnsi="Times New Roman"/>
                <w:sz w:val="24"/>
                <w:szCs w:val="28"/>
              </w:rPr>
              <w:t>Физкультурно-спортивной направленности</w:t>
            </w:r>
          </w:p>
        </w:tc>
        <w:tc>
          <w:tcPr>
            <w:tcW w:w="2565"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39</w:t>
            </w:r>
          </w:p>
        </w:tc>
        <w:tc>
          <w:tcPr>
            <w:tcW w:w="1722"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2811</w:t>
            </w:r>
          </w:p>
        </w:tc>
      </w:tr>
      <w:tr w:rsidR="00FC3565" w:rsidRPr="00743A64" w:rsidTr="007B5044">
        <w:tc>
          <w:tcPr>
            <w:tcW w:w="4927" w:type="dxa"/>
          </w:tcPr>
          <w:p w:rsidR="00FC3565" w:rsidRPr="00743A64" w:rsidRDefault="00FC3565" w:rsidP="007B5044">
            <w:pPr>
              <w:spacing w:after="0" w:line="240" w:lineRule="auto"/>
              <w:rPr>
                <w:rFonts w:ascii="Times New Roman" w:hAnsi="Times New Roman"/>
                <w:sz w:val="24"/>
                <w:szCs w:val="28"/>
              </w:rPr>
            </w:pPr>
            <w:r w:rsidRPr="00743A64">
              <w:rPr>
                <w:rFonts w:ascii="Times New Roman" w:hAnsi="Times New Roman"/>
                <w:sz w:val="24"/>
                <w:szCs w:val="28"/>
              </w:rPr>
              <w:t>Творческой направленности</w:t>
            </w:r>
          </w:p>
        </w:tc>
        <w:tc>
          <w:tcPr>
            <w:tcW w:w="2565"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32</w:t>
            </w:r>
          </w:p>
        </w:tc>
        <w:tc>
          <w:tcPr>
            <w:tcW w:w="1722"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1849</w:t>
            </w:r>
          </w:p>
        </w:tc>
      </w:tr>
      <w:tr w:rsidR="00FC3565" w:rsidRPr="00743A64" w:rsidTr="007B5044">
        <w:tc>
          <w:tcPr>
            <w:tcW w:w="4927" w:type="dxa"/>
          </w:tcPr>
          <w:p w:rsidR="00FC3565" w:rsidRPr="00743A64" w:rsidRDefault="00FC3565" w:rsidP="007B5044">
            <w:pPr>
              <w:spacing w:after="0" w:line="240" w:lineRule="auto"/>
              <w:rPr>
                <w:rFonts w:ascii="Times New Roman" w:hAnsi="Times New Roman"/>
                <w:sz w:val="24"/>
                <w:szCs w:val="28"/>
              </w:rPr>
            </w:pPr>
            <w:r w:rsidRPr="00743A64">
              <w:rPr>
                <w:rFonts w:ascii="Times New Roman" w:hAnsi="Times New Roman"/>
                <w:sz w:val="24"/>
                <w:szCs w:val="28"/>
              </w:rPr>
              <w:t>Туристско-краеведческой направленности</w:t>
            </w:r>
          </w:p>
        </w:tc>
        <w:tc>
          <w:tcPr>
            <w:tcW w:w="2565"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16</w:t>
            </w:r>
          </w:p>
        </w:tc>
        <w:tc>
          <w:tcPr>
            <w:tcW w:w="1722"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663</w:t>
            </w:r>
          </w:p>
        </w:tc>
      </w:tr>
      <w:tr w:rsidR="00FC3565" w:rsidRPr="00743A64" w:rsidTr="008B59CD">
        <w:tc>
          <w:tcPr>
            <w:tcW w:w="4927" w:type="dxa"/>
          </w:tcPr>
          <w:p w:rsidR="00FC3565" w:rsidRPr="00743A64" w:rsidRDefault="00FC3565" w:rsidP="007B5044">
            <w:pPr>
              <w:spacing w:after="0" w:line="240" w:lineRule="auto"/>
              <w:rPr>
                <w:rFonts w:ascii="Times New Roman" w:hAnsi="Times New Roman"/>
                <w:sz w:val="24"/>
                <w:szCs w:val="28"/>
              </w:rPr>
            </w:pPr>
            <w:r w:rsidRPr="00743A64">
              <w:rPr>
                <w:rFonts w:ascii="Times New Roman" w:hAnsi="Times New Roman"/>
                <w:sz w:val="24"/>
                <w:szCs w:val="28"/>
              </w:rPr>
              <w:t>Всего</w:t>
            </w:r>
          </w:p>
        </w:tc>
        <w:tc>
          <w:tcPr>
            <w:tcW w:w="2565"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99</w:t>
            </w:r>
          </w:p>
        </w:tc>
        <w:tc>
          <w:tcPr>
            <w:tcW w:w="1722"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6746</w:t>
            </w:r>
          </w:p>
        </w:tc>
      </w:tr>
      <w:tr w:rsidR="008B59CD" w:rsidRPr="00743A64" w:rsidTr="008B59CD">
        <w:tc>
          <w:tcPr>
            <w:tcW w:w="4927" w:type="dxa"/>
            <w:tcBorders>
              <w:left w:val="nil"/>
              <w:right w:val="nil"/>
            </w:tcBorders>
          </w:tcPr>
          <w:p w:rsidR="008B59CD" w:rsidRPr="00C152B6" w:rsidRDefault="008B59CD" w:rsidP="007B5044">
            <w:pPr>
              <w:spacing w:after="0" w:line="240" w:lineRule="auto"/>
              <w:rPr>
                <w:rFonts w:ascii="Times New Roman" w:hAnsi="Times New Roman"/>
                <w:sz w:val="44"/>
                <w:szCs w:val="28"/>
              </w:rPr>
            </w:pPr>
          </w:p>
        </w:tc>
        <w:tc>
          <w:tcPr>
            <w:tcW w:w="2565" w:type="dxa"/>
            <w:tcBorders>
              <w:left w:val="nil"/>
              <w:right w:val="nil"/>
            </w:tcBorders>
          </w:tcPr>
          <w:p w:rsidR="008B59CD" w:rsidRPr="00743A64" w:rsidRDefault="008B59CD" w:rsidP="007B5044">
            <w:pPr>
              <w:spacing w:after="0" w:line="240" w:lineRule="auto"/>
              <w:jc w:val="center"/>
              <w:rPr>
                <w:rFonts w:ascii="Times New Roman" w:hAnsi="Times New Roman"/>
                <w:sz w:val="24"/>
                <w:szCs w:val="28"/>
              </w:rPr>
            </w:pPr>
          </w:p>
        </w:tc>
        <w:tc>
          <w:tcPr>
            <w:tcW w:w="1722" w:type="dxa"/>
            <w:tcBorders>
              <w:left w:val="nil"/>
              <w:right w:val="nil"/>
            </w:tcBorders>
          </w:tcPr>
          <w:p w:rsidR="008B59CD" w:rsidRPr="00743A64" w:rsidRDefault="008B59CD" w:rsidP="007B5044">
            <w:pPr>
              <w:spacing w:after="0" w:line="240" w:lineRule="auto"/>
              <w:jc w:val="center"/>
              <w:rPr>
                <w:rFonts w:ascii="Times New Roman" w:hAnsi="Times New Roman"/>
                <w:sz w:val="24"/>
                <w:szCs w:val="28"/>
              </w:rPr>
            </w:pPr>
          </w:p>
        </w:tc>
      </w:tr>
      <w:tr w:rsidR="00FC3565" w:rsidRPr="00743A64" w:rsidTr="007B5044">
        <w:tc>
          <w:tcPr>
            <w:tcW w:w="4927" w:type="dxa"/>
          </w:tcPr>
          <w:p w:rsidR="00FC3565" w:rsidRPr="00743A64" w:rsidRDefault="00FC3565" w:rsidP="007B5044">
            <w:pPr>
              <w:spacing w:after="0" w:line="240" w:lineRule="auto"/>
              <w:rPr>
                <w:rFonts w:ascii="Times New Roman" w:hAnsi="Times New Roman"/>
                <w:sz w:val="24"/>
                <w:szCs w:val="28"/>
              </w:rPr>
            </w:pPr>
            <w:r w:rsidRPr="00743A64">
              <w:rPr>
                <w:rFonts w:ascii="Times New Roman" w:hAnsi="Times New Roman"/>
                <w:sz w:val="24"/>
                <w:szCs w:val="28"/>
              </w:rPr>
              <w:t xml:space="preserve">Мероприятия краевого уровня </w:t>
            </w:r>
          </w:p>
          <w:p w:rsidR="00FC3565" w:rsidRPr="00743A64" w:rsidRDefault="00FC3565" w:rsidP="007B5044">
            <w:pPr>
              <w:spacing w:after="0" w:line="240" w:lineRule="auto"/>
              <w:rPr>
                <w:rFonts w:ascii="Times New Roman" w:hAnsi="Times New Roman"/>
                <w:sz w:val="24"/>
                <w:szCs w:val="28"/>
              </w:rPr>
            </w:pPr>
          </w:p>
        </w:tc>
        <w:tc>
          <w:tcPr>
            <w:tcW w:w="2565"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Количество мероприятий, в которых принимали участие в 2017 году</w:t>
            </w:r>
          </w:p>
        </w:tc>
        <w:tc>
          <w:tcPr>
            <w:tcW w:w="1722" w:type="dxa"/>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Число участников</w:t>
            </w:r>
          </w:p>
        </w:tc>
      </w:tr>
      <w:tr w:rsidR="00FC3565" w:rsidRPr="00743A64" w:rsidTr="007B5044">
        <w:tc>
          <w:tcPr>
            <w:tcW w:w="4927" w:type="dxa"/>
          </w:tcPr>
          <w:p w:rsidR="00FC3565" w:rsidRPr="00743A64" w:rsidRDefault="00FC3565" w:rsidP="007B5044">
            <w:pPr>
              <w:spacing w:after="0" w:line="240" w:lineRule="auto"/>
              <w:rPr>
                <w:rFonts w:ascii="Times New Roman" w:hAnsi="Times New Roman"/>
                <w:sz w:val="24"/>
                <w:szCs w:val="28"/>
              </w:rPr>
            </w:pPr>
            <w:r w:rsidRPr="00743A64">
              <w:rPr>
                <w:rFonts w:ascii="Times New Roman" w:hAnsi="Times New Roman"/>
                <w:sz w:val="24"/>
                <w:szCs w:val="28"/>
              </w:rPr>
              <w:t>Интеллектуальной направленности</w:t>
            </w:r>
          </w:p>
        </w:tc>
        <w:tc>
          <w:tcPr>
            <w:tcW w:w="2565" w:type="dxa"/>
            <w:vAlign w:val="bottom"/>
          </w:tcPr>
          <w:p w:rsidR="00FC3565" w:rsidRPr="00743A64" w:rsidRDefault="00FC3565" w:rsidP="007B5044">
            <w:pPr>
              <w:spacing w:after="0" w:line="240" w:lineRule="auto"/>
              <w:jc w:val="center"/>
              <w:rPr>
                <w:rFonts w:ascii="Times New Roman" w:hAnsi="Times New Roman"/>
                <w:iCs/>
                <w:sz w:val="24"/>
                <w:szCs w:val="28"/>
              </w:rPr>
            </w:pPr>
            <w:r w:rsidRPr="00743A64">
              <w:rPr>
                <w:rFonts w:ascii="Times New Roman" w:hAnsi="Times New Roman"/>
                <w:iCs/>
                <w:sz w:val="24"/>
                <w:szCs w:val="28"/>
              </w:rPr>
              <w:t>76</w:t>
            </w:r>
          </w:p>
        </w:tc>
        <w:tc>
          <w:tcPr>
            <w:tcW w:w="1722" w:type="dxa"/>
            <w:vAlign w:val="bottom"/>
          </w:tcPr>
          <w:p w:rsidR="00FC3565" w:rsidRPr="00743A64" w:rsidRDefault="00FC3565" w:rsidP="007B5044">
            <w:pPr>
              <w:spacing w:after="0" w:line="240" w:lineRule="auto"/>
              <w:jc w:val="center"/>
              <w:rPr>
                <w:rFonts w:ascii="Times New Roman" w:hAnsi="Times New Roman"/>
                <w:iCs/>
                <w:sz w:val="24"/>
                <w:szCs w:val="28"/>
              </w:rPr>
            </w:pPr>
            <w:r w:rsidRPr="00743A64">
              <w:rPr>
                <w:rFonts w:ascii="Times New Roman" w:hAnsi="Times New Roman"/>
                <w:iCs/>
                <w:sz w:val="24"/>
                <w:szCs w:val="28"/>
              </w:rPr>
              <w:t>522</w:t>
            </w:r>
          </w:p>
        </w:tc>
      </w:tr>
      <w:tr w:rsidR="00FC3565" w:rsidRPr="00743A64" w:rsidTr="007B5044">
        <w:tc>
          <w:tcPr>
            <w:tcW w:w="4927" w:type="dxa"/>
          </w:tcPr>
          <w:p w:rsidR="00FC3565" w:rsidRPr="00743A64" w:rsidRDefault="00FC3565" w:rsidP="007B5044">
            <w:pPr>
              <w:spacing w:after="0" w:line="240" w:lineRule="auto"/>
              <w:rPr>
                <w:rFonts w:ascii="Times New Roman" w:hAnsi="Times New Roman"/>
                <w:sz w:val="24"/>
                <w:szCs w:val="28"/>
              </w:rPr>
            </w:pPr>
            <w:r w:rsidRPr="00743A64">
              <w:rPr>
                <w:rFonts w:ascii="Times New Roman" w:hAnsi="Times New Roman"/>
                <w:sz w:val="24"/>
                <w:szCs w:val="28"/>
              </w:rPr>
              <w:t>Физкультурно-спортивной направленности</w:t>
            </w:r>
          </w:p>
        </w:tc>
        <w:tc>
          <w:tcPr>
            <w:tcW w:w="2565" w:type="dxa"/>
            <w:vAlign w:val="bottom"/>
          </w:tcPr>
          <w:p w:rsidR="00FC3565" w:rsidRPr="00743A64" w:rsidRDefault="00FC3565" w:rsidP="007B5044">
            <w:pPr>
              <w:spacing w:after="0" w:line="240" w:lineRule="auto"/>
              <w:jc w:val="center"/>
              <w:rPr>
                <w:rFonts w:ascii="Times New Roman" w:hAnsi="Times New Roman"/>
                <w:iCs/>
                <w:sz w:val="24"/>
                <w:szCs w:val="28"/>
              </w:rPr>
            </w:pPr>
            <w:r w:rsidRPr="00743A64">
              <w:rPr>
                <w:rFonts w:ascii="Times New Roman" w:hAnsi="Times New Roman"/>
                <w:iCs/>
                <w:sz w:val="24"/>
                <w:szCs w:val="28"/>
              </w:rPr>
              <w:t>203</w:t>
            </w:r>
          </w:p>
        </w:tc>
        <w:tc>
          <w:tcPr>
            <w:tcW w:w="1722" w:type="dxa"/>
            <w:vAlign w:val="bottom"/>
          </w:tcPr>
          <w:p w:rsidR="00FC3565" w:rsidRPr="00743A64" w:rsidRDefault="00FC3565" w:rsidP="007B5044">
            <w:pPr>
              <w:spacing w:after="0" w:line="240" w:lineRule="auto"/>
              <w:jc w:val="center"/>
              <w:rPr>
                <w:rFonts w:ascii="Times New Roman" w:hAnsi="Times New Roman"/>
                <w:iCs/>
                <w:sz w:val="24"/>
                <w:szCs w:val="28"/>
              </w:rPr>
            </w:pPr>
            <w:r w:rsidRPr="00743A64">
              <w:rPr>
                <w:rFonts w:ascii="Times New Roman" w:hAnsi="Times New Roman"/>
                <w:iCs/>
                <w:sz w:val="24"/>
                <w:szCs w:val="28"/>
              </w:rPr>
              <w:t>677</w:t>
            </w:r>
          </w:p>
        </w:tc>
      </w:tr>
      <w:tr w:rsidR="00FC3565" w:rsidRPr="00743A64" w:rsidTr="007B5044">
        <w:tc>
          <w:tcPr>
            <w:tcW w:w="4927" w:type="dxa"/>
          </w:tcPr>
          <w:p w:rsidR="00FC3565" w:rsidRPr="00743A64" w:rsidRDefault="00FC3565" w:rsidP="007B5044">
            <w:pPr>
              <w:spacing w:after="0" w:line="240" w:lineRule="auto"/>
              <w:rPr>
                <w:rFonts w:ascii="Times New Roman" w:hAnsi="Times New Roman"/>
                <w:sz w:val="24"/>
                <w:szCs w:val="28"/>
              </w:rPr>
            </w:pPr>
            <w:r w:rsidRPr="00743A64">
              <w:rPr>
                <w:rFonts w:ascii="Times New Roman" w:hAnsi="Times New Roman"/>
                <w:sz w:val="24"/>
                <w:szCs w:val="28"/>
              </w:rPr>
              <w:t>Творческой направленности</w:t>
            </w:r>
          </w:p>
        </w:tc>
        <w:tc>
          <w:tcPr>
            <w:tcW w:w="2565" w:type="dxa"/>
            <w:vAlign w:val="bottom"/>
          </w:tcPr>
          <w:p w:rsidR="00FC3565" w:rsidRPr="00743A64" w:rsidRDefault="00FC3565" w:rsidP="007B5044">
            <w:pPr>
              <w:spacing w:after="0" w:line="240" w:lineRule="auto"/>
              <w:jc w:val="center"/>
              <w:rPr>
                <w:rFonts w:ascii="Times New Roman" w:hAnsi="Times New Roman"/>
                <w:iCs/>
                <w:sz w:val="24"/>
                <w:szCs w:val="28"/>
              </w:rPr>
            </w:pPr>
            <w:r w:rsidRPr="00743A64">
              <w:rPr>
                <w:rFonts w:ascii="Times New Roman" w:hAnsi="Times New Roman"/>
                <w:iCs/>
                <w:sz w:val="24"/>
                <w:szCs w:val="28"/>
              </w:rPr>
              <w:t>144</w:t>
            </w:r>
          </w:p>
        </w:tc>
        <w:tc>
          <w:tcPr>
            <w:tcW w:w="1722" w:type="dxa"/>
            <w:vAlign w:val="bottom"/>
          </w:tcPr>
          <w:p w:rsidR="00FC3565" w:rsidRPr="00743A64" w:rsidRDefault="00FC3565" w:rsidP="007B5044">
            <w:pPr>
              <w:spacing w:after="0" w:line="240" w:lineRule="auto"/>
              <w:jc w:val="center"/>
              <w:rPr>
                <w:rFonts w:ascii="Times New Roman" w:hAnsi="Times New Roman"/>
                <w:iCs/>
                <w:sz w:val="24"/>
                <w:szCs w:val="28"/>
              </w:rPr>
            </w:pPr>
            <w:r w:rsidRPr="00743A64">
              <w:rPr>
                <w:rFonts w:ascii="Times New Roman" w:hAnsi="Times New Roman"/>
                <w:iCs/>
                <w:sz w:val="24"/>
                <w:szCs w:val="28"/>
              </w:rPr>
              <w:t>608</w:t>
            </w:r>
          </w:p>
        </w:tc>
      </w:tr>
      <w:tr w:rsidR="00FC3565" w:rsidRPr="00743A64" w:rsidTr="007B5044">
        <w:tc>
          <w:tcPr>
            <w:tcW w:w="4927" w:type="dxa"/>
          </w:tcPr>
          <w:p w:rsidR="00FC3565" w:rsidRPr="00743A64" w:rsidRDefault="00FC3565" w:rsidP="007B5044">
            <w:pPr>
              <w:spacing w:after="0" w:line="240" w:lineRule="auto"/>
              <w:rPr>
                <w:rFonts w:ascii="Times New Roman" w:hAnsi="Times New Roman"/>
                <w:sz w:val="24"/>
                <w:szCs w:val="28"/>
              </w:rPr>
            </w:pPr>
            <w:r w:rsidRPr="00743A64">
              <w:rPr>
                <w:rFonts w:ascii="Times New Roman" w:hAnsi="Times New Roman"/>
                <w:sz w:val="24"/>
                <w:szCs w:val="28"/>
              </w:rPr>
              <w:t>Туристско-краеведческой направленности</w:t>
            </w:r>
          </w:p>
        </w:tc>
        <w:tc>
          <w:tcPr>
            <w:tcW w:w="2565" w:type="dxa"/>
            <w:vAlign w:val="bottom"/>
          </w:tcPr>
          <w:p w:rsidR="00FC3565" w:rsidRPr="00743A64" w:rsidRDefault="00FC3565" w:rsidP="007B5044">
            <w:pPr>
              <w:spacing w:after="0" w:line="240" w:lineRule="auto"/>
              <w:jc w:val="center"/>
              <w:rPr>
                <w:rFonts w:ascii="Times New Roman" w:hAnsi="Times New Roman"/>
                <w:iCs/>
                <w:sz w:val="24"/>
                <w:szCs w:val="28"/>
              </w:rPr>
            </w:pPr>
            <w:r w:rsidRPr="00743A64">
              <w:rPr>
                <w:rFonts w:ascii="Times New Roman" w:hAnsi="Times New Roman"/>
                <w:iCs/>
                <w:sz w:val="24"/>
                <w:szCs w:val="28"/>
              </w:rPr>
              <w:t>19</w:t>
            </w:r>
          </w:p>
        </w:tc>
        <w:tc>
          <w:tcPr>
            <w:tcW w:w="1722" w:type="dxa"/>
            <w:vAlign w:val="bottom"/>
          </w:tcPr>
          <w:p w:rsidR="00FC3565" w:rsidRPr="00743A64" w:rsidRDefault="00FC3565" w:rsidP="007B5044">
            <w:pPr>
              <w:spacing w:after="0" w:line="240" w:lineRule="auto"/>
              <w:jc w:val="center"/>
              <w:rPr>
                <w:rFonts w:ascii="Times New Roman" w:hAnsi="Times New Roman"/>
                <w:bCs/>
                <w:iCs/>
                <w:sz w:val="24"/>
                <w:szCs w:val="28"/>
              </w:rPr>
            </w:pPr>
            <w:r w:rsidRPr="00743A64">
              <w:rPr>
                <w:rFonts w:ascii="Times New Roman" w:hAnsi="Times New Roman"/>
                <w:bCs/>
                <w:iCs/>
                <w:sz w:val="24"/>
                <w:szCs w:val="28"/>
              </w:rPr>
              <w:t>31</w:t>
            </w:r>
          </w:p>
        </w:tc>
      </w:tr>
      <w:tr w:rsidR="00FC3565" w:rsidRPr="00743A64" w:rsidTr="008B59CD">
        <w:tc>
          <w:tcPr>
            <w:tcW w:w="4927" w:type="dxa"/>
          </w:tcPr>
          <w:p w:rsidR="00FC3565" w:rsidRPr="00743A64" w:rsidRDefault="00FC3565" w:rsidP="007B5044">
            <w:pPr>
              <w:spacing w:after="0" w:line="240" w:lineRule="auto"/>
              <w:rPr>
                <w:rFonts w:ascii="Times New Roman" w:hAnsi="Times New Roman"/>
                <w:sz w:val="24"/>
                <w:szCs w:val="28"/>
              </w:rPr>
            </w:pPr>
            <w:r w:rsidRPr="00743A64">
              <w:rPr>
                <w:rFonts w:ascii="Times New Roman" w:hAnsi="Times New Roman"/>
                <w:sz w:val="24"/>
                <w:szCs w:val="28"/>
              </w:rPr>
              <w:t>Всего</w:t>
            </w:r>
          </w:p>
        </w:tc>
        <w:tc>
          <w:tcPr>
            <w:tcW w:w="2565" w:type="dxa"/>
            <w:vAlign w:val="center"/>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442</w:t>
            </w:r>
          </w:p>
        </w:tc>
        <w:tc>
          <w:tcPr>
            <w:tcW w:w="1722" w:type="dxa"/>
            <w:vAlign w:val="center"/>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1838</w:t>
            </w:r>
          </w:p>
        </w:tc>
      </w:tr>
      <w:tr w:rsidR="00FC3565" w:rsidRPr="00743A64" w:rsidTr="007B5044">
        <w:tc>
          <w:tcPr>
            <w:tcW w:w="4927" w:type="dxa"/>
          </w:tcPr>
          <w:p w:rsidR="00FC3565" w:rsidRPr="00743A64" w:rsidRDefault="00FC3565" w:rsidP="007B5044">
            <w:pPr>
              <w:spacing w:after="0" w:line="240" w:lineRule="auto"/>
              <w:rPr>
                <w:rFonts w:ascii="Times New Roman" w:hAnsi="Times New Roman"/>
                <w:sz w:val="24"/>
                <w:szCs w:val="28"/>
              </w:rPr>
            </w:pPr>
            <w:r w:rsidRPr="00743A64">
              <w:rPr>
                <w:rFonts w:ascii="Times New Roman" w:hAnsi="Times New Roman"/>
                <w:sz w:val="24"/>
                <w:szCs w:val="28"/>
              </w:rPr>
              <w:t xml:space="preserve">Мероприятия Всероссийского уровня </w:t>
            </w:r>
          </w:p>
          <w:p w:rsidR="00FC3565" w:rsidRPr="00743A64" w:rsidRDefault="00FC3565" w:rsidP="007B5044">
            <w:pPr>
              <w:spacing w:after="0" w:line="240" w:lineRule="auto"/>
              <w:rPr>
                <w:rFonts w:ascii="Times New Roman" w:hAnsi="Times New Roman"/>
                <w:sz w:val="24"/>
                <w:szCs w:val="28"/>
              </w:rPr>
            </w:pPr>
          </w:p>
        </w:tc>
        <w:tc>
          <w:tcPr>
            <w:tcW w:w="2565" w:type="dxa"/>
            <w:vAlign w:val="center"/>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Количество мероприятий, в которых принимали участие в 2017 году</w:t>
            </w:r>
          </w:p>
        </w:tc>
        <w:tc>
          <w:tcPr>
            <w:tcW w:w="1722" w:type="dxa"/>
            <w:vAlign w:val="center"/>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Число участников</w:t>
            </w:r>
          </w:p>
        </w:tc>
      </w:tr>
      <w:tr w:rsidR="00FC3565" w:rsidRPr="00743A64" w:rsidTr="007B5044">
        <w:tc>
          <w:tcPr>
            <w:tcW w:w="4927" w:type="dxa"/>
          </w:tcPr>
          <w:p w:rsidR="00FC3565" w:rsidRPr="00743A64" w:rsidRDefault="00FC3565" w:rsidP="007B5044">
            <w:pPr>
              <w:spacing w:after="0" w:line="240" w:lineRule="auto"/>
              <w:rPr>
                <w:rFonts w:ascii="Times New Roman" w:hAnsi="Times New Roman"/>
                <w:sz w:val="24"/>
                <w:szCs w:val="28"/>
              </w:rPr>
            </w:pPr>
            <w:r w:rsidRPr="00743A64">
              <w:rPr>
                <w:rFonts w:ascii="Times New Roman" w:hAnsi="Times New Roman"/>
                <w:sz w:val="24"/>
                <w:szCs w:val="28"/>
              </w:rPr>
              <w:t>Интеллектуальной направленности</w:t>
            </w:r>
          </w:p>
        </w:tc>
        <w:tc>
          <w:tcPr>
            <w:tcW w:w="2565" w:type="dxa"/>
            <w:vAlign w:val="center"/>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291</w:t>
            </w:r>
          </w:p>
        </w:tc>
        <w:tc>
          <w:tcPr>
            <w:tcW w:w="1722" w:type="dxa"/>
            <w:vAlign w:val="center"/>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7938</w:t>
            </w:r>
          </w:p>
        </w:tc>
      </w:tr>
      <w:tr w:rsidR="00FC3565" w:rsidRPr="00743A64" w:rsidTr="007B5044">
        <w:tc>
          <w:tcPr>
            <w:tcW w:w="4927" w:type="dxa"/>
          </w:tcPr>
          <w:p w:rsidR="00FC3565" w:rsidRPr="00743A64" w:rsidRDefault="00FC3565" w:rsidP="007B5044">
            <w:pPr>
              <w:spacing w:after="0" w:line="240" w:lineRule="auto"/>
              <w:rPr>
                <w:rFonts w:ascii="Times New Roman" w:hAnsi="Times New Roman"/>
                <w:sz w:val="24"/>
                <w:szCs w:val="28"/>
              </w:rPr>
            </w:pPr>
            <w:r w:rsidRPr="00743A64">
              <w:rPr>
                <w:rFonts w:ascii="Times New Roman" w:hAnsi="Times New Roman"/>
                <w:sz w:val="24"/>
                <w:szCs w:val="28"/>
              </w:rPr>
              <w:t>Физкультурно-спортивной направленности</w:t>
            </w:r>
          </w:p>
        </w:tc>
        <w:tc>
          <w:tcPr>
            <w:tcW w:w="2565" w:type="dxa"/>
            <w:vAlign w:val="center"/>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32</w:t>
            </w:r>
          </w:p>
        </w:tc>
        <w:tc>
          <w:tcPr>
            <w:tcW w:w="1722" w:type="dxa"/>
            <w:vAlign w:val="center"/>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330</w:t>
            </w:r>
          </w:p>
        </w:tc>
      </w:tr>
      <w:tr w:rsidR="00FC3565" w:rsidRPr="00743A64" w:rsidTr="007B5044">
        <w:tc>
          <w:tcPr>
            <w:tcW w:w="4927" w:type="dxa"/>
          </w:tcPr>
          <w:p w:rsidR="00FC3565" w:rsidRPr="00743A64" w:rsidRDefault="00FC3565" w:rsidP="007B5044">
            <w:pPr>
              <w:spacing w:after="0" w:line="240" w:lineRule="auto"/>
              <w:rPr>
                <w:rFonts w:ascii="Times New Roman" w:hAnsi="Times New Roman"/>
                <w:sz w:val="24"/>
                <w:szCs w:val="28"/>
              </w:rPr>
            </w:pPr>
            <w:r w:rsidRPr="00743A64">
              <w:rPr>
                <w:rFonts w:ascii="Times New Roman" w:hAnsi="Times New Roman"/>
                <w:sz w:val="24"/>
                <w:szCs w:val="28"/>
              </w:rPr>
              <w:t>Творческой направленности</w:t>
            </w:r>
          </w:p>
        </w:tc>
        <w:tc>
          <w:tcPr>
            <w:tcW w:w="2565" w:type="dxa"/>
            <w:vAlign w:val="center"/>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96</w:t>
            </w:r>
          </w:p>
        </w:tc>
        <w:tc>
          <w:tcPr>
            <w:tcW w:w="1722" w:type="dxa"/>
            <w:vAlign w:val="center"/>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641</w:t>
            </w:r>
          </w:p>
        </w:tc>
      </w:tr>
      <w:tr w:rsidR="00FC3565" w:rsidRPr="00743A64" w:rsidTr="007B5044">
        <w:tc>
          <w:tcPr>
            <w:tcW w:w="4927" w:type="dxa"/>
          </w:tcPr>
          <w:p w:rsidR="00FC3565" w:rsidRPr="00743A64" w:rsidRDefault="00FC3565" w:rsidP="007B5044">
            <w:pPr>
              <w:spacing w:after="0" w:line="240" w:lineRule="auto"/>
              <w:rPr>
                <w:rFonts w:ascii="Times New Roman" w:hAnsi="Times New Roman"/>
                <w:sz w:val="24"/>
                <w:szCs w:val="28"/>
              </w:rPr>
            </w:pPr>
            <w:r w:rsidRPr="00743A64">
              <w:rPr>
                <w:rFonts w:ascii="Times New Roman" w:hAnsi="Times New Roman"/>
                <w:sz w:val="24"/>
                <w:szCs w:val="28"/>
              </w:rPr>
              <w:t>Туристско-краеведческой направленности</w:t>
            </w:r>
          </w:p>
        </w:tc>
        <w:tc>
          <w:tcPr>
            <w:tcW w:w="2565" w:type="dxa"/>
            <w:vAlign w:val="center"/>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6</w:t>
            </w:r>
          </w:p>
        </w:tc>
        <w:tc>
          <w:tcPr>
            <w:tcW w:w="1722" w:type="dxa"/>
            <w:vAlign w:val="center"/>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37</w:t>
            </w:r>
          </w:p>
        </w:tc>
      </w:tr>
      <w:tr w:rsidR="00FC3565" w:rsidRPr="00743A64" w:rsidTr="007B5044">
        <w:tc>
          <w:tcPr>
            <w:tcW w:w="4927" w:type="dxa"/>
          </w:tcPr>
          <w:p w:rsidR="00FC3565" w:rsidRPr="00743A64" w:rsidRDefault="00FC3565" w:rsidP="007B5044">
            <w:pPr>
              <w:spacing w:after="0" w:line="240" w:lineRule="auto"/>
              <w:rPr>
                <w:rFonts w:ascii="Times New Roman" w:hAnsi="Times New Roman"/>
                <w:sz w:val="24"/>
                <w:szCs w:val="28"/>
              </w:rPr>
            </w:pPr>
            <w:r w:rsidRPr="00743A64">
              <w:rPr>
                <w:rFonts w:ascii="Times New Roman" w:hAnsi="Times New Roman"/>
                <w:sz w:val="24"/>
                <w:szCs w:val="28"/>
              </w:rPr>
              <w:t>Всего</w:t>
            </w:r>
          </w:p>
        </w:tc>
        <w:tc>
          <w:tcPr>
            <w:tcW w:w="2565" w:type="dxa"/>
            <w:vAlign w:val="center"/>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425</w:t>
            </w:r>
          </w:p>
        </w:tc>
        <w:tc>
          <w:tcPr>
            <w:tcW w:w="1722" w:type="dxa"/>
            <w:vAlign w:val="center"/>
          </w:tcPr>
          <w:p w:rsidR="00FC3565" w:rsidRPr="00743A64" w:rsidRDefault="00FC3565" w:rsidP="007B5044">
            <w:pPr>
              <w:spacing w:after="0" w:line="240" w:lineRule="auto"/>
              <w:jc w:val="center"/>
              <w:rPr>
                <w:rFonts w:ascii="Times New Roman" w:hAnsi="Times New Roman"/>
                <w:sz w:val="24"/>
                <w:szCs w:val="28"/>
              </w:rPr>
            </w:pPr>
            <w:r w:rsidRPr="00743A64">
              <w:rPr>
                <w:rFonts w:ascii="Times New Roman" w:hAnsi="Times New Roman"/>
                <w:sz w:val="24"/>
                <w:szCs w:val="28"/>
              </w:rPr>
              <w:t>8946</w:t>
            </w:r>
          </w:p>
        </w:tc>
      </w:tr>
    </w:tbl>
    <w:p w:rsidR="00FC3565" w:rsidRPr="00743A64" w:rsidRDefault="00FC3565" w:rsidP="008B59CD">
      <w:pPr>
        <w:widowControl w:val="0"/>
        <w:spacing w:after="0" w:line="240" w:lineRule="auto"/>
        <w:ind w:firstLine="709"/>
        <w:jc w:val="both"/>
        <w:rPr>
          <w:rFonts w:ascii="Times New Roman" w:hAnsi="Times New Roman"/>
          <w:sz w:val="28"/>
          <w:szCs w:val="28"/>
        </w:rPr>
      </w:pPr>
    </w:p>
    <w:p w:rsidR="00FC3565" w:rsidRPr="00743A64" w:rsidRDefault="00FC3565"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75 учащихся поощрены премиями, стипендиями, 4650 человек </w:t>
      </w:r>
      <w:r w:rsidR="00CB0015" w:rsidRPr="00743A64">
        <w:rPr>
          <w:rFonts w:ascii="Times New Roman" w:hAnsi="Times New Roman"/>
          <w:sz w:val="28"/>
          <w:szCs w:val="28"/>
        </w:rPr>
        <w:t>–</w:t>
      </w:r>
      <w:r w:rsidRPr="00743A64">
        <w:rPr>
          <w:rFonts w:ascii="Times New Roman" w:hAnsi="Times New Roman"/>
          <w:sz w:val="28"/>
          <w:szCs w:val="28"/>
        </w:rPr>
        <w:t xml:space="preserve"> грамотами (дипломами), 78 человек </w:t>
      </w:r>
      <w:r w:rsidR="00CB0015" w:rsidRPr="00743A64">
        <w:rPr>
          <w:rFonts w:ascii="Times New Roman" w:hAnsi="Times New Roman"/>
          <w:sz w:val="28"/>
          <w:szCs w:val="28"/>
        </w:rPr>
        <w:t>–</w:t>
      </w:r>
      <w:r w:rsidRPr="00743A64">
        <w:rPr>
          <w:rFonts w:ascii="Times New Roman" w:hAnsi="Times New Roman"/>
          <w:sz w:val="28"/>
          <w:szCs w:val="28"/>
        </w:rPr>
        <w:t xml:space="preserve"> путевками во всероссийские детские центры «Океан», «Орленок», 1350 человек </w:t>
      </w:r>
      <w:r w:rsidR="00CB0015" w:rsidRPr="00743A64">
        <w:rPr>
          <w:rFonts w:ascii="Times New Roman" w:hAnsi="Times New Roman"/>
          <w:sz w:val="28"/>
          <w:szCs w:val="28"/>
        </w:rPr>
        <w:t>–</w:t>
      </w:r>
      <w:r w:rsidRPr="00743A64">
        <w:rPr>
          <w:rFonts w:ascii="Times New Roman" w:hAnsi="Times New Roman"/>
          <w:sz w:val="28"/>
          <w:szCs w:val="28"/>
        </w:rPr>
        <w:t xml:space="preserve"> медалями, кубками, ценными подарками.</w:t>
      </w:r>
    </w:p>
    <w:p w:rsidR="00FC3565" w:rsidRPr="00743A64" w:rsidRDefault="00FC3565" w:rsidP="00CB3A02">
      <w:pPr>
        <w:spacing w:after="0" w:line="360" w:lineRule="auto"/>
        <w:ind w:firstLine="709"/>
        <w:contextualSpacing/>
        <w:jc w:val="both"/>
        <w:rPr>
          <w:rFonts w:ascii="Times New Roman" w:hAnsi="Times New Roman"/>
          <w:sz w:val="28"/>
          <w:szCs w:val="28"/>
        </w:rPr>
      </w:pPr>
      <w:r w:rsidRPr="00743A64">
        <w:rPr>
          <w:rFonts w:ascii="Times New Roman" w:hAnsi="Times New Roman"/>
          <w:spacing w:val="1"/>
          <w:sz w:val="28"/>
          <w:szCs w:val="28"/>
        </w:rPr>
        <w:t xml:space="preserve">На базе региональных площадок (МБОУ </w:t>
      </w:r>
      <w:r w:rsidR="008B59CD" w:rsidRPr="00743A64">
        <w:rPr>
          <w:rFonts w:ascii="Times New Roman" w:hAnsi="Times New Roman"/>
          <w:spacing w:val="1"/>
          <w:sz w:val="28"/>
          <w:szCs w:val="28"/>
        </w:rPr>
        <w:t>«Г</w:t>
      </w:r>
      <w:r w:rsidRPr="00743A64">
        <w:rPr>
          <w:rFonts w:ascii="Times New Roman" w:hAnsi="Times New Roman"/>
          <w:spacing w:val="1"/>
          <w:sz w:val="28"/>
          <w:szCs w:val="28"/>
        </w:rPr>
        <w:t>имназия №29</w:t>
      </w:r>
      <w:r w:rsidR="008B59CD" w:rsidRPr="00743A64">
        <w:rPr>
          <w:rFonts w:ascii="Times New Roman" w:hAnsi="Times New Roman"/>
          <w:spacing w:val="1"/>
          <w:sz w:val="28"/>
          <w:szCs w:val="28"/>
        </w:rPr>
        <w:t xml:space="preserve"> г.Уссурийск»)</w:t>
      </w:r>
      <w:r w:rsidRPr="00743A64">
        <w:rPr>
          <w:rFonts w:ascii="Times New Roman" w:hAnsi="Times New Roman"/>
          <w:spacing w:val="1"/>
          <w:sz w:val="28"/>
          <w:szCs w:val="28"/>
        </w:rPr>
        <w:t>, МАОУ СОШ №25</w:t>
      </w:r>
      <w:r w:rsidR="008B59CD" w:rsidRPr="00743A64">
        <w:rPr>
          <w:rFonts w:ascii="Times New Roman" w:hAnsi="Times New Roman"/>
          <w:spacing w:val="1"/>
          <w:sz w:val="28"/>
          <w:szCs w:val="28"/>
        </w:rPr>
        <w:t xml:space="preserve"> им. В.Г. Асапова</w:t>
      </w:r>
      <w:r w:rsidRPr="00743A64">
        <w:rPr>
          <w:rFonts w:ascii="Times New Roman" w:hAnsi="Times New Roman"/>
          <w:spacing w:val="1"/>
          <w:sz w:val="28"/>
          <w:szCs w:val="28"/>
        </w:rPr>
        <w:t xml:space="preserve">, МБОУ СОШ №32) проведена очно-дистанционная смена для одаренных детей «Интеллект» и «Исследователь». Смены проведены в соответствии с авторскими программами дистанционных занятий с одаренными детьми «Азбука проекта», «Исследователь». В смене приняли участие 174 творчески ориентированных школьника Уссурийского городского округа. </w:t>
      </w:r>
      <w:r w:rsidRPr="00743A64">
        <w:rPr>
          <w:rFonts w:ascii="Times New Roman" w:hAnsi="Times New Roman"/>
          <w:sz w:val="28"/>
          <w:szCs w:val="28"/>
        </w:rPr>
        <w:t>Особенностью проведения сезонных интеллектуальных смен «Интеллект», «Исследователь» является адресное сопровождение учащихся с признаками одаренности на протяжении всего периода обучения.</w:t>
      </w:r>
    </w:p>
    <w:p w:rsidR="00FC3565" w:rsidRPr="00743A64" w:rsidRDefault="00FC3565"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По результатам работы с одаренными и творчески ориентированными детьми получена положительная оценка педагогических коллективов и учителей Уссурийского городского округа.</w:t>
      </w:r>
    </w:p>
    <w:p w:rsidR="00CB0015" w:rsidRPr="00743A64" w:rsidRDefault="00CB0015" w:rsidP="00C152B6">
      <w:pPr>
        <w:spacing w:after="0" w:line="384" w:lineRule="auto"/>
        <w:ind w:firstLine="709"/>
        <w:contextualSpacing/>
        <w:jc w:val="both"/>
        <w:rPr>
          <w:rFonts w:ascii="Times New Roman" w:hAnsi="Times New Roman"/>
          <w:sz w:val="28"/>
          <w:szCs w:val="28"/>
        </w:rPr>
      </w:pPr>
      <w:r w:rsidRPr="00743A64">
        <w:rPr>
          <w:rFonts w:ascii="Times New Roman" w:hAnsi="Times New Roman"/>
          <w:sz w:val="28"/>
          <w:szCs w:val="28"/>
        </w:rPr>
        <w:t xml:space="preserve">Профессиональные конкурсы являются стимулом </w:t>
      </w:r>
      <w:r w:rsidRPr="00743A64">
        <w:rPr>
          <w:rFonts w:ascii="Times New Roman" w:hAnsi="Times New Roman"/>
          <w:sz w:val="28"/>
          <w:szCs w:val="28"/>
        </w:rPr>
        <w:br/>
        <w:t>для профессионально-личностного роста. В 2017 году свое профессиональное мастерство педагоги и руководители образовательных учреждений представляли в региональных, всероссийских и международных профессиональных конкурсах:</w:t>
      </w:r>
    </w:p>
    <w:p w:rsidR="00CB0015" w:rsidRPr="00743A64" w:rsidRDefault="00CB0015" w:rsidP="00C152B6">
      <w:pPr>
        <w:spacing w:after="0" w:line="384" w:lineRule="auto"/>
        <w:ind w:firstLine="709"/>
        <w:contextualSpacing/>
        <w:jc w:val="both"/>
        <w:rPr>
          <w:rFonts w:ascii="Times New Roman" w:hAnsi="Times New Roman"/>
          <w:sz w:val="28"/>
          <w:szCs w:val="28"/>
        </w:rPr>
      </w:pPr>
      <w:r w:rsidRPr="00743A64">
        <w:rPr>
          <w:rFonts w:ascii="Times New Roman" w:hAnsi="Times New Roman"/>
          <w:sz w:val="28"/>
          <w:szCs w:val="28"/>
        </w:rPr>
        <w:t xml:space="preserve">62 педагога приняли участие в муниципальных конкурсах, </w:t>
      </w:r>
      <w:r w:rsidRPr="00743A64">
        <w:rPr>
          <w:rFonts w:ascii="Times New Roman" w:hAnsi="Times New Roman"/>
          <w:sz w:val="28"/>
          <w:szCs w:val="28"/>
        </w:rPr>
        <w:br/>
        <w:t xml:space="preserve">16 награждены дипломами </w:t>
      </w:r>
      <w:r w:rsidRPr="00743A64">
        <w:rPr>
          <w:rFonts w:ascii="Times New Roman" w:hAnsi="Times New Roman"/>
          <w:sz w:val="28"/>
          <w:szCs w:val="28"/>
          <w:lang w:val="en-US"/>
        </w:rPr>
        <w:t>I</w:t>
      </w:r>
      <w:r w:rsidRPr="00743A64">
        <w:rPr>
          <w:rFonts w:ascii="Times New Roman" w:hAnsi="Times New Roman"/>
          <w:sz w:val="28"/>
          <w:szCs w:val="28"/>
        </w:rPr>
        <w:t xml:space="preserve"> степени;</w:t>
      </w:r>
    </w:p>
    <w:p w:rsidR="00CB0015" w:rsidRPr="00743A64" w:rsidRDefault="00CB0015" w:rsidP="00CB0015">
      <w:pPr>
        <w:spacing w:after="0" w:line="360" w:lineRule="auto"/>
        <w:ind w:firstLine="709"/>
        <w:contextualSpacing/>
        <w:jc w:val="both"/>
        <w:rPr>
          <w:rFonts w:ascii="Times New Roman" w:hAnsi="Times New Roman"/>
          <w:sz w:val="28"/>
          <w:szCs w:val="28"/>
        </w:rPr>
      </w:pPr>
      <w:r w:rsidRPr="00743A64">
        <w:rPr>
          <w:rFonts w:ascii="Times New Roman" w:hAnsi="Times New Roman"/>
          <w:sz w:val="28"/>
          <w:szCs w:val="28"/>
        </w:rPr>
        <w:t xml:space="preserve">77 педагогов приняли участие в региональных конкурсах, </w:t>
      </w:r>
      <w:r w:rsidRPr="00743A64">
        <w:rPr>
          <w:rFonts w:ascii="Times New Roman" w:hAnsi="Times New Roman"/>
          <w:sz w:val="28"/>
          <w:szCs w:val="28"/>
        </w:rPr>
        <w:br/>
        <w:t>семь педагогов стали победителями;</w:t>
      </w:r>
    </w:p>
    <w:p w:rsidR="00CB0015" w:rsidRPr="00743A64" w:rsidRDefault="00CB0015" w:rsidP="00CB0015">
      <w:pPr>
        <w:spacing w:after="0" w:line="360" w:lineRule="auto"/>
        <w:ind w:firstLine="709"/>
        <w:contextualSpacing/>
        <w:jc w:val="both"/>
        <w:rPr>
          <w:rFonts w:ascii="Times New Roman" w:hAnsi="Times New Roman"/>
          <w:sz w:val="28"/>
          <w:szCs w:val="28"/>
        </w:rPr>
      </w:pPr>
      <w:r w:rsidRPr="00743A64">
        <w:rPr>
          <w:rFonts w:ascii="Times New Roman" w:hAnsi="Times New Roman"/>
          <w:sz w:val="28"/>
          <w:szCs w:val="28"/>
        </w:rPr>
        <w:t>64 педагога приняли участие во всероссийских и международных конкурсах.</w:t>
      </w:r>
    </w:p>
    <w:p w:rsidR="00FC3565" w:rsidRPr="00743A64" w:rsidRDefault="00FC3565" w:rsidP="00231A96">
      <w:pPr>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Победителями регионального конкурса «Поощрение лучших учителей» стали Т.</w:t>
      </w:r>
      <w:r w:rsidR="00502905" w:rsidRPr="00743A64">
        <w:rPr>
          <w:rFonts w:ascii="Times New Roman" w:hAnsi="Times New Roman"/>
          <w:sz w:val="28"/>
          <w:szCs w:val="28"/>
        </w:rPr>
        <w:t>П.</w:t>
      </w:r>
      <w:r w:rsidR="00DE6E83">
        <w:rPr>
          <w:rFonts w:ascii="Times New Roman" w:hAnsi="Times New Roman"/>
          <w:sz w:val="28"/>
          <w:szCs w:val="28"/>
        </w:rPr>
        <w:t xml:space="preserve"> </w:t>
      </w:r>
      <w:r w:rsidRPr="00743A64">
        <w:rPr>
          <w:rFonts w:ascii="Times New Roman" w:hAnsi="Times New Roman"/>
          <w:sz w:val="28"/>
          <w:szCs w:val="28"/>
        </w:rPr>
        <w:t xml:space="preserve">Комова, учитель китайского языка МБОУ </w:t>
      </w:r>
      <w:r w:rsidR="008B59CD" w:rsidRPr="00743A64">
        <w:rPr>
          <w:rFonts w:ascii="Times New Roman" w:hAnsi="Times New Roman"/>
          <w:sz w:val="28"/>
          <w:szCs w:val="28"/>
        </w:rPr>
        <w:t>«</w:t>
      </w:r>
      <w:r w:rsidRPr="00743A64">
        <w:rPr>
          <w:rFonts w:ascii="Times New Roman" w:hAnsi="Times New Roman"/>
          <w:sz w:val="28"/>
          <w:szCs w:val="28"/>
        </w:rPr>
        <w:t>Гимнази</w:t>
      </w:r>
      <w:r w:rsidR="008B59CD" w:rsidRPr="00743A64">
        <w:rPr>
          <w:rFonts w:ascii="Times New Roman" w:hAnsi="Times New Roman"/>
          <w:sz w:val="28"/>
          <w:szCs w:val="28"/>
        </w:rPr>
        <w:t>я</w:t>
      </w:r>
      <w:r w:rsidRPr="00743A64">
        <w:rPr>
          <w:rFonts w:ascii="Times New Roman" w:hAnsi="Times New Roman"/>
          <w:sz w:val="28"/>
          <w:szCs w:val="28"/>
        </w:rPr>
        <w:t xml:space="preserve"> №29</w:t>
      </w:r>
      <w:r w:rsidR="008B59CD" w:rsidRPr="00743A64">
        <w:rPr>
          <w:rFonts w:ascii="Times New Roman" w:hAnsi="Times New Roman"/>
          <w:sz w:val="28"/>
          <w:szCs w:val="28"/>
        </w:rPr>
        <w:t xml:space="preserve"> г.Уссурийск»</w:t>
      </w:r>
      <w:r w:rsidRPr="00743A64">
        <w:rPr>
          <w:rFonts w:ascii="Times New Roman" w:hAnsi="Times New Roman"/>
          <w:bCs/>
          <w:sz w:val="28"/>
          <w:szCs w:val="28"/>
        </w:rPr>
        <w:t>; Е.М.</w:t>
      </w:r>
      <w:r w:rsidR="00DE6E83">
        <w:rPr>
          <w:rFonts w:ascii="Times New Roman" w:hAnsi="Times New Roman"/>
          <w:bCs/>
          <w:sz w:val="28"/>
          <w:szCs w:val="28"/>
        </w:rPr>
        <w:t xml:space="preserve"> </w:t>
      </w:r>
      <w:r w:rsidRPr="00743A64">
        <w:rPr>
          <w:rFonts w:ascii="Times New Roman" w:hAnsi="Times New Roman"/>
          <w:sz w:val="28"/>
          <w:szCs w:val="28"/>
        </w:rPr>
        <w:t xml:space="preserve">Демешко, учитель географии МБОУ </w:t>
      </w:r>
      <w:r w:rsidR="008B59CD" w:rsidRPr="00743A64">
        <w:rPr>
          <w:rFonts w:ascii="Times New Roman" w:hAnsi="Times New Roman"/>
          <w:sz w:val="28"/>
          <w:szCs w:val="28"/>
        </w:rPr>
        <w:t>«</w:t>
      </w:r>
      <w:r w:rsidRPr="00743A64">
        <w:rPr>
          <w:rFonts w:ascii="Times New Roman" w:hAnsi="Times New Roman"/>
          <w:sz w:val="28"/>
          <w:szCs w:val="28"/>
        </w:rPr>
        <w:t>Гимнази</w:t>
      </w:r>
      <w:r w:rsidR="008B59CD" w:rsidRPr="00743A64">
        <w:rPr>
          <w:rFonts w:ascii="Times New Roman" w:hAnsi="Times New Roman"/>
          <w:sz w:val="28"/>
          <w:szCs w:val="28"/>
        </w:rPr>
        <w:t>я</w:t>
      </w:r>
      <w:r w:rsidRPr="00743A64">
        <w:rPr>
          <w:rFonts w:ascii="Times New Roman" w:hAnsi="Times New Roman"/>
          <w:sz w:val="28"/>
          <w:szCs w:val="28"/>
        </w:rPr>
        <w:t xml:space="preserve"> №133</w:t>
      </w:r>
      <w:r w:rsidR="008B59CD" w:rsidRPr="00743A64">
        <w:rPr>
          <w:rFonts w:ascii="Times New Roman" w:hAnsi="Times New Roman"/>
          <w:sz w:val="28"/>
          <w:szCs w:val="28"/>
        </w:rPr>
        <w:t xml:space="preserve"> г.Уссурийск»</w:t>
      </w:r>
      <w:r w:rsidRPr="00743A64">
        <w:rPr>
          <w:rFonts w:ascii="Times New Roman" w:hAnsi="Times New Roman"/>
          <w:sz w:val="28"/>
          <w:szCs w:val="28"/>
        </w:rPr>
        <w:t>.</w:t>
      </w:r>
    </w:p>
    <w:p w:rsidR="00FC3565" w:rsidRPr="00743A64" w:rsidRDefault="00FC3565" w:rsidP="00231A96">
      <w:pPr>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И.В.</w:t>
      </w:r>
      <w:r w:rsidR="008B59CD" w:rsidRPr="00743A64">
        <w:rPr>
          <w:rFonts w:ascii="Times New Roman" w:hAnsi="Times New Roman"/>
          <w:sz w:val="28"/>
          <w:szCs w:val="28"/>
        </w:rPr>
        <w:t> </w:t>
      </w:r>
      <w:r w:rsidRPr="00743A64">
        <w:rPr>
          <w:rFonts w:ascii="Times New Roman" w:hAnsi="Times New Roman"/>
          <w:sz w:val="28"/>
          <w:szCs w:val="28"/>
        </w:rPr>
        <w:t xml:space="preserve">Лукьянец, педагог дополнительного образования, </w:t>
      </w:r>
      <w:r w:rsidR="008B59CD" w:rsidRPr="00743A64">
        <w:rPr>
          <w:rFonts w:ascii="Times New Roman" w:hAnsi="Times New Roman"/>
          <w:sz w:val="28"/>
          <w:szCs w:val="28"/>
        </w:rPr>
        <w:br/>
      </w:r>
      <w:r w:rsidRPr="00743A64">
        <w:rPr>
          <w:rFonts w:ascii="Times New Roman" w:hAnsi="Times New Roman"/>
          <w:sz w:val="28"/>
          <w:szCs w:val="28"/>
        </w:rPr>
        <w:t>МБОУ ДО ДЮСШ, награждена дипломом победителя регионального конкурса «Сердце отдаю детям».</w:t>
      </w:r>
    </w:p>
    <w:p w:rsidR="00FC3565" w:rsidRPr="00743A64" w:rsidRDefault="00FC3565" w:rsidP="00231A96">
      <w:pPr>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С.</w:t>
      </w:r>
      <w:r w:rsidR="00502905" w:rsidRPr="00743A64">
        <w:rPr>
          <w:rFonts w:ascii="Times New Roman" w:hAnsi="Times New Roman"/>
          <w:sz w:val="28"/>
          <w:szCs w:val="28"/>
        </w:rPr>
        <w:t>С.</w:t>
      </w:r>
      <w:r w:rsidR="00DE6E83">
        <w:rPr>
          <w:rFonts w:ascii="Times New Roman" w:hAnsi="Times New Roman"/>
          <w:sz w:val="28"/>
          <w:szCs w:val="28"/>
        </w:rPr>
        <w:t xml:space="preserve"> </w:t>
      </w:r>
      <w:r w:rsidRPr="00743A64">
        <w:rPr>
          <w:rFonts w:ascii="Times New Roman" w:hAnsi="Times New Roman"/>
          <w:sz w:val="28"/>
          <w:szCs w:val="28"/>
        </w:rPr>
        <w:t xml:space="preserve">Киреева, учитель корейского языка МБОУ </w:t>
      </w:r>
      <w:r w:rsidR="008B59CD" w:rsidRPr="00743A64">
        <w:rPr>
          <w:rFonts w:ascii="Times New Roman" w:hAnsi="Times New Roman"/>
          <w:sz w:val="28"/>
          <w:szCs w:val="28"/>
        </w:rPr>
        <w:t>«Гимназия</w:t>
      </w:r>
      <w:r w:rsidRPr="00743A64">
        <w:rPr>
          <w:rFonts w:ascii="Times New Roman" w:hAnsi="Times New Roman"/>
          <w:sz w:val="28"/>
          <w:szCs w:val="28"/>
        </w:rPr>
        <w:t xml:space="preserve"> № 29</w:t>
      </w:r>
      <w:r w:rsidR="008B59CD" w:rsidRPr="00743A64">
        <w:rPr>
          <w:rFonts w:ascii="Times New Roman" w:hAnsi="Times New Roman"/>
          <w:sz w:val="28"/>
          <w:szCs w:val="28"/>
        </w:rPr>
        <w:t xml:space="preserve"> г.Уссурийск»</w:t>
      </w:r>
      <w:r w:rsidRPr="00743A64">
        <w:rPr>
          <w:rFonts w:ascii="Times New Roman" w:hAnsi="Times New Roman"/>
          <w:sz w:val="28"/>
          <w:szCs w:val="28"/>
        </w:rPr>
        <w:t>, стала победителем регионального конкурса методических разработок «Единая страна: многообразие традиций, культур, религий».</w:t>
      </w:r>
    </w:p>
    <w:p w:rsidR="00FC3565" w:rsidRPr="00743A64" w:rsidRDefault="00FC3565" w:rsidP="00231A96">
      <w:pPr>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Е.Б. Синенко, Е.М. Демешко, педагоги МБОУ </w:t>
      </w:r>
      <w:r w:rsidR="008B59CD" w:rsidRPr="00743A64">
        <w:rPr>
          <w:rFonts w:ascii="Times New Roman" w:hAnsi="Times New Roman"/>
          <w:sz w:val="28"/>
          <w:szCs w:val="28"/>
        </w:rPr>
        <w:t>«</w:t>
      </w:r>
      <w:r w:rsidRPr="00743A64">
        <w:rPr>
          <w:rFonts w:ascii="Times New Roman" w:hAnsi="Times New Roman"/>
          <w:sz w:val="28"/>
          <w:szCs w:val="28"/>
        </w:rPr>
        <w:t>Гимнази</w:t>
      </w:r>
      <w:r w:rsidR="008B59CD" w:rsidRPr="00743A64">
        <w:rPr>
          <w:rFonts w:ascii="Times New Roman" w:hAnsi="Times New Roman"/>
          <w:sz w:val="28"/>
          <w:szCs w:val="28"/>
        </w:rPr>
        <w:t>я</w:t>
      </w:r>
      <w:r w:rsidRPr="00743A64">
        <w:rPr>
          <w:rFonts w:ascii="Times New Roman" w:hAnsi="Times New Roman"/>
          <w:sz w:val="28"/>
          <w:szCs w:val="28"/>
        </w:rPr>
        <w:t xml:space="preserve"> №133</w:t>
      </w:r>
      <w:r w:rsidR="00217C45">
        <w:rPr>
          <w:rFonts w:ascii="Times New Roman" w:hAnsi="Times New Roman"/>
          <w:sz w:val="28"/>
          <w:szCs w:val="28"/>
        </w:rPr>
        <w:t xml:space="preserve"> </w:t>
      </w:r>
      <w:r w:rsidR="008B59CD" w:rsidRPr="00743A64">
        <w:rPr>
          <w:rFonts w:ascii="Times New Roman" w:hAnsi="Times New Roman"/>
          <w:sz w:val="28"/>
          <w:szCs w:val="28"/>
        </w:rPr>
        <w:t>г.Уссурийк»</w:t>
      </w:r>
      <w:r w:rsidRPr="00743A64">
        <w:rPr>
          <w:rFonts w:ascii="Times New Roman" w:hAnsi="Times New Roman"/>
          <w:sz w:val="28"/>
          <w:szCs w:val="28"/>
        </w:rPr>
        <w:t>, стали победителями Форума «Педагоги России: инновации в образовании»,</w:t>
      </w:r>
      <w:r w:rsidR="00CB0015" w:rsidRPr="00743A64">
        <w:rPr>
          <w:rFonts w:ascii="Times New Roman" w:hAnsi="Times New Roman"/>
          <w:sz w:val="28"/>
          <w:szCs w:val="28"/>
        </w:rPr>
        <w:t xml:space="preserve"> получили</w:t>
      </w:r>
      <w:r w:rsidR="009F79AE">
        <w:rPr>
          <w:rFonts w:ascii="Times New Roman" w:hAnsi="Times New Roman"/>
          <w:sz w:val="28"/>
          <w:szCs w:val="28"/>
        </w:rPr>
        <w:t xml:space="preserve"> </w:t>
      </w:r>
      <w:r w:rsidR="008B59CD" w:rsidRPr="00743A64">
        <w:rPr>
          <w:rFonts w:ascii="Times New Roman" w:hAnsi="Times New Roman"/>
          <w:sz w:val="28"/>
          <w:szCs w:val="28"/>
        </w:rPr>
        <w:t>п</w:t>
      </w:r>
      <w:r w:rsidRPr="00743A64">
        <w:rPr>
          <w:rFonts w:ascii="Times New Roman" w:hAnsi="Times New Roman"/>
          <w:sz w:val="28"/>
          <w:szCs w:val="28"/>
        </w:rPr>
        <w:t>реми</w:t>
      </w:r>
      <w:r w:rsidR="00CB0015" w:rsidRPr="00743A64">
        <w:rPr>
          <w:rFonts w:ascii="Times New Roman" w:hAnsi="Times New Roman"/>
          <w:sz w:val="28"/>
          <w:szCs w:val="28"/>
        </w:rPr>
        <w:t>ю</w:t>
      </w:r>
      <w:r w:rsidRPr="00743A64">
        <w:rPr>
          <w:rFonts w:ascii="Times New Roman" w:hAnsi="Times New Roman"/>
          <w:sz w:val="28"/>
          <w:szCs w:val="28"/>
        </w:rPr>
        <w:t xml:space="preserve"> «Серебряная Сова» в номинации «Региональный компонент». </w:t>
      </w:r>
    </w:p>
    <w:p w:rsidR="00FC3565" w:rsidRPr="00743A64" w:rsidRDefault="00FC3565" w:rsidP="00231A96">
      <w:pPr>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О.А. Кудинова, учитель МБОУ СОШ №32, стала победителем регионального конкурса «Лучшие модели и программы воспитательной деятельности школьников: опыт Приморской школы-2017».</w:t>
      </w:r>
    </w:p>
    <w:p w:rsidR="00FC3565" w:rsidRPr="00743A64" w:rsidRDefault="00FC3565" w:rsidP="00231A96">
      <w:pPr>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Г.В. Овсянникова, директор МАОУ СОШ №25</w:t>
      </w:r>
      <w:r w:rsidR="008B59CD" w:rsidRPr="00743A64">
        <w:rPr>
          <w:rFonts w:ascii="Times New Roman" w:hAnsi="Times New Roman"/>
          <w:sz w:val="28"/>
          <w:szCs w:val="28"/>
        </w:rPr>
        <w:t xml:space="preserve"> им. В.Г. Асапова</w:t>
      </w:r>
      <w:r w:rsidRPr="00743A64">
        <w:rPr>
          <w:rFonts w:ascii="Times New Roman" w:hAnsi="Times New Roman"/>
          <w:sz w:val="28"/>
          <w:szCs w:val="28"/>
        </w:rPr>
        <w:t xml:space="preserve">, отмечена дипломом </w:t>
      </w:r>
      <w:r w:rsidRPr="00743A64">
        <w:rPr>
          <w:rFonts w:ascii="Times New Roman" w:hAnsi="Times New Roman"/>
          <w:sz w:val="28"/>
          <w:szCs w:val="28"/>
          <w:lang w:val="en-US"/>
        </w:rPr>
        <w:t>III</w:t>
      </w:r>
      <w:r w:rsidRPr="00743A64">
        <w:rPr>
          <w:rFonts w:ascii="Times New Roman" w:hAnsi="Times New Roman"/>
          <w:sz w:val="28"/>
          <w:szCs w:val="28"/>
        </w:rPr>
        <w:t xml:space="preserve"> степени регионального конкурса «Лучший по профессии» в номинации «Лучший руководитель образовательной организации».</w:t>
      </w:r>
    </w:p>
    <w:p w:rsidR="00FC3565" w:rsidRPr="00743A64" w:rsidRDefault="00FC3565" w:rsidP="00231A96">
      <w:pPr>
        <w:spacing w:after="0" w:line="360" w:lineRule="auto"/>
        <w:ind w:firstLine="709"/>
        <w:contextualSpacing/>
        <w:jc w:val="both"/>
        <w:rPr>
          <w:rFonts w:ascii="Times New Roman" w:hAnsi="Times New Roman"/>
          <w:sz w:val="28"/>
          <w:szCs w:val="28"/>
        </w:rPr>
      </w:pPr>
      <w:r w:rsidRPr="00743A64">
        <w:rPr>
          <w:rFonts w:ascii="Times New Roman" w:hAnsi="Times New Roman"/>
          <w:sz w:val="28"/>
          <w:szCs w:val="28"/>
        </w:rPr>
        <w:t xml:space="preserve">Анализ участия педагогов в конкурсах показал, что уровень активности в вопросах презентации собственного творчества вырос как количественно, так и качественно. </w:t>
      </w:r>
    </w:p>
    <w:p w:rsidR="00C152B6" w:rsidRDefault="00FC3565" w:rsidP="00231A96">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2017 году на реализацию мероприятий, проводимых в рамках поддержки</w:t>
      </w:r>
      <w:r w:rsidR="00C152B6">
        <w:rPr>
          <w:rFonts w:ascii="Times New Roman" w:hAnsi="Times New Roman"/>
          <w:sz w:val="28"/>
          <w:szCs w:val="28"/>
        </w:rPr>
        <w:t xml:space="preserve"> </w:t>
      </w:r>
      <w:r w:rsidRPr="00743A64">
        <w:rPr>
          <w:rFonts w:ascii="Times New Roman" w:hAnsi="Times New Roman"/>
          <w:sz w:val="28"/>
          <w:szCs w:val="28"/>
        </w:rPr>
        <w:t xml:space="preserve"> талантливых</w:t>
      </w:r>
      <w:r w:rsidR="00C152B6">
        <w:rPr>
          <w:rFonts w:ascii="Times New Roman" w:hAnsi="Times New Roman"/>
          <w:sz w:val="28"/>
          <w:szCs w:val="28"/>
        </w:rPr>
        <w:t xml:space="preserve"> </w:t>
      </w:r>
      <w:r w:rsidRPr="00743A64">
        <w:rPr>
          <w:rFonts w:ascii="Times New Roman" w:hAnsi="Times New Roman"/>
          <w:sz w:val="28"/>
          <w:szCs w:val="28"/>
        </w:rPr>
        <w:t xml:space="preserve"> детей, </w:t>
      </w:r>
      <w:r w:rsidR="00C152B6">
        <w:rPr>
          <w:rFonts w:ascii="Times New Roman" w:hAnsi="Times New Roman"/>
          <w:sz w:val="28"/>
          <w:szCs w:val="28"/>
        </w:rPr>
        <w:t xml:space="preserve"> </w:t>
      </w:r>
      <w:r w:rsidRPr="00743A64">
        <w:rPr>
          <w:rFonts w:ascii="Times New Roman" w:hAnsi="Times New Roman"/>
          <w:sz w:val="28"/>
          <w:szCs w:val="28"/>
        </w:rPr>
        <w:t>выделено</w:t>
      </w:r>
      <w:r w:rsidR="00C152B6">
        <w:rPr>
          <w:rFonts w:ascii="Times New Roman" w:hAnsi="Times New Roman"/>
          <w:sz w:val="28"/>
          <w:szCs w:val="28"/>
        </w:rPr>
        <w:t xml:space="preserve"> </w:t>
      </w:r>
      <w:r w:rsidRPr="00743A64">
        <w:rPr>
          <w:rFonts w:ascii="Times New Roman" w:hAnsi="Times New Roman"/>
          <w:sz w:val="28"/>
          <w:szCs w:val="28"/>
        </w:rPr>
        <w:t xml:space="preserve"> 1494,5</w:t>
      </w:r>
      <w:r w:rsidR="00C152B6">
        <w:rPr>
          <w:rFonts w:ascii="Times New Roman" w:hAnsi="Times New Roman"/>
          <w:sz w:val="28"/>
          <w:szCs w:val="28"/>
        </w:rPr>
        <w:t xml:space="preserve"> </w:t>
      </w:r>
      <w:r w:rsidRPr="00743A64">
        <w:rPr>
          <w:rFonts w:ascii="Times New Roman" w:hAnsi="Times New Roman"/>
          <w:sz w:val="28"/>
          <w:szCs w:val="28"/>
        </w:rPr>
        <w:t xml:space="preserve"> </w:t>
      </w:r>
      <w:r w:rsidR="009C69CE" w:rsidRPr="00743A64">
        <w:rPr>
          <w:rFonts w:ascii="Times New Roman" w:hAnsi="Times New Roman"/>
          <w:sz w:val="28"/>
          <w:szCs w:val="28"/>
        </w:rPr>
        <w:t>тыс. рублей</w:t>
      </w:r>
      <w:r w:rsidRPr="00743A64">
        <w:rPr>
          <w:rFonts w:ascii="Times New Roman" w:hAnsi="Times New Roman"/>
          <w:sz w:val="28"/>
          <w:szCs w:val="28"/>
        </w:rPr>
        <w:t xml:space="preserve"> (в 2016 году </w:t>
      </w:r>
      <w:r w:rsidR="00CB0015" w:rsidRPr="00743A64">
        <w:rPr>
          <w:rFonts w:ascii="Times New Roman" w:hAnsi="Times New Roman"/>
          <w:sz w:val="28"/>
          <w:szCs w:val="28"/>
        </w:rPr>
        <w:t>–</w:t>
      </w:r>
    </w:p>
    <w:p w:rsidR="00FC3565" w:rsidRPr="00743A64" w:rsidRDefault="00FC3565" w:rsidP="00C152B6">
      <w:pPr>
        <w:spacing w:after="0" w:line="360" w:lineRule="auto"/>
        <w:jc w:val="both"/>
        <w:rPr>
          <w:rFonts w:ascii="Times New Roman" w:hAnsi="Times New Roman"/>
          <w:sz w:val="28"/>
          <w:szCs w:val="28"/>
        </w:rPr>
      </w:pPr>
      <w:r w:rsidRPr="00743A64">
        <w:rPr>
          <w:rFonts w:ascii="Times New Roman" w:hAnsi="Times New Roman"/>
          <w:sz w:val="28"/>
          <w:szCs w:val="28"/>
        </w:rPr>
        <w:t xml:space="preserve">2763,359 </w:t>
      </w:r>
      <w:r w:rsidR="00782367" w:rsidRPr="00743A64">
        <w:rPr>
          <w:rFonts w:ascii="Times New Roman" w:hAnsi="Times New Roman"/>
          <w:sz w:val="28"/>
          <w:szCs w:val="28"/>
        </w:rPr>
        <w:t>тыс.</w:t>
      </w:r>
      <w:r w:rsidRPr="00743A64">
        <w:rPr>
          <w:rFonts w:ascii="Times New Roman" w:hAnsi="Times New Roman"/>
          <w:sz w:val="28"/>
          <w:szCs w:val="28"/>
        </w:rPr>
        <w:t xml:space="preserve"> рублей).</w:t>
      </w:r>
    </w:p>
    <w:p w:rsidR="00231A96" w:rsidRPr="00743A64" w:rsidRDefault="00231A96" w:rsidP="00782367">
      <w:pPr>
        <w:widowControl w:val="0"/>
        <w:tabs>
          <w:tab w:val="left" w:pos="720"/>
        </w:tabs>
        <w:spacing w:after="0" w:line="240" w:lineRule="auto"/>
        <w:ind w:firstLine="709"/>
        <w:jc w:val="center"/>
        <w:rPr>
          <w:rFonts w:ascii="Times New Roman" w:hAnsi="Times New Roman"/>
          <w:b/>
          <w:sz w:val="28"/>
          <w:szCs w:val="28"/>
        </w:rPr>
      </w:pPr>
    </w:p>
    <w:p w:rsidR="00231A96" w:rsidRPr="00743A64" w:rsidRDefault="00231A96" w:rsidP="00782367">
      <w:pPr>
        <w:widowControl w:val="0"/>
        <w:tabs>
          <w:tab w:val="left" w:pos="720"/>
        </w:tabs>
        <w:spacing w:after="0" w:line="240" w:lineRule="auto"/>
        <w:ind w:firstLine="709"/>
        <w:jc w:val="center"/>
        <w:rPr>
          <w:rFonts w:ascii="Times New Roman" w:hAnsi="Times New Roman"/>
          <w:b/>
          <w:sz w:val="28"/>
          <w:szCs w:val="28"/>
        </w:rPr>
      </w:pPr>
    </w:p>
    <w:p w:rsidR="00FC3565" w:rsidRPr="00743A64" w:rsidRDefault="00FC3565" w:rsidP="00782367">
      <w:pPr>
        <w:widowControl w:val="0"/>
        <w:tabs>
          <w:tab w:val="left" w:pos="720"/>
        </w:tabs>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13.3. Дошкольное образование</w:t>
      </w:r>
    </w:p>
    <w:p w:rsidR="00782367" w:rsidRPr="00743A64" w:rsidRDefault="00782367" w:rsidP="00782367">
      <w:pPr>
        <w:widowControl w:val="0"/>
        <w:tabs>
          <w:tab w:val="left" w:pos="720"/>
        </w:tabs>
        <w:spacing w:after="0" w:line="240" w:lineRule="auto"/>
        <w:ind w:firstLine="709"/>
        <w:jc w:val="center"/>
        <w:rPr>
          <w:rFonts w:ascii="Times New Roman" w:hAnsi="Times New Roman"/>
          <w:b/>
          <w:sz w:val="28"/>
          <w:szCs w:val="28"/>
        </w:rPr>
      </w:pPr>
    </w:p>
    <w:p w:rsidR="00782367" w:rsidRPr="00743A64" w:rsidRDefault="00782367" w:rsidP="00782367">
      <w:pPr>
        <w:widowControl w:val="0"/>
        <w:tabs>
          <w:tab w:val="left" w:pos="720"/>
        </w:tabs>
        <w:spacing w:after="0" w:line="240" w:lineRule="auto"/>
        <w:ind w:firstLine="709"/>
        <w:jc w:val="center"/>
        <w:rPr>
          <w:rFonts w:ascii="Times New Roman" w:hAnsi="Times New Roman"/>
          <w:b/>
          <w:sz w:val="28"/>
          <w:szCs w:val="28"/>
        </w:rPr>
      </w:pPr>
    </w:p>
    <w:p w:rsidR="00FC3565" w:rsidRPr="00743A64" w:rsidRDefault="00FC3565" w:rsidP="00CB3A02">
      <w:pPr>
        <w:tabs>
          <w:tab w:val="left" w:pos="709"/>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Уссурийском городском округе действуют 57 образовательных учреждений, предоставляющих услуги дошкольного образования, из них: </w:t>
      </w:r>
    </w:p>
    <w:p w:rsidR="00FC3565" w:rsidRPr="00743A64" w:rsidRDefault="00FC3565" w:rsidP="00CB3A02">
      <w:pPr>
        <w:tabs>
          <w:tab w:val="left" w:pos="709"/>
        </w:tabs>
        <w:spacing w:after="0" w:line="360" w:lineRule="auto"/>
        <w:ind w:firstLine="709"/>
        <w:jc w:val="both"/>
        <w:rPr>
          <w:rFonts w:ascii="Times New Roman" w:hAnsi="Times New Roman"/>
          <w:sz w:val="28"/>
          <w:szCs w:val="28"/>
        </w:rPr>
      </w:pPr>
      <w:r w:rsidRPr="00743A64">
        <w:rPr>
          <w:rFonts w:ascii="Times New Roman" w:hAnsi="Times New Roman"/>
          <w:sz w:val="28"/>
          <w:szCs w:val="28"/>
        </w:rPr>
        <w:t>39 муниципальных дошкольн</w:t>
      </w:r>
      <w:r w:rsidR="00782367" w:rsidRPr="00743A64">
        <w:rPr>
          <w:rFonts w:ascii="Times New Roman" w:hAnsi="Times New Roman"/>
          <w:sz w:val="28"/>
          <w:szCs w:val="28"/>
        </w:rPr>
        <w:t xml:space="preserve">ых образовательных учреждений </w:t>
      </w:r>
      <w:r w:rsidR="00782367" w:rsidRPr="00743A64">
        <w:rPr>
          <w:rFonts w:ascii="Times New Roman" w:hAnsi="Times New Roman"/>
          <w:sz w:val="28"/>
          <w:szCs w:val="28"/>
        </w:rPr>
        <w:br/>
      </w:r>
      <w:r w:rsidRPr="00743A64">
        <w:rPr>
          <w:rFonts w:ascii="Times New Roman" w:hAnsi="Times New Roman"/>
          <w:sz w:val="28"/>
          <w:szCs w:val="28"/>
        </w:rPr>
        <w:t xml:space="preserve">(32 городских детских сада и </w:t>
      </w:r>
      <w:r w:rsidR="00782367" w:rsidRPr="00743A64">
        <w:rPr>
          <w:rFonts w:ascii="Times New Roman" w:hAnsi="Times New Roman"/>
          <w:sz w:val="28"/>
          <w:szCs w:val="28"/>
        </w:rPr>
        <w:t>семь</w:t>
      </w:r>
      <w:r w:rsidRPr="00743A64">
        <w:rPr>
          <w:rFonts w:ascii="Times New Roman" w:hAnsi="Times New Roman"/>
          <w:sz w:val="28"/>
          <w:szCs w:val="28"/>
        </w:rPr>
        <w:t xml:space="preserve"> сельских);  </w:t>
      </w:r>
    </w:p>
    <w:p w:rsidR="00FC3565" w:rsidRPr="00743A64" w:rsidRDefault="00FC3565"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средняя общеобразовательная школа с.Воздвиженка (</w:t>
      </w:r>
      <w:r w:rsidR="00782367" w:rsidRPr="00743A64">
        <w:rPr>
          <w:rFonts w:ascii="Times New Roman" w:hAnsi="Times New Roman"/>
          <w:sz w:val="28"/>
          <w:szCs w:val="28"/>
        </w:rPr>
        <w:t>три</w:t>
      </w:r>
      <w:r w:rsidRPr="00743A64">
        <w:rPr>
          <w:rFonts w:ascii="Times New Roman" w:hAnsi="Times New Roman"/>
          <w:sz w:val="28"/>
          <w:szCs w:val="28"/>
        </w:rPr>
        <w:t xml:space="preserve"> группы дошкольного образования); </w:t>
      </w:r>
    </w:p>
    <w:p w:rsidR="00FC3565" w:rsidRPr="00743A64" w:rsidRDefault="00FC3565"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средняя общеобразовательная школа № 8 г.Уссурийск (</w:t>
      </w:r>
      <w:r w:rsidR="00782367" w:rsidRPr="00743A64">
        <w:rPr>
          <w:rFonts w:ascii="Times New Roman" w:hAnsi="Times New Roman"/>
          <w:sz w:val="28"/>
          <w:szCs w:val="28"/>
        </w:rPr>
        <w:t>две</w:t>
      </w:r>
      <w:r w:rsidRPr="00743A64">
        <w:rPr>
          <w:rFonts w:ascii="Times New Roman" w:hAnsi="Times New Roman"/>
          <w:sz w:val="28"/>
          <w:szCs w:val="28"/>
        </w:rPr>
        <w:t xml:space="preserve"> группы дошкольного образования);</w:t>
      </w:r>
    </w:p>
    <w:p w:rsidR="00FC3565" w:rsidRPr="00743A64" w:rsidRDefault="00FC3565"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средняя общеобразовательная школа № 11 г.Уссурийск (10 групп дошкольного образования);  </w:t>
      </w:r>
    </w:p>
    <w:p w:rsidR="00FC3565" w:rsidRPr="00743A64" w:rsidRDefault="00FC3565"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средняя общеобразовательная школа с.Алексей-Никольское </w:t>
      </w:r>
      <w:r w:rsidR="00782367" w:rsidRPr="00743A64">
        <w:rPr>
          <w:rFonts w:ascii="Times New Roman" w:hAnsi="Times New Roman"/>
          <w:sz w:val="28"/>
          <w:szCs w:val="28"/>
        </w:rPr>
        <w:br/>
      </w:r>
      <w:r w:rsidRPr="00743A64">
        <w:rPr>
          <w:rFonts w:ascii="Times New Roman" w:hAnsi="Times New Roman"/>
          <w:sz w:val="28"/>
          <w:szCs w:val="28"/>
        </w:rPr>
        <w:t>(</w:t>
      </w:r>
      <w:r w:rsidR="00782367" w:rsidRPr="00743A64">
        <w:rPr>
          <w:rFonts w:ascii="Times New Roman" w:hAnsi="Times New Roman"/>
          <w:sz w:val="28"/>
          <w:szCs w:val="28"/>
        </w:rPr>
        <w:t>одна</w:t>
      </w:r>
      <w:r w:rsidRPr="00743A64">
        <w:rPr>
          <w:rFonts w:ascii="Times New Roman" w:hAnsi="Times New Roman"/>
          <w:sz w:val="28"/>
          <w:szCs w:val="28"/>
        </w:rPr>
        <w:t xml:space="preserve"> группа дошкольного образования);</w:t>
      </w:r>
    </w:p>
    <w:p w:rsidR="00FC3565" w:rsidRPr="00743A64" w:rsidRDefault="00FC3565"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основная общеобразовательная школа с.Корфовка (</w:t>
      </w:r>
      <w:r w:rsidR="00782367" w:rsidRPr="00743A64">
        <w:rPr>
          <w:rFonts w:ascii="Times New Roman" w:hAnsi="Times New Roman"/>
          <w:sz w:val="28"/>
          <w:szCs w:val="28"/>
        </w:rPr>
        <w:t>одна</w:t>
      </w:r>
      <w:r w:rsidRPr="00743A64">
        <w:rPr>
          <w:rFonts w:ascii="Times New Roman" w:hAnsi="Times New Roman"/>
          <w:sz w:val="28"/>
          <w:szCs w:val="28"/>
        </w:rPr>
        <w:t xml:space="preserve"> группа дошкольного образования);</w:t>
      </w:r>
    </w:p>
    <w:p w:rsidR="00FC3565" w:rsidRPr="00743A64" w:rsidRDefault="00FC3565"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средняя общеобразовательная школа с.Пуциловка (</w:t>
      </w:r>
      <w:r w:rsidR="00782367" w:rsidRPr="00743A64">
        <w:rPr>
          <w:rFonts w:ascii="Times New Roman" w:hAnsi="Times New Roman"/>
          <w:sz w:val="28"/>
          <w:szCs w:val="28"/>
        </w:rPr>
        <w:t>одна</w:t>
      </w:r>
      <w:r w:rsidRPr="00743A64">
        <w:rPr>
          <w:rFonts w:ascii="Times New Roman" w:hAnsi="Times New Roman"/>
          <w:sz w:val="28"/>
          <w:szCs w:val="28"/>
        </w:rPr>
        <w:t xml:space="preserve"> группа дошкольного образования);</w:t>
      </w:r>
    </w:p>
    <w:p w:rsidR="00FC3565" w:rsidRPr="00743A64" w:rsidRDefault="00FC3565"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средняя общеобразовательная школа с.Каменушка (</w:t>
      </w:r>
      <w:r w:rsidR="00782367" w:rsidRPr="00743A64">
        <w:rPr>
          <w:rFonts w:ascii="Times New Roman" w:hAnsi="Times New Roman"/>
          <w:sz w:val="28"/>
          <w:szCs w:val="28"/>
        </w:rPr>
        <w:t>одна</w:t>
      </w:r>
      <w:r w:rsidRPr="00743A64">
        <w:rPr>
          <w:rFonts w:ascii="Times New Roman" w:hAnsi="Times New Roman"/>
          <w:sz w:val="28"/>
          <w:szCs w:val="28"/>
        </w:rPr>
        <w:t xml:space="preserve"> группа дошкольного образования); </w:t>
      </w:r>
    </w:p>
    <w:p w:rsidR="00FC3565" w:rsidRPr="00743A64" w:rsidRDefault="0078236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два</w:t>
      </w:r>
      <w:r w:rsidR="00FC3565" w:rsidRPr="00743A64">
        <w:rPr>
          <w:rFonts w:ascii="Times New Roman" w:hAnsi="Times New Roman"/>
          <w:sz w:val="28"/>
          <w:szCs w:val="28"/>
        </w:rPr>
        <w:t xml:space="preserve"> частных дошкольных образовательных учреждения                                  ОА</w:t>
      </w:r>
      <w:r w:rsidR="003E756C" w:rsidRPr="00743A64">
        <w:rPr>
          <w:rFonts w:ascii="Times New Roman" w:hAnsi="Times New Roman"/>
          <w:sz w:val="28"/>
          <w:szCs w:val="28"/>
        </w:rPr>
        <w:t>О «Российские железные дороги» –</w:t>
      </w:r>
      <w:r w:rsidR="00FC3565" w:rsidRPr="00743A64">
        <w:rPr>
          <w:rFonts w:ascii="Times New Roman" w:hAnsi="Times New Roman"/>
          <w:sz w:val="28"/>
          <w:szCs w:val="28"/>
        </w:rPr>
        <w:t xml:space="preserve"> ДОУ № 246, ДОУ № 247; </w:t>
      </w:r>
    </w:p>
    <w:p w:rsidR="00FC3565" w:rsidRPr="00743A64" w:rsidRDefault="00782367"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девять</w:t>
      </w:r>
      <w:r w:rsidR="00FC3565" w:rsidRPr="00743A64">
        <w:rPr>
          <w:rFonts w:ascii="Times New Roman" w:hAnsi="Times New Roman"/>
          <w:sz w:val="28"/>
          <w:szCs w:val="28"/>
        </w:rPr>
        <w:t xml:space="preserve"> учреждений индивидуальных предпринимателей по уходу </w:t>
      </w:r>
      <w:r w:rsidRPr="00743A64">
        <w:rPr>
          <w:rFonts w:ascii="Times New Roman" w:hAnsi="Times New Roman"/>
          <w:sz w:val="28"/>
          <w:szCs w:val="28"/>
        </w:rPr>
        <w:br/>
      </w:r>
      <w:r w:rsidR="00FC3565" w:rsidRPr="00743A64">
        <w:rPr>
          <w:rFonts w:ascii="Times New Roman" w:hAnsi="Times New Roman"/>
          <w:sz w:val="28"/>
          <w:szCs w:val="28"/>
        </w:rPr>
        <w:t xml:space="preserve">и присмотру за детьми: </w:t>
      </w:r>
      <w:r w:rsidRPr="00743A64">
        <w:rPr>
          <w:rFonts w:ascii="Times New Roman" w:hAnsi="Times New Roman"/>
          <w:sz w:val="28"/>
          <w:szCs w:val="28"/>
        </w:rPr>
        <w:t xml:space="preserve">индивидуальный предприниматель </w:t>
      </w:r>
      <w:r w:rsidR="00FC3565" w:rsidRPr="00743A64">
        <w:rPr>
          <w:rFonts w:ascii="Times New Roman" w:hAnsi="Times New Roman"/>
          <w:sz w:val="28"/>
          <w:szCs w:val="28"/>
        </w:rPr>
        <w:t>Е.А Воронкович, индивидуальный предприниматель Е.В. Кузнецова, индивидуальный предприниматель Е.Л. Юн, индивидуальный предприниматель                          В.В. Капустина, индивидуальный предприниматель И.В. Евсюкова, индивидуальный предприниматель Л.А. Соколова, индивидуальный предприниматель Л.Н. Муравьева,  индивидуальный  предприниматель             М.Н. Суховеева, индивидуальный предприниматель С.В. Мизгирев.</w:t>
      </w:r>
    </w:p>
    <w:p w:rsidR="003E756C" w:rsidRPr="00743A64" w:rsidRDefault="003E756C" w:rsidP="003E756C">
      <w:pPr>
        <w:spacing w:after="0" w:line="240" w:lineRule="auto"/>
        <w:ind w:firstLine="709"/>
        <w:jc w:val="center"/>
        <w:rPr>
          <w:rFonts w:ascii="Times New Roman" w:hAnsi="Times New Roman"/>
          <w:sz w:val="28"/>
          <w:szCs w:val="28"/>
        </w:rPr>
      </w:pPr>
    </w:p>
    <w:p w:rsidR="00FC3565" w:rsidRPr="00743A64" w:rsidRDefault="00782367" w:rsidP="003E756C">
      <w:pPr>
        <w:spacing w:after="0" w:line="240" w:lineRule="auto"/>
        <w:ind w:firstLine="709"/>
        <w:jc w:val="center"/>
        <w:rPr>
          <w:rFonts w:ascii="Times New Roman" w:hAnsi="Times New Roman"/>
          <w:sz w:val="28"/>
          <w:szCs w:val="28"/>
        </w:rPr>
      </w:pPr>
      <w:r w:rsidRPr="00743A64">
        <w:rPr>
          <w:rFonts w:ascii="Times New Roman" w:hAnsi="Times New Roman"/>
          <w:sz w:val="28"/>
          <w:szCs w:val="28"/>
        </w:rPr>
        <w:t xml:space="preserve">Количество </w:t>
      </w:r>
      <w:r w:rsidR="00FC3565" w:rsidRPr="00743A64">
        <w:rPr>
          <w:rFonts w:ascii="Times New Roman" w:hAnsi="Times New Roman"/>
          <w:sz w:val="28"/>
          <w:szCs w:val="28"/>
        </w:rPr>
        <w:t>д</w:t>
      </w:r>
      <w:r w:rsidRPr="00743A64">
        <w:rPr>
          <w:rFonts w:ascii="Times New Roman" w:hAnsi="Times New Roman"/>
          <w:sz w:val="28"/>
          <w:szCs w:val="28"/>
        </w:rPr>
        <w:t>етей дошкольного возраста</w:t>
      </w:r>
      <w:r w:rsidR="003E756C" w:rsidRPr="00743A64">
        <w:rPr>
          <w:rFonts w:ascii="Times New Roman" w:hAnsi="Times New Roman"/>
          <w:sz w:val="28"/>
          <w:szCs w:val="28"/>
        </w:rPr>
        <w:t>, посещающих учреждения дополнительного образования</w:t>
      </w:r>
    </w:p>
    <w:p w:rsidR="003E756C" w:rsidRPr="00743A64" w:rsidRDefault="003E756C" w:rsidP="003E756C">
      <w:pPr>
        <w:spacing w:after="0"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31A96" w:rsidRPr="00743A64" w:rsidTr="00FC3565">
        <w:tc>
          <w:tcPr>
            <w:tcW w:w="4785" w:type="dxa"/>
          </w:tcPr>
          <w:p w:rsidR="00231A96" w:rsidRPr="00743A64" w:rsidRDefault="00231A96" w:rsidP="00782367">
            <w:pPr>
              <w:spacing w:after="0" w:line="240" w:lineRule="auto"/>
              <w:rPr>
                <w:rFonts w:ascii="Times New Roman" w:hAnsi="Times New Roman"/>
                <w:sz w:val="24"/>
                <w:szCs w:val="28"/>
              </w:rPr>
            </w:pPr>
            <w:r w:rsidRPr="00743A64">
              <w:rPr>
                <w:rFonts w:ascii="Times New Roman" w:hAnsi="Times New Roman"/>
                <w:sz w:val="24"/>
                <w:szCs w:val="28"/>
              </w:rPr>
              <w:t>Образовательное учреждение</w:t>
            </w:r>
          </w:p>
        </w:tc>
        <w:tc>
          <w:tcPr>
            <w:tcW w:w="4785" w:type="dxa"/>
          </w:tcPr>
          <w:p w:rsidR="00231A96" w:rsidRPr="00743A64" w:rsidRDefault="00231A96" w:rsidP="00782367">
            <w:pPr>
              <w:spacing w:after="0" w:line="240" w:lineRule="auto"/>
              <w:jc w:val="both"/>
              <w:rPr>
                <w:rFonts w:ascii="Times New Roman" w:hAnsi="Times New Roman"/>
                <w:sz w:val="24"/>
                <w:szCs w:val="28"/>
              </w:rPr>
            </w:pPr>
            <w:r w:rsidRPr="00743A64">
              <w:rPr>
                <w:rFonts w:ascii="Times New Roman" w:hAnsi="Times New Roman"/>
                <w:sz w:val="24"/>
                <w:szCs w:val="28"/>
              </w:rPr>
              <w:t>Количество детей</w:t>
            </w:r>
          </w:p>
        </w:tc>
      </w:tr>
      <w:tr w:rsidR="00FC3565" w:rsidRPr="00743A64" w:rsidTr="00FC3565">
        <w:tc>
          <w:tcPr>
            <w:tcW w:w="4785" w:type="dxa"/>
          </w:tcPr>
          <w:p w:rsidR="00FC3565" w:rsidRPr="00743A64" w:rsidRDefault="00FC3565" w:rsidP="00782367">
            <w:pPr>
              <w:spacing w:after="0" w:line="240" w:lineRule="auto"/>
              <w:rPr>
                <w:rFonts w:ascii="Times New Roman" w:hAnsi="Times New Roman"/>
                <w:sz w:val="24"/>
                <w:szCs w:val="28"/>
              </w:rPr>
            </w:pPr>
            <w:r w:rsidRPr="00743A64">
              <w:rPr>
                <w:rFonts w:ascii="Times New Roman" w:hAnsi="Times New Roman"/>
                <w:sz w:val="24"/>
                <w:szCs w:val="28"/>
              </w:rPr>
              <w:t>в муниципальных образовательных учреждени</w:t>
            </w:r>
            <w:r w:rsidR="00231A96" w:rsidRPr="00743A64">
              <w:rPr>
                <w:rFonts w:ascii="Times New Roman" w:hAnsi="Times New Roman"/>
                <w:sz w:val="24"/>
                <w:szCs w:val="28"/>
              </w:rPr>
              <w:t>ях</w:t>
            </w:r>
          </w:p>
        </w:tc>
        <w:tc>
          <w:tcPr>
            <w:tcW w:w="4785" w:type="dxa"/>
          </w:tcPr>
          <w:p w:rsidR="00FC3565" w:rsidRPr="00743A64" w:rsidRDefault="00FC3565" w:rsidP="00782367">
            <w:pPr>
              <w:spacing w:after="0" w:line="240" w:lineRule="auto"/>
              <w:jc w:val="both"/>
              <w:rPr>
                <w:rFonts w:ascii="Times New Roman" w:hAnsi="Times New Roman"/>
                <w:sz w:val="24"/>
                <w:szCs w:val="28"/>
              </w:rPr>
            </w:pPr>
            <w:r w:rsidRPr="00743A64">
              <w:rPr>
                <w:rFonts w:ascii="Times New Roman" w:hAnsi="Times New Roman"/>
                <w:sz w:val="24"/>
                <w:szCs w:val="28"/>
              </w:rPr>
              <w:t>8192 человека</w:t>
            </w:r>
          </w:p>
        </w:tc>
      </w:tr>
      <w:tr w:rsidR="00FC3565" w:rsidRPr="00743A64" w:rsidTr="00FC3565">
        <w:tc>
          <w:tcPr>
            <w:tcW w:w="4785" w:type="dxa"/>
          </w:tcPr>
          <w:p w:rsidR="00FC3565" w:rsidRPr="00743A64" w:rsidRDefault="00FC3565" w:rsidP="00782367">
            <w:pPr>
              <w:spacing w:after="0" w:line="240" w:lineRule="auto"/>
              <w:rPr>
                <w:rFonts w:ascii="Times New Roman" w:hAnsi="Times New Roman"/>
                <w:sz w:val="24"/>
                <w:szCs w:val="28"/>
              </w:rPr>
            </w:pPr>
            <w:r w:rsidRPr="00743A64">
              <w:rPr>
                <w:rFonts w:ascii="Times New Roman" w:hAnsi="Times New Roman"/>
                <w:sz w:val="24"/>
                <w:szCs w:val="28"/>
              </w:rPr>
              <w:t>в частных образовательных учреждениях</w:t>
            </w:r>
          </w:p>
        </w:tc>
        <w:tc>
          <w:tcPr>
            <w:tcW w:w="4785" w:type="dxa"/>
          </w:tcPr>
          <w:p w:rsidR="00FC3565" w:rsidRPr="00743A64" w:rsidRDefault="00FC3565" w:rsidP="00782367">
            <w:pPr>
              <w:spacing w:after="0" w:line="240" w:lineRule="auto"/>
              <w:jc w:val="both"/>
              <w:rPr>
                <w:rFonts w:ascii="Times New Roman" w:hAnsi="Times New Roman"/>
                <w:sz w:val="24"/>
                <w:szCs w:val="28"/>
              </w:rPr>
            </w:pPr>
            <w:r w:rsidRPr="00743A64">
              <w:rPr>
                <w:rFonts w:ascii="Times New Roman" w:hAnsi="Times New Roman"/>
                <w:sz w:val="24"/>
                <w:szCs w:val="28"/>
              </w:rPr>
              <w:t>432 человека</w:t>
            </w:r>
          </w:p>
        </w:tc>
      </w:tr>
      <w:tr w:rsidR="00FC3565" w:rsidRPr="00743A64" w:rsidTr="00FC3565">
        <w:tc>
          <w:tcPr>
            <w:tcW w:w="4785" w:type="dxa"/>
          </w:tcPr>
          <w:p w:rsidR="00FC3565" w:rsidRPr="00743A64" w:rsidRDefault="00FC3565" w:rsidP="00782367">
            <w:pPr>
              <w:spacing w:after="0" w:line="240" w:lineRule="auto"/>
              <w:rPr>
                <w:rFonts w:ascii="Times New Roman" w:hAnsi="Times New Roman"/>
                <w:sz w:val="24"/>
                <w:szCs w:val="28"/>
              </w:rPr>
            </w:pPr>
            <w:r w:rsidRPr="00743A64">
              <w:rPr>
                <w:rFonts w:ascii="Times New Roman" w:hAnsi="Times New Roman"/>
                <w:sz w:val="24"/>
                <w:szCs w:val="28"/>
              </w:rPr>
              <w:t>в учреждениях индивидуальных предпринимателей</w:t>
            </w:r>
          </w:p>
        </w:tc>
        <w:tc>
          <w:tcPr>
            <w:tcW w:w="4785" w:type="dxa"/>
          </w:tcPr>
          <w:p w:rsidR="00FC3565" w:rsidRPr="00743A64" w:rsidRDefault="00FC3565" w:rsidP="00782367">
            <w:pPr>
              <w:spacing w:after="0" w:line="240" w:lineRule="auto"/>
              <w:jc w:val="both"/>
              <w:rPr>
                <w:rFonts w:ascii="Times New Roman" w:hAnsi="Times New Roman"/>
                <w:sz w:val="24"/>
                <w:szCs w:val="28"/>
              </w:rPr>
            </w:pPr>
            <w:r w:rsidRPr="00743A64">
              <w:rPr>
                <w:rFonts w:ascii="Times New Roman" w:hAnsi="Times New Roman"/>
                <w:sz w:val="24"/>
                <w:szCs w:val="28"/>
              </w:rPr>
              <w:t>138 человек</w:t>
            </w:r>
          </w:p>
        </w:tc>
      </w:tr>
    </w:tbl>
    <w:p w:rsidR="00FC3565" w:rsidRPr="00743A64" w:rsidRDefault="00FC3565" w:rsidP="00782367">
      <w:pPr>
        <w:spacing w:after="0" w:line="240" w:lineRule="auto"/>
        <w:ind w:firstLine="709"/>
        <w:jc w:val="both"/>
        <w:rPr>
          <w:rFonts w:ascii="Times New Roman" w:hAnsi="Times New Roman"/>
          <w:sz w:val="28"/>
          <w:szCs w:val="28"/>
        </w:rPr>
      </w:pPr>
    </w:p>
    <w:p w:rsidR="003E756C" w:rsidRPr="00743A64" w:rsidRDefault="003E756C" w:rsidP="003E756C">
      <w:pPr>
        <w:spacing w:after="0" w:line="240" w:lineRule="auto"/>
        <w:ind w:firstLine="709"/>
        <w:jc w:val="center"/>
        <w:rPr>
          <w:rFonts w:ascii="Times New Roman" w:hAnsi="Times New Roman"/>
          <w:sz w:val="28"/>
          <w:szCs w:val="28"/>
        </w:rPr>
      </w:pPr>
      <w:r w:rsidRPr="00743A64">
        <w:rPr>
          <w:rFonts w:ascii="Times New Roman" w:hAnsi="Times New Roman"/>
          <w:sz w:val="28"/>
          <w:szCs w:val="28"/>
        </w:rPr>
        <w:t xml:space="preserve">Количество детей, стоящих на учете для определения в дошкольные образовательные учреждения </w:t>
      </w:r>
    </w:p>
    <w:p w:rsidR="003E756C" w:rsidRPr="00743A64" w:rsidRDefault="003E756C" w:rsidP="003E756C">
      <w:pPr>
        <w:spacing w:after="0"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231A96" w:rsidRPr="00743A64" w:rsidTr="00FC3565">
        <w:tc>
          <w:tcPr>
            <w:tcW w:w="4785" w:type="dxa"/>
          </w:tcPr>
          <w:p w:rsidR="00231A96" w:rsidRPr="00743A64" w:rsidRDefault="00231A96" w:rsidP="00782367">
            <w:pPr>
              <w:spacing w:after="0" w:line="240" w:lineRule="auto"/>
              <w:jc w:val="both"/>
              <w:rPr>
                <w:rFonts w:ascii="Times New Roman" w:hAnsi="Times New Roman"/>
                <w:sz w:val="24"/>
                <w:szCs w:val="28"/>
              </w:rPr>
            </w:pPr>
            <w:r w:rsidRPr="00743A64">
              <w:rPr>
                <w:rFonts w:ascii="Times New Roman" w:hAnsi="Times New Roman"/>
                <w:sz w:val="24"/>
                <w:szCs w:val="28"/>
              </w:rPr>
              <w:t xml:space="preserve">Возраст </w:t>
            </w:r>
          </w:p>
        </w:tc>
        <w:tc>
          <w:tcPr>
            <w:tcW w:w="4785" w:type="dxa"/>
          </w:tcPr>
          <w:p w:rsidR="00231A96" w:rsidRPr="00743A64" w:rsidRDefault="00231A96" w:rsidP="00782367">
            <w:pPr>
              <w:spacing w:after="0" w:line="240" w:lineRule="auto"/>
              <w:jc w:val="both"/>
              <w:rPr>
                <w:rFonts w:ascii="Times New Roman" w:hAnsi="Times New Roman"/>
                <w:sz w:val="24"/>
                <w:szCs w:val="28"/>
              </w:rPr>
            </w:pPr>
            <w:r w:rsidRPr="00743A64">
              <w:rPr>
                <w:rFonts w:ascii="Times New Roman" w:hAnsi="Times New Roman"/>
                <w:sz w:val="24"/>
                <w:szCs w:val="28"/>
              </w:rPr>
              <w:t>Количество детей</w:t>
            </w:r>
          </w:p>
        </w:tc>
      </w:tr>
      <w:tr w:rsidR="00FC3565" w:rsidRPr="00743A64" w:rsidTr="00FC3565">
        <w:tc>
          <w:tcPr>
            <w:tcW w:w="4785" w:type="dxa"/>
          </w:tcPr>
          <w:p w:rsidR="00FC3565" w:rsidRPr="00743A64" w:rsidRDefault="00FC3565" w:rsidP="00782367">
            <w:pPr>
              <w:spacing w:after="0" w:line="240" w:lineRule="auto"/>
              <w:jc w:val="both"/>
              <w:rPr>
                <w:rFonts w:ascii="Times New Roman" w:hAnsi="Times New Roman"/>
                <w:sz w:val="24"/>
                <w:szCs w:val="28"/>
              </w:rPr>
            </w:pPr>
            <w:r w:rsidRPr="00743A64">
              <w:rPr>
                <w:rFonts w:ascii="Times New Roman" w:hAnsi="Times New Roman"/>
                <w:sz w:val="24"/>
                <w:szCs w:val="28"/>
              </w:rPr>
              <w:t>от 0 до 1 года</w:t>
            </w:r>
          </w:p>
        </w:tc>
        <w:tc>
          <w:tcPr>
            <w:tcW w:w="4785" w:type="dxa"/>
          </w:tcPr>
          <w:p w:rsidR="00FC3565" w:rsidRPr="00743A64" w:rsidRDefault="00FC3565" w:rsidP="00782367">
            <w:pPr>
              <w:spacing w:after="0" w:line="240" w:lineRule="auto"/>
              <w:jc w:val="both"/>
              <w:rPr>
                <w:rFonts w:ascii="Times New Roman" w:hAnsi="Times New Roman"/>
                <w:sz w:val="24"/>
                <w:szCs w:val="28"/>
              </w:rPr>
            </w:pPr>
            <w:r w:rsidRPr="00743A64">
              <w:rPr>
                <w:rFonts w:ascii="Times New Roman" w:hAnsi="Times New Roman"/>
                <w:sz w:val="24"/>
                <w:szCs w:val="28"/>
              </w:rPr>
              <w:t>948 детей</w:t>
            </w:r>
          </w:p>
        </w:tc>
      </w:tr>
      <w:tr w:rsidR="00FC3565" w:rsidRPr="00743A64" w:rsidTr="00FC3565">
        <w:tc>
          <w:tcPr>
            <w:tcW w:w="4785" w:type="dxa"/>
          </w:tcPr>
          <w:p w:rsidR="00FC3565" w:rsidRPr="00743A64" w:rsidRDefault="00FC3565" w:rsidP="00782367">
            <w:pPr>
              <w:spacing w:after="0" w:line="240" w:lineRule="auto"/>
              <w:jc w:val="both"/>
              <w:rPr>
                <w:rFonts w:ascii="Times New Roman" w:hAnsi="Times New Roman"/>
                <w:sz w:val="24"/>
                <w:szCs w:val="28"/>
              </w:rPr>
            </w:pPr>
            <w:r w:rsidRPr="00743A64">
              <w:rPr>
                <w:rFonts w:ascii="Times New Roman" w:hAnsi="Times New Roman"/>
                <w:sz w:val="24"/>
                <w:szCs w:val="28"/>
              </w:rPr>
              <w:t xml:space="preserve">от 1 года до 2 лет  </w:t>
            </w:r>
          </w:p>
        </w:tc>
        <w:tc>
          <w:tcPr>
            <w:tcW w:w="4785" w:type="dxa"/>
          </w:tcPr>
          <w:p w:rsidR="00FC3565" w:rsidRPr="00743A64" w:rsidRDefault="00FC3565" w:rsidP="00782367">
            <w:pPr>
              <w:spacing w:after="0" w:line="240" w:lineRule="auto"/>
              <w:jc w:val="both"/>
              <w:rPr>
                <w:rFonts w:ascii="Times New Roman" w:hAnsi="Times New Roman"/>
                <w:sz w:val="24"/>
                <w:szCs w:val="28"/>
              </w:rPr>
            </w:pPr>
            <w:r w:rsidRPr="00743A64">
              <w:rPr>
                <w:rFonts w:ascii="Times New Roman" w:hAnsi="Times New Roman"/>
                <w:sz w:val="24"/>
                <w:szCs w:val="28"/>
              </w:rPr>
              <w:t>1777 детей</w:t>
            </w:r>
          </w:p>
        </w:tc>
      </w:tr>
      <w:tr w:rsidR="00FC3565" w:rsidRPr="00743A64" w:rsidTr="00FC3565">
        <w:tc>
          <w:tcPr>
            <w:tcW w:w="4785" w:type="dxa"/>
          </w:tcPr>
          <w:p w:rsidR="00FC3565" w:rsidRPr="00743A64" w:rsidRDefault="00FC3565" w:rsidP="00782367">
            <w:pPr>
              <w:spacing w:after="0" w:line="240" w:lineRule="auto"/>
              <w:jc w:val="both"/>
              <w:rPr>
                <w:rFonts w:ascii="Times New Roman" w:hAnsi="Times New Roman"/>
                <w:sz w:val="24"/>
                <w:szCs w:val="28"/>
              </w:rPr>
            </w:pPr>
            <w:r w:rsidRPr="00743A64">
              <w:rPr>
                <w:rFonts w:ascii="Times New Roman" w:hAnsi="Times New Roman"/>
                <w:sz w:val="24"/>
                <w:szCs w:val="28"/>
              </w:rPr>
              <w:t xml:space="preserve">от 2 до 3 лет  </w:t>
            </w:r>
          </w:p>
        </w:tc>
        <w:tc>
          <w:tcPr>
            <w:tcW w:w="4785" w:type="dxa"/>
          </w:tcPr>
          <w:p w:rsidR="00FC3565" w:rsidRPr="00743A64" w:rsidRDefault="00FC3565" w:rsidP="00782367">
            <w:pPr>
              <w:spacing w:after="0" w:line="240" w:lineRule="auto"/>
              <w:jc w:val="both"/>
              <w:rPr>
                <w:rFonts w:ascii="Times New Roman" w:hAnsi="Times New Roman"/>
                <w:sz w:val="24"/>
                <w:szCs w:val="28"/>
              </w:rPr>
            </w:pPr>
            <w:r w:rsidRPr="00743A64">
              <w:rPr>
                <w:rFonts w:ascii="Times New Roman" w:hAnsi="Times New Roman"/>
                <w:sz w:val="24"/>
                <w:szCs w:val="28"/>
              </w:rPr>
              <w:t>1743 детей</w:t>
            </w:r>
          </w:p>
        </w:tc>
      </w:tr>
      <w:tr w:rsidR="00FC3565" w:rsidRPr="00743A64" w:rsidTr="00FC3565">
        <w:tc>
          <w:tcPr>
            <w:tcW w:w="4785" w:type="dxa"/>
          </w:tcPr>
          <w:p w:rsidR="00FC3565" w:rsidRPr="00743A64" w:rsidRDefault="00FC3565" w:rsidP="00782367">
            <w:pPr>
              <w:spacing w:after="0" w:line="240" w:lineRule="auto"/>
              <w:jc w:val="both"/>
              <w:rPr>
                <w:rFonts w:ascii="Times New Roman" w:hAnsi="Times New Roman"/>
                <w:sz w:val="24"/>
                <w:szCs w:val="28"/>
              </w:rPr>
            </w:pPr>
            <w:r w:rsidRPr="00743A64">
              <w:rPr>
                <w:rFonts w:ascii="Times New Roman" w:hAnsi="Times New Roman"/>
                <w:sz w:val="24"/>
                <w:szCs w:val="28"/>
              </w:rPr>
              <w:t>от 3 до 7 лет</w:t>
            </w:r>
          </w:p>
        </w:tc>
        <w:tc>
          <w:tcPr>
            <w:tcW w:w="4785" w:type="dxa"/>
          </w:tcPr>
          <w:p w:rsidR="00FC3565" w:rsidRPr="00743A64" w:rsidRDefault="00FC3565" w:rsidP="00782367">
            <w:pPr>
              <w:spacing w:after="0" w:line="240" w:lineRule="auto"/>
              <w:jc w:val="both"/>
              <w:rPr>
                <w:rFonts w:ascii="Times New Roman" w:hAnsi="Times New Roman"/>
                <w:sz w:val="24"/>
                <w:szCs w:val="28"/>
              </w:rPr>
            </w:pPr>
            <w:r w:rsidRPr="00743A64">
              <w:rPr>
                <w:rFonts w:ascii="Times New Roman" w:hAnsi="Times New Roman"/>
                <w:sz w:val="24"/>
                <w:szCs w:val="28"/>
              </w:rPr>
              <w:t>детей в очереди нет</w:t>
            </w:r>
          </w:p>
        </w:tc>
      </w:tr>
    </w:tbl>
    <w:p w:rsidR="003E756C" w:rsidRPr="00743A64" w:rsidRDefault="003E756C" w:rsidP="003E756C">
      <w:pPr>
        <w:spacing w:after="0" w:line="240" w:lineRule="auto"/>
        <w:ind w:firstLine="709"/>
        <w:jc w:val="both"/>
        <w:rPr>
          <w:rFonts w:ascii="Times New Roman" w:hAnsi="Times New Roman"/>
          <w:sz w:val="28"/>
          <w:szCs w:val="28"/>
        </w:rPr>
      </w:pPr>
    </w:p>
    <w:p w:rsidR="003E756C" w:rsidRPr="00743A64" w:rsidRDefault="003E756C" w:rsidP="003E756C">
      <w:pPr>
        <w:spacing w:after="0" w:line="360" w:lineRule="auto"/>
        <w:ind w:firstLine="709"/>
        <w:jc w:val="both"/>
        <w:rPr>
          <w:rFonts w:ascii="Times New Roman" w:hAnsi="Times New Roman"/>
          <w:sz w:val="28"/>
          <w:szCs w:val="28"/>
        </w:rPr>
      </w:pPr>
      <w:r w:rsidRPr="00743A64">
        <w:rPr>
          <w:rFonts w:ascii="Times New Roman" w:hAnsi="Times New Roman"/>
          <w:sz w:val="28"/>
          <w:szCs w:val="28"/>
        </w:rPr>
        <w:t>Общая численность детей, стоящих на учете для определения в дошкольные образовательные учреждения, – 4468 детей.</w:t>
      </w:r>
    </w:p>
    <w:p w:rsidR="00FC3565" w:rsidRPr="00743A64" w:rsidRDefault="00FC3565" w:rsidP="00782367">
      <w:pPr>
        <w:spacing w:after="0" w:line="240" w:lineRule="auto"/>
        <w:ind w:firstLine="709"/>
        <w:jc w:val="center"/>
        <w:rPr>
          <w:rFonts w:ascii="Times New Roman" w:hAnsi="Times New Roman"/>
          <w:spacing w:val="2"/>
          <w:sz w:val="28"/>
          <w:szCs w:val="28"/>
        </w:rPr>
      </w:pPr>
    </w:p>
    <w:p w:rsidR="00782367" w:rsidRPr="00743A64" w:rsidRDefault="00782367" w:rsidP="00782367">
      <w:pPr>
        <w:spacing w:after="0" w:line="240" w:lineRule="auto"/>
        <w:ind w:firstLine="709"/>
        <w:jc w:val="center"/>
        <w:rPr>
          <w:rFonts w:ascii="Times New Roman" w:hAnsi="Times New Roman"/>
          <w:spacing w:val="2"/>
          <w:sz w:val="28"/>
          <w:szCs w:val="28"/>
        </w:rPr>
      </w:pPr>
    </w:p>
    <w:p w:rsidR="00FC3565" w:rsidRPr="00743A64" w:rsidRDefault="00FC3565" w:rsidP="00782367">
      <w:pPr>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13.4. Дополнительное образование детей</w:t>
      </w:r>
    </w:p>
    <w:p w:rsidR="00782367" w:rsidRPr="00743A64" w:rsidRDefault="00782367" w:rsidP="00782367">
      <w:pPr>
        <w:spacing w:after="0" w:line="240" w:lineRule="auto"/>
        <w:ind w:firstLine="709"/>
        <w:jc w:val="center"/>
        <w:rPr>
          <w:rFonts w:ascii="Times New Roman" w:hAnsi="Times New Roman"/>
          <w:b/>
          <w:sz w:val="28"/>
          <w:szCs w:val="28"/>
        </w:rPr>
      </w:pPr>
    </w:p>
    <w:p w:rsidR="00782367" w:rsidRPr="00743A64" w:rsidRDefault="00782367" w:rsidP="00782367">
      <w:pPr>
        <w:spacing w:after="0" w:line="240" w:lineRule="auto"/>
        <w:ind w:firstLine="709"/>
        <w:jc w:val="center"/>
        <w:rPr>
          <w:rFonts w:ascii="Times New Roman" w:hAnsi="Times New Roman"/>
          <w:b/>
          <w:sz w:val="28"/>
          <w:szCs w:val="28"/>
        </w:rPr>
      </w:pPr>
    </w:p>
    <w:p w:rsidR="00FC3565" w:rsidRPr="00743A64" w:rsidRDefault="00FC3565" w:rsidP="00CB3A02">
      <w:pPr>
        <w:widowControl w:val="0"/>
        <w:spacing w:after="0" w:line="360" w:lineRule="auto"/>
        <w:ind w:firstLine="709"/>
        <w:jc w:val="both"/>
        <w:rPr>
          <w:rFonts w:ascii="Times New Roman" w:hAnsi="Times New Roman"/>
          <w:bCs/>
          <w:sz w:val="28"/>
          <w:szCs w:val="28"/>
        </w:rPr>
      </w:pPr>
      <w:r w:rsidRPr="00743A64">
        <w:rPr>
          <w:rFonts w:ascii="Times New Roman" w:hAnsi="Times New Roman"/>
          <w:bCs/>
          <w:sz w:val="28"/>
          <w:szCs w:val="28"/>
        </w:rPr>
        <w:t xml:space="preserve">В муниципальной образовательной сети округа функционирует </w:t>
      </w:r>
      <w:r w:rsidR="00782367" w:rsidRPr="00743A64">
        <w:rPr>
          <w:rFonts w:ascii="Times New Roman" w:hAnsi="Times New Roman"/>
          <w:sz w:val="28"/>
          <w:szCs w:val="28"/>
        </w:rPr>
        <w:br/>
      </w:r>
      <w:r w:rsidR="00782367" w:rsidRPr="00743A64">
        <w:rPr>
          <w:rFonts w:ascii="Times New Roman" w:hAnsi="Times New Roman"/>
          <w:bCs/>
          <w:sz w:val="28"/>
          <w:szCs w:val="28"/>
        </w:rPr>
        <w:t>пять</w:t>
      </w:r>
      <w:r w:rsidRPr="00743A64">
        <w:rPr>
          <w:rFonts w:ascii="Times New Roman" w:hAnsi="Times New Roman"/>
          <w:bCs/>
          <w:sz w:val="28"/>
          <w:szCs w:val="28"/>
        </w:rPr>
        <w:t xml:space="preserve"> учреждений дополнительного образования различных типов и видов.</w:t>
      </w:r>
    </w:p>
    <w:p w:rsidR="003E756C" w:rsidRPr="00743A64" w:rsidRDefault="003E756C" w:rsidP="003E756C">
      <w:pPr>
        <w:widowControl w:val="0"/>
        <w:spacing w:after="0" w:line="240" w:lineRule="auto"/>
        <w:ind w:firstLine="709"/>
        <w:jc w:val="both"/>
        <w:rPr>
          <w:rFonts w:ascii="Times New Roman" w:hAnsi="Times New Roman"/>
          <w:bCs/>
          <w:sz w:val="28"/>
          <w:szCs w:val="28"/>
        </w:rPr>
      </w:pPr>
    </w:p>
    <w:p w:rsidR="003E756C" w:rsidRPr="00743A64" w:rsidRDefault="003E756C" w:rsidP="003E756C">
      <w:pPr>
        <w:widowControl w:val="0"/>
        <w:spacing w:after="0" w:line="240" w:lineRule="auto"/>
        <w:ind w:firstLine="709"/>
        <w:jc w:val="center"/>
        <w:rPr>
          <w:rFonts w:ascii="Times New Roman" w:hAnsi="Times New Roman"/>
          <w:bCs/>
          <w:sz w:val="28"/>
          <w:szCs w:val="28"/>
        </w:rPr>
      </w:pPr>
      <w:r w:rsidRPr="00743A64">
        <w:rPr>
          <w:rFonts w:ascii="Times New Roman" w:hAnsi="Times New Roman"/>
          <w:bCs/>
          <w:sz w:val="28"/>
          <w:szCs w:val="28"/>
        </w:rPr>
        <w:t>Учреждения дополнительного образования</w:t>
      </w:r>
    </w:p>
    <w:p w:rsidR="003E756C" w:rsidRPr="00743A64" w:rsidRDefault="003E756C" w:rsidP="003E756C">
      <w:pPr>
        <w:widowControl w:val="0"/>
        <w:spacing w:after="0" w:line="240" w:lineRule="auto"/>
        <w:ind w:firstLine="709"/>
        <w:jc w:val="center"/>
        <w:rPr>
          <w:rFonts w:ascii="Times New Roman" w:hAnsi="Times New Roman"/>
          <w:bCs/>
          <w:sz w:val="28"/>
          <w:szCs w:val="28"/>
        </w:rPr>
      </w:pPr>
    </w:p>
    <w:tbl>
      <w:tblPr>
        <w:tblpPr w:leftFromText="180" w:rightFromText="180" w:vertAnchor="text" w:horzAnchor="margin" w:tblpXSpec="center" w:tblpY="76"/>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701"/>
        <w:gridCol w:w="3578"/>
      </w:tblGrid>
      <w:tr w:rsidR="00FC3565" w:rsidRPr="00743A64" w:rsidTr="00782367">
        <w:tc>
          <w:tcPr>
            <w:tcW w:w="4219" w:type="dxa"/>
          </w:tcPr>
          <w:p w:rsidR="00FC3565" w:rsidRPr="00743A64" w:rsidRDefault="00FC3565" w:rsidP="00782367">
            <w:pPr>
              <w:widowControl w:val="0"/>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Виды учреждений</w:t>
            </w:r>
          </w:p>
        </w:tc>
        <w:tc>
          <w:tcPr>
            <w:tcW w:w="1701" w:type="dxa"/>
          </w:tcPr>
          <w:p w:rsidR="00FC3565" w:rsidRPr="00743A64" w:rsidRDefault="00FC3565" w:rsidP="00782367">
            <w:pPr>
              <w:widowControl w:val="0"/>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Количество учреждений</w:t>
            </w:r>
          </w:p>
        </w:tc>
        <w:tc>
          <w:tcPr>
            <w:tcW w:w="3578" w:type="dxa"/>
          </w:tcPr>
          <w:p w:rsidR="00FC3565" w:rsidRPr="00743A64" w:rsidRDefault="00FC3565" w:rsidP="00782367">
            <w:pPr>
              <w:widowControl w:val="0"/>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Перечень учреждений</w:t>
            </w:r>
          </w:p>
        </w:tc>
      </w:tr>
      <w:tr w:rsidR="00FC3565" w:rsidRPr="00743A64" w:rsidTr="00782367">
        <w:tc>
          <w:tcPr>
            <w:tcW w:w="4219" w:type="dxa"/>
          </w:tcPr>
          <w:p w:rsidR="00FC3565" w:rsidRPr="00743A64" w:rsidRDefault="00FC3565" w:rsidP="00782367">
            <w:pPr>
              <w:widowControl w:val="0"/>
              <w:spacing w:after="0" w:line="240" w:lineRule="auto"/>
              <w:rPr>
                <w:rFonts w:ascii="Times New Roman" w:hAnsi="Times New Roman"/>
                <w:sz w:val="24"/>
                <w:szCs w:val="28"/>
                <w:lang w:eastAsia="en-US"/>
              </w:rPr>
            </w:pPr>
            <w:r w:rsidRPr="00743A64">
              <w:rPr>
                <w:rFonts w:ascii="Times New Roman" w:hAnsi="Times New Roman"/>
                <w:sz w:val="24"/>
                <w:szCs w:val="28"/>
              </w:rPr>
              <w:t>Центр, работающий по программам различной тематической направленности</w:t>
            </w:r>
          </w:p>
        </w:tc>
        <w:tc>
          <w:tcPr>
            <w:tcW w:w="1701" w:type="dxa"/>
          </w:tcPr>
          <w:p w:rsidR="00FC3565" w:rsidRPr="00743A64" w:rsidRDefault="00FC3565" w:rsidP="00782367">
            <w:pPr>
              <w:widowControl w:val="0"/>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2</w:t>
            </w:r>
          </w:p>
        </w:tc>
        <w:tc>
          <w:tcPr>
            <w:tcW w:w="3578" w:type="dxa"/>
          </w:tcPr>
          <w:p w:rsidR="00FC3565" w:rsidRPr="00743A64" w:rsidRDefault="00FC3565" w:rsidP="00782367">
            <w:pPr>
              <w:widowControl w:val="0"/>
              <w:spacing w:after="0" w:line="240" w:lineRule="auto"/>
              <w:rPr>
                <w:rFonts w:ascii="Times New Roman" w:hAnsi="Times New Roman"/>
                <w:sz w:val="24"/>
                <w:szCs w:val="28"/>
                <w:lang w:eastAsia="en-US"/>
              </w:rPr>
            </w:pPr>
            <w:r w:rsidRPr="00743A64">
              <w:rPr>
                <w:rFonts w:ascii="Times New Roman" w:hAnsi="Times New Roman"/>
                <w:sz w:val="24"/>
                <w:szCs w:val="28"/>
                <w:lang w:eastAsia="en-US"/>
              </w:rPr>
              <w:t>МОУ ДОД ЦДТ,  МОУ ДОД ЦРТДиЮ</w:t>
            </w:r>
          </w:p>
        </w:tc>
      </w:tr>
      <w:tr w:rsidR="00FC3565" w:rsidRPr="00743A64" w:rsidTr="00782367">
        <w:tc>
          <w:tcPr>
            <w:tcW w:w="4219" w:type="dxa"/>
          </w:tcPr>
          <w:p w:rsidR="00FC3565" w:rsidRPr="00743A64" w:rsidRDefault="00FC3565" w:rsidP="00782367">
            <w:pPr>
              <w:widowControl w:val="0"/>
              <w:spacing w:after="0" w:line="240" w:lineRule="auto"/>
              <w:rPr>
                <w:rFonts w:ascii="Times New Roman" w:hAnsi="Times New Roman"/>
                <w:sz w:val="24"/>
                <w:szCs w:val="28"/>
                <w:lang w:eastAsia="en-US"/>
              </w:rPr>
            </w:pPr>
            <w:r w:rsidRPr="00743A64">
              <w:rPr>
                <w:rFonts w:ascii="Times New Roman" w:hAnsi="Times New Roman"/>
                <w:sz w:val="24"/>
                <w:szCs w:val="28"/>
              </w:rPr>
              <w:t>Детско-юношеская спортивная школа</w:t>
            </w:r>
          </w:p>
        </w:tc>
        <w:tc>
          <w:tcPr>
            <w:tcW w:w="1701" w:type="dxa"/>
          </w:tcPr>
          <w:p w:rsidR="00FC3565" w:rsidRPr="00743A64" w:rsidRDefault="00FC3565" w:rsidP="00782367">
            <w:pPr>
              <w:widowControl w:val="0"/>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1</w:t>
            </w:r>
          </w:p>
        </w:tc>
        <w:tc>
          <w:tcPr>
            <w:tcW w:w="3578" w:type="dxa"/>
          </w:tcPr>
          <w:p w:rsidR="00FC3565" w:rsidRPr="00743A64" w:rsidRDefault="00FC3565" w:rsidP="00782367">
            <w:pPr>
              <w:widowControl w:val="0"/>
              <w:spacing w:after="0" w:line="240" w:lineRule="auto"/>
              <w:rPr>
                <w:rFonts w:ascii="Times New Roman" w:hAnsi="Times New Roman"/>
                <w:sz w:val="24"/>
                <w:szCs w:val="28"/>
                <w:lang w:eastAsia="en-US"/>
              </w:rPr>
            </w:pPr>
            <w:r w:rsidRPr="00743A64">
              <w:rPr>
                <w:rFonts w:ascii="Times New Roman" w:hAnsi="Times New Roman"/>
                <w:sz w:val="24"/>
                <w:szCs w:val="28"/>
                <w:lang w:eastAsia="en-US"/>
              </w:rPr>
              <w:t>МОУ ДОД ДЮСШ</w:t>
            </w:r>
          </w:p>
        </w:tc>
      </w:tr>
      <w:tr w:rsidR="00FC3565" w:rsidRPr="00743A64" w:rsidTr="00782367">
        <w:tc>
          <w:tcPr>
            <w:tcW w:w="4219" w:type="dxa"/>
          </w:tcPr>
          <w:p w:rsidR="00FC3565" w:rsidRPr="00743A64" w:rsidRDefault="00FC3565" w:rsidP="00782367">
            <w:pPr>
              <w:widowControl w:val="0"/>
              <w:spacing w:after="0" w:line="240" w:lineRule="auto"/>
              <w:rPr>
                <w:rFonts w:ascii="Times New Roman" w:hAnsi="Times New Roman"/>
                <w:sz w:val="24"/>
                <w:szCs w:val="28"/>
                <w:lang w:eastAsia="en-US"/>
              </w:rPr>
            </w:pPr>
            <w:r w:rsidRPr="00743A64">
              <w:rPr>
                <w:rFonts w:ascii="Times New Roman" w:hAnsi="Times New Roman"/>
                <w:sz w:val="24"/>
                <w:szCs w:val="28"/>
                <w:lang w:eastAsia="en-US"/>
              </w:rPr>
              <w:t>Станция, работающая по техническому направлению</w:t>
            </w:r>
          </w:p>
        </w:tc>
        <w:tc>
          <w:tcPr>
            <w:tcW w:w="1701" w:type="dxa"/>
          </w:tcPr>
          <w:p w:rsidR="00FC3565" w:rsidRPr="00743A64" w:rsidRDefault="00FC3565" w:rsidP="00782367">
            <w:pPr>
              <w:widowControl w:val="0"/>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1</w:t>
            </w:r>
          </w:p>
        </w:tc>
        <w:tc>
          <w:tcPr>
            <w:tcW w:w="3578" w:type="dxa"/>
          </w:tcPr>
          <w:p w:rsidR="00FC3565" w:rsidRPr="00743A64" w:rsidRDefault="00FC3565" w:rsidP="00782367">
            <w:pPr>
              <w:widowControl w:val="0"/>
              <w:spacing w:after="0" w:line="240" w:lineRule="auto"/>
              <w:rPr>
                <w:rFonts w:ascii="Times New Roman" w:hAnsi="Times New Roman"/>
                <w:sz w:val="24"/>
                <w:szCs w:val="28"/>
                <w:lang w:eastAsia="en-US"/>
              </w:rPr>
            </w:pPr>
            <w:r w:rsidRPr="00743A64">
              <w:rPr>
                <w:rFonts w:ascii="Times New Roman" w:hAnsi="Times New Roman"/>
                <w:sz w:val="24"/>
                <w:szCs w:val="28"/>
                <w:lang w:eastAsia="en-US"/>
              </w:rPr>
              <w:t xml:space="preserve">МОУ ДОД </w:t>
            </w:r>
            <w:r w:rsidR="00231A96" w:rsidRPr="00743A64">
              <w:rPr>
                <w:rFonts w:ascii="Times New Roman" w:hAnsi="Times New Roman"/>
                <w:sz w:val="24"/>
                <w:szCs w:val="28"/>
                <w:lang w:eastAsia="en-US"/>
              </w:rPr>
              <w:t>«</w:t>
            </w:r>
            <w:r w:rsidRPr="00743A64">
              <w:rPr>
                <w:rFonts w:ascii="Times New Roman" w:hAnsi="Times New Roman"/>
                <w:sz w:val="24"/>
                <w:szCs w:val="28"/>
                <w:lang w:eastAsia="en-US"/>
              </w:rPr>
              <w:t>Станция юных техников</w:t>
            </w:r>
            <w:r w:rsidR="00231A96" w:rsidRPr="00743A64">
              <w:rPr>
                <w:rFonts w:ascii="Times New Roman" w:hAnsi="Times New Roman"/>
                <w:sz w:val="24"/>
                <w:szCs w:val="28"/>
                <w:lang w:eastAsia="en-US"/>
              </w:rPr>
              <w:t>»</w:t>
            </w:r>
          </w:p>
        </w:tc>
      </w:tr>
      <w:tr w:rsidR="00FC3565" w:rsidRPr="00743A64" w:rsidTr="00782367">
        <w:tc>
          <w:tcPr>
            <w:tcW w:w="4219" w:type="dxa"/>
          </w:tcPr>
          <w:p w:rsidR="00FC3565" w:rsidRPr="00743A64" w:rsidRDefault="00FC3565" w:rsidP="00782367">
            <w:pPr>
              <w:widowControl w:val="0"/>
              <w:spacing w:after="0" w:line="240" w:lineRule="auto"/>
              <w:rPr>
                <w:rFonts w:ascii="Times New Roman" w:hAnsi="Times New Roman"/>
                <w:sz w:val="24"/>
                <w:szCs w:val="28"/>
                <w:lang w:eastAsia="en-US"/>
              </w:rPr>
            </w:pPr>
            <w:r w:rsidRPr="00743A64">
              <w:rPr>
                <w:rFonts w:ascii="Times New Roman" w:hAnsi="Times New Roman"/>
                <w:sz w:val="24"/>
                <w:szCs w:val="28"/>
                <w:lang w:eastAsia="en-US"/>
              </w:rPr>
              <w:t>Станция, работающая по эколого-биологическому направлению</w:t>
            </w:r>
          </w:p>
        </w:tc>
        <w:tc>
          <w:tcPr>
            <w:tcW w:w="1701" w:type="dxa"/>
          </w:tcPr>
          <w:p w:rsidR="00FC3565" w:rsidRPr="00743A64" w:rsidRDefault="00FC3565" w:rsidP="00782367">
            <w:pPr>
              <w:widowControl w:val="0"/>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1</w:t>
            </w:r>
          </w:p>
        </w:tc>
        <w:tc>
          <w:tcPr>
            <w:tcW w:w="3578" w:type="dxa"/>
          </w:tcPr>
          <w:p w:rsidR="00FC3565" w:rsidRPr="00743A64" w:rsidRDefault="00FC3565" w:rsidP="00782367">
            <w:pPr>
              <w:widowControl w:val="0"/>
              <w:spacing w:after="0" w:line="240" w:lineRule="auto"/>
              <w:rPr>
                <w:rFonts w:ascii="Times New Roman" w:hAnsi="Times New Roman"/>
                <w:sz w:val="24"/>
                <w:szCs w:val="28"/>
                <w:lang w:eastAsia="en-US"/>
              </w:rPr>
            </w:pPr>
            <w:r w:rsidRPr="00743A64">
              <w:rPr>
                <w:rFonts w:ascii="Times New Roman" w:hAnsi="Times New Roman"/>
                <w:sz w:val="24"/>
                <w:szCs w:val="28"/>
                <w:lang w:eastAsia="en-US"/>
              </w:rPr>
              <w:t xml:space="preserve">МОУ ДОД </w:t>
            </w:r>
            <w:r w:rsidR="00231A96" w:rsidRPr="00743A64">
              <w:rPr>
                <w:rFonts w:ascii="Times New Roman" w:hAnsi="Times New Roman"/>
                <w:sz w:val="24"/>
                <w:szCs w:val="28"/>
                <w:lang w:eastAsia="en-US"/>
              </w:rPr>
              <w:t>«</w:t>
            </w:r>
            <w:r w:rsidRPr="00743A64">
              <w:rPr>
                <w:rFonts w:ascii="Times New Roman" w:hAnsi="Times New Roman"/>
                <w:sz w:val="24"/>
                <w:szCs w:val="28"/>
                <w:lang w:eastAsia="en-US"/>
              </w:rPr>
              <w:t>Станция юных натуралистов</w:t>
            </w:r>
            <w:r w:rsidR="00231A96" w:rsidRPr="00743A64">
              <w:rPr>
                <w:rFonts w:ascii="Times New Roman" w:hAnsi="Times New Roman"/>
                <w:sz w:val="24"/>
                <w:szCs w:val="28"/>
                <w:lang w:eastAsia="en-US"/>
              </w:rPr>
              <w:t>»</w:t>
            </w:r>
          </w:p>
        </w:tc>
      </w:tr>
    </w:tbl>
    <w:p w:rsidR="00FC3565" w:rsidRPr="00743A64" w:rsidRDefault="00FC3565" w:rsidP="00782367">
      <w:pPr>
        <w:widowControl w:val="0"/>
        <w:spacing w:after="0" w:line="384" w:lineRule="auto"/>
        <w:ind w:firstLine="709"/>
        <w:jc w:val="both"/>
        <w:rPr>
          <w:rFonts w:ascii="Times New Roman" w:hAnsi="Times New Roman"/>
          <w:b/>
          <w:bCs/>
          <w:sz w:val="28"/>
          <w:szCs w:val="28"/>
        </w:rPr>
      </w:pPr>
      <w:r w:rsidRPr="00743A64">
        <w:rPr>
          <w:rFonts w:ascii="Times New Roman" w:hAnsi="Times New Roman"/>
          <w:sz w:val="28"/>
          <w:szCs w:val="28"/>
        </w:rPr>
        <w:t>В 2017-2018 учебном году в учреждениях дополнительного образ</w:t>
      </w:r>
      <w:r w:rsidR="00782367" w:rsidRPr="00743A64">
        <w:rPr>
          <w:rFonts w:ascii="Times New Roman" w:hAnsi="Times New Roman"/>
          <w:sz w:val="28"/>
          <w:szCs w:val="28"/>
        </w:rPr>
        <w:t>ования занима</w:t>
      </w:r>
      <w:r w:rsidR="00231A96" w:rsidRPr="00743A64">
        <w:rPr>
          <w:rFonts w:ascii="Times New Roman" w:hAnsi="Times New Roman"/>
          <w:sz w:val="28"/>
          <w:szCs w:val="28"/>
        </w:rPr>
        <w:t>ются</w:t>
      </w:r>
      <w:r w:rsidR="00782367" w:rsidRPr="00743A64">
        <w:rPr>
          <w:rFonts w:ascii="Times New Roman" w:hAnsi="Times New Roman"/>
          <w:sz w:val="28"/>
          <w:szCs w:val="28"/>
        </w:rPr>
        <w:t xml:space="preserve"> 10</w:t>
      </w:r>
      <w:r w:rsidRPr="00743A64">
        <w:rPr>
          <w:rFonts w:ascii="Times New Roman" w:hAnsi="Times New Roman"/>
          <w:sz w:val="28"/>
          <w:szCs w:val="28"/>
        </w:rPr>
        <w:t>839</w:t>
      </w:r>
      <w:r w:rsidR="00782367" w:rsidRPr="00743A64">
        <w:rPr>
          <w:rFonts w:ascii="Times New Roman" w:hAnsi="Times New Roman"/>
          <w:sz w:val="28"/>
          <w:szCs w:val="28"/>
        </w:rPr>
        <w:t xml:space="preserve"> детей, что составляет 53,1%.</w:t>
      </w:r>
      <w:r w:rsidRPr="00743A64">
        <w:rPr>
          <w:rFonts w:ascii="Times New Roman" w:hAnsi="Times New Roman"/>
          <w:sz w:val="28"/>
          <w:szCs w:val="28"/>
        </w:rPr>
        <w:t>В 2016-2017 учебном году в учреждениях дополнител</w:t>
      </w:r>
      <w:r w:rsidR="00782367" w:rsidRPr="00743A64">
        <w:rPr>
          <w:rFonts w:ascii="Times New Roman" w:hAnsi="Times New Roman"/>
          <w:sz w:val="28"/>
          <w:szCs w:val="28"/>
        </w:rPr>
        <w:t>ьного образования занима</w:t>
      </w:r>
      <w:r w:rsidR="00231A96" w:rsidRPr="00743A64">
        <w:rPr>
          <w:rFonts w:ascii="Times New Roman" w:hAnsi="Times New Roman"/>
          <w:sz w:val="28"/>
          <w:szCs w:val="28"/>
        </w:rPr>
        <w:t>лись</w:t>
      </w:r>
      <w:r w:rsidR="00782367" w:rsidRPr="00743A64">
        <w:rPr>
          <w:rFonts w:ascii="Times New Roman" w:hAnsi="Times New Roman"/>
          <w:sz w:val="28"/>
          <w:szCs w:val="28"/>
        </w:rPr>
        <w:t xml:space="preserve"> 10</w:t>
      </w:r>
      <w:r w:rsidRPr="00743A64">
        <w:rPr>
          <w:rFonts w:ascii="Times New Roman" w:hAnsi="Times New Roman"/>
          <w:sz w:val="28"/>
          <w:szCs w:val="28"/>
        </w:rPr>
        <w:t>885 детей, что состав</w:t>
      </w:r>
      <w:r w:rsidR="00231A96" w:rsidRPr="00743A64">
        <w:rPr>
          <w:rFonts w:ascii="Times New Roman" w:hAnsi="Times New Roman"/>
          <w:sz w:val="28"/>
          <w:szCs w:val="28"/>
        </w:rPr>
        <w:t>ило</w:t>
      </w:r>
      <w:r w:rsidRPr="00743A64">
        <w:rPr>
          <w:rFonts w:ascii="Times New Roman" w:hAnsi="Times New Roman"/>
          <w:sz w:val="28"/>
          <w:szCs w:val="28"/>
        </w:rPr>
        <w:t xml:space="preserve"> 53,0%.</w:t>
      </w:r>
    </w:p>
    <w:p w:rsidR="00FC3565" w:rsidRPr="00743A64" w:rsidRDefault="00FC3565" w:rsidP="00782367">
      <w:pPr>
        <w:widowControl w:val="0"/>
        <w:spacing w:after="0" w:line="384" w:lineRule="auto"/>
        <w:ind w:firstLine="709"/>
        <w:jc w:val="both"/>
        <w:rPr>
          <w:rFonts w:ascii="Times New Roman" w:hAnsi="Times New Roman"/>
          <w:b/>
          <w:bCs/>
          <w:sz w:val="28"/>
          <w:szCs w:val="28"/>
        </w:rPr>
      </w:pPr>
      <w:r w:rsidRPr="00743A64">
        <w:rPr>
          <w:rFonts w:ascii="Times New Roman" w:hAnsi="Times New Roman"/>
          <w:sz w:val="28"/>
          <w:szCs w:val="28"/>
        </w:rPr>
        <w:t>Из общей численности обучающихся, занимающихся в учреждениях дополнительного образования, 2202 ребенка занимаются в двух и более объединениях. В 2016-2017 учебном году в двух и более объед</w:t>
      </w:r>
      <w:r w:rsidR="00782367" w:rsidRPr="00743A64">
        <w:rPr>
          <w:rFonts w:ascii="Times New Roman" w:hAnsi="Times New Roman"/>
          <w:sz w:val="28"/>
          <w:szCs w:val="28"/>
        </w:rPr>
        <w:t>инениях занимались 1928 детей.</w:t>
      </w:r>
    </w:p>
    <w:p w:rsidR="003E756C" w:rsidRPr="00743A64" w:rsidRDefault="003E756C" w:rsidP="00782367">
      <w:pPr>
        <w:widowControl w:val="0"/>
        <w:spacing w:after="0" w:line="240" w:lineRule="auto"/>
        <w:ind w:firstLine="709"/>
        <w:jc w:val="center"/>
        <w:rPr>
          <w:rFonts w:ascii="Times New Roman" w:hAnsi="Times New Roman"/>
          <w:b/>
          <w:sz w:val="28"/>
          <w:szCs w:val="28"/>
        </w:rPr>
      </w:pPr>
    </w:p>
    <w:p w:rsidR="003E756C" w:rsidRPr="00743A64" w:rsidRDefault="003E756C" w:rsidP="00782367">
      <w:pPr>
        <w:widowControl w:val="0"/>
        <w:spacing w:after="0" w:line="240" w:lineRule="auto"/>
        <w:ind w:firstLine="709"/>
        <w:jc w:val="center"/>
        <w:rPr>
          <w:rFonts w:ascii="Times New Roman" w:hAnsi="Times New Roman"/>
          <w:b/>
          <w:sz w:val="28"/>
          <w:szCs w:val="28"/>
        </w:rPr>
      </w:pPr>
    </w:p>
    <w:p w:rsidR="00FC3565" w:rsidRPr="00743A64" w:rsidRDefault="00FC3565" w:rsidP="00782367">
      <w:pPr>
        <w:widowControl w:val="0"/>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13.5. Организация отдыха, оздоровления и занятости детей в каникулярное время</w:t>
      </w:r>
    </w:p>
    <w:p w:rsidR="00FC3565" w:rsidRPr="00743A64" w:rsidRDefault="00FC3565" w:rsidP="00782367">
      <w:pPr>
        <w:widowControl w:val="0"/>
        <w:spacing w:after="0" w:line="240" w:lineRule="auto"/>
        <w:ind w:firstLine="709"/>
        <w:jc w:val="center"/>
        <w:rPr>
          <w:rFonts w:ascii="Times New Roman" w:hAnsi="Times New Roman"/>
          <w:sz w:val="28"/>
          <w:szCs w:val="28"/>
        </w:rPr>
      </w:pPr>
    </w:p>
    <w:p w:rsidR="00782367" w:rsidRPr="00743A64" w:rsidRDefault="00782367" w:rsidP="00782367">
      <w:pPr>
        <w:widowControl w:val="0"/>
        <w:spacing w:after="0" w:line="240" w:lineRule="auto"/>
        <w:ind w:firstLine="709"/>
        <w:jc w:val="center"/>
        <w:rPr>
          <w:rFonts w:ascii="Times New Roman" w:hAnsi="Times New Roman"/>
          <w:sz w:val="28"/>
          <w:szCs w:val="28"/>
        </w:rPr>
      </w:pPr>
    </w:p>
    <w:p w:rsidR="00FC3565" w:rsidRPr="00743A64" w:rsidRDefault="00FC3565" w:rsidP="00CB3A02">
      <w:pPr>
        <w:pStyle w:val="ConsPlusNormal"/>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В период весенних, летних, осенних каникул на базе муниципальных общеобразовательных организаций обеспечивается работа оздоровительных лагерей с дневным пребыванием детей в возрасте от 6,5 до 15 лет.</w:t>
      </w:r>
    </w:p>
    <w:p w:rsidR="00FC3565" w:rsidRPr="00743A64" w:rsidRDefault="00FC3565"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Продолжительность смены в период летних каникул </w:t>
      </w:r>
      <w:r w:rsidR="00782367" w:rsidRPr="00743A64">
        <w:rPr>
          <w:rFonts w:ascii="Times New Roman" w:hAnsi="Times New Roman"/>
          <w:sz w:val="28"/>
          <w:szCs w:val="28"/>
        </w:rPr>
        <w:t xml:space="preserve">– </w:t>
      </w:r>
      <w:r w:rsidRPr="00743A64">
        <w:rPr>
          <w:rFonts w:ascii="Times New Roman" w:hAnsi="Times New Roman"/>
          <w:sz w:val="28"/>
          <w:szCs w:val="28"/>
        </w:rPr>
        <w:t xml:space="preserve">21 день, </w:t>
      </w:r>
      <w:r w:rsidR="00782367" w:rsidRPr="00743A64">
        <w:rPr>
          <w:rFonts w:ascii="Times New Roman" w:hAnsi="Times New Roman"/>
          <w:sz w:val="28"/>
          <w:szCs w:val="28"/>
        </w:rPr>
        <w:br/>
      </w:r>
      <w:r w:rsidRPr="00743A64">
        <w:rPr>
          <w:rFonts w:ascii="Times New Roman" w:hAnsi="Times New Roman"/>
          <w:sz w:val="28"/>
          <w:szCs w:val="28"/>
        </w:rPr>
        <w:t xml:space="preserve">в период коротких осенних и весенних каникул </w:t>
      </w:r>
      <w:r w:rsidR="00782367" w:rsidRPr="00743A64">
        <w:rPr>
          <w:rFonts w:ascii="Times New Roman" w:hAnsi="Times New Roman"/>
          <w:sz w:val="28"/>
          <w:szCs w:val="28"/>
        </w:rPr>
        <w:t>–</w:t>
      </w:r>
      <w:r w:rsidR="009F79AE">
        <w:rPr>
          <w:rFonts w:ascii="Times New Roman" w:hAnsi="Times New Roman"/>
          <w:sz w:val="28"/>
          <w:szCs w:val="28"/>
        </w:rPr>
        <w:t xml:space="preserve"> </w:t>
      </w:r>
      <w:r w:rsidR="00782367" w:rsidRPr="00743A64">
        <w:rPr>
          <w:rFonts w:ascii="Times New Roman" w:hAnsi="Times New Roman"/>
          <w:sz w:val="28"/>
          <w:szCs w:val="28"/>
        </w:rPr>
        <w:t>семь</w:t>
      </w:r>
      <w:r w:rsidRPr="00743A64">
        <w:rPr>
          <w:rFonts w:ascii="Times New Roman" w:hAnsi="Times New Roman"/>
          <w:sz w:val="28"/>
          <w:szCs w:val="28"/>
        </w:rPr>
        <w:t xml:space="preserve"> дней.</w:t>
      </w:r>
    </w:p>
    <w:p w:rsidR="00FC3565" w:rsidRPr="00743A64" w:rsidRDefault="00FC3565" w:rsidP="00C152B6">
      <w:pPr>
        <w:pStyle w:val="ConsPlusTitle"/>
        <w:spacing w:line="384" w:lineRule="auto"/>
        <w:ind w:firstLine="709"/>
        <w:jc w:val="both"/>
        <w:rPr>
          <w:rFonts w:ascii="Times New Roman" w:hAnsi="Times New Roman" w:cs="Times New Roman"/>
          <w:b w:val="0"/>
        </w:rPr>
      </w:pPr>
      <w:bookmarkStart w:id="0" w:name="OLE_LINK1"/>
      <w:bookmarkStart w:id="1" w:name="OLE_LINK2"/>
      <w:r w:rsidRPr="00743A64">
        <w:rPr>
          <w:rFonts w:ascii="Times New Roman" w:hAnsi="Times New Roman" w:cs="Times New Roman"/>
          <w:b w:val="0"/>
        </w:rPr>
        <w:t xml:space="preserve">В соответствии с </w:t>
      </w:r>
      <w:r w:rsidR="00231A96" w:rsidRPr="00743A64">
        <w:rPr>
          <w:rFonts w:ascii="Times New Roman" w:hAnsi="Times New Roman" w:cs="Times New Roman"/>
          <w:b w:val="0"/>
        </w:rPr>
        <w:t>П</w:t>
      </w:r>
      <w:r w:rsidRPr="00743A64">
        <w:rPr>
          <w:rFonts w:ascii="Times New Roman" w:hAnsi="Times New Roman" w:cs="Times New Roman"/>
          <w:b w:val="0"/>
        </w:rPr>
        <w:t xml:space="preserve">остановлением Администрации Приморского края № 625-па от 30 декабря 2016 года «Об утверждении средней стоимости путевок в организациях отдыха и оздоровления детей, расположенных </w:t>
      </w:r>
      <w:r w:rsidR="00782367" w:rsidRPr="00743A64">
        <w:rPr>
          <w:rFonts w:ascii="Times New Roman" w:hAnsi="Times New Roman"/>
        </w:rPr>
        <w:br/>
      </w:r>
      <w:r w:rsidRPr="00743A64">
        <w:rPr>
          <w:rFonts w:ascii="Times New Roman" w:hAnsi="Times New Roman" w:cs="Times New Roman"/>
          <w:b w:val="0"/>
        </w:rPr>
        <w:t xml:space="preserve">на территории Приморского края, и стоимости набора продуктов питания </w:t>
      </w:r>
      <w:r w:rsidR="00782367" w:rsidRPr="00743A64">
        <w:rPr>
          <w:rFonts w:ascii="Times New Roman" w:hAnsi="Times New Roman"/>
        </w:rPr>
        <w:br/>
      </w:r>
      <w:r w:rsidRPr="00743A64">
        <w:rPr>
          <w:rFonts w:ascii="Times New Roman" w:hAnsi="Times New Roman" w:cs="Times New Roman"/>
          <w:b w:val="0"/>
        </w:rPr>
        <w:t>в детских оздоровительных лагерях с дневным пребыванием детей, организованных на базе краевых государственных учреждений, муниципальных образовательных организаций, на период проведения оздоровительной кампании детей в 2017 год</w:t>
      </w:r>
      <w:r w:rsidRPr="00743A64">
        <w:rPr>
          <w:rFonts w:ascii="Times New Roman" w:hAnsi="Times New Roman" w:cs="Times New Roman"/>
          <w:b w:val="0"/>
          <w:spacing w:val="-20"/>
        </w:rPr>
        <w:t xml:space="preserve">у» </w:t>
      </w:r>
      <w:r w:rsidRPr="00743A64">
        <w:rPr>
          <w:rFonts w:ascii="Times New Roman" w:hAnsi="Times New Roman" w:cs="Times New Roman"/>
          <w:b w:val="0"/>
          <w:bCs w:val="0"/>
        </w:rPr>
        <w:t xml:space="preserve">стоимость набора продуктов питания в детских оздоровительных лагерях с дневным пребыванием детей, организованных на базе муниципальных образовательных организаций, </w:t>
      </w:r>
      <w:r w:rsidR="00231A96" w:rsidRPr="00743A64">
        <w:rPr>
          <w:rFonts w:ascii="Times New Roman" w:hAnsi="Times New Roman" w:cs="Times New Roman"/>
          <w:b w:val="0"/>
          <w:bCs w:val="0"/>
        </w:rPr>
        <w:t>составила:</w:t>
      </w:r>
    </w:p>
    <w:p w:rsidR="00FC3565" w:rsidRPr="00743A64" w:rsidRDefault="00FC3565" w:rsidP="00CB3A02">
      <w:pPr>
        <w:widowControl w:val="0"/>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для детей в возрасте от 6,5 до 10 лет при двухразовом питании – </w:t>
      </w:r>
      <w:r w:rsidR="00231A96" w:rsidRPr="00743A64">
        <w:rPr>
          <w:rFonts w:ascii="Times New Roman" w:hAnsi="Times New Roman"/>
          <w:sz w:val="28"/>
          <w:szCs w:val="28"/>
        </w:rPr>
        <w:br/>
      </w:r>
      <w:r w:rsidRPr="00743A64">
        <w:rPr>
          <w:rFonts w:ascii="Times New Roman" w:hAnsi="Times New Roman"/>
          <w:sz w:val="28"/>
          <w:szCs w:val="28"/>
        </w:rPr>
        <w:t>132,31 рубля в день на одного ребенка;</w:t>
      </w:r>
    </w:p>
    <w:p w:rsidR="00FC3565" w:rsidRPr="00743A64" w:rsidRDefault="00FC3565" w:rsidP="00CB3A02">
      <w:pPr>
        <w:widowControl w:val="0"/>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для детей старше 10 лет при двухразовом питании – 149,20 рубля </w:t>
      </w:r>
      <w:r w:rsidR="00782367" w:rsidRPr="00743A64">
        <w:rPr>
          <w:rFonts w:ascii="Times New Roman" w:hAnsi="Times New Roman"/>
          <w:sz w:val="28"/>
          <w:szCs w:val="28"/>
        </w:rPr>
        <w:br/>
      </w:r>
      <w:r w:rsidRPr="00743A64">
        <w:rPr>
          <w:rFonts w:ascii="Times New Roman" w:hAnsi="Times New Roman"/>
          <w:sz w:val="28"/>
          <w:szCs w:val="28"/>
        </w:rPr>
        <w:t>в день на одного ребенка.</w:t>
      </w:r>
      <w:bookmarkEnd w:id="0"/>
      <w:bookmarkEnd w:id="1"/>
    </w:p>
    <w:p w:rsidR="00FC3565" w:rsidRPr="00743A64" w:rsidRDefault="00FC3565" w:rsidP="00CB3A02">
      <w:pPr>
        <w:pStyle w:val="af1"/>
        <w:spacing w:after="0"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 xml:space="preserve">Оздоровительная кампания 2017 года была начата еще в марте, </w:t>
      </w:r>
      <w:r w:rsidR="00782367" w:rsidRPr="00743A64">
        <w:rPr>
          <w:rFonts w:ascii="Times New Roman" w:hAnsi="Times New Roman"/>
          <w:sz w:val="28"/>
          <w:szCs w:val="28"/>
        </w:rPr>
        <w:br/>
      </w:r>
      <w:r w:rsidRPr="00743A64">
        <w:rPr>
          <w:rFonts w:ascii="Times New Roman" w:hAnsi="Times New Roman" w:cs="Times New Roman"/>
          <w:sz w:val="28"/>
          <w:szCs w:val="28"/>
        </w:rPr>
        <w:t>на весенних каникулах</w:t>
      </w:r>
      <w:r w:rsidR="00231A96" w:rsidRPr="00743A64">
        <w:rPr>
          <w:rFonts w:ascii="Times New Roman" w:hAnsi="Times New Roman" w:cs="Times New Roman"/>
          <w:sz w:val="28"/>
          <w:szCs w:val="28"/>
        </w:rPr>
        <w:t xml:space="preserve"> с</w:t>
      </w:r>
      <w:r w:rsidRPr="00743A64">
        <w:rPr>
          <w:rFonts w:ascii="Times New Roman" w:hAnsi="Times New Roman" w:cs="Times New Roman"/>
          <w:sz w:val="28"/>
          <w:szCs w:val="28"/>
        </w:rPr>
        <w:t xml:space="preserve"> 27 по 31 марта. На базе 34 общеобразовательных учреждений и </w:t>
      </w:r>
      <w:r w:rsidR="00782367" w:rsidRPr="00743A64">
        <w:rPr>
          <w:rFonts w:ascii="Times New Roman" w:hAnsi="Times New Roman" w:cs="Times New Roman"/>
          <w:sz w:val="28"/>
          <w:szCs w:val="28"/>
        </w:rPr>
        <w:t>двух</w:t>
      </w:r>
      <w:r w:rsidRPr="00743A64">
        <w:rPr>
          <w:rFonts w:ascii="Times New Roman" w:hAnsi="Times New Roman" w:cs="Times New Roman"/>
          <w:sz w:val="28"/>
          <w:szCs w:val="28"/>
        </w:rPr>
        <w:t xml:space="preserve"> учреждений дополнительного образования обеспечена работа 36 летних оздоровительных лагерей с дневным пребыванием детей </w:t>
      </w:r>
      <w:r w:rsidR="003E756C" w:rsidRPr="00743A64">
        <w:rPr>
          <w:rFonts w:ascii="Times New Roman" w:hAnsi="Times New Roman" w:cs="Times New Roman"/>
          <w:sz w:val="28"/>
          <w:szCs w:val="28"/>
        </w:rPr>
        <w:br/>
      </w:r>
      <w:r w:rsidRPr="00743A64">
        <w:rPr>
          <w:rFonts w:ascii="Times New Roman" w:hAnsi="Times New Roman" w:cs="Times New Roman"/>
          <w:sz w:val="28"/>
          <w:szCs w:val="28"/>
        </w:rPr>
        <w:t xml:space="preserve">в количестве 3087 человек. В аналогичном периоде 2016 года </w:t>
      </w:r>
      <w:r w:rsidR="003E756C" w:rsidRPr="00743A64">
        <w:rPr>
          <w:rFonts w:ascii="Times New Roman" w:hAnsi="Times New Roman" w:cs="Times New Roman"/>
          <w:sz w:val="28"/>
          <w:szCs w:val="28"/>
        </w:rPr>
        <w:br/>
      </w:r>
      <w:r w:rsidRPr="00743A64">
        <w:rPr>
          <w:rFonts w:ascii="Times New Roman" w:hAnsi="Times New Roman" w:cs="Times New Roman"/>
          <w:sz w:val="28"/>
          <w:szCs w:val="28"/>
        </w:rPr>
        <w:t>в 36 оздоровительных лагерях с дневным пребыванием находились 4010 школьников.</w:t>
      </w:r>
    </w:p>
    <w:p w:rsidR="00FC3565" w:rsidRPr="00743A64" w:rsidRDefault="00FC3565"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 летний период 2017 года в округе на базе 38 летних оздоровительных лагерей с дневным пребыванием детей (в 2016 году – 35); оздоровлены</w:t>
      </w:r>
      <w:r w:rsidR="00231A96" w:rsidRPr="00743A64">
        <w:rPr>
          <w:rFonts w:ascii="Times New Roman" w:hAnsi="Times New Roman"/>
          <w:sz w:val="28"/>
          <w:szCs w:val="28"/>
        </w:rPr>
        <w:br/>
      </w:r>
      <w:r w:rsidRPr="00743A64">
        <w:rPr>
          <w:rFonts w:ascii="Times New Roman" w:hAnsi="Times New Roman"/>
          <w:sz w:val="28"/>
          <w:szCs w:val="28"/>
        </w:rPr>
        <w:t xml:space="preserve">6118 обучающихся (в 2016 году </w:t>
      </w:r>
      <w:r w:rsidR="00231A96" w:rsidRPr="00743A64">
        <w:rPr>
          <w:rFonts w:ascii="Times New Roman" w:hAnsi="Times New Roman"/>
          <w:sz w:val="28"/>
          <w:szCs w:val="28"/>
        </w:rPr>
        <w:t>–</w:t>
      </w:r>
      <w:r w:rsidRPr="00743A64">
        <w:rPr>
          <w:rFonts w:ascii="Times New Roman" w:hAnsi="Times New Roman"/>
          <w:sz w:val="28"/>
          <w:szCs w:val="28"/>
        </w:rPr>
        <w:t xml:space="preserve"> 6028 обучающихся).</w:t>
      </w:r>
    </w:p>
    <w:p w:rsidR="00FC3565" w:rsidRPr="00743A64" w:rsidRDefault="00FC3565"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Оздоровительная кампания 2017 года была продолжена на осенних каникулах, на базе </w:t>
      </w:r>
      <w:r w:rsidR="003E756C" w:rsidRPr="00743A64">
        <w:rPr>
          <w:rFonts w:ascii="Times New Roman" w:hAnsi="Times New Roman"/>
          <w:sz w:val="28"/>
          <w:szCs w:val="28"/>
        </w:rPr>
        <w:t>шести</w:t>
      </w:r>
      <w:r w:rsidRPr="00743A64">
        <w:rPr>
          <w:rFonts w:ascii="Times New Roman" w:hAnsi="Times New Roman"/>
          <w:sz w:val="28"/>
          <w:szCs w:val="28"/>
        </w:rPr>
        <w:t xml:space="preserve"> оздоровительных лагерей с дневным пребыванием детей были оздоровлены 446 обучающихся. В аналогичном периоде </w:t>
      </w:r>
      <w:r w:rsidR="003E756C" w:rsidRPr="00743A64">
        <w:rPr>
          <w:rFonts w:ascii="Times New Roman" w:hAnsi="Times New Roman"/>
          <w:sz w:val="28"/>
          <w:szCs w:val="28"/>
        </w:rPr>
        <w:br/>
      </w:r>
      <w:r w:rsidRPr="00743A64">
        <w:rPr>
          <w:rFonts w:ascii="Times New Roman" w:hAnsi="Times New Roman"/>
          <w:sz w:val="28"/>
          <w:szCs w:val="28"/>
        </w:rPr>
        <w:t xml:space="preserve">2016 года на базе </w:t>
      </w:r>
      <w:r w:rsidR="003E756C" w:rsidRPr="00743A64">
        <w:rPr>
          <w:rFonts w:ascii="Times New Roman" w:hAnsi="Times New Roman"/>
          <w:sz w:val="28"/>
          <w:szCs w:val="28"/>
        </w:rPr>
        <w:t>пяти</w:t>
      </w:r>
      <w:r w:rsidRPr="00743A64">
        <w:rPr>
          <w:rFonts w:ascii="Times New Roman" w:hAnsi="Times New Roman"/>
          <w:sz w:val="28"/>
          <w:szCs w:val="28"/>
        </w:rPr>
        <w:t xml:space="preserve"> оздоровительных лагерей с дневным пребыванием детей были оздоровлены 424 обучающихся.</w:t>
      </w:r>
    </w:p>
    <w:p w:rsidR="00FC3565" w:rsidRPr="00743A64" w:rsidRDefault="00FC3565"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Всего в оздоровительную кампанию 2017 года в лагерях с дневным пребыванием детей был оздоровлен 965</w:t>
      </w:r>
      <w:r w:rsidR="00782367" w:rsidRPr="00743A64">
        <w:rPr>
          <w:rFonts w:ascii="Times New Roman" w:hAnsi="Times New Roman"/>
          <w:sz w:val="28"/>
          <w:szCs w:val="28"/>
        </w:rPr>
        <w:t>1 обучающи</w:t>
      </w:r>
      <w:r w:rsidR="00231A96" w:rsidRPr="00743A64">
        <w:rPr>
          <w:rFonts w:ascii="Times New Roman" w:hAnsi="Times New Roman"/>
          <w:sz w:val="28"/>
          <w:szCs w:val="28"/>
        </w:rPr>
        <w:t>й</w:t>
      </w:r>
      <w:r w:rsidR="00782367" w:rsidRPr="00743A64">
        <w:rPr>
          <w:rFonts w:ascii="Times New Roman" w:hAnsi="Times New Roman"/>
          <w:sz w:val="28"/>
          <w:szCs w:val="28"/>
        </w:rPr>
        <w:t xml:space="preserve">ся (в 2016 году – </w:t>
      </w:r>
      <w:r w:rsidR="00E146CD" w:rsidRPr="00743A64">
        <w:rPr>
          <w:rFonts w:ascii="Times New Roman" w:hAnsi="Times New Roman"/>
          <w:sz w:val="28"/>
          <w:szCs w:val="28"/>
        </w:rPr>
        <w:br/>
      </w:r>
      <w:r w:rsidR="00782367" w:rsidRPr="00743A64">
        <w:rPr>
          <w:rFonts w:ascii="Times New Roman" w:hAnsi="Times New Roman"/>
          <w:sz w:val="28"/>
          <w:szCs w:val="28"/>
        </w:rPr>
        <w:t>10</w:t>
      </w:r>
      <w:r w:rsidRPr="00743A64">
        <w:rPr>
          <w:rFonts w:ascii="Times New Roman" w:hAnsi="Times New Roman"/>
          <w:sz w:val="28"/>
          <w:szCs w:val="28"/>
        </w:rPr>
        <w:t>462 обучающихся).</w:t>
      </w:r>
    </w:p>
    <w:p w:rsidR="00FC3565" w:rsidRPr="00743A64" w:rsidRDefault="00FC3565" w:rsidP="00CB3A02">
      <w:pPr>
        <w:pStyle w:val="af1"/>
        <w:spacing w:after="0"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Кроме того, на базе 18-ти общеобразовательных организаций (МБОУ СОШ № 3, 6, 8, 11, 22, 24, 25, 28, 29, 32, 131, с.Борисовка, с.Новоникольск, с.Степное, с.Раковка, с.Корфовк</w:t>
      </w:r>
      <w:r w:rsidR="00782367" w:rsidRPr="00743A64">
        <w:rPr>
          <w:rFonts w:ascii="Times New Roman" w:hAnsi="Times New Roman" w:cs="Times New Roman"/>
          <w:sz w:val="28"/>
          <w:szCs w:val="28"/>
        </w:rPr>
        <w:t>а, п.Тимирязевский, ВСОШ №1) и тре</w:t>
      </w:r>
      <w:r w:rsidRPr="00743A64">
        <w:rPr>
          <w:rFonts w:ascii="Times New Roman" w:hAnsi="Times New Roman" w:cs="Times New Roman"/>
          <w:sz w:val="28"/>
          <w:szCs w:val="28"/>
        </w:rPr>
        <w:t>х учреждений дополнительного образования детей (МБОУ ДО ЦДТ, МБОУ ДО СЮТ и МБОУ ДО ЦРТДЮ) была организована работа профильных лагерей: спортивных, экологических, патриотических, художественно-творческих, туристических. В 2016 году работа профильных лагерей была организована на базе 17 общ</w:t>
      </w:r>
      <w:r w:rsidR="00782367" w:rsidRPr="00743A64">
        <w:rPr>
          <w:rFonts w:ascii="Times New Roman" w:hAnsi="Times New Roman" w:cs="Times New Roman"/>
          <w:sz w:val="28"/>
          <w:szCs w:val="28"/>
        </w:rPr>
        <w:t>еобразовательных организаций и тре</w:t>
      </w:r>
      <w:r w:rsidRPr="00743A64">
        <w:rPr>
          <w:rFonts w:ascii="Times New Roman" w:hAnsi="Times New Roman" w:cs="Times New Roman"/>
          <w:sz w:val="28"/>
          <w:szCs w:val="28"/>
        </w:rPr>
        <w:t>х учреждений дополнительного образования.</w:t>
      </w:r>
    </w:p>
    <w:p w:rsidR="00FC3565" w:rsidRPr="00743A64" w:rsidRDefault="00FC3565"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Для детей в профильных лагерях было организовано питание</w:t>
      </w:r>
      <w:r w:rsidR="00E146CD" w:rsidRPr="00743A64">
        <w:rPr>
          <w:rFonts w:ascii="Times New Roman" w:hAnsi="Times New Roman"/>
          <w:sz w:val="28"/>
          <w:szCs w:val="28"/>
        </w:rPr>
        <w:t xml:space="preserve"> –</w:t>
      </w:r>
      <w:r w:rsidRPr="00743A64">
        <w:rPr>
          <w:rFonts w:ascii="Times New Roman" w:hAnsi="Times New Roman"/>
          <w:sz w:val="28"/>
          <w:szCs w:val="28"/>
        </w:rPr>
        <w:t xml:space="preserve"> второй завтрак стоимостью 35 рублей. </w:t>
      </w:r>
    </w:p>
    <w:p w:rsidR="00FC3565" w:rsidRPr="00743A64" w:rsidRDefault="00FC3565"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профильных лагерях в 2017 году смогли отдохнуть и оздоровиться 1420 обучающихся (в 2016 году </w:t>
      </w:r>
      <w:r w:rsidR="00E146CD" w:rsidRPr="00743A64">
        <w:rPr>
          <w:rFonts w:ascii="Times New Roman" w:hAnsi="Times New Roman"/>
          <w:sz w:val="28"/>
          <w:szCs w:val="28"/>
        </w:rPr>
        <w:t>–</w:t>
      </w:r>
      <w:r w:rsidRPr="00743A64">
        <w:rPr>
          <w:rFonts w:ascii="Times New Roman" w:hAnsi="Times New Roman"/>
          <w:sz w:val="28"/>
          <w:szCs w:val="28"/>
        </w:rPr>
        <w:t xml:space="preserve"> 1681 школьник). </w:t>
      </w:r>
    </w:p>
    <w:p w:rsidR="00FC3565" w:rsidRPr="00743A64" w:rsidRDefault="00FC3565" w:rsidP="00CB3A02">
      <w:pPr>
        <w:pStyle w:val="ConsPlusNormal"/>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На организацию отдыха детей на базе МАУ ДОЛ «Надежда» (специальные, творческие, спортив</w:t>
      </w:r>
      <w:r w:rsidR="006D6425" w:rsidRPr="00743A64">
        <w:rPr>
          <w:rFonts w:ascii="Times New Roman" w:hAnsi="Times New Roman" w:cs="Times New Roman"/>
          <w:sz w:val="28"/>
          <w:szCs w:val="28"/>
        </w:rPr>
        <w:t>ные и др</w:t>
      </w:r>
      <w:r w:rsidR="00E146CD" w:rsidRPr="00743A64">
        <w:rPr>
          <w:rFonts w:ascii="Times New Roman" w:hAnsi="Times New Roman" w:cs="Times New Roman"/>
          <w:sz w:val="28"/>
          <w:szCs w:val="28"/>
        </w:rPr>
        <w:t>угие</w:t>
      </w:r>
      <w:r w:rsidR="006D6425" w:rsidRPr="00743A64">
        <w:rPr>
          <w:rFonts w:ascii="Times New Roman" w:hAnsi="Times New Roman" w:cs="Times New Roman"/>
          <w:sz w:val="28"/>
          <w:szCs w:val="28"/>
        </w:rPr>
        <w:t xml:space="preserve"> смены) израсходовано </w:t>
      </w:r>
      <w:r w:rsidR="006D6425" w:rsidRPr="00743A64">
        <w:rPr>
          <w:rFonts w:ascii="Times New Roman" w:hAnsi="Times New Roman"/>
          <w:sz w:val="28"/>
          <w:szCs w:val="28"/>
        </w:rPr>
        <w:br/>
      </w:r>
      <w:r w:rsidRPr="00743A64">
        <w:rPr>
          <w:rFonts w:ascii="Times New Roman" w:hAnsi="Times New Roman" w:cs="Times New Roman"/>
          <w:sz w:val="28"/>
          <w:szCs w:val="28"/>
        </w:rPr>
        <w:t xml:space="preserve">2794,50 </w:t>
      </w:r>
      <w:r w:rsidR="009C69CE" w:rsidRPr="00743A64">
        <w:rPr>
          <w:rFonts w:ascii="Times New Roman" w:hAnsi="Times New Roman" w:cs="Times New Roman"/>
          <w:sz w:val="28"/>
          <w:szCs w:val="28"/>
        </w:rPr>
        <w:t>тыс. рублей</w:t>
      </w:r>
      <w:r w:rsidRPr="00743A64">
        <w:rPr>
          <w:rFonts w:ascii="Times New Roman" w:hAnsi="Times New Roman" w:cs="Times New Roman"/>
          <w:sz w:val="28"/>
          <w:szCs w:val="28"/>
        </w:rPr>
        <w:t xml:space="preserve"> из средств местного бюджета (в 2016 году – </w:t>
      </w:r>
      <w:r w:rsidR="007028C8" w:rsidRPr="00743A64">
        <w:rPr>
          <w:rFonts w:ascii="Times New Roman" w:hAnsi="Times New Roman" w:cs="Times New Roman"/>
          <w:sz w:val="28"/>
          <w:szCs w:val="28"/>
        </w:rPr>
        <w:br/>
      </w:r>
      <w:r w:rsidRPr="00743A64">
        <w:rPr>
          <w:rFonts w:ascii="Times New Roman" w:hAnsi="Times New Roman" w:cs="Times New Roman"/>
          <w:sz w:val="28"/>
          <w:szCs w:val="28"/>
        </w:rPr>
        <w:t xml:space="preserve">2270,00 </w:t>
      </w:r>
      <w:r w:rsidR="009C69CE" w:rsidRPr="00743A64">
        <w:rPr>
          <w:rFonts w:ascii="Times New Roman" w:hAnsi="Times New Roman" w:cs="Times New Roman"/>
          <w:sz w:val="28"/>
          <w:szCs w:val="28"/>
        </w:rPr>
        <w:t>тыс. рублей</w:t>
      </w:r>
      <w:r w:rsidRPr="00743A64">
        <w:rPr>
          <w:rFonts w:ascii="Times New Roman" w:hAnsi="Times New Roman" w:cs="Times New Roman"/>
          <w:sz w:val="28"/>
          <w:szCs w:val="28"/>
        </w:rPr>
        <w:t>).</w:t>
      </w:r>
    </w:p>
    <w:p w:rsidR="00FC3565" w:rsidRPr="00743A64" w:rsidRDefault="00FC3565"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Охват организованными формами отдыха детей в 2017 году составил – 88,7% (в 2016 году </w:t>
      </w:r>
      <w:r w:rsidR="006D6425" w:rsidRPr="00743A64">
        <w:rPr>
          <w:rFonts w:ascii="Times New Roman" w:hAnsi="Times New Roman"/>
          <w:sz w:val="28"/>
          <w:szCs w:val="28"/>
        </w:rPr>
        <w:t>–</w:t>
      </w:r>
      <w:r w:rsidRPr="00743A64">
        <w:rPr>
          <w:rFonts w:ascii="Times New Roman" w:hAnsi="Times New Roman"/>
          <w:sz w:val="28"/>
          <w:szCs w:val="28"/>
        </w:rPr>
        <w:t xml:space="preserve"> 88,6%).</w:t>
      </w:r>
    </w:p>
    <w:p w:rsidR="00FC3565" w:rsidRPr="00743A64" w:rsidRDefault="00FC3565"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Ежегодно в летний период муниципальными общеобразовательными учреждениями создаются временные рабочие места для трудоустройства школьников. </w:t>
      </w:r>
      <w:r w:rsidR="00E146CD" w:rsidRPr="00743A64">
        <w:rPr>
          <w:rFonts w:ascii="Times New Roman" w:hAnsi="Times New Roman"/>
          <w:sz w:val="28"/>
          <w:szCs w:val="28"/>
        </w:rPr>
        <w:t>Дети</w:t>
      </w:r>
      <w:r w:rsidRPr="00743A64">
        <w:rPr>
          <w:rFonts w:ascii="Times New Roman" w:hAnsi="Times New Roman"/>
          <w:sz w:val="28"/>
          <w:szCs w:val="28"/>
        </w:rPr>
        <w:t xml:space="preserve"> выполняют работы по благоустройству и озеленению территорий образовательных учреждений, подготовке учреждений к новому учебному году.</w:t>
      </w:r>
    </w:p>
    <w:p w:rsidR="00FC3565" w:rsidRPr="00743A64" w:rsidRDefault="00FC3565" w:rsidP="00CB3A02">
      <w:pPr>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Объемы финансирования временной занятости несовершеннолетних </w:t>
      </w:r>
      <w:r w:rsidR="006D6425" w:rsidRPr="00743A64">
        <w:rPr>
          <w:rFonts w:ascii="Times New Roman" w:hAnsi="Times New Roman"/>
          <w:sz w:val="28"/>
          <w:szCs w:val="28"/>
        </w:rPr>
        <w:br/>
      </w:r>
      <w:r w:rsidRPr="00743A64">
        <w:rPr>
          <w:rFonts w:ascii="Times New Roman" w:hAnsi="Times New Roman"/>
          <w:sz w:val="28"/>
          <w:szCs w:val="28"/>
        </w:rPr>
        <w:t xml:space="preserve">в 2017 году составили 6500 </w:t>
      </w:r>
      <w:r w:rsidR="009C69CE" w:rsidRPr="00743A64">
        <w:rPr>
          <w:rFonts w:ascii="Times New Roman" w:hAnsi="Times New Roman"/>
          <w:sz w:val="28"/>
          <w:szCs w:val="28"/>
        </w:rPr>
        <w:t>тыс. рублей</w:t>
      </w:r>
      <w:r w:rsidRPr="00743A64">
        <w:rPr>
          <w:rFonts w:ascii="Times New Roman" w:hAnsi="Times New Roman"/>
          <w:sz w:val="28"/>
          <w:szCs w:val="28"/>
        </w:rPr>
        <w:t xml:space="preserve"> (в 2016 году </w:t>
      </w:r>
      <w:r w:rsidR="006D6425" w:rsidRPr="00743A64">
        <w:rPr>
          <w:rFonts w:ascii="Times New Roman" w:hAnsi="Times New Roman"/>
          <w:sz w:val="28"/>
          <w:szCs w:val="28"/>
        </w:rPr>
        <w:t>–</w:t>
      </w:r>
      <w:r w:rsidRPr="00743A64">
        <w:rPr>
          <w:rFonts w:ascii="Times New Roman" w:hAnsi="Times New Roman"/>
          <w:sz w:val="28"/>
          <w:szCs w:val="28"/>
        </w:rPr>
        <w:t xml:space="preserve"> 6418,0 </w:t>
      </w:r>
      <w:r w:rsidR="009C69CE" w:rsidRPr="00743A64">
        <w:rPr>
          <w:rFonts w:ascii="Times New Roman" w:hAnsi="Times New Roman"/>
          <w:sz w:val="28"/>
          <w:szCs w:val="28"/>
        </w:rPr>
        <w:t>тыс. рублей</w:t>
      </w:r>
      <w:r w:rsidRPr="00743A64">
        <w:rPr>
          <w:rFonts w:ascii="Times New Roman" w:hAnsi="Times New Roman"/>
          <w:sz w:val="28"/>
          <w:szCs w:val="28"/>
        </w:rPr>
        <w:t xml:space="preserve">). </w:t>
      </w:r>
    </w:p>
    <w:p w:rsidR="00FC3565" w:rsidRPr="00743A64" w:rsidRDefault="00FC3565" w:rsidP="00CB3A02">
      <w:pPr>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На летний период 2017 года временные рабочие места созданы на базе 34-х муниципальных образовательных учреждений и </w:t>
      </w:r>
      <w:r w:rsidR="006D6425" w:rsidRPr="00743A64">
        <w:rPr>
          <w:rFonts w:ascii="Times New Roman" w:hAnsi="Times New Roman"/>
          <w:sz w:val="28"/>
          <w:szCs w:val="28"/>
        </w:rPr>
        <w:t>пя</w:t>
      </w:r>
      <w:r w:rsidRPr="00743A64">
        <w:rPr>
          <w:rFonts w:ascii="Times New Roman" w:hAnsi="Times New Roman"/>
          <w:sz w:val="28"/>
          <w:szCs w:val="28"/>
        </w:rPr>
        <w:t xml:space="preserve">ти учреждений дополнительного образования для несовершеннолетних в возрасте от 14 </w:t>
      </w:r>
      <w:r w:rsidR="006D6425" w:rsidRPr="00743A64">
        <w:rPr>
          <w:rFonts w:ascii="Times New Roman" w:hAnsi="Times New Roman"/>
          <w:sz w:val="28"/>
          <w:szCs w:val="28"/>
        </w:rPr>
        <w:br/>
      </w:r>
      <w:r w:rsidRPr="00743A64">
        <w:rPr>
          <w:rFonts w:ascii="Times New Roman" w:hAnsi="Times New Roman"/>
          <w:sz w:val="28"/>
          <w:szCs w:val="28"/>
        </w:rPr>
        <w:t xml:space="preserve">до 18 лет. Всего в 2017 году за счет средств местного бюджета трудоустроено 796 человек (в 2016 году </w:t>
      </w:r>
      <w:r w:rsidR="006D6425" w:rsidRPr="00743A64">
        <w:rPr>
          <w:rFonts w:ascii="Times New Roman" w:hAnsi="Times New Roman"/>
          <w:sz w:val="28"/>
          <w:szCs w:val="28"/>
        </w:rPr>
        <w:t>–</w:t>
      </w:r>
      <w:r w:rsidRPr="00743A64">
        <w:rPr>
          <w:rFonts w:ascii="Times New Roman" w:hAnsi="Times New Roman"/>
          <w:sz w:val="28"/>
          <w:szCs w:val="28"/>
        </w:rPr>
        <w:t xml:space="preserve"> 811 человек). Снижение количества трудоустроенных детей в летний период 2017 года объясняется повышением минимального размера оп</w:t>
      </w:r>
      <w:r w:rsidR="006D6425" w:rsidRPr="00743A64">
        <w:rPr>
          <w:rFonts w:ascii="Times New Roman" w:hAnsi="Times New Roman"/>
          <w:sz w:val="28"/>
          <w:szCs w:val="28"/>
        </w:rPr>
        <w:t>латы труда с 01 июля 2017 года.</w:t>
      </w:r>
    </w:p>
    <w:p w:rsidR="00FC3565" w:rsidRPr="00743A64" w:rsidRDefault="00FC3565" w:rsidP="006D6425">
      <w:pPr>
        <w:autoSpaceDE w:val="0"/>
        <w:autoSpaceDN w:val="0"/>
        <w:adjustRightInd w:val="0"/>
        <w:spacing w:after="0" w:line="240" w:lineRule="auto"/>
        <w:ind w:firstLine="709"/>
        <w:jc w:val="both"/>
        <w:rPr>
          <w:rFonts w:ascii="Times New Roman" w:hAnsi="Times New Roman"/>
          <w:sz w:val="28"/>
          <w:szCs w:val="28"/>
        </w:rPr>
      </w:pPr>
    </w:p>
    <w:p w:rsidR="006D6425" w:rsidRPr="00743A64" w:rsidRDefault="006D6425" w:rsidP="006D6425">
      <w:pPr>
        <w:autoSpaceDE w:val="0"/>
        <w:autoSpaceDN w:val="0"/>
        <w:adjustRightInd w:val="0"/>
        <w:spacing w:after="0" w:line="240" w:lineRule="auto"/>
        <w:ind w:firstLine="709"/>
        <w:jc w:val="both"/>
        <w:rPr>
          <w:rFonts w:ascii="Times New Roman" w:hAnsi="Times New Roman"/>
          <w:sz w:val="28"/>
          <w:szCs w:val="28"/>
        </w:rPr>
      </w:pPr>
    </w:p>
    <w:p w:rsidR="00FC3565" w:rsidRPr="00743A64" w:rsidRDefault="00FC3565" w:rsidP="006D6425">
      <w:pPr>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13.6. Организация безопасности образовательных учреждений</w:t>
      </w:r>
    </w:p>
    <w:p w:rsidR="006D6425" w:rsidRPr="00743A64" w:rsidRDefault="006D6425" w:rsidP="006D6425">
      <w:pPr>
        <w:spacing w:after="0" w:line="240" w:lineRule="auto"/>
        <w:ind w:firstLine="709"/>
        <w:jc w:val="center"/>
        <w:rPr>
          <w:rFonts w:ascii="Times New Roman" w:hAnsi="Times New Roman"/>
          <w:b/>
          <w:sz w:val="28"/>
          <w:szCs w:val="28"/>
        </w:rPr>
      </w:pPr>
    </w:p>
    <w:p w:rsidR="006D6425" w:rsidRPr="00743A64" w:rsidRDefault="006D6425" w:rsidP="006D6425">
      <w:pPr>
        <w:spacing w:after="0" w:line="240" w:lineRule="auto"/>
        <w:ind w:firstLine="709"/>
        <w:jc w:val="center"/>
        <w:rPr>
          <w:rFonts w:ascii="Times New Roman" w:hAnsi="Times New Roman"/>
          <w:b/>
          <w:sz w:val="28"/>
          <w:szCs w:val="28"/>
        </w:rPr>
      </w:pPr>
    </w:p>
    <w:p w:rsidR="00FC3565" w:rsidRPr="00743A64" w:rsidRDefault="00FC3565" w:rsidP="006D6425">
      <w:pPr>
        <w:shd w:val="clear" w:color="auto" w:fill="FFFFFF"/>
        <w:spacing w:after="0" w:line="384" w:lineRule="auto"/>
        <w:ind w:firstLine="709"/>
        <w:jc w:val="both"/>
        <w:rPr>
          <w:rFonts w:ascii="Times New Roman" w:hAnsi="Times New Roman"/>
          <w:spacing w:val="-3"/>
          <w:sz w:val="28"/>
          <w:szCs w:val="28"/>
        </w:rPr>
      </w:pPr>
      <w:r w:rsidRPr="00743A64">
        <w:rPr>
          <w:rFonts w:ascii="Times New Roman" w:hAnsi="Times New Roman"/>
          <w:spacing w:val="-10"/>
          <w:sz w:val="28"/>
          <w:szCs w:val="28"/>
        </w:rPr>
        <w:t>При</w:t>
      </w:r>
      <w:r w:rsidR="009F79AE">
        <w:rPr>
          <w:rFonts w:ascii="Times New Roman" w:hAnsi="Times New Roman"/>
          <w:spacing w:val="-10"/>
          <w:sz w:val="28"/>
          <w:szCs w:val="28"/>
        </w:rPr>
        <w:t xml:space="preserve"> </w:t>
      </w:r>
      <w:r w:rsidRPr="00743A64">
        <w:rPr>
          <w:rFonts w:ascii="Times New Roman" w:hAnsi="Times New Roman"/>
          <w:spacing w:val="-5"/>
          <w:sz w:val="28"/>
          <w:szCs w:val="28"/>
        </w:rPr>
        <w:t>формировании</w:t>
      </w:r>
      <w:r w:rsidR="009F79AE">
        <w:rPr>
          <w:rFonts w:ascii="Times New Roman" w:hAnsi="Times New Roman"/>
          <w:spacing w:val="-5"/>
          <w:sz w:val="28"/>
          <w:szCs w:val="28"/>
        </w:rPr>
        <w:t xml:space="preserve"> </w:t>
      </w:r>
      <w:r w:rsidRPr="00743A64">
        <w:rPr>
          <w:rFonts w:ascii="Times New Roman" w:hAnsi="Times New Roman"/>
          <w:spacing w:val="-5"/>
          <w:sz w:val="28"/>
          <w:szCs w:val="28"/>
        </w:rPr>
        <w:t xml:space="preserve">бюджета </w:t>
      </w:r>
      <w:r w:rsidRPr="00743A64">
        <w:rPr>
          <w:rFonts w:ascii="Times New Roman" w:hAnsi="Times New Roman"/>
          <w:sz w:val="28"/>
          <w:szCs w:val="28"/>
        </w:rPr>
        <w:t xml:space="preserve">первостепенное внимание уделялось выполнению </w:t>
      </w:r>
      <w:r w:rsidRPr="00743A64">
        <w:rPr>
          <w:rFonts w:ascii="Times New Roman" w:hAnsi="Times New Roman"/>
          <w:spacing w:val="-3"/>
          <w:sz w:val="28"/>
          <w:szCs w:val="28"/>
        </w:rPr>
        <w:t>мероприятий по обеспечению безопасности образовательных учреждений и</w:t>
      </w:r>
      <w:r w:rsidRPr="00743A64">
        <w:rPr>
          <w:rFonts w:ascii="Times New Roman" w:hAnsi="Times New Roman"/>
          <w:sz w:val="28"/>
          <w:szCs w:val="28"/>
        </w:rPr>
        <w:t xml:space="preserve"> выполнению </w:t>
      </w:r>
      <w:r w:rsidRPr="00743A64">
        <w:rPr>
          <w:rFonts w:ascii="Times New Roman" w:hAnsi="Times New Roman"/>
          <w:spacing w:val="-3"/>
          <w:sz w:val="28"/>
          <w:szCs w:val="28"/>
        </w:rPr>
        <w:t xml:space="preserve">предписаний надзорных органов. </w:t>
      </w:r>
    </w:p>
    <w:p w:rsidR="00FC3565" w:rsidRPr="00743A64" w:rsidRDefault="00FC3565" w:rsidP="006D6425">
      <w:pPr>
        <w:spacing w:after="0" w:line="384" w:lineRule="auto"/>
        <w:ind w:firstLine="709"/>
        <w:jc w:val="both"/>
        <w:rPr>
          <w:rFonts w:ascii="Times New Roman" w:hAnsi="Times New Roman"/>
          <w:sz w:val="28"/>
          <w:szCs w:val="28"/>
        </w:rPr>
      </w:pPr>
      <w:r w:rsidRPr="00743A64">
        <w:rPr>
          <w:rFonts w:ascii="Times New Roman" w:hAnsi="Times New Roman"/>
          <w:spacing w:val="-2"/>
          <w:sz w:val="28"/>
          <w:szCs w:val="28"/>
        </w:rPr>
        <w:t xml:space="preserve">Для выполнения полного комплекса </w:t>
      </w:r>
      <w:r w:rsidRPr="00743A64">
        <w:rPr>
          <w:rFonts w:ascii="Times New Roman" w:hAnsi="Times New Roman"/>
          <w:spacing w:val="1"/>
          <w:sz w:val="28"/>
          <w:szCs w:val="28"/>
        </w:rPr>
        <w:t xml:space="preserve">противопожарных мероприятий в рамках муниципальной программы «Развитие системы образования Уссурийского городского округа» на 2016-2020 годы выполнены работы по  </w:t>
      </w:r>
      <w:r w:rsidRPr="00743A64">
        <w:rPr>
          <w:rFonts w:ascii="Times New Roman" w:hAnsi="Times New Roman"/>
          <w:spacing w:val="-3"/>
          <w:sz w:val="28"/>
          <w:szCs w:val="28"/>
        </w:rPr>
        <w:t xml:space="preserve">приведению путей эвакуации в соответствие с требованиями норм пожарной безопасности, проведено обучение руководителей по программе пожарно-технического минимума. </w:t>
      </w:r>
      <w:r w:rsidRPr="00743A64">
        <w:rPr>
          <w:rFonts w:ascii="Times New Roman" w:hAnsi="Times New Roman"/>
          <w:sz w:val="28"/>
          <w:szCs w:val="28"/>
        </w:rPr>
        <w:t>В</w:t>
      </w:r>
      <w:r w:rsidRPr="00743A64">
        <w:rPr>
          <w:rFonts w:ascii="Times New Roman" w:hAnsi="Times New Roman"/>
          <w:spacing w:val="14"/>
          <w:sz w:val="28"/>
          <w:szCs w:val="28"/>
        </w:rPr>
        <w:t xml:space="preserve">ыполнены работы режимного характера: </w:t>
      </w:r>
      <w:r w:rsidRPr="00743A64">
        <w:rPr>
          <w:rFonts w:ascii="Times New Roman" w:hAnsi="Times New Roman"/>
          <w:spacing w:val="7"/>
          <w:sz w:val="28"/>
          <w:szCs w:val="28"/>
        </w:rPr>
        <w:t xml:space="preserve">замеры сопротивления изоляции, монтаж </w:t>
      </w:r>
      <w:r w:rsidRPr="00743A64">
        <w:rPr>
          <w:rFonts w:ascii="Times New Roman" w:hAnsi="Times New Roman"/>
          <w:spacing w:val="-5"/>
          <w:sz w:val="28"/>
          <w:szCs w:val="28"/>
        </w:rPr>
        <w:t>пожарной сигнализации, испытание пожарных лестниц, кранов, зарядка и перезарядка огнетушителей, приобретение пожарного инвентаря.</w:t>
      </w:r>
      <w:r w:rsidRPr="00743A64">
        <w:rPr>
          <w:rFonts w:ascii="Times New Roman" w:hAnsi="Times New Roman"/>
          <w:spacing w:val="-4"/>
          <w:sz w:val="28"/>
          <w:szCs w:val="28"/>
        </w:rPr>
        <w:t xml:space="preserve"> Всего выполнено мероприятий на общую сумму 2618,859 </w:t>
      </w:r>
      <w:r w:rsidR="009C69CE" w:rsidRPr="00743A64">
        <w:rPr>
          <w:rFonts w:ascii="Times New Roman" w:hAnsi="Times New Roman"/>
          <w:spacing w:val="-4"/>
          <w:sz w:val="28"/>
          <w:szCs w:val="28"/>
        </w:rPr>
        <w:t>тыс. рублей</w:t>
      </w:r>
      <w:r w:rsidRPr="00743A64">
        <w:rPr>
          <w:rFonts w:ascii="Times New Roman" w:hAnsi="Times New Roman"/>
          <w:spacing w:val="-4"/>
          <w:sz w:val="28"/>
          <w:szCs w:val="28"/>
        </w:rPr>
        <w:t>.</w:t>
      </w:r>
    </w:p>
    <w:p w:rsidR="00FC3565" w:rsidRPr="00743A64" w:rsidRDefault="00FC3565" w:rsidP="00C152B6">
      <w:pPr>
        <w:shd w:val="clear" w:color="auto" w:fill="FFFFFF"/>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целях усиления инженерно-технической укрепленности объектов образования, обеспечения безопасности перевозок в 2017 году в учреждениях образования, в рамках реализации муниципальной программы «Развитие системы образования Уссурийского городского округа» на 2016 – 2020 годы были предусмотрены средства в размере 4058,84 </w:t>
      </w:r>
      <w:r w:rsidR="009C69CE" w:rsidRPr="00743A64">
        <w:rPr>
          <w:rFonts w:ascii="Times New Roman" w:hAnsi="Times New Roman"/>
          <w:sz w:val="28"/>
          <w:szCs w:val="28"/>
        </w:rPr>
        <w:t>тыс. рублей</w:t>
      </w:r>
      <w:r w:rsidRPr="00743A64">
        <w:rPr>
          <w:rFonts w:ascii="Times New Roman" w:hAnsi="Times New Roman"/>
          <w:sz w:val="28"/>
          <w:szCs w:val="28"/>
        </w:rPr>
        <w:t xml:space="preserve"> на мероприятия по безопасности образовательных учреждений, в том числе: </w:t>
      </w:r>
    </w:p>
    <w:p w:rsidR="00FC3565" w:rsidRPr="00743A64" w:rsidRDefault="00FC3565" w:rsidP="00C152B6">
      <w:pPr>
        <w:pStyle w:val="s1"/>
        <w:spacing w:before="0" w:beforeAutospacing="0" w:after="0" w:afterAutospacing="0" w:line="360" w:lineRule="auto"/>
        <w:ind w:firstLine="709"/>
        <w:jc w:val="both"/>
        <w:rPr>
          <w:sz w:val="28"/>
          <w:szCs w:val="28"/>
        </w:rPr>
      </w:pPr>
      <w:r w:rsidRPr="00743A64">
        <w:rPr>
          <w:sz w:val="28"/>
          <w:szCs w:val="28"/>
        </w:rPr>
        <w:t>капитальный ремонт наружных сетей освещения территории в восьми образовательных учреждениях (</w:t>
      </w:r>
      <w:r w:rsidR="007028C8" w:rsidRPr="00743A64">
        <w:rPr>
          <w:sz w:val="28"/>
          <w:szCs w:val="28"/>
        </w:rPr>
        <w:t xml:space="preserve">МБОУ </w:t>
      </w:r>
      <w:r w:rsidRPr="00743A64">
        <w:rPr>
          <w:sz w:val="28"/>
          <w:szCs w:val="28"/>
        </w:rPr>
        <w:t>СОШ №25</w:t>
      </w:r>
      <w:r w:rsidR="007028C8" w:rsidRPr="00743A64">
        <w:rPr>
          <w:sz w:val="28"/>
          <w:szCs w:val="28"/>
        </w:rPr>
        <w:t xml:space="preserve"> им. В.Г. Асапова</w:t>
      </w:r>
      <w:r w:rsidRPr="00743A64">
        <w:rPr>
          <w:sz w:val="28"/>
          <w:szCs w:val="28"/>
        </w:rPr>
        <w:t xml:space="preserve">, </w:t>
      </w:r>
      <w:r w:rsidR="007028C8" w:rsidRPr="00743A64">
        <w:rPr>
          <w:sz w:val="28"/>
          <w:szCs w:val="28"/>
        </w:rPr>
        <w:br/>
        <w:t xml:space="preserve">МБОУ </w:t>
      </w:r>
      <w:r w:rsidRPr="00743A64">
        <w:rPr>
          <w:sz w:val="28"/>
          <w:szCs w:val="28"/>
        </w:rPr>
        <w:t>СОШ №31, ВСОШ№1,</w:t>
      </w:r>
      <w:r w:rsidR="007028C8" w:rsidRPr="00743A64">
        <w:rPr>
          <w:sz w:val="28"/>
          <w:szCs w:val="28"/>
        </w:rPr>
        <w:t xml:space="preserve"> МБОУ</w:t>
      </w:r>
      <w:r w:rsidRPr="00743A64">
        <w:rPr>
          <w:sz w:val="28"/>
          <w:szCs w:val="28"/>
        </w:rPr>
        <w:t xml:space="preserve"> СОШ с.Красный Яр, </w:t>
      </w:r>
      <w:r w:rsidR="007028C8" w:rsidRPr="00743A64">
        <w:rPr>
          <w:sz w:val="28"/>
          <w:szCs w:val="28"/>
        </w:rPr>
        <w:br/>
        <w:t xml:space="preserve">МБОУ </w:t>
      </w:r>
      <w:r w:rsidRPr="00743A64">
        <w:rPr>
          <w:sz w:val="28"/>
          <w:szCs w:val="28"/>
        </w:rPr>
        <w:t xml:space="preserve">СОШ с.Раковка, </w:t>
      </w:r>
      <w:r w:rsidR="007028C8" w:rsidRPr="00743A64">
        <w:rPr>
          <w:sz w:val="28"/>
          <w:szCs w:val="28"/>
        </w:rPr>
        <w:t xml:space="preserve">МБОУ </w:t>
      </w:r>
      <w:r w:rsidRPr="00743A64">
        <w:rPr>
          <w:sz w:val="28"/>
          <w:szCs w:val="28"/>
        </w:rPr>
        <w:t xml:space="preserve">СОШ с.Алексей-Никольское, ОСОШ-2 </w:t>
      </w:r>
      <w:r w:rsidR="007028C8" w:rsidRPr="00743A64">
        <w:rPr>
          <w:sz w:val="28"/>
          <w:szCs w:val="28"/>
        </w:rPr>
        <w:br/>
      </w:r>
      <w:r w:rsidRPr="00743A64">
        <w:rPr>
          <w:sz w:val="28"/>
          <w:szCs w:val="28"/>
        </w:rPr>
        <w:t>и ДОУ №5);</w:t>
      </w:r>
    </w:p>
    <w:p w:rsidR="00FC3565" w:rsidRPr="00743A64" w:rsidRDefault="00FC3565" w:rsidP="00C152B6">
      <w:pPr>
        <w:pStyle w:val="s1"/>
        <w:spacing w:before="0" w:beforeAutospacing="0" w:after="0" w:afterAutospacing="0" w:line="360" w:lineRule="auto"/>
        <w:ind w:firstLine="709"/>
        <w:jc w:val="both"/>
        <w:rPr>
          <w:sz w:val="28"/>
          <w:szCs w:val="28"/>
        </w:rPr>
      </w:pPr>
      <w:r w:rsidRPr="00743A64">
        <w:rPr>
          <w:sz w:val="28"/>
          <w:szCs w:val="28"/>
        </w:rPr>
        <w:t>капитальный ремонт ограждения территории в трех образовательных учреждениях (ДОУ №13, ДОУ №19 и ДОУ №83 с.Воздвиженка). Выполнены работы по ограждению территории</w:t>
      </w:r>
      <w:r w:rsidR="007028C8" w:rsidRPr="00743A64">
        <w:rPr>
          <w:sz w:val="28"/>
          <w:szCs w:val="28"/>
        </w:rPr>
        <w:t xml:space="preserve"> площадки для картинга МБОУ ДО </w:t>
      </w:r>
      <w:r w:rsidRPr="00743A64">
        <w:rPr>
          <w:sz w:val="28"/>
          <w:szCs w:val="28"/>
        </w:rPr>
        <w:t>СЮТ;</w:t>
      </w:r>
    </w:p>
    <w:p w:rsidR="00C152B6" w:rsidRDefault="00FC3565" w:rsidP="00C152B6">
      <w:pPr>
        <w:pStyle w:val="s1"/>
        <w:spacing w:before="0" w:beforeAutospacing="0" w:after="0" w:afterAutospacing="0" w:line="360" w:lineRule="auto"/>
        <w:ind w:firstLine="709"/>
        <w:jc w:val="both"/>
        <w:rPr>
          <w:sz w:val="28"/>
          <w:szCs w:val="28"/>
        </w:rPr>
      </w:pPr>
      <w:r w:rsidRPr="00743A64">
        <w:rPr>
          <w:sz w:val="28"/>
          <w:szCs w:val="28"/>
        </w:rPr>
        <w:t xml:space="preserve">устройство электронных систем контроля доступа (домофонов) в пяти образовательных учреждениях с дошкольными группами </w:t>
      </w:r>
      <w:r w:rsidR="006D6425" w:rsidRPr="00743A64">
        <w:rPr>
          <w:sz w:val="28"/>
          <w:szCs w:val="28"/>
        </w:rPr>
        <w:br/>
      </w:r>
      <w:r w:rsidRPr="00743A64">
        <w:rPr>
          <w:sz w:val="28"/>
          <w:szCs w:val="28"/>
        </w:rPr>
        <w:t>(</w:t>
      </w:r>
      <w:r w:rsidR="007028C8" w:rsidRPr="00743A64">
        <w:rPr>
          <w:sz w:val="28"/>
          <w:szCs w:val="28"/>
        </w:rPr>
        <w:t xml:space="preserve">МБОУ </w:t>
      </w:r>
      <w:r w:rsidRPr="00743A64">
        <w:rPr>
          <w:sz w:val="28"/>
          <w:szCs w:val="28"/>
        </w:rPr>
        <w:t xml:space="preserve">СОШ с.Воздвиженка, </w:t>
      </w:r>
      <w:r w:rsidR="007028C8" w:rsidRPr="00743A64">
        <w:rPr>
          <w:sz w:val="28"/>
          <w:szCs w:val="28"/>
        </w:rPr>
        <w:t xml:space="preserve">МБОУ </w:t>
      </w:r>
      <w:r w:rsidRPr="00743A64">
        <w:rPr>
          <w:sz w:val="28"/>
          <w:szCs w:val="28"/>
        </w:rPr>
        <w:t xml:space="preserve">СОШ с.Каменушка, </w:t>
      </w:r>
      <w:r w:rsidR="007028C8" w:rsidRPr="00743A64">
        <w:rPr>
          <w:sz w:val="28"/>
          <w:szCs w:val="28"/>
        </w:rPr>
        <w:br/>
        <w:t xml:space="preserve">МБОУ </w:t>
      </w:r>
      <w:r w:rsidRPr="00743A64">
        <w:rPr>
          <w:sz w:val="28"/>
          <w:szCs w:val="28"/>
        </w:rPr>
        <w:t xml:space="preserve">СОШ с.Пуциловка, </w:t>
      </w:r>
      <w:r w:rsidR="007028C8" w:rsidRPr="00743A64">
        <w:rPr>
          <w:sz w:val="28"/>
          <w:szCs w:val="28"/>
        </w:rPr>
        <w:t xml:space="preserve">МБОУ </w:t>
      </w:r>
      <w:r w:rsidRPr="00743A64">
        <w:rPr>
          <w:sz w:val="28"/>
          <w:szCs w:val="28"/>
        </w:rPr>
        <w:t xml:space="preserve">СОШ с.Алексей-Никольское, </w:t>
      </w:r>
      <w:r w:rsidR="007028C8" w:rsidRPr="00743A64">
        <w:rPr>
          <w:sz w:val="28"/>
          <w:szCs w:val="28"/>
        </w:rPr>
        <w:br/>
        <w:t xml:space="preserve">МБОУ </w:t>
      </w:r>
      <w:r w:rsidRPr="00743A64">
        <w:rPr>
          <w:sz w:val="28"/>
          <w:szCs w:val="28"/>
        </w:rPr>
        <w:t>ООШ</w:t>
      </w:r>
      <w:r w:rsidR="00C152B6">
        <w:rPr>
          <w:sz w:val="28"/>
          <w:szCs w:val="28"/>
        </w:rPr>
        <w:t xml:space="preserve"> </w:t>
      </w:r>
      <w:r w:rsidRPr="00743A64">
        <w:rPr>
          <w:sz w:val="28"/>
          <w:szCs w:val="28"/>
        </w:rPr>
        <w:t xml:space="preserve"> с.Корфовка и двух дошкольных образовательных учреждениях:</w:t>
      </w:r>
    </w:p>
    <w:p w:rsidR="00FC3565" w:rsidRPr="00743A64" w:rsidRDefault="00FC3565" w:rsidP="00C152B6">
      <w:pPr>
        <w:pStyle w:val="s1"/>
        <w:spacing w:before="0" w:beforeAutospacing="0" w:after="0" w:afterAutospacing="0" w:line="360" w:lineRule="auto"/>
        <w:jc w:val="both"/>
        <w:rPr>
          <w:sz w:val="28"/>
          <w:szCs w:val="28"/>
        </w:rPr>
      </w:pPr>
      <w:r w:rsidRPr="00743A64">
        <w:rPr>
          <w:sz w:val="28"/>
          <w:szCs w:val="28"/>
        </w:rPr>
        <w:t>ДОУ №30 с.Борисовка и ДОУ №8 с.Корсаковка);</w:t>
      </w:r>
    </w:p>
    <w:p w:rsidR="00FC3565" w:rsidRPr="00743A64" w:rsidRDefault="00FC3565" w:rsidP="00E146CD">
      <w:pPr>
        <w:pStyle w:val="s1"/>
        <w:spacing w:before="0" w:beforeAutospacing="0" w:after="0" w:afterAutospacing="0" w:line="384" w:lineRule="auto"/>
        <w:ind w:firstLine="709"/>
        <w:jc w:val="both"/>
        <w:rPr>
          <w:sz w:val="28"/>
          <w:szCs w:val="28"/>
        </w:rPr>
      </w:pPr>
      <w:r w:rsidRPr="00743A64">
        <w:rPr>
          <w:sz w:val="28"/>
          <w:szCs w:val="28"/>
        </w:rPr>
        <w:t>монтаж системы телевизионного наблюдения на территории трех образовательных учреждений</w:t>
      </w:r>
      <w:r w:rsidR="009F79AE">
        <w:rPr>
          <w:sz w:val="28"/>
          <w:szCs w:val="28"/>
        </w:rPr>
        <w:t xml:space="preserve"> </w:t>
      </w:r>
      <w:r w:rsidRPr="00743A64">
        <w:rPr>
          <w:sz w:val="28"/>
          <w:szCs w:val="28"/>
        </w:rPr>
        <w:t>(</w:t>
      </w:r>
      <w:r w:rsidR="003C0212" w:rsidRPr="00743A64">
        <w:rPr>
          <w:sz w:val="28"/>
          <w:szCs w:val="28"/>
        </w:rPr>
        <w:t xml:space="preserve">МБОУ </w:t>
      </w:r>
      <w:r w:rsidRPr="00743A64">
        <w:rPr>
          <w:sz w:val="28"/>
          <w:szCs w:val="28"/>
        </w:rPr>
        <w:t>ООШ</w:t>
      </w:r>
      <w:r w:rsidR="009F79AE">
        <w:rPr>
          <w:sz w:val="28"/>
          <w:szCs w:val="28"/>
        </w:rPr>
        <w:t xml:space="preserve"> </w:t>
      </w:r>
      <w:r w:rsidRPr="00743A64">
        <w:rPr>
          <w:sz w:val="28"/>
          <w:szCs w:val="28"/>
        </w:rPr>
        <w:t>№134,</w:t>
      </w:r>
      <w:r w:rsidR="009F79AE">
        <w:rPr>
          <w:sz w:val="28"/>
          <w:szCs w:val="28"/>
        </w:rPr>
        <w:t xml:space="preserve"> </w:t>
      </w:r>
      <w:r w:rsidRPr="00743A64">
        <w:rPr>
          <w:sz w:val="28"/>
          <w:szCs w:val="28"/>
        </w:rPr>
        <w:t>СОШ</w:t>
      </w:r>
      <w:r w:rsidR="009F79AE">
        <w:rPr>
          <w:sz w:val="28"/>
          <w:szCs w:val="28"/>
        </w:rPr>
        <w:t xml:space="preserve"> </w:t>
      </w:r>
      <w:r w:rsidRPr="00743A64">
        <w:rPr>
          <w:sz w:val="28"/>
          <w:szCs w:val="28"/>
        </w:rPr>
        <w:t>№131</w:t>
      </w:r>
      <w:r w:rsidR="00E146CD" w:rsidRPr="00743A64">
        <w:rPr>
          <w:sz w:val="28"/>
          <w:szCs w:val="28"/>
        </w:rPr>
        <w:br/>
      </w:r>
      <w:r w:rsidRPr="00743A64">
        <w:rPr>
          <w:sz w:val="28"/>
          <w:szCs w:val="28"/>
        </w:rPr>
        <w:t>и</w:t>
      </w:r>
      <w:r w:rsidR="009F79AE">
        <w:rPr>
          <w:sz w:val="28"/>
          <w:szCs w:val="28"/>
        </w:rPr>
        <w:t xml:space="preserve"> </w:t>
      </w:r>
      <w:r w:rsidRPr="00743A64">
        <w:rPr>
          <w:sz w:val="28"/>
          <w:szCs w:val="28"/>
        </w:rPr>
        <w:t>ДОУ №9).</w:t>
      </w:r>
    </w:p>
    <w:p w:rsidR="00FC3565" w:rsidRPr="00743A64" w:rsidRDefault="00FC3565" w:rsidP="006D6425">
      <w:pPr>
        <w:pStyle w:val="s1"/>
        <w:spacing w:before="0" w:beforeAutospacing="0" w:after="0" w:afterAutospacing="0" w:line="384" w:lineRule="auto"/>
        <w:ind w:firstLine="709"/>
        <w:jc w:val="both"/>
        <w:rPr>
          <w:sz w:val="28"/>
          <w:szCs w:val="28"/>
        </w:rPr>
      </w:pPr>
      <w:r w:rsidRPr="00743A64">
        <w:rPr>
          <w:sz w:val="28"/>
          <w:szCs w:val="28"/>
        </w:rPr>
        <w:t>В целях обеспечения подвоза учащихся к месту учебы в 2017 году приобретен</w:t>
      </w:r>
      <w:r w:rsidR="003C0212" w:rsidRPr="00743A64">
        <w:rPr>
          <w:sz w:val="28"/>
          <w:szCs w:val="28"/>
        </w:rPr>
        <w:t>ы</w:t>
      </w:r>
      <w:r w:rsidRPr="00743A64">
        <w:rPr>
          <w:sz w:val="28"/>
          <w:szCs w:val="28"/>
        </w:rPr>
        <w:t xml:space="preserve"> два школьных автобуса в МБОУ СОШ с.Пуциловка</w:t>
      </w:r>
      <w:r w:rsidR="003C0212" w:rsidRPr="00743A64">
        <w:rPr>
          <w:sz w:val="28"/>
          <w:szCs w:val="28"/>
        </w:rPr>
        <w:br/>
      </w:r>
      <w:r w:rsidRPr="00743A64">
        <w:rPr>
          <w:sz w:val="28"/>
          <w:szCs w:val="28"/>
        </w:rPr>
        <w:t>и МБОУ ООШ с.Корфовка на условиях софинансирования с кр</w:t>
      </w:r>
      <w:r w:rsidR="006D6425" w:rsidRPr="00743A64">
        <w:rPr>
          <w:sz w:val="28"/>
          <w:szCs w:val="28"/>
        </w:rPr>
        <w:t>аевым бюджетом на общую сумму 3</w:t>
      </w:r>
      <w:r w:rsidRPr="00743A64">
        <w:rPr>
          <w:sz w:val="28"/>
          <w:szCs w:val="28"/>
        </w:rPr>
        <w:t>864,312 тыс.рубля.</w:t>
      </w:r>
    </w:p>
    <w:p w:rsidR="00E146CD" w:rsidRPr="00743A64" w:rsidRDefault="00E146CD" w:rsidP="006D6425">
      <w:pPr>
        <w:spacing w:after="0" w:line="240" w:lineRule="auto"/>
        <w:ind w:firstLine="709"/>
        <w:jc w:val="center"/>
        <w:rPr>
          <w:rFonts w:ascii="Times New Roman" w:hAnsi="Times New Roman"/>
          <w:b/>
          <w:bCs/>
          <w:iCs/>
          <w:sz w:val="28"/>
          <w:szCs w:val="28"/>
        </w:rPr>
      </w:pPr>
    </w:p>
    <w:p w:rsidR="00E146CD" w:rsidRPr="00743A64" w:rsidRDefault="00E146CD" w:rsidP="006D6425">
      <w:pPr>
        <w:spacing w:after="0" w:line="240" w:lineRule="auto"/>
        <w:ind w:firstLine="709"/>
        <w:jc w:val="center"/>
        <w:rPr>
          <w:rFonts w:ascii="Times New Roman" w:hAnsi="Times New Roman"/>
          <w:b/>
          <w:bCs/>
          <w:iCs/>
          <w:sz w:val="28"/>
          <w:szCs w:val="28"/>
        </w:rPr>
      </w:pPr>
    </w:p>
    <w:p w:rsidR="00FC3565" w:rsidRPr="00743A64" w:rsidRDefault="00FC3565" w:rsidP="006D6425">
      <w:pPr>
        <w:spacing w:after="0" w:line="240" w:lineRule="auto"/>
        <w:ind w:firstLine="709"/>
        <w:jc w:val="center"/>
        <w:rPr>
          <w:rFonts w:ascii="Times New Roman" w:hAnsi="Times New Roman"/>
          <w:b/>
          <w:bCs/>
          <w:iCs/>
          <w:sz w:val="28"/>
          <w:szCs w:val="28"/>
        </w:rPr>
      </w:pPr>
      <w:r w:rsidRPr="00743A64">
        <w:rPr>
          <w:rFonts w:ascii="Times New Roman" w:hAnsi="Times New Roman"/>
          <w:b/>
          <w:bCs/>
          <w:iCs/>
          <w:sz w:val="28"/>
          <w:szCs w:val="28"/>
        </w:rPr>
        <w:t>13.7. Финансирование образования</w:t>
      </w:r>
    </w:p>
    <w:p w:rsidR="006D6425" w:rsidRPr="00743A64" w:rsidRDefault="006D6425" w:rsidP="006D6425">
      <w:pPr>
        <w:spacing w:after="0" w:line="240" w:lineRule="auto"/>
        <w:ind w:firstLine="709"/>
        <w:jc w:val="center"/>
        <w:rPr>
          <w:rFonts w:ascii="Times New Roman" w:hAnsi="Times New Roman"/>
          <w:b/>
          <w:bCs/>
          <w:iCs/>
          <w:sz w:val="28"/>
          <w:szCs w:val="28"/>
        </w:rPr>
      </w:pPr>
    </w:p>
    <w:p w:rsidR="006D6425" w:rsidRPr="00743A64" w:rsidRDefault="006D6425" w:rsidP="006D6425">
      <w:pPr>
        <w:spacing w:after="0" w:line="240" w:lineRule="auto"/>
        <w:ind w:firstLine="709"/>
        <w:jc w:val="center"/>
        <w:rPr>
          <w:rFonts w:ascii="Times New Roman" w:hAnsi="Times New Roman"/>
          <w:b/>
          <w:bCs/>
          <w:iCs/>
          <w:sz w:val="28"/>
          <w:szCs w:val="28"/>
        </w:rPr>
      </w:pPr>
    </w:p>
    <w:p w:rsidR="00FC3565" w:rsidRPr="00743A64" w:rsidRDefault="00E146CD" w:rsidP="00C152B6">
      <w:pPr>
        <w:spacing w:after="0" w:line="360" w:lineRule="auto"/>
        <w:ind w:firstLine="709"/>
        <w:jc w:val="both"/>
        <w:rPr>
          <w:rFonts w:ascii="Times New Roman" w:hAnsi="Times New Roman"/>
          <w:bCs/>
          <w:iCs/>
          <w:sz w:val="28"/>
          <w:szCs w:val="28"/>
        </w:rPr>
      </w:pPr>
      <w:r w:rsidRPr="00743A64">
        <w:rPr>
          <w:rFonts w:ascii="Times New Roman" w:hAnsi="Times New Roman"/>
          <w:sz w:val="28"/>
          <w:szCs w:val="28"/>
        </w:rPr>
        <w:t>Особое значение</w:t>
      </w:r>
      <w:r w:rsidR="00FC3565" w:rsidRPr="00743A64">
        <w:rPr>
          <w:rFonts w:ascii="Times New Roman" w:hAnsi="Times New Roman"/>
          <w:sz w:val="28"/>
          <w:szCs w:val="28"/>
        </w:rPr>
        <w:t xml:space="preserve"> как условию, способствующему повышению качества образования, придается грамотному формированию и эффективному использованию бюджетных средств отрасли.</w:t>
      </w:r>
    </w:p>
    <w:p w:rsidR="00FC3565" w:rsidRPr="00743A64" w:rsidRDefault="00FC3565" w:rsidP="00C152B6">
      <w:pPr>
        <w:shd w:val="clear" w:color="auto" w:fill="FFFFFF"/>
        <w:tabs>
          <w:tab w:val="left" w:pos="7776"/>
        </w:tabs>
        <w:spacing w:after="0" w:line="384" w:lineRule="auto"/>
        <w:ind w:firstLine="709"/>
        <w:jc w:val="both"/>
        <w:rPr>
          <w:rFonts w:ascii="Times New Roman" w:hAnsi="Times New Roman"/>
          <w:spacing w:val="-3"/>
          <w:sz w:val="28"/>
          <w:szCs w:val="28"/>
        </w:rPr>
      </w:pPr>
      <w:r w:rsidRPr="00743A64">
        <w:rPr>
          <w:rFonts w:ascii="Times New Roman" w:hAnsi="Times New Roman"/>
          <w:spacing w:val="-1"/>
          <w:sz w:val="28"/>
          <w:szCs w:val="28"/>
        </w:rPr>
        <w:t xml:space="preserve">Образование в Уссурийском городском округе </w:t>
      </w:r>
      <w:r w:rsidRPr="00743A64">
        <w:rPr>
          <w:rFonts w:ascii="Times New Roman" w:hAnsi="Times New Roman"/>
          <w:spacing w:val="-5"/>
          <w:sz w:val="28"/>
          <w:szCs w:val="28"/>
        </w:rPr>
        <w:t>является</w:t>
      </w:r>
      <w:r w:rsidR="00595EAF">
        <w:rPr>
          <w:rFonts w:ascii="Times New Roman" w:hAnsi="Times New Roman"/>
          <w:spacing w:val="-5"/>
          <w:sz w:val="28"/>
          <w:szCs w:val="28"/>
        </w:rPr>
        <w:t xml:space="preserve"> </w:t>
      </w:r>
      <w:r w:rsidRPr="00743A64">
        <w:rPr>
          <w:rFonts w:ascii="Times New Roman" w:hAnsi="Times New Roman"/>
          <w:spacing w:val="-7"/>
          <w:sz w:val="28"/>
          <w:szCs w:val="28"/>
        </w:rPr>
        <w:t xml:space="preserve">приоритетным </w:t>
      </w:r>
      <w:r w:rsidRPr="00743A64">
        <w:rPr>
          <w:rFonts w:ascii="Times New Roman" w:hAnsi="Times New Roman"/>
          <w:spacing w:val="12"/>
          <w:sz w:val="28"/>
          <w:szCs w:val="28"/>
        </w:rPr>
        <w:t xml:space="preserve">направлением развития и </w:t>
      </w:r>
      <w:r w:rsidRPr="00743A64">
        <w:rPr>
          <w:rFonts w:ascii="Times New Roman" w:hAnsi="Times New Roman"/>
          <w:spacing w:val="-5"/>
          <w:sz w:val="28"/>
          <w:szCs w:val="28"/>
        </w:rPr>
        <w:t>обеспечения</w:t>
      </w:r>
      <w:r w:rsidR="00595EAF">
        <w:rPr>
          <w:rFonts w:ascii="Times New Roman" w:hAnsi="Times New Roman"/>
          <w:spacing w:val="-5"/>
          <w:sz w:val="28"/>
          <w:szCs w:val="28"/>
        </w:rPr>
        <w:t xml:space="preserve"> </w:t>
      </w:r>
      <w:r w:rsidRPr="00743A64">
        <w:rPr>
          <w:rFonts w:ascii="Times New Roman" w:hAnsi="Times New Roman"/>
          <w:spacing w:val="-7"/>
          <w:sz w:val="28"/>
          <w:szCs w:val="28"/>
        </w:rPr>
        <w:t xml:space="preserve">социальной </w:t>
      </w:r>
      <w:r w:rsidRPr="00743A64">
        <w:rPr>
          <w:rFonts w:ascii="Times New Roman" w:hAnsi="Times New Roman"/>
          <w:spacing w:val="6"/>
          <w:sz w:val="28"/>
          <w:szCs w:val="28"/>
        </w:rPr>
        <w:t xml:space="preserve">стабильности. </w:t>
      </w:r>
      <w:r w:rsidR="006D6425" w:rsidRPr="00743A64">
        <w:rPr>
          <w:rFonts w:ascii="Times New Roman" w:hAnsi="Times New Roman"/>
          <w:sz w:val="28"/>
          <w:szCs w:val="28"/>
        </w:rPr>
        <w:br/>
      </w:r>
      <w:r w:rsidRPr="00743A64">
        <w:rPr>
          <w:rFonts w:ascii="Times New Roman" w:hAnsi="Times New Roman"/>
          <w:spacing w:val="6"/>
          <w:sz w:val="28"/>
          <w:szCs w:val="28"/>
        </w:rPr>
        <w:t xml:space="preserve">В структуре </w:t>
      </w:r>
      <w:r w:rsidR="00595EAF">
        <w:rPr>
          <w:rFonts w:ascii="Times New Roman" w:hAnsi="Times New Roman"/>
          <w:spacing w:val="-1"/>
          <w:sz w:val="28"/>
          <w:szCs w:val="28"/>
        </w:rPr>
        <w:t>бюджетных назначений</w:t>
      </w:r>
      <w:r w:rsidRPr="00743A64">
        <w:rPr>
          <w:rFonts w:ascii="Times New Roman" w:hAnsi="Times New Roman"/>
          <w:spacing w:val="-1"/>
          <w:sz w:val="28"/>
          <w:szCs w:val="28"/>
        </w:rPr>
        <w:t xml:space="preserve"> общий</w:t>
      </w:r>
      <w:r w:rsidR="00595EAF">
        <w:rPr>
          <w:rFonts w:ascii="Times New Roman" w:hAnsi="Times New Roman"/>
          <w:spacing w:val="-1"/>
          <w:sz w:val="28"/>
          <w:szCs w:val="28"/>
        </w:rPr>
        <w:t xml:space="preserve"> </w:t>
      </w:r>
      <w:r w:rsidRPr="00743A64">
        <w:rPr>
          <w:rFonts w:ascii="Times New Roman" w:hAnsi="Times New Roman"/>
          <w:spacing w:val="-6"/>
          <w:sz w:val="28"/>
          <w:szCs w:val="28"/>
        </w:rPr>
        <w:t>объем</w:t>
      </w:r>
      <w:r w:rsidR="00595EAF">
        <w:rPr>
          <w:rFonts w:ascii="Times New Roman" w:hAnsi="Times New Roman"/>
          <w:spacing w:val="-6"/>
          <w:sz w:val="28"/>
          <w:szCs w:val="28"/>
        </w:rPr>
        <w:t xml:space="preserve"> </w:t>
      </w:r>
      <w:r w:rsidRPr="00743A64">
        <w:rPr>
          <w:rFonts w:ascii="Times New Roman" w:hAnsi="Times New Roman"/>
          <w:spacing w:val="-8"/>
          <w:sz w:val="28"/>
          <w:szCs w:val="28"/>
        </w:rPr>
        <w:t xml:space="preserve">финансирования </w:t>
      </w:r>
      <w:r w:rsidRPr="00743A64">
        <w:rPr>
          <w:rFonts w:ascii="Times New Roman" w:hAnsi="Times New Roman"/>
          <w:spacing w:val="-5"/>
          <w:sz w:val="28"/>
          <w:szCs w:val="28"/>
        </w:rPr>
        <w:t>образования</w:t>
      </w:r>
      <w:r w:rsidRPr="00743A64">
        <w:rPr>
          <w:rFonts w:ascii="Times New Roman" w:hAnsi="Times New Roman"/>
          <w:sz w:val="28"/>
          <w:szCs w:val="28"/>
        </w:rPr>
        <w:t xml:space="preserve"> и </w:t>
      </w:r>
      <w:r w:rsidRPr="00743A64">
        <w:rPr>
          <w:rFonts w:ascii="Times New Roman" w:hAnsi="Times New Roman"/>
          <w:spacing w:val="3"/>
          <w:sz w:val="28"/>
          <w:szCs w:val="28"/>
        </w:rPr>
        <w:t xml:space="preserve">молодежной политики составил </w:t>
      </w:r>
      <w:r w:rsidRPr="00743A64">
        <w:rPr>
          <w:rFonts w:ascii="Times New Roman" w:hAnsi="Times New Roman"/>
          <w:spacing w:val="-2"/>
          <w:sz w:val="28"/>
          <w:szCs w:val="28"/>
        </w:rPr>
        <w:t xml:space="preserve">за 2017 год </w:t>
      </w:r>
      <w:r w:rsidR="003C0212" w:rsidRPr="00743A64">
        <w:rPr>
          <w:rFonts w:ascii="Times New Roman" w:hAnsi="Times New Roman"/>
          <w:spacing w:val="-2"/>
          <w:sz w:val="28"/>
          <w:szCs w:val="28"/>
        </w:rPr>
        <w:br/>
      </w:r>
      <w:r w:rsidRPr="00743A64">
        <w:rPr>
          <w:rFonts w:ascii="Times New Roman" w:hAnsi="Times New Roman"/>
          <w:spacing w:val="-2"/>
          <w:sz w:val="28"/>
          <w:szCs w:val="28"/>
        </w:rPr>
        <w:t xml:space="preserve">1947558,4 </w:t>
      </w:r>
      <w:r w:rsidR="009C69CE" w:rsidRPr="00743A64">
        <w:rPr>
          <w:rFonts w:ascii="Times New Roman" w:hAnsi="Times New Roman"/>
          <w:spacing w:val="-2"/>
          <w:sz w:val="28"/>
          <w:szCs w:val="28"/>
        </w:rPr>
        <w:t>тыс. рублей</w:t>
      </w:r>
      <w:r w:rsidRPr="00743A64">
        <w:rPr>
          <w:rFonts w:ascii="Times New Roman" w:hAnsi="Times New Roman"/>
          <w:spacing w:val="-2"/>
          <w:sz w:val="28"/>
          <w:szCs w:val="28"/>
        </w:rPr>
        <w:t xml:space="preserve">, </w:t>
      </w:r>
      <w:r w:rsidR="00E146CD" w:rsidRPr="00743A64">
        <w:rPr>
          <w:rFonts w:ascii="Times New Roman" w:hAnsi="Times New Roman"/>
          <w:spacing w:val="-2"/>
          <w:sz w:val="28"/>
          <w:szCs w:val="28"/>
        </w:rPr>
        <w:t>или</w:t>
      </w:r>
      <w:r w:rsidRPr="00743A64">
        <w:rPr>
          <w:rFonts w:ascii="Times New Roman" w:hAnsi="Times New Roman"/>
          <w:spacing w:val="-2"/>
          <w:sz w:val="28"/>
          <w:szCs w:val="28"/>
        </w:rPr>
        <w:t xml:space="preserve"> 51,6</w:t>
      </w:r>
      <w:r w:rsidR="00632200" w:rsidRPr="00743A64">
        <w:rPr>
          <w:rFonts w:ascii="Times New Roman" w:hAnsi="Times New Roman"/>
          <w:spacing w:val="-2"/>
          <w:sz w:val="28"/>
          <w:szCs w:val="28"/>
        </w:rPr>
        <w:t>%</w:t>
      </w:r>
      <w:r w:rsidRPr="00743A64">
        <w:rPr>
          <w:rFonts w:ascii="Times New Roman" w:hAnsi="Times New Roman"/>
          <w:spacing w:val="-2"/>
          <w:sz w:val="28"/>
          <w:szCs w:val="28"/>
        </w:rPr>
        <w:t xml:space="preserve"> от общего объема расходов муниципального образования.</w:t>
      </w:r>
    </w:p>
    <w:p w:rsidR="00FC3565" w:rsidRPr="00743A64" w:rsidRDefault="00FC3565" w:rsidP="00C152B6">
      <w:pPr>
        <w:shd w:val="clear" w:color="auto" w:fill="FFFFFF"/>
        <w:tabs>
          <w:tab w:val="left" w:pos="7776"/>
        </w:tabs>
        <w:spacing w:after="0" w:line="384" w:lineRule="auto"/>
        <w:ind w:firstLine="709"/>
        <w:jc w:val="both"/>
        <w:rPr>
          <w:rFonts w:ascii="Times New Roman" w:hAnsi="Times New Roman"/>
          <w:spacing w:val="-3"/>
          <w:sz w:val="28"/>
          <w:szCs w:val="28"/>
        </w:rPr>
      </w:pPr>
      <w:r w:rsidRPr="00743A64">
        <w:rPr>
          <w:rFonts w:ascii="Times New Roman" w:hAnsi="Times New Roman"/>
          <w:spacing w:val="-2"/>
          <w:sz w:val="28"/>
          <w:szCs w:val="28"/>
        </w:rPr>
        <w:t xml:space="preserve">Работа с бюджетом отрасли </w:t>
      </w:r>
      <w:r w:rsidRPr="00743A64">
        <w:rPr>
          <w:rFonts w:ascii="Times New Roman" w:hAnsi="Times New Roman"/>
          <w:spacing w:val="-3"/>
          <w:sz w:val="28"/>
          <w:szCs w:val="28"/>
        </w:rPr>
        <w:t xml:space="preserve">ведется в двух направлениях: </w:t>
      </w:r>
    </w:p>
    <w:p w:rsidR="00FC3565" w:rsidRPr="00743A64" w:rsidRDefault="00FC3565" w:rsidP="00C152B6">
      <w:pPr>
        <w:shd w:val="clear" w:color="auto" w:fill="FFFFFF"/>
        <w:tabs>
          <w:tab w:val="left" w:pos="7776"/>
        </w:tabs>
        <w:spacing w:after="0" w:line="384" w:lineRule="auto"/>
        <w:ind w:firstLine="709"/>
        <w:jc w:val="both"/>
        <w:rPr>
          <w:rFonts w:ascii="Times New Roman" w:hAnsi="Times New Roman"/>
          <w:spacing w:val="-2"/>
          <w:sz w:val="28"/>
          <w:szCs w:val="28"/>
        </w:rPr>
      </w:pPr>
      <w:r w:rsidRPr="00743A64">
        <w:rPr>
          <w:rFonts w:ascii="Times New Roman" w:hAnsi="Times New Roman"/>
          <w:spacing w:val="1"/>
          <w:sz w:val="28"/>
          <w:szCs w:val="28"/>
        </w:rPr>
        <w:t xml:space="preserve">формирование бюджета, </w:t>
      </w:r>
      <w:r w:rsidRPr="00743A64">
        <w:rPr>
          <w:rFonts w:ascii="Times New Roman" w:hAnsi="Times New Roman"/>
          <w:spacing w:val="-2"/>
          <w:sz w:val="28"/>
          <w:szCs w:val="28"/>
        </w:rPr>
        <w:t>ориентированного на результат;</w:t>
      </w:r>
    </w:p>
    <w:p w:rsidR="00FC3565" w:rsidRPr="00743A64" w:rsidRDefault="00FC3565" w:rsidP="00C152B6">
      <w:pPr>
        <w:shd w:val="clear" w:color="auto" w:fill="FFFFFF"/>
        <w:tabs>
          <w:tab w:val="left" w:pos="7776"/>
        </w:tabs>
        <w:spacing w:after="0" w:line="360" w:lineRule="auto"/>
        <w:ind w:firstLine="709"/>
        <w:jc w:val="both"/>
        <w:rPr>
          <w:rFonts w:ascii="Times New Roman" w:hAnsi="Times New Roman"/>
          <w:sz w:val="28"/>
          <w:szCs w:val="28"/>
        </w:rPr>
      </w:pPr>
      <w:r w:rsidRPr="00743A64">
        <w:rPr>
          <w:rFonts w:ascii="Times New Roman" w:hAnsi="Times New Roman"/>
          <w:spacing w:val="1"/>
          <w:sz w:val="28"/>
          <w:szCs w:val="28"/>
        </w:rPr>
        <w:t>повышение эффективности расходов.</w:t>
      </w:r>
    </w:p>
    <w:p w:rsidR="00FC3565" w:rsidRPr="00743A64" w:rsidRDefault="00FC3565" w:rsidP="00C152B6">
      <w:pPr>
        <w:shd w:val="clear" w:color="auto" w:fill="FFFFFF"/>
        <w:spacing w:after="0" w:line="360" w:lineRule="auto"/>
        <w:ind w:firstLine="709"/>
        <w:jc w:val="both"/>
        <w:rPr>
          <w:rFonts w:ascii="Times New Roman" w:hAnsi="Times New Roman"/>
          <w:spacing w:val="-1"/>
          <w:sz w:val="28"/>
          <w:szCs w:val="28"/>
        </w:rPr>
      </w:pPr>
      <w:r w:rsidRPr="00743A64">
        <w:rPr>
          <w:rFonts w:ascii="Times New Roman" w:hAnsi="Times New Roman"/>
          <w:sz w:val="28"/>
          <w:szCs w:val="28"/>
        </w:rPr>
        <w:t>За счет средств краевого бюджета финансируется заработная плата работников</w:t>
      </w:r>
      <w:r w:rsidRPr="00743A64">
        <w:rPr>
          <w:rFonts w:ascii="Times New Roman" w:hAnsi="Times New Roman"/>
          <w:spacing w:val="3"/>
          <w:sz w:val="28"/>
          <w:szCs w:val="28"/>
        </w:rPr>
        <w:t xml:space="preserve"> общеобразовательных и дошкольных учреждений, осуществляющих реализацию образовательной программы</w:t>
      </w:r>
      <w:r w:rsidRPr="00743A64">
        <w:rPr>
          <w:rFonts w:ascii="Times New Roman" w:hAnsi="Times New Roman"/>
          <w:sz w:val="28"/>
          <w:szCs w:val="28"/>
        </w:rPr>
        <w:t xml:space="preserve"> и </w:t>
      </w:r>
      <w:r w:rsidRPr="00743A64">
        <w:rPr>
          <w:rFonts w:ascii="Times New Roman" w:hAnsi="Times New Roman"/>
          <w:spacing w:val="3"/>
          <w:sz w:val="28"/>
          <w:szCs w:val="28"/>
        </w:rPr>
        <w:t>учебные расходы. Объем субвенции на дошкольные образовательные учре</w:t>
      </w:r>
      <w:r w:rsidR="006D6425" w:rsidRPr="00743A64">
        <w:rPr>
          <w:rFonts w:ascii="Times New Roman" w:hAnsi="Times New Roman"/>
          <w:spacing w:val="3"/>
          <w:sz w:val="28"/>
          <w:szCs w:val="28"/>
        </w:rPr>
        <w:t xml:space="preserve">ждения </w:t>
      </w:r>
      <w:r w:rsidR="006D6425" w:rsidRPr="00743A64">
        <w:rPr>
          <w:rFonts w:ascii="Times New Roman" w:hAnsi="Times New Roman"/>
          <w:sz w:val="28"/>
          <w:szCs w:val="28"/>
        </w:rPr>
        <w:br/>
      </w:r>
      <w:r w:rsidR="006D6425" w:rsidRPr="00743A64">
        <w:rPr>
          <w:rFonts w:ascii="Times New Roman" w:hAnsi="Times New Roman"/>
          <w:spacing w:val="3"/>
          <w:sz w:val="28"/>
          <w:szCs w:val="28"/>
        </w:rPr>
        <w:t>в 2017 году составил 392</w:t>
      </w:r>
      <w:r w:rsidRPr="00743A64">
        <w:rPr>
          <w:rFonts w:ascii="Times New Roman" w:hAnsi="Times New Roman"/>
          <w:spacing w:val="3"/>
          <w:sz w:val="28"/>
          <w:szCs w:val="28"/>
        </w:rPr>
        <w:t xml:space="preserve">342,9 </w:t>
      </w:r>
      <w:r w:rsidR="009C69CE" w:rsidRPr="00743A64">
        <w:rPr>
          <w:rFonts w:ascii="Times New Roman" w:hAnsi="Times New Roman"/>
          <w:spacing w:val="-3"/>
          <w:sz w:val="28"/>
          <w:szCs w:val="28"/>
        </w:rPr>
        <w:t>тыс. рублей</w:t>
      </w:r>
      <w:r w:rsidRPr="00743A64">
        <w:rPr>
          <w:rFonts w:ascii="Times New Roman" w:hAnsi="Times New Roman"/>
          <w:spacing w:val="-3"/>
          <w:sz w:val="28"/>
          <w:szCs w:val="28"/>
        </w:rPr>
        <w:t xml:space="preserve"> и на общеобразовательные учреждения</w:t>
      </w:r>
      <w:r w:rsidR="00E146CD" w:rsidRPr="00743A64">
        <w:rPr>
          <w:rFonts w:ascii="Times New Roman" w:hAnsi="Times New Roman"/>
          <w:spacing w:val="-3"/>
          <w:sz w:val="28"/>
          <w:szCs w:val="28"/>
        </w:rPr>
        <w:t xml:space="preserve"> –</w:t>
      </w:r>
      <w:r w:rsidRPr="00743A64">
        <w:rPr>
          <w:rFonts w:ascii="Times New Roman" w:hAnsi="Times New Roman"/>
          <w:spacing w:val="-3"/>
          <w:sz w:val="28"/>
          <w:szCs w:val="28"/>
        </w:rPr>
        <w:t xml:space="preserve"> 734 691,00 </w:t>
      </w:r>
      <w:r w:rsidR="009C69CE" w:rsidRPr="00743A64">
        <w:rPr>
          <w:rFonts w:ascii="Times New Roman" w:hAnsi="Times New Roman"/>
          <w:spacing w:val="-3"/>
          <w:sz w:val="28"/>
          <w:szCs w:val="28"/>
        </w:rPr>
        <w:t>тыс. рублей</w:t>
      </w:r>
      <w:r w:rsidRPr="00743A64">
        <w:rPr>
          <w:rFonts w:ascii="Times New Roman" w:hAnsi="Times New Roman"/>
          <w:spacing w:val="-3"/>
          <w:sz w:val="28"/>
          <w:szCs w:val="28"/>
        </w:rPr>
        <w:t xml:space="preserve">. </w:t>
      </w:r>
      <w:r w:rsidRPr="00743A64">
        <w:rPr>
          <w:rFonts w:ascii="Times New Roman" w:hAnsi="Times New Roman"/>
          <w:spacing w:val="5"/>
          <w:sz w:val="28"/>
          <w:szCs w:val="28"/>
        </w:rPr>
        <w:t xml:space="preserve">В 2017 году за счет средств местного бюджета на нужды учреждений </w:t>
      </w:r>
      <w:r w:rsidRPr="00743A64">
        <w:rPr>
          <w:rFonts w:ascii="Times New Roman" w:hAnsi="Times New Roman"/>
          <w:spacing w:val="-3"/>
          <w:sz w:val="28"/>
          <w:szCs w:val="28"/>
        </w:rPr>
        <w:t xml:space="preserve">дошкольного образования было направлено 273261,2 </w:t>
      </w:r>
      <w:r w:rsidR="009C69CE" w:rsidRPr="00743A64">
        <w:rPr>
          <w:rFonts w:ascii="Times New Roman" w:hAnsi="Times New Roman"/>
          <w:spacing w:val="-3"/>
          <w:sz w:val="28"/>
          <w:szCs w:val="28"/>
        </w:rPr>
        <w:t>тыс. рублей</w:t>
      </w:r>
      <w:r w:rsidR="003C0212" w:rsidRPr="00743A64">
        <w:rPr>
          <w:rFonts w:ascii="Times New Roman" w:hAnsi="Times New Roman"/>
          <w:spacing w:val="-3"/>
          <w:sz w:val="28"/>
          <w:szCs w:val="28"/>
        </w:rPr>
        <w:t>,</w:t>
      </w:r>
      <w:r w:rsidRPr="00743A64">
        <w:rPr>
          <w:rFonts w:ascii="Times New Roman" w:hAnsi="Times New Roman"/>
          <w:spacing w:val="-3"/>
          <w:sz w:val="28"/>
          <w:szCs w:val="28"/>
        </w:rPr>
        <w:t xml:space="preserve"> общеобразовательных учреждений – </w:t>
      </w:r>
      <w:r w:rsidR="003C0212" w:rsidRPr="00743A64">
        <w:rPr>
          <w:rFonts w:ascii="Times New Roman" w:hAnsi="Times New Roman"/>
          <w:spacing w:val="-3"/>
          <w:sz w:val="28"/>
          <w:szCs w:val="28"/>
        </w:rPr>
        <w:br/>
      </w:r>
      <w:r w:rsidRPr="00743A64">
        <w:rPr>
          <w:rFonts w:ascii="Times New Roman" w:hAnsi="Times New Roman"/>
          <w:spacing w:val="-3"/>
          <w:sz w:val="28"/>
          <w:szCs w:val="28"/>
        </w:rPr>
        <w:t xml:space="preserve">243590,8 </w:t>
      </w:r>
      <w:r w:rsidR="009C69CE" w:rsidRPr="00743A64">
        <w:rPr>
          <w:rFonts w:ascii="Times New Roman" w:hAnsi="Times New Roman"/>
          <w:spacing w:val="-3"/>
          <w:sz w:val="28"/>
          <w:szCs w:val="28"/>
        </w:rPr>
        <w:t>тыс. рублей</w:t>
      </w:r>
      <w:r w:rsidRPr="00743A64">
        <w:rPr>
          <w:rFonts w:ascii="Times New Roman" w:hAnsi="Times New Roman"/>
          <w:spacing w:val="-3"/>
          <w:sz w:val="28"/>
          <w:szCs w:val="28"/>
        </w:rPr>
        <w:t xml:space="preserve">. </w:t>
      </w:r>
      <w:r w:rsidRPr="00743A64">
        <w:rPr>
          <w:rFonts w:ascii="Times New Roman" w:hAnsi="Times New Roman"/>
          <w:spacing w:val="-1"/>
          <w:sz w:val="28"/>
          <w:szCs w:val="28"/>
        </w:rPr>
        <w:t xml:space="preserve">Учреждения дополнительного образования детей финансировались </w:t>
      </w:r>
      <w:r w:rsidRPr="00743A64">
        <w:rPr>
          <w:rFonts w:ascii="Times New Roman" w:hAnsi="Times New Roman"/>
          <w:spacing w:val="5"/>
          <w:sz w:val="28"/>
          <w:szCs w:val="28"/>
        </w:rPr>
        <w:t xml:space="preserve">за счет средств местного бюджета в размере </w:t>
      </w:r>
      <w:r w:rsidR="006D6425" w:rsidRPr="00743A64">
        <w:rPr>
          <w:rFonts w:ascii="Times New Roman" w:hAnsi="Times New Roman"/>
          <w:sz w:val="28"/>
          <w:szCs w:val="28"/>
        </w:rPr>
        <w:br/>
      </w:r>
      <w:r w:rsidRPr="00743A64">
        <w:rPr>
          <w:rFonts w:ascii="Times New Roman" w:hAnsi="Times New Roman"/>
          <w:spacing w:val="5"/>
          <w:sz w:val="28"/>
          <w:szCs w:val="28"/>
        </w:rPr>
        <w:t>96579,7</w:t>
      </w:r>
      <w:r w:rsidR="009C69CE" w:rsidRPr="00743A64">
        <w:rPr>
          <w:rFonts w:ascii="Times New Roman" w:hAnsi="Times New Roman"/>
          <w:spacing w:val="-2"/>
          <w:sz w:val="28"/>
          <w:szCs w:val="28"/>
        </w:rPr>
        <w:t>тыс. рублей</w:t>
      </w:r>
      <w:r w:rsidRPr="00743A64">
        <w:rPr>
          <w:rFonts w:ascii="Times New Roman" w:hAnsi="Times New Roman"/>
          <w:spacing w:val="-2"/>
          <w:sz w:val="28"/>
          <w:szCs w:val="28"/>
        </w:rPr>
        <w:t>.</w:t>
      </w:r>
    </w:p>
    <w:p w:rsidR="00FC3565" w:rsidRPr="00743A64" w:rsidRDefault="00FC3565" w:rsidP="006D6425">
      <w:pPr>
        <w:shd w:val="clear" w:color="auto" w:fill="FFFFFF"/>
        <w:spacing w:after="0" w:line="240" w:lineRule="auto"/>
        <w:ind w:firstLine="709"/>
        <w:jc w:val="both"/>
        <w:rPr>
          <w:rFonts w:ascii="Times New Roman" w:hAnsi="Times New Roman"/>
          <w:spacing w:val="-3"/>
          <w:sz w:val="28"/>
          <w:szCs w:val="28"/>
        </w:rPr>
      </w:pPr>
    </w:p>
    <w:p w:rsidR="006D6425" w:rsidRPr="00743A64" w:rsidRDefault="006D6425" w:rsidP="006D6425">
      <w:pPr>
        <w:shd w:val="clear" w:color="auto" w:fill="FFFFFF"/>
        <w:spacing w:after="0" w:line="240" w:lineRule="auto"/>
        <w:ind w:firstLine="709"/>
        <w:jc w:val="both"/>
        <w:rPr>
          <w:rFonts w:ascii="Times New Roman" w:hAnsi="Times New Roman"/>
          <w:spacing w:val="-3"/>
          <w:sz w:val="28"/>
          <w:szCs w:val="28"/>
        </w:rPr>
      </w:pPr>
    </w:p>
    <w:p w:rsidR="00FC3565" w:rsidRPr="00743A64" w:rsidRDefault="00FC3565" w:rsidP="006D6425">
      <w:pPr>
        <w:shd w:val="clear" w:color="auto" w:fill="FFFFFF"/>
        <w:spacing w:after="0" w:line="240" w:lineRule="auto"/>
        <w:ind w:firstLine="709"/>
        <w:jc w:val="center"/>
        <w:rPr>
          <w:rStyle w:val="af0"/>
          <w:rFonts w:ascii="Times New Roman" w:hAnsi="Times New Roman"/>
          <w:sz w:val="28"/>
          <w:szCs w:val="28"/>
        </w:rPr>
      </w:pPr>
      <w:r w:rsidRPr="00743A64">
        <w:rPr>
          <w:rStyle w:val="af0"/>
          <w:rFonts w:ascii="Times New Roman" w:hAnsi="Times New Roman"/>
          <w:sz w:val="28"/>
          <w:szCs w:val="28"/>
        </w:rPr>
        <w:t>13.8. Динамика роста заработной платы работников образовательных учреждений Уссурийского городского округа</w:t>
      </w:r>
    </w:p>
    <w:p w:rsidR="003C0212" w:rsidRPr="00743A64" w:rsidRDefault="003C0212" w:rsidP="006D6425">
      <w:pPr>
        <w:shd w:val="clear" w:color="auto" w:fill="FFFFFF"/>
        <w:spacing w:after="0" w:line="240" w:lineRule="auto"/>
        <w:ind w:firstLine="709"/>
        <w:jc w:val="center"/>
        <w:rPr>
          <w:rStyle w:val="af0"/>
          <w:rFonts w:ascii="Times New Roman" w:hAnsi="Times New Roman"/>
          <w:sz w:val="28"/>
          <w:szCs w:val="28"/>
        </w:rPr>
      </w:pPr>
    </w:p>
    <w:p w:rsidR="00FC3565" w:rsidRPr="00743A64" w:rsidRDefault="00FC3565" w:rsidP="006D6425">
      <w:pPr>
        <w:shd w:val="clear" w:color="auto" w:fill="FFFFFF"/>
        <w:spacing w:after="0" w:line="240" w:lineRule="auto"/>
        <w:ind w:firstLine="709"/>
        <w:jc w:val="center"/>
        <w:rPr>
          <w:rStyle w:val="af0"/>
          <w:rFonts w:ascii="Times New Roman" w:hAnsi="Times New Roman"/>
          <w:sz w:val="28"/>
          <w:szCs w:val="28"/>
        </w:rPr>
      </w:pPr>
    </w:p>
    <w:p w:rsidR="00FC3565" w:rsidRPr="00743A64" w:rsidRDefault="00FC3565"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2017 году продолжена работа по совершенствованию системы оплаты труда работников муниципальных образовательных учреждений, повышению стимулирующих функций оплаты труда и заинтересованности работников в конечных результатах труда.</w:t>
      </w:r>
    </w:p>
    <w:p w:rsidR="00FC3565" w:rsidRPr="00743A64" w:rsidRDefault="00FC3565" w:rsidP="00CB3A02">
      <w:pPr>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На особом контроле стоит исполнение Указов Президента Российской Федерации от 7 мая 2012</w:t>
      </w:r>
      <w:r w:rsidR="00595EAF">
        <w:rPr>
          <w:rFonts w:ascii="Times New Roman" w:hAnsi="Times New Roman"/>
          <w:sz w:val="28"/>
          <w:szCs w:val="28"/>
        </w:rPr>
        <w:t xml:space="preserve"> </w:t>
      </w:r>
      <w:r w:rsidR="003C0212" w:rsidRPr="00743A64">
        <w:rPr>
          <w:rFonts w:ascii="Times New Roman" w:hAnsi="Times New Roman"/>
          <w:sz w:val="28"/>
          <w:szCs w:val="28"/>
        </w:rPr>
        <w:t>года</w:t>
      </w:r>
      <w:r w:rsidR="00595EAF">
        <w:rPr>
          <w:rFonts w:ascii="Times New Roman" w:hAnsi="Times New Roman"/>
          <w:sz w:val="28"/>
          <w:szCs w:val="28"/>
        </w:rPr>
        <w:t xml:space="preserve"> </w:t>
      </w:r>
      <w:r w:rsidRPr="00743A64">
        <w:rPr>
          <w:rFonts w:ascii="Times New Roman" w:hAnsi="Times New Roman"/>
          <w:sz w:val="28"/>
          <w:szCs w:val="28"/>
        </w:rPr>
        <w:t xml:space="preserve">№ 597 «О мероприятиях по реализации государственной социальной политики» и от 01 июня 2012 года № 761 </w:t>
      </w:r>
      <w:r w:rsidR="006D6425" w:rsidRPr="00743A64">
        <w:rPr>
          <w:rFonts w:ascii="Times New Roman" w:hAnsi="Times New Roman"/>
          <w:sz w:val="28"/>
          <w:szCs w:val="28"/>
        </w:rPr>
        <w:br/>
      </w:r>
      <w:r w:rsidRPr="00743A64">
        <w:rPr>
          <w:rFonts w:ascii="Times New Roman" w:hAnsi="Times New Roman"/>
          <w:sz w:val="28"/>
          <w:szCs w:val="28"/>
        </w:rPr>
        <w:t>«</w:t>
      </w:r>
      <w:r w:rsidRPr="00743A64">
        <w:rPr>
          <w:rFonts w:ascii="Times New Roman" w:hAnsi="Times New Roman"/>
          <w:bCs/>
          <w:sz w:val="28"/>
          <w:szCs w:val="28"/>
        </w:rPr>
        <w:t xml:space="preserve">О национальной стратегии действий в интересах детей </w:t>
      </w:r>
      <w:r w:rsidR="006D6425" w:rsidRPr="00743A64">
        <w:rPr>
          <w:rFonts w:ascii="Times New Roman" w:hAnsi="Times New Roman"/>
          <w:sz w:val="28"/>
          <w:szCs w:val="28"/>
        </w:rPr>
        <w:br/>
      </w:r>
      <w:r w:rsidRPr="00743A64">
        <w:rPr>
          <w:rFonts w:ascii="Times New Roman" w:hAnsi="Times New Roman"/>
          <w:bCs/>
          <w:sz w:val="28"/>
          <w:szCs w:val="28"/>
        </w:rPr>
        <w:t xml:space="preserve">на 2012 – 2017 годы» </w:t>
      </w:r>
      <w:r w:rsidRPr="00743A64">
        <w:rPr>
          <w:rFonts w:ascii="Times New Roman" w:hAnsi="Times New Roman"/>
          <w:sz w:val="28"/>
          <w:szCs w:val="28"/>
        </w:rPr>
        <w:t>в части увеличения заработной платы педагогическим работникам общеобразовательных, дошкольных учреждений и учреждений дополнительного образования детей. Сокращен разрыв в оплате труда педагогов и работников, занятых в сфере экономики.</w:t>
      </w:r>
    </w:p>
    <w:p w:rsidR="00E146CD" w:rsidRPr="00743A64" w:rsidRDefault="00E146CD" w:rsidP="00E146CD">
      <w:pPr>
        <w:autoSpaceDE w:val="0"/>
        <w:autoSpaceDN w:val="0"/>
        <w:adjustRightInd w:val="0"/>
        <w:spacing w:after="0" w:line="240" w:lineRule="auto"/>
        <w:ind w:firstLine="709"/>
        <w:jc w:val="both"/>
        <w:rPr>
          <w:rFonts w:ascii="Times New Roman" w:hAnsi="Times New Roman"/>
          <w:sz w:val="28"/>
          <w:szCs w:val="28"/>
        </w:rPr>
      </w:pPr>
    </w:p>
    <w:p w:rsidR="00E146CD" w:rsidRPr="00743A64" w:rsidRDefault="00E146CD" w:rsidP="00E146CD">
      <w:pPr>
        <w:autoSpaceDE w:val="0"/>
        <w:autoSpaceDN w:val="0"/>
        <w:adjustRightInd w:val="0"/>
        <w:spacing w:after="0" w:line="240" w:lineRule="auto"/>
        <w:ind w:firstLine="709"/>
        <w:jc w:val="center"/>
        <w:rPr>
          <w:rFonts w:ascii="Times New Roman" w:hAnsi="Times New Roman"/>
          <w:spacing w:val="-7"/>
          <w:sz w:val="28"/>
          <w:szCs w:val="28"/>
        </w:rPr>
      </w:pPr>
      <w:r w:rsidRPr="00743A64">
        <w:rPr>
          <w:rFonts w:ascii="Times New Roman" w:hAnsi="Times New Roman"/>
          <w:spacing w:val="-7"/>
          <w:sz w:val="28"/>
          <w:szCs w:val="28"/>
        </w:rPr>
        <w:t xml:space="preserve">Рост заработной платы в сфере образования </w:t>
      </w:r>
    </w:p>
    <w:p w:rsidR="00E146CD" w:rsidRPr="00743A64" w:rsidRDefault="00E146CD" w:rsidP="00E146CD">
      <w:pPr>
        <w:autoSpaceDE w:val="0"/>
        <w:autoSpaceDN w:val="0"/>
        <w:adjustRightInd w:val="0"/>
        <w:spacing w:after="0" w:line="240" w:lineRule="auto"/>
        <w:ind w:firstLine="709"/>
        <w:jc w:val="center"/>
        <w:rPr>
          <w:rFonts w:ascii="Times New Roman" w:hAnsi="Times New Roman"/>
          <w:spacing w:val="-7"/>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93"/>
        <w:gridCol w:w="1777"/>
        <w:gridCol w:w="1985"/>
        <w:gridCol w:w="1701"/>
      </w:tblGrid>
      <w:tr w:rsidR="00FC3565" w:rsidRPr="00743A64" w:rsidTr="00217C45">
        <w:tc>
          <w:tcPr>
            <w:tcW w:w="3893" w:type="dxa"/>
          </w:tcPr>
          <w:p w:rsidR="00FC3565" w:rsidRPr="00743A64" w:rsidRDefault="00FC3565"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Показатель</w:t>
            </w:r>
          </w:p>
          <w:p w:rsidR="00FC3565" w:rsidRPr="00743A64" w:rsidRDefault="00FC3565" w:rsidP="006D6425">
            <w:pPr>
              <w:spacing w:after="0" w:line="240" w:lineRule="auto"/>
              <w:ind w:right="62"/>
              <w:jc w:val="center"/>
              <w:rPr>
                <w:rFonts w:ascii="Times New Roman" w:hAnsi="Times New Roman"/>
                <w:sz w:val="24"/>
                <w:szCs w:val="28"/>
                <w:lang w:eastAsia="en-US"/>
              </w:rPr>
            </w:pPr>
          </w:p>
        </w:tc>
        <w:tc>
          <w:tcPr>
            <w:tcW w:w="1777" w:type="dxa"/>
          </w:tcPr>
          <w:p w:rsidR="00FC3565" w:rsidRPr="00743A64" w:rsidRDefault="00FC3565"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2015г</w:t>
            </w:r>
            <w:r w:rsidR="003C0212" w:rsidRPr="00743A64">
              <w:rPr>
                <w:rFonts w:ascii="Times New Roman" w:hAnsi="Times New Roman"/>
                <w:sz w:val="24"/>
                <w:szCs w:val="28"/>
                <w:lang w:eastAsia="en-US"/>
              </w:rPr>
              <w:t>од</w:t>
            </w:r>
          </w:p>
          <w:p w:rsidR="00FC3565" w:rsidRPr="00743A64" w:rsidRDefault="00FC3565"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(руб.)</w:t>
            </w:r>
          </w:p>
        </w:tc>
        <w:tc>
          <w:tcPr>
            <w:tcW w:w="1985" w:type="dxa"/>
          </w:tcPr>
          <w:p w:rsidR="00FC3565" w:rsidRPr="00743A64" w:rsidRDefault="00FC3565"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2016г</w:t>
            </w:r>
            <w:r w:rsidR="003C0212" w:rsidRPr="00743A64">
              <w:rPr>
                <w:rFonts w:ascii="Times New Roman" w:hAnsi="Times New Roman"/>
                <w:sz w:val="24"/>
                <w:szCs w:val="28"/>
                <w:lang w:eastAsia="en-US"/>
              </w:rPr>
              <w:t>од</w:t>
            </w:r>
          </w:p>
          <w:p w:rsidR="00FC3565" w:rsidRPr="00743A64" w:rsidRDefault="003C0212"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w:t>
            </w:r>
            <w:r w:rsidR="00FC3565" w:rsidRPr="00743A64">
              <w:rPr>
                <w:rFonts w:ascii="Times New Roman" w:hAnsi="Times New Roman"/>
                <w:sz w:val="24"/>
                <w:szCs w:val="28"/>
                <w:lang w:eastAsia="en-US"/>
              </w:rPr>
              <w:t>руб.</w:t>
            </w:r>
            <w:r w:rsidRPr="00743A64">
              <w:rPr>
                <w:rFonts w:ascii="Times New Roman" w:hAnsi="Times New Roman"/>
                <w:sz w:val="24"/>
                <w:szCs w:val="28"/>
                <w:lang w:eastAsia="en-US"/>
              </w:rPr>
              <w:t>)</w:t>
            </w:r>
          </w:p>
        </w:tc>
        <w:tc>
          <w:tcPr>
            <w:tcW w:w="1701" w:type="dxa"/>
            <w:tcBorders>
              <w:left w:val="single" w:sz="4" w:space="0" w:color="auto"/>
              <w:right w:val="single" w:sz="4" w:space="0" w:color="auto"/>
            </w:tcBorders>
          </w:tcPr>
          <w:p w:rsidR="00FC3565" w:rsidRPr="00743A64" w:rsidRDefault="00FC3565"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2017г</w:t>
            </w:r>
            <w:r w:rsidR="003C0212" w:rsidRPr="00743A64">
              <w:rPr>
                <w:rFonts w:ascii="Times New Roman" w:hAnsi="Times New Roman"/>
                <w:sz w:val="24"/>
                <w:szCs w:val="28"/>
                <w:lang w:eastAsia="en-US"/>
              </w:rPr>
              <w:t>од</w:t>
            </w:r>
          </w:p>
          <w:p w:rsidR="00FC3565" w:rsidRPr="00743A64" w:rsidRDefault="003C0212"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w:t>
            </w:r>
            <w:r w:rsidR="00FC3565" w:rsidRPr="00743A64">
              <w:rPr>
                <w:rFonts w:ascii="Times New Roman" w:hAnsi="Times New Roman"/>
                <w:sz w:val="24"/>
                <w:szCs w:val="28"/>
                <w:lang w:eastAsia="en-US"/>
              </w:rPr>
              <w:t>руб.</w:t>
            </w:r>
            <w:r w:rsidRPr="00743A64">
              <w:rPr>
                <w:rFonts w:ascii="Times New Roman" w:hAnsi="Times New Roman"/>
                <w:sz w:val="24"/>
                <w:szCs w:val="28"/>
                <w:lang w:eastAsia="en-US"/>
              </w:rPr>
              <w:t>)</w:t>
            </w:r>
          </w:p>
        </w:tc>
      </w:tr>
      <w:tr w:rsidR="00FC3565" w:rsidRPr="00743A64" w:rsidTr="00217C45">
        <w:tc>
          <w:tcPr>
            <w:tcW w:w="3893" w:type="dxa"/>
          </w:tcPr>
          <w:p w:rsidR="00FC3565" w:rsidRPr="00743A64" w:rsidRDefault="00FC3565" w:rsidP="006D6425">
            <w:pPr>
              <w:spacing w:after="0" w:line="240" w:lineRule="auto"/>
              <w:ind w:right="62"/>
              <w:jc w:val="both"/>
              <w:rPr>
                <w:rFonts w:ascii="Times New Roman" w:hAnsi="Times New Roman"/>
                <w:sz w:val="24"/>
                <w:szCs w:val="28"/>
                <w:lang w:eastAsia="en-US"/>
              </w:rPr>
            </w:pPr>
            <w:r w:rsidRPr="00743A64">
              <w:rPr>
                <w:rFonts w:ascii="Times New Roman" w:hAnsi="Times New Roman"/>
                <w:sz w:val="24"/>
                <w:szCs w:val="28"/>
                <w:lang w:eastAsia="en-US"/>
              </w:rPr>
              <w:t xml:space="preserve">Общеобразовательное учреждение </w:t>
            </w:r>
          </w:p>
          <w:p w:rsidR="00FC3565" w:rsidRPr="00743A64" w:rsidRDefault="00FC3565" w:rsidP="006D6425">
            <w:pPr>
              <w:spacing w:after="0" w:line="240" w:lineRule="auto"/>
              <w:ind w:right="62"/>
              <w:jc w:val="both"/>
              <w:rPr>
                <w:rFonts w:ascii="Times New Roman" w:hAnsi="Times New Roman"/>
                <w:sz w:val="24"/>
                <w:szCs w:val="28"/>
                <w:lang w:eastAsia="en-US"/>
              </w:rPr>
            </w:pPr>
            <w:r w:rsidRPr="00743A64">
              <w:rPr>
                <w:rFonts w:ascii="Times New Roman" w:hAnsi="Times New Roman"/>
                <w:sz w:val="24"/>
                <w:szCs w:val="28"/>
                <w:lang w:eastAsia="en-US"/>
              </w:rPr>
              <w:t>в т.ч.:</w:t>
            </w:r>
          </w:p>
        </w:tc>
        <w:tc>
          <w:tcPr>
            <w:tcW w:w="1777" w:type="dxa"/>
          </w:tcPr>
          <w:p w:rsidR="00FC3565" w:rsidRPr="00743A64" w:rsidRDefault="00045C8F"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29914</w:t>
            </w:r>
          </w:p>
        </w:tc>
        <w:tc>
          <w:tcPr>
            <w:tcW w:w="1985" w:type="dxa"/>
          </w:tcPr>
          <w:p w:rsidR="00FC3565" w:rsidRPr="00743A64" w:rsidRDefault="00045C8F"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30413</w:t>
            </w:r>
          </w:p>
        </w:tc>
        <w:tc>
          <w:tcPr>
            <w:tcW w:w="1701" w:type="dxa"/>
            <w:tcBorders>
              <w:left w:val="single" w:sz="4" w:space="0" w:color="auto"/>
              <w:right w:val="single" w:sz="4" w:space="0" w:color="auto"/>
            </w:tcBorders>
          </w:tcPr>
          <w:p w:rsidR="00FC3565" w:rsidRPr="00743A64" w:rsidRDefault="00045C8F"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31952</w:t>
            </w:r>
          </w:p>
        </w:tc>
      </w:tr>
      <w:tr w:rsidR="00FC3565" w:rsidRPr="00743A64" w:rsidTr="00217C45">
        <w:tc>
          <w:tcPr>
            <w:tcW w:w="3893" w:type="dxa"/>
          </w:tcPr>
          <w:p w:rsidR="00FC3565" w:rsidRPr="00743A64" w:rsidRDefault="00C152B6" w:rsidP="006D6425">
            <w:pPr>
              <w:spacing w:after="0" w:line="240" w:lineRule="auto"/>
              <w:ind w:right="62"/>
              <w:jc w:val="both"/>
              <w:rPr>
                <w:rFonts w:ascii="Times New Roman" w:hAnsi="Times New Roman"/>
                <w:sz w:val="24"/>
                <w:szCs w:val="28"/>
                <w:lang w:eastAsia="en-US"/>
              </w:rPr>
            </w:pPr>
            <w:r w:rsidRPr="00743A64">
              <w:rPr>
                <w:rFonts w:ascii="Times New Roman" w:hAnsi="Times New Roman"/>
                <w:sz w:val="24"/>
                <w:szCs w:val="28"/>
                <w:lang w:eastAsia="en-US"/>
              </w:rPr>
              <w:t>У</w:t>
            </w:r>
            <w:r w:rsidR="00FC3565" w:rsidRPr="00743A64">
              <w:rPr>
                <w:rFonts w:ascii="Times New Roman" w:hAnsi="Times New Roman"/>
                <w:sz w:val="24"/>
                <w:szCs w:val="28"/>
                <w:lang w:eastAsia="en-US"/>
              </w:rPr>
              <w:t>читель</w:t>
            </w:r>
          </w:p>
        </w:tc>
        <w:tc>
          <w:tcPr>
            <w:tcW w:w="1777" w:type="dxa"/>
          </w:tcPr>
          <w:p w:rsidR="00FC3565" w:rsidRPr="00743A64" w:rsidRDefault="00FC3565"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34263</w:t>
            </w:r>
          </w:p>
        </w:tc>
        <w:tc>
          <w:tcPr>
            <w:tcW w:w="1985" w:type="dxa"/>
          </w:tcPr>
          <w:p w:rsidR="00FC3565" w:rsidRPr="00743A64" w:rsidRDefault="00FC3565"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34366</w:t>
            </w:r>
          </w:p>
        </w:tc>
        <w:tc>
          <w:tcPr>
            <w:tcW w:w="1701" w:type="dxa"/>
            <w:tcBorders>
              <w:left w:val="single" w:sz="4" w:space="0" w:color="auto"/>
              <w:right w:val="single" w:sz="4" w:space="0" w:color="auto"/>
            </w:tcBorders>
          </w:tcPr>
          <w:p w:rsidR="00FC3565" w:rsidRPr="00743A64" w:rsidRDefault="00FC3565"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35358</w:t>
            </w:r>
          </w:p>
        </w:tc>
      </w:tr>
      <w:tr w:rsidR="00FC3565" w:rsidRPr="00743A64" w:rsidTr="00217C45">
        <w:tc>
          <w:tcPr>
            <w:tcW w:w="3893" w:type="dxa"/>
          </w:tcPr>
          <w:p w:rsidR="00FC3565" w:rsidRPr="00743A64" w:rsidRDefault="00FC3565" w:rsidP="006D6425">
            <w:pPr>
              <w:spacing w:after="0" w:line="240" w:lineRule="auto"/>
              <w:ind w:right="62"/>
              <w:jc w:val="both"/>
              <w:rPr>
                <w:rFonts w:ascii="Times New Roman" w:hAnsi="Times New Roman"/>
                <w:sz w:val="24"/>
                <w:szCs w:val="28"/>
                <w:lang w:eastAsia="en-US"/>
              </w:rPr>
            </w:pPr>
            <w:r w:rsidRPr="00743A64">
              <w:rPr>
                <w:rFonts w:ascii="Times New Roman" w:hAnsi="Times New Roman"/>
                <w:sz w:val="24"/>
                <w:szCs w:val="28"/>
                <w:lang w:eastAsia="en-US"/>
              </w:rPr>
              <w:t>Дошкольное образовательное учреждение в т.ч.:</w:t>
            </w:r>
          </w:p>
        </w:tc>
        <w:tc>
          <w:tcPr>
            <w:tcW w:w="1777" w:type="dxa"/>
          </w:tcPr>
          <w:p w:rsidR="00FC3565" w:rsidRPr="00743A64" w:rsidRDefault="00045C8F"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20453</w:t>
            </w:r>
          </w:p>
        </w:tc>
        <w:tc>
          <w:tcPr>
            <w:tcW w:w="1985" w:type="dxa"/>
          </w:tcPr>
          <w:p w:rsidR="00FC3565" w:rsidRPr="00743A64" w:rsidRDefault="00045C8F"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21858</w:t>
            </w:r>
          </w:p>
        </w:tc>
        <w:tc>
          <w:tcPr>
            <w:tcW w:w="1701" w:type="dxa"/>
            <w:tcBorders>
              <w:left w:val="single" w:sz="4" w:space="0" w:color="auto"/>
              <w:right w:val="single" w:sz="4" w:space="0" w:color="auto"/>
            </w:tcBorders>
          </w:tcPr>
          <w:p w:rsidR="00FC3565" w:rsidRPr="00743A64" w:rsidRDefault="00045C8F"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23014</w:t>
            </w:r>
          </w:p>
        </w:tc>
      </w:tr>
      <w:tr w:rsidR="00FC3565" w:rsidRPr="00743A64" w:rsidTr="00217C45">
        <w:tc>
          <w:tcPr>
            <w:tcW w:w="3893" w:type="dxa"/>
          </w:tcPr>
          <w:p w:rsidR="00FC3565" w:rsidRPr="00743A64" w:rsidRDefault="00FC3565" w:rsidP="006D6425">
            <w:pPr>
              <w:spacing w:after="0" w:line="240" w:lineRule="auto"/>
              <w:ind w:right="62"/>
              <w:jc w:val="both"/>
              <w:rPr>
                <w:rFonts w:ascii="Times New Roman" w:hAnsi="Times New Roman"/>
                <w:sz w:val="24"/>
                <w:szCs w:val="28"/>
                <w:lang w:eastAsia="en-US"/>
              </w:rPr>
            </w:pPr>
            <w:r w:rsidRPr="00743A64">
              <w:rPr>
                <w:rFonts w:ascii="Times New Roman" w:hAnsi="Times New Roman"/>
                <w:sz w:val="24"/>
                <w:szCs w:val="28"/>
                <w:lang w:eastAsia="en-US"/>
              </w:rPr>
              <w:t>воспитатель</w:t>
            </w:r>
          </w:p>
        </w:tc>
        <w:tc>
          <w:tcPr>
            <w:tcW w:w="1777" w:type="dxa"/>
          </w:tcPr>
          <w:p w:rsidR="00FC3565" w:rsidRPr="00743A64" w:rsidRDefault="00FC3565"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29602</w:t>
            </w:r>
          </w:p>
        </w:tc>
        <w:tc>
          <w:tcPr>
            <w:tcW w:w="1985" w:type="dxa"/>
          </w:tcPr>
          <w:p w:rsidR="00FC3565" w:rsidRPr="00743A64" w:rsidRDefault="00FC3565"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30569</w:t>
            </w:r>
          </w:p>
        </w:tc>
        <w:tc>
          <w:tcPr>
            <w:tcW w:w="1701" w:type="dxa"/>
            <w:tcBorders>
              <w:left w:val="single" w:sz="4" w:space="0" w:color="auto"/>
              <w:right w:val="single" w:sz="4" w:space="0" w:color="auto"/>
            </w:tcBorders>
          </w:tcPr>
          <w:p w:rsidR="00FC3565" w:rsidRPr="00743A64" w:rsidRDefault="00FC3565"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31171</w:t>
            </w:r>
          </w:p>
        </w:tc>
      </w:tr>
      <w:tr w:rsidR="00FC3565" w:rsidRPr="00743A64" w:rsidTr="00217C45">
        <w:tc>
          <w:tcPr>
            <w:tcW w:w="3893" w:type="dxa"/>
          </w:tcPr>
          <w:p w:rsidR="00FC3565" w:rsidRPr="00743A64" w:rsidRDefault="00FC3565" w:rsidP="006D6425">
            <w:pPr>
              <w:spacing w:after="0" w:line="240" w:lineRule="auto"/>
              <w:ind w:right="62"/>
              <w:jc w:val="both"/>
              <w:rPr>
                <w:rFonts w:ascii="Times New Roman" w:hAnsi="Times New Roman"/>
                <w:sz w:val="24"/>
                <w:szCs w:val="28"/>
                <w:lang w:eastAsia="en-US"/>
              </w:rPr>
            </w:pPr>
            <w:r w:rsidRPr="00743A64">
              <w:rPr>
                <w:rFonts w:ascii="Times New Roman" w:hAnsi="Times New Roman"/>
                <w:sz w:val="24"/>
                <w:szCs w:val="28"/>
                <w:lang w:eastAsia="en-US"/>
              </w:rPr>
              <w:t>Учреждение дополнительного образования в т.ч.:</w:t>
            </w:r>
          </w:p>
        </w:tc>
        <w:tc>
          <w:tcPr>
            <w:tcW w:w="1777" w:type="dxa"/>
          </w:tcPr>
          <w:p w:rsidR="00FC3565" w:rsidRPr="00743A64" w:rsidRDefault="00FC3565"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27912</w:t>
            </w:r>
          </w:p>
        </w:tc>
        <w:tc>
          <w:tcPr>
            <w:tcW w:w="1985" w:type="dxa"/>
          </w:tcPr>
          <w:p w:rsidR="00FC3565" w:rsidRPr="00743A64" w:rsidRDefault="00FC3565"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28413</w:t>
            </w:r>
          </w:p>
        </w:tc>
        <w:tc>
          <w:tcPr>
            <w:tcW w:w="1701" w:type="dxa"/>
            <w:tcBorders>
              <w:left w:val="single" w:sz="4" w:space="0" w:color="auto"/>
              <w:right w:val="single" w:sz="4" w:space="0" w:color="auto"/>
            </w:tcBorders>
          </w:tcPr>
          <w:p w:rsidR="00FC3565" w:rsidRPr="00743A64" w:rsidRDefault="00FC3565"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31283</w:t>
            </w:r>
          </w:p>
        </w:tc>
      </w:tr>
      <w:tr w:rsidR="00FC3565" w:rsidRPr="00743A64" w:rsidTr="00217C45">
        <w:tc>
          <w:tcPr>
            <w:tcW w:w="3893" w:type="dxa"/>
          </w:tcPr>
          <w:p w:rsidR="00FC3565" w:rsidRPr="00743A64" w:rsidRDefault="00FC3565" w:rsidP="006D6425">
            <w:pPr>
              <w:spacing w:after="0" w:line="240" w:lineRule="auto"/>
              <w:ind w:right="62"/>
              <w:jc w:val="both"/>
              <w:rPr>
                <w:rFonts w:ascii="Times New Roman" w:hAnsi="Times New Roman"/>
                <w:sz w:val="24"/>
                <w:szCs w:val="28"/>
                <w:lang w:eastAsia="en-US"/>
              </w:rPr>
            </w:pPr>
            <w:r w:rsidRPr="00743A64">
              <w:rPr>
                <w:rFonts w:ascii="Times New Roman" w:hAnsi="Times New Roman"/>
                <w:sz w:val="24"/>
                <w:szCs w:val="28"/>
                <w:lang w:eastAsia="en-US"/>
              </w:rPr>
              <w:t>тренер-преподаватель</w:t>
            </w:r>
          </w:p>
        </w:tc>
        <w:tc>
          <w:tcPr>
            <w:tcW w:w="1777" w:type="dxa"/>
          </w:tcPr>
          <w:p w:rsidR="00FC3565" w:rsidRPr="00743A64" w:rsidRDefault="00FC3565"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31399</w:t>
            </w:r>
          </w:p>
        </w:tc>
        <w:tc>
          <w:tcPr>
            <w:tcW w:w="1985" w:type="dxa"/>
          </w:tcPr>
          <w:p w:rsidR="00FC3565" w:rsidRPr="00743A64" w:rsidRDefault="00FC3565"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32445</w:t>
            </w:r>
          </w:p>
        </w:tc>
        <w:tc>
          <w:tcPr>
            <w:tcW w:w="1701" w:type="dxa"/>
            <w:tcBorders>
              <w:left w:val="single" w:sz="4" w:space="0" w:color="auto"/>
              <w:right w:val="single" w:sz="4" w:space="0" w:color="auto"/>
            </w:tcBorders>
          </w:tcPr>
          <w:p w:rsidR="00FC3565" w:rsidRDefault="00FC3565" w:rsidP="006D6425">
            <w:pPr>
              <w:spacing w:after="0" w:line="240" w:lineRule="auto"/>
              <w:ind w:right="62"/>
              <w:jc w:val="center"/>
              <w:rPr>
                <w:rFonts w:ascii="Times New Roman" w:hAnsi="Times New Roman"/>
                <w:sz w:val="24"/>
                <w:szCs w:val="28"/>
                <w:lang w:eastAsia="en-US"/>
              </w:rPr>
            </w:pPr>
            <w:r w:rsidRPr="00743A64">
              <w:rPr>
                <w:rFonts w:ascii="Times New Roman" w:hAnsi="Times New Roman"/>
                <w:sz w:val="24"/>
                <w:szCs w:val="28"/>
                <w:lang w:eastAsia="en-US"/>
              </w:rPr>
              <w:t>35548</w:t>
            </w:r>
          </w:p>
          <w:p w:rsidR="00C152B6" w:rsidRPr="00743A64" w:rsidRDefault="00C152B6" w:rsidP="006D6425">
            <w:pPr>
              <w:spacing w:after="0" w:line="240" w:lineRule="auto"/>
              <w:ind w:right="62"/>
              <w:jc w:val="center"/>
              <w:rPr>
                <w:rFonts w:ascii="Times New Roman" w:hAnsi="Times New Roman"/>
                <w:sz w:val="24"/>
                <w:szCs w:val="28"/>
                <w:lang w:eastAsia="en-US"/>
              </w:rPr>
            </w:pPr>
          </w:p>
        </w:tc>
      </w:tr>
    </w:tbl>
    <w:p w:rsidR="00FC3565" w:rsidRPr="00743A64" w:rsidRDefault="00FC3565" w:rsidP="006D6425">
      <w:pPr>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13.9. Совершенствование инфраструктуры в сфере образования</w:t>
      </w:r>
    </w:p>
    <w:p w:rsidR="006D6425" w:rsidRPr="00743A64" w:rsidRDefault="006D6425" w:rsidP="006D6425">
      <w:pPr>
        <w:spacing w:after="0" w:line="240" w:lineRule="auto"/>
        <w:ind w:firstLine="709"/>
        <w:jc w:val="center"/>
        <w:rPr>
          <w:rFonts w:ascii="Times New Roman" w:hAnsi="Times New Roman"/>
          <w:b/>
          <w:sz w:val="28"/>
          <w:szCs w:val="28"/>
        </w:rPr>
      </w:pPr>
    </w:p>
    <w:p w:rsidR="006D6425" w:rsidRPr="00743A64" w:rsidRDefault="006D6425" w:rsidP="006D6425">
      <w:pPr>
        <w:spacing w:after="0" w:line="240" w:lineRule="auto"/>
        <w:ind w:firstLine="709"/>
        <w:jc w:val="center"/>
        <w:rPr>
          <w:rFonts w:ascii="Times New Roman" w:hAnsi="Times New Roman"/>
          <w:b/>
          <w:sz w:val="28"/>
          <w:szCs w:val="28"/>
        </w:rPr>
      </w:pPr>
    </w:p>
    <w:p w:rsidR="00FC3565" w:rsidRPr="00743A64" w:rsidRDefault="00FC3565" w:rsidP="00CB3A02">
      <w:pPr>
        <w:spacing w:after="0" w:line="360" w:lineRule="auto"/>
        <w:ind w:firstLine="709"/>
        <w:jc w:val="both"/>
        <w:rPr>
          <w:rFonts w:ascii="Times New Roman" w:hAnsi="Times New Roman"/>
          <w:spacing w:val="2"/>
          <w:sz w:val="28"/>
          <w:szCs w:val="28"/>
        </w:rPr>
      </w:pPr>
      <w:r w:rsidRPr="00743A64">
        <w:rPr>
          <w:rFonts w:ascii="Times New Roman" w:hAnsi="Times New Roman"/>
          <w:spacing w:val="-3"/>
          <w:sz w:val="28"/>
          <w:szCs w:val="28"/>
        </w:rPr>
        <w:t xml:space="preserve">Управлением образования и молодежной политики проводится системная работа, направленная на улучшение условий обучения детей. Ежегодно своевременно и с хорошим качеством проводятся работы по подготовке всех образовательных учреждений к началу учебного года. Об этом свидетельствуют результаты комиссионной приемки учреждений. В прошлом году всем образовательным учреждениям на подготовку к новому учебному году было выделено по 100 </w:t>
      </w:r>
      <w:r w:rsidR="009C69CE" w:rsidRPr="00743A64">
        <w:rPr>
          <w:rFonts w:ascii="Times New Roman" w:hAnsi="Times New Roman"/>
          <w:spacing w:val="-3"/>
          <w:sz w:val="28"/>
          <w:szCs w:val="28"/>
        </w:rPr>
        <w:t>тыс. рублей</w:t>
      </w:r>
      <w:r w:rsidRPr="00743A64">
        <w:rPr>
          <w:rFonts w:ascii="Times New Roman" w:hAnsi="Times New Roman"/>
          <w:spacing w:val="-3"/>
          <w:sz w:val="28"/>
          <w:szCs w:val="28"/>
        </w:rPr>
        <w:t xml:space="preserve">. В целом по округу это составило </w:t>
      </w:r>
      <w:r w:rsidR="006D6425" w:rsidRPr="00743A64">
        <w:rPr>
          <w:rFonts w:ascii="Times New Roman" w:hAnsi="Times New Roman"/>
          <w:sz w:val="28"/>
          <w:szCs w:val="28"/>
        </w:rPr>
        <w:br/>
      </w:r>
      <w:r w:rsidRPr="00743A64">
        <w:rPr>
          <w:rFonts w:ascii="Times New Roman" w:hAnsi="Times New Roman"/>
          <w:spacing w:val="-3"/>
          <w:sz w:val="28"/>
          <w:szCs w:val="28"/>
        </w:rPr>
        <w:t xml:space="preserve">7900 </w:t>
      </w:r>
      <w:r w:rsidR="009C69CE" w:rsidRPr="00743A64">
        <w:rPr>
          <w:rFonts w:ascii="Times New Roman" w:hAnsi="Times New Roman"/>
          <w:spacing w:val="-3"/>
          <w:sz w:val="28"/>
          <w:szCs w:val="28"/>
        </w:rPr>
        <w:t>тыс. рублей</w:t>
      </w:r>
      <w:r w:rsidRPr="00743A64">
        <w:rPr>
          <w:rFonts w:ascii="Times New Roman" w:hAnsi="Times New Roman"/>
          <w:spacing w:val="-3"/>
          <w:sz w:val="28"/>
          <w:szCs w:val="28"/>
        </w:rPr>
        <w:t xml:space="preserve">. В целях обеспечения условий безопасного функционирования образовательных учреждений, сохранения и укрепления здоровья участников образовательного процесса в учреждениях была разработана проектно-сметная документация и выполнены работы по капитальному ремонту. На указанные работы </w:t>
      </w:r>
      <w:r w:rsidRPr="00743A64">
        <w:rPr>
          <w:rFonts w:ascii="Times New Roman" w:hAnsi="Times New Roman"/>
          <w:spacing w:val="2"/>
          <w:sz w:val="28"/>
          <w:szCs w:val="28"/>
        </w:rPr>
        <w:t xml:space="preserve">направлено </w:t>
      </w:r>
      <w:r w:rsidR="006D6425" w:rsidRPr="00743A64">
        <w:rPr>
          <w:rFonts w:ascii="Times New Roman" w:hAnsi="Times New Roman"/>
          <w:sz w:val="28"/>
          <w:szCs w:val="28"/>
        </w:rPr>
        <w:br/>
      </w:r>
      <w:r w:rsidRPr="00743A64">
        <w:rPr>
          <w:rFonts w:ascii="Times New Roman" w:hAnsi="Times New Roman"/>
          <w:spacing w:val="2"/>
          <w:sz w:val="28"/>
          <w:szCs w:val="28"/>
        </w:rPr>
        <w:t xml:space="preserve">59000,21 </w:t>
      </w:r>
      <w:r w:rsidR="009C69CE" w:rsidRPr="00743A64">
        <w:rPr>
          <w:rFonts w:ascii="Times New Roman" w:hAnsi="Times New Roman"/>
          <w:spacing w:val="2"/>
          <w:sz w:val="28"/>
          <w:szCs w:val="28"/>
        </w:rPr>
        <w:t>тыс. рублей</w:t>
      </w:r>
      <w:r w:rsidR="00E146CD" w:rsidRPr="00743A64">
        <w:rPr>
          <w:rFonts w:ascii="Times New Roman" w:hAnsi="Times New Roman"/>
          <w:spacing w:val="2"/>
          <w:sz w:val="28"/>
          <w:szCs w:val="28"/>
        </w:rPr>
        <w:t>.</w:t>
      </w:r>
    </w:p>
    <w:p w:rsidR="00E146CD" w:rsidRPr="00743A64" w:rsidRDefault="00E146CD" w:rsidP="00E146CD">
      <w:pPr>
        <w:spacing w:after="0" w:line="240" w:lineRule="auto"/>
        <w:ind w:firstLine="709"/>
        <w:jc w:val="center"/>
        <w:rPr>
          <w:rFonts w:ascii="Times New Roman" w:hAnsi="Times New Roman"/>
          <w:sz w:val="28"/>
          <w:szCs w:val="28"/>
        </w:rPr>
      </w:pPr>
      <w:r w:rsidRPr="00743A64">
        <w:rPr>
          <w:rFonts w:ascii="Times New Roman" w:hAnsi="Times New Roman"/>
          <w:sz w:val="28"/>
          <w:szCs w:val="28"/>
        </w:rPr>
        <w:t xml:space="preserve">Работы капитального характера, </w:t>
      </w:r>
    </w:p>
    <w:p w:rsidR="00E146CD" w:rsidRPr="00743A64" w:rsidRDefault="00E146CD" w:rsidP="00E146CD">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выполненные в учреждениях образования</w:t>
      </w:r>
    </w:p>
    <w:p w:rsidR="00E146CD" w:rsidRPr="00743A64" w:rsidRDefault="00E146CD" w:rsidP="00E146CD">
      <w:pPr>
        <w:spacing w:after="0" w:line="240" w:lineRule="auto"/>
        <w:ind w:firstLine="709"/>
        <w:jc w:val="center"/>
        <w:rPr>
          <w:rFonts w:ascii="Times New Roman" w:hAnsi="Times New Roman"/>
          <w:sz w:val="28"/>
          <w:szCs w:val="28"/>
        </w:rPr>
      </w:pPr>
    </w:p>
    <w:tbl>
      <w:tblPr>
        <w:tblW w:w="9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277"/>
        <w:gridCol w:w="1274"/>
        <w:gridCol w:w="1308"/>
        <w:gridCol w:w="1558"/>
      </w:tblGrid>
      <w:tr w:rsidR="00FC3565" w:rsidRPr="00743A64" w:rsidTr="003C0212">
        <w:trPr>
          <w:trHeight w:val="255"/>
        </w:trPr>
        <w:tc>
          <w:tcPr>
            <w:tcW w:w="4077" w:type="dxa"/>
            <w:vMerge w:val="restart"/>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Вид работ</w:t>
            </w:r>
          </w:p>
        </w:tc>
        <w:tc>
          <w:tcPr>
            <w:tcW w:w="1277" w:type="dxa"/>
            <w:vMerge w:val="restart"/>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Ед.</w:t>
            </w:r>
          </w:p>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изм.</w:t>
            </w:r>
          </w:p>
        </w:tc>
        <w:tc>
          <w:tcPr>
            <w:tcW w:w="4140" w:type="dxa"/>
            <w:gridSpan w:val="3"/>
            <w:tcBorders>
              <w:bottom w:val="single" w:sz="4" w:space="0" w:color="auto"/>
            </w:tcBorders>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годы</w:t>
            </w:r>
          </w:p>
        </w:tc>
      </w:tr>
      <w:tr w:rsidR="00FC3565" w:rsidRPr="00743A64" w:rsidTr="003C0212">
        <w:trPr>
          <w:trHeight w:val="225"/>
        </w:trPr>
        <w:tc>
          <w:tcPr>
            <w:tcW w:w="4077" w:type="dxa"/>
            <w:vMerge/>
          </w:tcPr>
          <w:p w:rsidR="00FC3565" w:rsidRPr="00743A64" w:rsidRDefault="00FC3565" w:rsidP="006D6425">
            <w:pPr>
              <w:spacing w:after="0" w:line="240" w:lineRule="auto"/>
              <w:jc w:val="both"/>
              <w:rPr>
                <w:rFonts w:ascii="Times New Roman" w:hAnsi="Times New Roman"/>
                <w:spacing w:val="2"/>
                <w:sz w:val="24"/>
                <w:szCs w:val="24"/>
              </w:rPr>
            </w:pPr>
          </w:p>
        </w:tc>
        <w:tc>
          <w:tcPr>
            <w:tcW w:w="1277" w:type="dxa"/>
            <w:vMerge/>
          </w:tcPr>
          <w:p w:rsidR="00FC3565" w:rsidRPr="00743A64" w:rsidRDefault="00FC3565" w:rsidP="006D6425">
            <w:pPr>
              <w:spacing w:after="0" w:line="240" w:lineRule="auto"/>
              <w:jc w:val="both"/>
              <w:rPr>
                <w:rFonts w:ascii="Times New Roman" w:hAnsi="Times New Roman"/>
                <w:spacing w:val="2"/>
                <w:sz w:val="24"/>
                <w:szCs w:val="24"/>
              </w:rPr>
            </w:pPr>
          </w:p>
        </w:tc>
        <w:tc>
          <w:tcPr>
            <w:tcW w:w="1274" w:type="dxa"/>
            <w:tcBorders>
              <w:top w:val="single" w:sz="4" w:space="0" w:color="auto"/>
            </w:tcBorders>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2015</w:t>
            </w:r>
          </w:p>
        </w:tc>
        <w:tc>
          <w:tcPr>
            <w:tcW w:w="1308" w:type="dxa"/>
            <w:tcBorders>
              <w:top w:val="single" w:sz="4" w:space="0" w:color="auto"/>
            </w:tcBorders>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2016</w:t>
            </w:r>
          </w:p>
        </w:tc>
        <w:tc>
          <w:tcPr>
            <w:tcW w:w="1558" w:type="dxa"/>
            <w:tcBorders>
              <w:top w:val="single" w:sz="4" w:space="0" w:color="auto"/>
            </w:tcBorders>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2017</w:t>
            </w:r>
          </w:p>
        </w:tc>
      </w:tr>
      <w:tr w:rsidR="00FC3565" w:rsidRPr="00743A64" w:rsidTr="003C0212">
        <w:tc>
          <w:tcPr>
            <w:tcW w:w="4077" w:type="dxa"/>
          </w:tcPr>
          <w:p w:rsidR="00FC3565" w:rsidRPr="00743A64" w:rsidRDefault="00FC3565" w:rsidP="006D6425">
            <w:pPr>
              <w:spacing w:after="0" w:line="240" w:lineRule="auto"/>
              <w:rPr>
                <w:rFonts w:ascii="Times New Roman" w:hAnsi="Times New Roman"/>
                <w:spacing w:val="2"/>
                <w:sz w:val="24"/>
                <w:szCs w:val="24"/>
              </w:rPr>
            </w:pPr>
            <w:r w:rsidRPr="00743A64">
              <w:rPr>
                <w:rFonts w:ascii="Times New Roman" w:hAnsi="Times New Roman"/>
                <w:spacing w:val="2"/>
                <w:sz w:val="24"/>
                <w:szCs w:val="24"/>
              </w:rPr>
              <w:t xml:space="preserve">Проектно-изыскательские работы по реконструкции МБОУ СОШ № 6 и МБОУ </w:t>
            </w:r>
            <w:r w:rsidR="003C0212" w:rsidRPr="00743A64">
              <w:rPr>
                <w:rFonts w:ascii="Times New Roman" w:hAnsi="Times New Roman"/>
                <w:spacing w:val="2"/>
                <w:sz w:val="24"/>
                <w:szCs w:val="24"/>
              </w:rPr>
              <w:t>«</w:t>
            </w:r>
            <w:r w:rsidRPr="00743A64">
              <w:rPr>
                <w:rFonts w:ascii="Times New Roman" w:hAnsi="Times New Roman"/>
                <w:spacing w:val="2"/>
                <w:sz w:val="24"/>
                <w:szCs w:val="24"/>
              </w:rPr>
              <w:t>Гимназия №29</w:t>
            </w:r>
            <w:r w:rsidR="003C0212" w:rsidRPr="00743A64">
              <w:rPr>
                <w:rFonts w:ascii="Times New Roman" w:hAnsi="Times New Roman"/>
                <w:spacing w:val="2"/>
                <w:sz w:val="24"/>
                <w:szCs w:val="24"/>
              </w:rPr>
              <w:t>г.Уссуийск»</w:t>
            </w:r>
          </w:p>
        </w:tc>
        <w:tc>
          <w:tcPr>
            <w:tcW w:w="1277" w:type="dxa"/>
          </w:tcPr>
          <w:p w:rsidR="00FC3565" w:rsidRPr="00743A64" w:rsidRDefault="00FC3565" w:rsidP="006D6425">
            <w:pPr>
              <w:spacing w:after="0" w:line="240" w:lineRule="auto"/>
              <w:jc w:val="both"/>
              <w:rPr>
                <w:rFonts w:ascii="Times New Roman" w:hAnsi="Times New Roman"/>
                <w:spacing w:val="2"/>
                <w:sz w:val="24"/>
                <w:szCs w:val="24"/>
              </w:rPr>
            </w:pPr>
            <w:r w:rsidRPr="00743A64">
              <w:rPr>
                <w:rFonts w:ascii="Times New Roman" w:hAnsi="Times New Roman"/>
                <w:spacing w:val="2"/>
                <w:sz w:val="24"/>
                <w:szCs w:val="24"/>
              </w:rPr>
              <w:t>тыс.руб.</w:t>
            </w:r>
          </w:p>
        </w:tc>
        <w:tc>
          <w:tcPr>
            <w:tcW w:w="1274"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482,5</w:t>
            </w:r>
          </w:p>
        </w:tc>
        <w:tc>
          <w:tcPr>
            <w:tcW w:w="1308"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1411,12</w:t>
            </w:r>
          </w:p>
        </w:tc>
        <w:tc>
          <w:tcPr>
            <w:tcW w:w="1558"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724,71</w:t>
            </w:r>
          </w:p>
        </w:tc>
      </w:tr>
      <w:tr w:rsidR="00FC3565" w:rsidRPr="00743A64" w:rsidTr="003C0212">
        <w:tc>
          <w:tcPr>
            <w:tcW w:w="4077" w:type="dxa"/>
          </w:tcPr>
          <w:p w:rsidR="00FC3565" w:rsidRPr="00743A64" w:rsidRDefault="00FC3565" w:rsidP="006D6425">
            <w:pPr>
              <w:spacing w:after="0" w:line="240" w:lineRule="auto"/>
              <w:rPr>
                <w:rFonts w:ascii="Times New Roman" w:hAnsi="Times New Roman"/>
                <w:spacing w:val="2"/>
                <w:sz w:val="24"/>
                <w:szCs w:val="24"/>
              </w:rPr>
            </w:pPr>
            <w:r w:rsidRPr="00743A64">
              <w:rPr>
                <w:rFonts w:ascii="Times New Roman" w:hAnsi="Times New Roman"/>
                <w:spacing w:val="2"/>
                <w:sz w:val="24"/>
                <w:szCs w:val="24"/>
              </w:rPr>
              <w:t>Ремонт кровель (включая разработку проектно-сметной документации)</w:t>
            </w:r>
          </w:p>
        </w:tc>
        <w:tc>
          <w:tcPr>
            <w:tcW w:w="1277" w:type="dxa"/>
          </w:tcPr>
          <w:p w:rsidR="00FC3565" w:rsidRPr="00743A64" w:rsidRDefault="00FC3565" w:rsidP="006D6425">
            <w:pPr>
              <w:spacing w:after="0" w:line="240" w:lineRule="auto"/>
              <w:jc w:val="both"/>
              <w:rPr>
                <w:rFonts w:ascii="Times New Roman" w:hAnsi="Times New Roman"/>
                <w:spacing w:val="2"/>
                <w:sz w:val="24"/>
                <w:szCs w:val="24"/>
              </w:rPr>
            </w:pPr>
            <w:r w:rsidRPr="00743A64">
              <w:rPr>
                <w:rFonts w:ascii="Times New Roman" w:hAnsi="Times New Roman"/>
                <w:spacing w:val="2"/>
                <w:sz w:val="24"/>
                <w:szCs w:val="24"/>
              </w:rPr>
              <w:t>тыс.руб.</w:t>
            </w:r>
          </w:p>
        </w:tc>
        <w:tc>
          <w:tcPr>
            <w:tcW w:w="1274"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9963,5</w:t>
            </w:r>
          </w:p>
        </w:tc>
        <w:tc>
          <w:tcPr>
            <w:tcW w:w="1308"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1283,84</w:t>
            </w:r>
          </w:p>
        </w:tc>
        <w:tc>
          <w:tcPr>
            <w:tcW w:w="1558"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2762,45</w:t>
            </w:r>
          </w:p>
        </w:tc>
      </w:tr>
      <w:tr w:rsidR="00FC3565" w:rsidRPr="00743A64" w:rsidTr="003C0212">
        <w:tc>
          <w:tcPr>
            <w:tcW w:w="4077" w:type="dxa"/>
          </w:tcPr>
          <w:p w:rsidR="00FC3565" w:rsidRPr="00743A64" w:rsidRDefault="00FC3565" w:rsidP="006D6425">
            <w:pPr>
              <w:spacing w:after="0" w:line="240" w:lineRule="auto"/>
              <w:jc w:val="both"/>
              <w:rPr>
                <w:rFonts w:ascii="Times New Roman" w:hAnsi="Times New Roman"/>
                <w:spacing w:val="2"/>
                <w:sz w:val="24"/>
                <w:szCs w:val="24"/>
              </w:rPr>
            </w:pPr>
            <w:r w:rsidRPr="00743A64">
              <w:rPr>
                <w:rFonts w:ascii="Times New Roman" w:hAnsi="Times New Roman"/>
                <w:spacing w:val="2"/>
                <w:sz w:val="24"/>
                <w:szCs w:val="24"/>
              </w:rPr>
              <w:t>Ремонт фасадов</w:t>
            </w:r>
          </w:p>
        </w:tc>
        <w:tc>
          <w:tcPr>
            <w:tcW w:w="1277" w:type="dxa"/>
          </w:tcPr>
          <w:p w:rsidR="00FC3565" w:rsidRPr="00743A64" w:rsidRDefault="00FC3565" w:rsidP="006D6425">
            <w:pPr>
              <w:spacing w:after="0" w:line="240" w:lineRule="auto"/>
              <w:jc w:val="both"/>
              <w:rPr>
                <w:rFonts w:ascii="Times New Roman" w:hAnsi="Times New Roman"/>
                <w:spacing w:val="2"/>
                <w:sz w:val="24"/>
                <w:szCs w:val="24"/>
              </w:rPr>
            </w:pPr>
            <w:r w:rsidRPr="00743A64">
              <w:rPr>
                <w:rFonts w:ascii="Times New Roman" w:hAnsi="Times New Roman"/>
                <w:spacing w:val="2"/>
                <w:sz w:val="24"/>
                <w:szCs w:val="24"/>
              </w:rPr>
              <w:t>тыс.руб.</w:t>
            </w:r>
          </w:p>
        </w:tc>
        <w:tc>
          <w:tcPr>
            <w:tcW w:w="1274"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w:t>
            </w:r>
          </w:p>
        </w:tc>
        <w:tc>
          <w:tcPr>
            <w:tcW w:w="1308"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2049,8</w:t>
            </w:r>
          </w:p>
        </w:tc>
        <w:tc>
          <w:tcPr>
            <w:tcW w:w="1558"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554,14</w:t>
            </w:r>
          </w:p>
        </w:tc>
      </w:tr>
      <w:tr w:rsidR="00FC3565" w:rsidRPr="00743A64" w:rsidTr="003C0212">
        <w:tc>
          <w:tcPr>
            <w:tcW w:w="4077" w:type="dxa"/>
          </w:tcPr>
          <w:p w:rsidR="00FC3565" w:rsidRPr="00743A64" w:rsidRDefault="00FC3565" w:rsidP="006D6425">
            <w:pPr>
              <w:spacing w:after="0" w:line="240" w:lineRule="auto"/>
              <w:rPr>
                <w:rFonts w:ascii="Times New Roman" w:hAnsi="Times New Roman"/>
                <w:spacing w:val="2"/>
                <w:sz w:val="24"/>
                <w:szCs w:val="24"/>
              </w:rPr>
            </w:pPr>
            <w:r w:rsidRPr="00743A64">
              <w:rPr>
                <w:rFonts w:ascii="Times New Roman" w:hAnsi="Times New Roman"/>
                <w:spacing w:val="2"/>
                <w:sz w:val="24"/>
                <w:szCs w:val="24"/>
              </w:rPr>
              <w:t>Ремонт внутренних инженерных сетей отопления, ГВС, ХВС, электроснабжения и освещения</w:t>
            </w:r>
          </w:p>
        </w:tc>
        <w:tc>
          <w:tcPr>
            <w:tcW w:w="1277" w:type="dxa"/>
          </w:tcPr>
          <w:p w:rsidR="00FC3565" w:rsidRPr="00743A64" w:rsidRDefault="00FC3565" w:rsidP="006D6425">
            <w:pPr>
              <w:spacing w:after="0" w:line="240" w:lineRule="auto"/>
              <w:jc w:val="both"/>
              <w:rPr>
                <w:rFonts w:ascii="Times New Roman" w:hAnsi="Times New Roman"/>
                <w:spacing w:val="2"/>
                <w:sz w:val="24"/>
                <w:szCs w:val="24"/>
              </w:rPr>
            </w:pPr>
            <w:r w:rsidRPr="00743A64">
              <w:rPr>
                <w:rFonts w:ascii="Times New Roman" w:hAnsi="Times New Roman"/>
                <w:spacing w:val="2"/>
                <w:sz w:val="24"/>
                <w:szCs w:val="24"/>
              </w:rPr>
              <w:t>тыс.руб.</w:t>
            </w:r>
          </w:p>
        </w:tc>
        <w:tc>
          <w:tcPr>
            <w:tcW w:w="1274" w:type="dxa"/>
          </w:tcPr>
          <w:p w:rsidR="00FC3565" w:rsidRPr="00743A64" w:rsidRDefault="00FC3565" w:rsidP="006D6425">
            <w:pPr>
              <w:spacing w:after="0" w:line="240" w:lineRule="auto"/>
              <w:jc w:val="both"/>
              <w:rPr>
                <w:rFonts w:ascii="Times New Roman" w:hAnsi="Times New Roman"/>
                <w:spacing w:val="2"/>
                <w:sz w:val="24"/>
                <w:szCs w:val="24"/>
              </w:rPr>
            </w:pPr>
            <w:r w:rsidRPr="00743A64">
              <w:rPr>
                <w:rFonts w:ascii="Times New Roman" w:hAnsi="Times New Roman"/>
                <w:spacing w:val="2"/>
                <w:sz w:val="24"/>
                <w:szCs w:val="24"/>
              </w:rPr>
              <w:t>7534,9</w:t>
            </w:r>
          </w:p>
        </w:tc>
        <w:tc>
          <w:tcPr>
            <w:tcW w:w="1308"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5755,0</w:t>
            </w:r>
          </w:p>
        </w:tc>
        <w:tc>
          <w:tcPr>
            <w:tcW w:w="1558"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3221,16</w:t>
            </w:r>
          </w:p>
        </w:tc>
      </w:tr>
      <w:tr w:rsidR="00FC3565" w:rsidRPr="00743A64" w:rsidTr="003C0212">
        <w:tc>
          <w:tcPr>
            <w:tcW w:w="4077" w:type="dxa"/>
          </w:tcPr>
          <w:p w:rsidR="00FC3565" w:rsidRPr="00743A64" w:rsidRDefault="00FC3565" w:rsidP="006D6425">
            <w:pPr>
              <w:spacing w:after="0" w:line="240" w:lineRule="auto"/>
              <w:rPr>
                <w:rFonts w:ascii="Times New Roman" w:hAnsi="Times New Roman"/>
                <w:spacing w:val="2"/>
                <w:sz w:val="24"/>
                <w:szCs w:val="24"/>
              </w:rPr>
            </w:pPr>
            <w:r w:rsidRPr="00743A64">
              <w:rPr>
                <w:rFonts w:ascii="Times New Roman" w:hAnsi="Times New Roman"/>
                <w:spacing w:val="2"/>
                <w:sz w:val="24"/>
                <w:szCs w:val="24"/>
              </w:rPr>
              <w:t>Ремонт помещений для организации  групп дошкольного обучения</w:t>
            </w:r>
          </w:p>
        </w:tc>
        <w:tc>
          <w:tcPr>
            <w:tcW w:w="1277" w:type="dxa"/>
          </w:tcPr>
          <w:p w:rsidR="00FC3565" w:rsidRPr="00743A64" w:rsidRDefault="00FC3565" w:rsidP="006D6425">
            <w:pPr>
              <w:spacing w:after="0" w:line="240" w:lineRule="auto"/>
              <w:jc w:val="both"/>
              <w:rPr>
                <w:rFonts w:ascii="Times New Roman" w:hAnsi="Times New Roman"/>
                <w:spacing w:val="2"/>
                <w:sz w:val="24"/>
                <w:szCs w:val="24"/>
              </w:rPr>
            </w:pPr>
            <w:r w:rsidRPr="00743A64">
              <w:rPr>
                <w:rFonts w:ascii="Times New Roman" w:hAnsi="Times New Roman"/>
                <w:spacing w:val="2"/>
                <w:sz w:val="24"/>
                <w:szCs w:val="24"/>
              </w:rPr>
              <w:t>тыс.руб.</w:t>
            </w:r>
          </w:p>
        </w:tc>
        <w:tc>
          <w:tcPr>
            <w:tcW w:w="1274" w:type="dxa"/>
          </w:tcPr>
          <w:p w:rsidR="00FC3565" w:rsidRPr="00743A64" w:rsidRDefault="00FC3565" w:rsidP="006D6425">
            <w:pPr>
              <w:spacing w:after="0" w:line="240" w:lineRule="auto"/>
              <w:jc w:val="both"/>
              <w:rPr>
                <w:rFonts w:ascii="Times New Roman" w:hAnsi="Times New Roman"/>
                <w:spacing w:val="2"/>
                <w:sz w:val="24"/>
                <w:szCs w:val="24"/>
              </w:rPr>
            </w:pPr>
            <w:r w:rsidRPr="00743A64">
              <w:rPr>
                <w:rFonts w:ascii="Times New Roman" w:hAnsi="Times New Roman"/>
                <w:spacing w:val="2"/>
                <w:sz w:val="24"/>
                <w:szCs w:val="24"/>
              </w:rPr>
              <w:t>2266,2</w:t>
            </w:r>
          </w:p>
        </w:tc>
        <w:tc>
          <w:tcPr>
            <w:tcW w:w="1308"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w:t>
            </w:r>
          </w:p>
        </w:tc>
        <w:tc>
          <w:tcPr>
            <w:tcW w:w="1558"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9146,5</w:t>
            </w:r>
          </w:p>
        </w:tc>
      </w:tr>
      <w:tr w:rsidR="00FC3565" w:rsidRPr="00743A64" w:rsidTr="003C0212">
        <w:tc>
          <w:tcPr>
            <w:tcW w:w="4077" w:type="dxa"/>
          </w:tcPr>
          <w:p w:rsidR="00FC3565" w:rsidRPr="00743A64" w:rsidRDefault="00FC3565" w:rsidP="006D6425">
            <w:pPr>
              <w:spacing w:after="0" w:line="240" w:lineRule="auto"/>
              <w:rPr>
                <w:rFonts w:ascii="Times New Roman" w:hAnsi="Times New Roman"/>
                <w:spacing w:val="2"/>
                <w:sz w:val="24"/>
                <w:szCs w:val="24"/>
              </w:rPr>
            </w:pPr>
            <w:r w:rsidRPr="00743A64">
              <w:rPr>
                <w:rFonts w:ascii="Times New Roman" w:hAnsi="Times New Roman"/>
                <w:spacing w:val="2"/>
                <w:sz w:val="24"/>
                <w:szCs w:val="24"/>
              </w:rPr>
              <w:t>Благоустройство территории</w:t>
            </w:r>
          </w:p>
        </w:tc>
        <w:tc>
          <w:tcPr>
            <w:tcW w:w="1277" w:type="dxa"/>
          </w:tcPr>
          <w:p w:rsidR="00FC3565" w:rsidRPr="00743A64" w:rsidRDefault="00FC3565" w:rsidP="006D6425">
            <w:pPr>
              <w:spacing w:after="0" w:line="240" w:lineRule="auto"/>
              <w:rPr>
                <w:rFonts w:ascii="Times New Roman" w:hAnsi="Times New Roman"/>
                <w:sz w:val="24"/>
                <w:szCs w:val="24"/>
              </w:rPr>
            </w:pPr>
            <w:r w:rsidRPr="00743A64">
              <w:rPr>
                <w:rFonts w:ascii="Times New Roman" w:hAnsi="Times New Roman"/>
                <w:spacing w:val="2"/>
                <w:sz w:val="24"/>
                <w:szCs w:val="24"/>
              </w:rPr>
              <w:t>тыс.руб.</w:t>
            </w:r>
          </w:p>
        </w:tc>
        <w:tc>
          <w:tcPr>
            <w:tcW w:w="1274"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10527,7</w:t>
            </w:r>
          </w:p>
        </w:tc>
        <w:tc>
          <w:tcPr>
            <w:tcW w:w="1308"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12214,7</w:t>
            </w:r>
          </w:p>
        </w:tc>
        <w:tc>
          <w:tcPr>
            <w:tcW w:w="1558"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11536,02</w:t>
            </w:r>
          </w:p>
        </w:tc>
      </w:tr>
      <w:tr w:rsidR="00FC3565" w:rsidRPr="00743A64" w:rsidTr="003C0212">
        <w:tc>
          <w:tcPr>
            <w:tcW w:w="4077" w:type="dxa"/>
          </w:tcPr>
          <w:p w:rsidR="00FC3565" w:rsidRPr="00743A64" w:rsidRDefault="00FC3565" w:rsidP="006D6425">
            <w:pPr>
              <w:spacing w:after="0" w:line="240" w:lineRule="auto"/>
              <w:rPr>
                <w:rFonts w:ascii="Times New Roman" w:hAnsi="Times New Roman"/>
                <w:spacing w:val="2"/>
                <w:sz w:val="24"/>
                <w:szCs w:val="24"/>
              </w:rPr>
            </w:pPr>
            <w:r w:rsidRPr="00743A64">
              <w:rPr>
                <w:rFonts w:ascii="Times New Roman" w:hAnsi="Times New Roman"/>
                <w:spacing w:val="2"/>
                <w:sz w:val="24"/>
                <w:szCs w:val="24"/>
              </w:rPr>
              <w:t>Ремонт бассейна</w:t>
            </w:r>
          </w:p>
        </w:tc>
        <w:tc>
          <w:tcPr>
            <w:tcW w:w="1277" w:type="dxa"/>
          </w:tcPr>
          <w:p w:rsidR="00FC3565" w:rsidRPr="00743A64" w:rsidRDefault="00FC3565" w:rsidP="006D6425">
            <w:pPr>
              <w:spacing w:after="0" w:line="240" w:lineRule="auto"/>
              <w:rPr>
                <w:rFonts w:ascii="Times New Roman" w:hAnsi="Times New Roman"/>
                <w:sz w:val="24"/>
                <w:szCs w:val="24"/>
              </w:rPr>
            </w:pPr>
            <w:r w:rsidRPr="00743A64">
              <w:rPr>
                <w:rFonts w:ascii="Times New Roman" w:hAnsi="Times New Roman"/>
                <w:spacing w:val="2"/>
                <w:sz w:val="24"/>
                <w:szCs w:val="24"/>
              </w:rPr>
              <w:t>тыс.руб.</w:t>
            </w:r>
          </w:p>
        </w:tc>
        <w:tc>
          <w:tcPr>
            <w:tcW w:w="1274"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7435,7</w:t>
            </w:r>
          </w:p>
        </w:tc>
        <w:tc>
          <w:tcPr>
            <w:tcW w:w="1308"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328,6</w:t>
            </w:r>
          </w:p>
        </w:tc>
        <w:tc>
          <w:tcPr>
            <w:tcW w:w="1558"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550,3</w:t>
            </w:r>
          </w:p>
        </w:tc>
      </w:tr>
      <w:tr w:rsidR="00FC3565" w:rsidRPr="00743A64" w:rsidTr="003C0212">
        <w:tc>
          <w:tcPr>
            <w:tcW w:w="4077" w:type="dxa"/>
          </w:tcPr>
          <w:p w:rsidR="00FC3565" w:rsidRPr="00743A64" w:rsidRDefault="00FC3565" w:rsidP="006D6425">
            <w:pPr>
              <w:spacing w:after="0" w:line="240" w:lineRule="auto"/>
              <w:rPr>
                <w:rFonts w:ascii="Times New Roman" w:hAnsi="Times New Roman"/>
                <w:spacing w:val="2"/>
                <w:sz w:val="24"/>
                <w:szCs w:val="24"/>
              </w:rPr>
            </w:pPr>
            <w:r w:rsidRPr="00743A64">
              <w:rPr>
                <w:rFonts w:ascii="Times New Roman" w:hAnsi="Times New Roman"/>
                <w:spacing w:val="2"/>
                <w:sz w:val="24"/>
                <w:szCs w:val="24"/>
              </w:rPr>
              <w:t>Ремонт пищеблоков</w:t>
            </w:r>
          </w:p>
        </w:tc>
        <w:tc>
          <w:tcPr>
            <w:tcW w:w="1277" w:type="dxa"/>
          </w:tcPr>
          <w:p w:rsidR="00FC3565" w:rsidRPr="00743A64" w:rsidRDefault="00FC3565" w:rsidP="006D6425">
            <w:pPr>
              <w:spacing w:after="0" w:line="240" w:lineRule="auto"/>
              <w:rPr>
                <w:rFonts w:ascii="Times New Roman" w:hAnsi="Times New Roman"/>
                <w:sz w:val="24"/>
                <w:szCs w:val="24"/>
              </w:rPr>
            </w:pPr>
            <w:r w:rsidRPr="00743A64">
              <w:rPr>
                <w:rFonts w:ascii="Times New Roman" w:hAnsi="Times New Roman"/>
                <w:spacing w:val="2"/>
                <w:sz w:val="24"/>
                <w:szCs w:val="24"/>
              </w:rPr>
              <w:t>тыс.руб.</w:t>
            </w:r>
          </w:p>
        </w:tc>
        <w:tc>
          <w:tcPr>
            <w:tcW w:w="1274"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4256,0</w:t>
            </w:r>
          </w:p>
        </w:tc>
        <w:tc>
          <w:tcPr>
            <w:tcW w:w="1308"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13693,8</w:t>
            </w:r>
          </w:p>
        </w:tc>
        <w:tc>
          <w:tcPr>
            <w:tcW w:w="1558"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4608,86</w:t>
            </w:r>
          </w:p>
        </w:tc>
      </w:tr>
      <w:tr w:rsidR="00FC3565" w:rsidRPr="00743A64" w:rsidTr="003C0212">
        <w:tc>
          <w:tcPr>
            <w:tcW w:w="4077" w:type="dxa"/>
          </w:tcPr>
          <w:p w:rsidR="00FC3565" w:rsidRPr="00743A64" w:rsidRDefault="00FC3565" w:rsidP="006D6425">
            <w:pPr>
              <w:spacing w:after="0" w:line="240" w:lineRule="auto"/>
              <w:rPr>
                <w:rFonts w:ascii="Times New Roman" w:hAnsi="Times New Roman"/>
                <w:spacing w:val="2"/>
                <w:sz w:val="24"/>
                <w:szCs w:val="24"/>
              </w:rPr>
            </w:pPr>
            <w:r w:rsidRPr="00743A64">
              <w:rPr>
                <w:rFonts w:ascii="Times New Roman" w:hAnsi="Times New Roman"/>
                <w:spacing w:val="2"/>
                <w:sz w:val="24"/>
                <w:szCs w:val="24"/>
              </w:rPr>
              <w:t>Ремонт помещений образова</w:t>
            </w:r>
            <w:r w:rsidR="00C152B6">
              <w:rPr>
                <w:rFonts w:ascii="Times New Roman" w:hAnsi="Times New Roman"/>
                <w:spacing w:val="2"/>
                <w:sz w:val="24"/>
                <w:szCs w:val="24"/>
              </w:rPr>
              <w:t>-</w:t>
            </w:r>
            <w:r w:rsidRPr="00743A64">
              <w:rPr>
                <w:rFonts w:ascii="Times New Roman" w:hAnsi="Times New Roman"/>
                <w:spacing w:val="2"/>
                <w:sz w:val="24"/>
                <w:szCs w:val="24"/>
              </w:rPr>
              <w:t>тельных учреждений, спортивных залов, помещений санузлов, замена оконных блоков и др.</w:t>
            </w:r>
          </w:p>
        </w:tc>
        <w:tc>
          <w:tcPr>
            <w:tcW w:w="1277" w:type="dxa"/>
          </w:tcPr>
          <w:p w:rsidR="00FC3565" w:rsidRPr="00743A64" w:rsidRDefault="00FC3565" w:rsidP="006D6425">
            <w:pPr>
              <w:spacing w:after="0" w:line="240" w:lineRule="auto"/>
              <w:rPr>
                <w:rFonts w:ascii="Times New Roman" w:hAnsi="Times New Roman"/>
                <w:sz w:val="24"/>
                <w:szCs w:val="24"/>
              </w:rPr>
            </w:pPr>
            <w:r w:rsidRPr="00743A64">
              <w:rPr>
                <w:rFonts w:ascii="Times New Roman" w:hAnsi="Times New Roman"/>
                <w:spacing w:val="2"/>
                <w:sz w:val="24"/>
                <w:szCs w:val="24"/>
              </w:rPr>
              <w:t>тыс.руб.</w:t>
            </w:r>
          </w:p>
        </w:tc>
        <w:tc>
          <w:tcPr>
            <w:tcW w:w="1274"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19157,9</w:t>
            </w:r>
          </w:p>
        </w:tc>
        <w:tc>
          <w:tcPr>
            <w:tcW w:w="1308"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38532,3</w:t>
            </w:r>
          </w:p>
        </w:tc>
        <w:tc>
          <w:tcPr>
            <w:tcW w:w="1558"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25896,07</w:t>
            </w:r>
          </w:p>
        </w:tc>
      </w:tr>
      <w:tr w:rsidR="00FC3565" w:rsidRPr="00743A64" w:rsidTr="003C0212">
        <w:tc>
          <w:tcPr>
            <w:tcW w:w="4077" w:type="dxa"/>
          </w:tcPr>
          <w:p w:rsidR="00FC3565" w:rsidRPr="00743A64" w:rsidRDefault="00FC3565" w:rsidP="006D6425">
            <w:pPr>
              <w:spacing w:after="0" w:line="240" w:lineRule="auto"/>
              <w:jc w:val="both"/>
              <w:rPr>
                <w:rFonts w:ascii="Times New Roman" w:hAnsi="Times New Roman"/>
                <w:spacing w:val="2"/>
                <w:sz w:val="24"/>
                <w:szCs w:val="24"/>
              </w:rPr>
            </w:pPr>
            <w:r w:rsidRPr="00743A64">
              <w:rPr>
                <w:rFonts w:ascii="Times New Roman" w:hAnsi="Times New Roman"/>
                <w:spacing w:val="2"/>
                <w:sz w:val="24"/>
                <w:szCs w:val="24"/>
              </w:rPr>
              <w:t>Всего:</w:t>
            </w:r>
          </w:p>
        </w:tc>
        <w:tc>
          <w:tcPr>
            <w:tcW w:w="1277" w:type="dxa"/>
          </w:tcPr>
          <w:p w:rsidR="00FC3565" w:rsidRPr="00743A64" w:rsidRDefault="00FC3565" w:rsidP="006D6425">
            <w:pPr>
              <w:spacing w:after="0" w:line="240" w:lineRule="auto"/>
              <w:jc w:val="both"/>
              <w:rPr>
                <w:rFonts w:ascii="Times New Roman" w:hAnsi="Times New Roman"/>
                <w:sz w:val="24"/>
                <w:szCs w:val="24"/>
              </w:rPr>
            </w:pPr>
            <w:r w:rsidRPr="00743A64">
              <w:rPr>
                <w:rFonts w:ascii="Times New Roman" w:hAnsi="Times New Roman"/>
                <w:spacing w:val="2"/>
                <w:sz w:val="24"/>
                <w:szCs w:val="24"/>
              </w:rPr>
              <w:t>тыс.руб.</w:t>
            </w:r>
          </w:p>
        </w:tc>
        <w:tc>
          <w:tcPr>
            <w:tcW w:w="1274" w:type="dxa"/>
          </w:tcPr>
          <w:p w:rsidR="00FC3565" w:rsidRPr="00743A64" w:rsidRDefault="00FC3565" w:rsidP="006D6425">
            <w:pPr>
              <w:spacing w:after="0" w:line="240" w:lineRule="auto"/>
              <w:jc w:val="both"/>
              <w:rPr>
                <w:rFonts w:ascii="Times New Roman" w:hAnsi="Times New Roman"/>
                <w:spacing w:val="2"/>
                <w:sz w:val="24"/>
                <w:szCs w:val="24"/>
              </w:rPr>
            </w:pPr>
            <w:r w:rsidRPr="00743A64">
              <w:rPr>
                <w:rFonts w:ascii="Times New Roman" w:hAnsi="Times New Roman"/>
                <w:spacing w:val="2"/>
                <w:sz w:val="24"/>
                <w:szCs w:val="24"/>
              </w:rPr>
              <w:t>61624,4</w:t>
            </w:r>
          </w:p>
        </w:tc>
        <w:tc>
          <w:tcPr>
            <w:tcW w:w="1308"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75269,16</w:t>
            </w:r>
          </w:p>
        </w:tc>
        <w:tc>
          <w:tcPr>
            <w:tcW w:w="1558" w:type="dxa"/>
          </w:tcPr>
          <w:p w:rsidR="00FC3565" w:rsidRPr="00743A64" w:rsidRDefault="00FC3565" w:rsidP="006D6425">
            <w:pPr>
              <w:spacing w:after="0" w:line="240" w:lineRule="auto"/>
              <w:jc w:val="center"/>
              <w:rPr>
                <w:rFonts w:ascii="Times New Roman" w:hAnsi="Times New Roman"/>
                <w:spacing w:val="2"/>
                <w:sz w:val="24"/>
                <w:szCs w:val="24"/>
              </w:rPr>
            </w:pPr>
            <w:r w:rsidRPr="00743A64">
              <w:rPr>
                <w:rFonts w:ascii="Times New Roman" w:hAnsi="Times New Roman"/>
                <w:spacing w:val="2"/>
                <w:sz w:val="24"/>
                <w:szCs w:val="24"/>
              </w:rPr>
              <w:t>59000,21</w:t>
            </w:r>
          </w:p>
        </w:tc>
      </w:tr>
    </w:tbl>
    <w:p w:rsidR="00FC3565" w:rsidRPr="00743A64" w:rsidRDefault="00FC3565"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связи с активной застройкой микрорайона «Междуречье» </w:t>
      </w:r>
      <w:r w:rsidR="003C0212" w:rsidRPr="00743A64">
        <w:rPr>
          <w:rFonts w:ascii="Times New Roman" w:hAnsi="Times New Roman"/>
          <w:sz w:val="28"/>
          <w:szCs w:val="28"/>
        </w:rPr>
        <w:br/>
      </w:r>
      <w:r w:rsidRPr="00743A64">
        <w:rPr>
          <w:rFonts w:ascii="Times New Roman" w:hAnsi="Times New Roman"/>
          <w:sz w:val="28"/>
          <w:szCs w:val="28"/>
        </w:rPr>
        <w:t>в г.Уссурийске, в целях снижения учебной нагрузки</w:t>
      </w:r>
      <w:r w:rsidR="00E146CD" w:rsidRPr="00743A64">
        <w:rPr>
          <w:rFonts w:ascii="Times New Roman" w:hAnsi="Times New Roman"/>
          <w:sz w:val="28"/>
          <w:szCs w:val="28"/>
        </w:rPr>
        <w:t>,</w:t>
      </w:r>
      <w:r w:rsidRPr="00743A64">
        <w:rPr>
          <w:rFonts w:ascii="Times New Roman" w:hAnsi="Times New Roman"/>
          <w:sz w:val="28"/>
          <w:szCs w:val="28"/>
        </w:rPr>
        <w:t xml:space="preserve"> приходящейся </w:t>
      </w:r>
      <w:r w:rsidR="003C0212" w:rsidRPr="00743A64">
        <w:rPr>
          <w:rFonts w:ascii="Times New Roman" w:hAnsi="Times New Roman"/>
          <w:sz w:val="28"/>
          <w:szCs w:val="28"/>
        </w:rPr>
        <w:br/>
      </w:r>
      <w:r w:rsidRPr="00743A64">
        <w:rPr>
          <w:rFonts w:ascii="Times New Roman" w:hAnsi="Times New Roman"/>
          <w:sz w:val="28"/>
          <w:szCs w:val="28"/>
        </w:rPr>
        <w:t>на МБОУ СОШ № 32</w:t>
      </w:r>
      <w:r w:rsidR="00E146CD" w:rsidRPr="00743A64">
        <w:rPr>
          <w:rFonts w:ascii="Times New Roman" w:hAnsi="Times New Roman"/>
          <w:sz w:val="28"/>
          <w:szCs w:val="28"/>
        </w:rPr>
        <w:t>,</w:t>
      </w:r>
      <w:r w:rsidRPr="00743A64">
        <w:rPr>
          <w:rFonts w:ascii="Times New Roman" w:hAnsi="Times New Roman"/>
          <w:sz w:val="28"/>
          <w:szCs w:val="28"/>
        </w:rPr>
        <w:t xml:space="preserve"> начато проектирование и привязка к местности проекта повторного применения новой школы на 1100 мест на </w:t>
      </w:r>
      <w:r w:rsidR="00502905" w:rsidRPr="00743A64">
        <w:rPr>
          <w:rFonts w:ascii="Times New Roman" w:hAnsi="Times New Roman"/>
          <w:sz w:val="28"/>
          <w:szCs w:val="28"/>
        </w:rPr>
        <w:t>ул.</w:t>
      </w:r>
      <w:r w:rsidRPr="00743A64">
        <w:rPr>
          <w:rFonts w:ascii="Times New Roman" w:hAnsi="Times New Roman"/>
          <w:sz w:val="28"/>
          <w:szCs w:val="28"/>
        </w:rPr>
        <w:t>Чичерина.</w:t>
      </w:r>
    </w:p>
    <w:p w:rsidR="00FC3565" w:rsidRPr="00743A64" w:rsidRDefault="00FC3565"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2017 году по данному объекту выполнены работы по проведению инженерных изысканий (инженерно-геодезических, инженерно-экологических, инженерно-геологических, инженерно-гидрометеорологических), по подготовке межевого плана и постановке на кадастровый учет земельных участков под сети ливневой канализации и сети связи, произведена оплата по технологическому присоединению к сетям теплоснабжения, водоснабжения, системе водоотведения и к электрическим сетям.</w:t>
      </w:r>
    </w:p>
    <w:p w:rsidR="00FC3565" w:rsidRPr="00743A64" w:rsidRDefault="00FC3565"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Расходы в 2017 году на выполнение указанных работ составили 12706,89 </w:t>
      </w:r>
      <w:r w:rsidR="009C69CE" w:rsidRPr="00743A64">
        <w:rPr>
          <w:rFonts w:ascii="Times New Roman" w:hAnsi="Times New Roman"/>
          <w:sz w:val="28"/>
          <w:szCs w:val="28"/>
        </w:rPr>
        <w:t>тыс. рублей</w:t>
      </w:r>
      <w:r w:rsidRPr="00743A64">
        <w:rPr>
          <w:rFonts w:ascii="Times New Roman" w:hAnsi="Times New Roman"/>
          <w:sz w:val="28"/>
          <w:szCs w:val="28"/>
        </w:rPr>
        <w:t xml:space="preserve">, в том числе средства краевого бюджета – </w:t>
      </w:r>
      <w:r w:rsidR="003C0212" w:rsidRPr="00743A64">
        <w:rPr>
          <w:rFonts w:ascii="Times New Roman" w:hAnsi="Times New Roman"/>
          <w:sz w:val="28"/>
          <w:szCs w:val="28"/>
        </w:rPr>
        <w:br/>
      </w:r>
      <w:r w:rsidRPr="00743A64">
        <w:rPr>
          <w:rFonts w:ascii="Times New Roman" w:hAnsi="Times New Roman"/>
          <w:sz w:val="28"/>
          <w:szCs w:val="28"/>
        </w:rPr>
        <w:t>10165,51</w:t>
      </w:r>
      <w:r w:rsidR="000255E2">
        <w:rPr>
          <w:rFonts w:ascii="Times New Roman" w:hAnsi="Times New Roman"/>
          <w:sz w:val="28"/>
          <w:szCs w:val="28"/>
        </w:rPr>
        <w:t xml:space="preserve"> </w:t>
      </w:r>
      <w:r w:rsidR="009C69CE" w:rsidRPr="00743A64">
        <w:rPr>
          <w:rFonts w:ascii="Times New Roman" w:hAnsi="Times New Roman"/>
          <w:sz w:val="28"/>
          <w:szCs w:val="28"/>
        </w:rPr>
        <w:t>тыс. рублей</w:t>
      </w:r>
      <w:r w:rsidR="00E146CD" w:rsidRPr="00743A64">
        <w:rPr>
          <w:rFonts w:ascii="Times New Roman" w:hAnsi="Times New Roman"/>
          <w:sz w:val="28"/>
          <w:szCs w:val="28"/>
        </w:rPr>
        <w:t>,</w:t>
      </w:r>
      <w:r w:rsidR="006D6425" w:rsidRPr="00743A64">
        <w:rPr>
          <w:rFonts w:ascii="Times New Roman" w:hAnsi="Times New Roman"/>
          <w:sz w:val="28"/>
          <w:szCs w:val="28"/>
        </w:rPr>
        <w:t xml:space="preserve"> средства местного бюджета </w:t>
      </w:r>
      <w:r w:rsidR="00E146CD" w:rsidRPr="00743A64">
        <w:rPr>
          <w:rFonts w:ascii="Times New Roman" w:hAnsi="Times New Roman"/>
          <w:sz w:val="28"/>
          <w:szCs w:val="28"/>
        </w:rPr>
        <w:t>–</w:t>
      </w:r>
      <w:r w:rsidR="006D6425" w:rsidRPr="00743A64">
        <w:rPr>
          <w:rFonts w:ascii="Times New Roman" w:hAnsi="Times New Roman"/>
          <w:sz w:val="28"/>
          <w:szCs w:val="28"/>
        </w:rPr>
        <w:t xml:space="preserve"> 2</w:t>
      </w:r>
      <w:r w:rsidRPr="00743A64">
        <w:rPr>
          <w:rFonts w:ascii="Times New Roman" w:hAnsi="Times New Roman"/>
          <w:sz w:val="28"/>
          <w:szCs w:val="28"/>
        </w:rPr>
        <w:t xml:space="preserve">541,38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FC3565" w:rsidRPr="00743A64" w:rsidRDefault="00FC3565"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2018 году запланировано окончание выполнения проектных работ по привязке к местности типового проекта, выполнение работ по проведению государственной экспертизы проектно-сметной документации и определению достоверности сметной стоимости строительства объекта.</w:t>
      </w:r>
    </w:p>
    <w:p w:rsidR="00FC3565" w:rsidRPr="00743A64" w:rsidRDefault="00FC3565"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Планируемый срок строительства объекта – 2019</w:t>
      </w:r>
      <w:r w:rsidR="006D6425" w:rsidRPr="00743A64">
        <w:rPr>
          <w:rFonts w:ascii="Times New Roman" w:hAnsi="Times New Roman"/>
          <w:sz w:val="28"/>
          <w:szCs w:val="28"/>
        </w:rPr>
        <w:t xml:space="preserve"> – </w:t>
      </w:r>
      <w:r w:rsidRPr="00743A64">
        <w:rPr>
          <w:rFonts w:ascii="Times New Roman" w:hAnsi="Times New Roman"/>
          <w:sz w:val="28"/>
          <w:szCs w:val="28"/>
        </w:rPr>
        <w:t>2021 годы. Предварительная сметная стоимость работ по строитель</w:t>
      </w:r>
      <w:r w:rsidR="003F725D">
        <w:rPr>
          <w:rFonts w:ascii="Times New Roman" w:hAnsi="Times New Roman"/>
          <w:sz w:val="28"/>
          <w:szCs w:val="28"/>
        </w:rPr>
        <w:t xml:space="preserve">ству школы составляет 1,2 млрд </w:t>
      </w:r>
      <w:r w:rsidRPr="00743A64">
        <w:rPr>
          <w:rFonts w:ascii="Times New Roman" w:hAnsi="Times New Roman"/>
          <w:sz w:val="28"/>
          <w:szCs w:val="28"/>
        </w:rPr>
        <w:t xml:space="preserve">рублей. </w:t>
      </w:r>
    </w:p>
    <w:p w:rsidR="00E146CD" w:rsidRPr="00743A64" w:rsidRDefault="00E146CD" w:rsidP="00E146CD">
      <w:pPr>
        <w:spacing w:after="0" w:line="240" w:lineRule="auto"/>
        <w:ind w:firstLine="709"/>
        <w:jc w:val="center"/>
        <w:rPr>
          <w:rFonts w:ascii="Times New Roman" w:hAnsi="Times New Roman"/>
          <w:spacing w:val="-3"/>
          <w:sz w:val="28"/>
          <w:szCs w:val="28"/>
        </w:rPr>
      </w:pPr>
    </w:p>
    <w:p w:rsidR="00FC3565" w:rsidRPr="00743A64" w:rsidRDefault="00FC3565" w:rsidP="00E146CD">
      <w:pPr>
        <w:spacing w:after="0" w:line="240" w:lineRule="auto"/>
        <w:ind w:firstLine="709"/>
        <w:jc w:val="center"/>
        <w:rPr>
          <w:rFonts w:ascii="Times New Roman" w:hAnsi="Times New Roman"/>
          <w:spacing w:val="-3"/>
          <w:sz w:val="28"/>
          <w:szCs w:val="28"/>
        </w:rPr>
      </w:pPr>
      <w:r w:rsidRPr="00743A64">
        <w:rPr>
          <w:rFonts w:ascii="Times New Roman" w:hAnsi="Times New Roman"/>
          <w:spacing w:val="-3"/>
          <w:sz w:val="28"/>
          <w:szCs w:val="28"/>
        </w:rPr>
        <w:t>Структура расходов бюджета управления образования</w:t>
      </w:r>
    </w:p>
    <w:p w:rsidR="00E146CD" w:rsidRPr="00743A64" w:rsidRDefault="00E146CD" w:rsidP="00E146CD">
      <w:pPr>
        <w:spacing w:after="0" w:line="240" w:lineRule="auto"/>
        <w:ind w:firstLine="709"/>
        <w:jc w:val="center"/>
        <w:rPr>
          <w:rFonts w:ascii="Times New Roman" w:hAnsi="Times New Roman"/>
          <w:sz w:val="28"/>
          <w:szCs w:val="28"/>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986"/>
        <w:gridCol w:w="960"/>
        <w:gridCol w:w="1030"/>
        <w:gridCol w:w="993"/>
        <w:gridCol w:w="1023"/>
        <w:gridCol w:w="960"/>
      </w:tblGrid>
      <w:tr w:rsidR="003C0212" w:rsidRPr="00743A64" w:rsidTr="00FC3565">
        <w:trPr>
          <w:trHeight w:val="180"/>
        </w:trPr>
        <w:tc>
          <w:tcPr>
            <w:tcW w:w="3261" w:type="dxa"/>
          </w:tcPr>
          <w:p w:rsidR="003C0212" w:rsidRPr="00743A64" w:rsidRDefault="003C0212"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Показатель</w:t>
            </w:r>
          </w:p>
        </w:tc>
        <w:tc>
          <w:tcPr>
            <w:tcW w:w="1946" w:type="dxa"/>
            <w:gridSpan w:val="2"/>
          </w:tcPr>
          <w:p w:rsidR="003C0212" w:rsidRPr="00743A64" w:rsidRDefault="003C0212" w:rsidP="003C0212">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2015 год</w:t>
            </w:r>
            <w:r w:rsidRPr="00743A64">
              <w:rPr>
                <w:rFonts w:ascii="Times New Roman" w:hAnsi="Times New Roman"/>
                <w:spacing w:val="-3"/>
                <w:sz w:val="24"/>
                <w:szCs w:val="28"/>
              </w:rPr>
              <w:br/>
              <w:t>(</w:t>
            </w:r>
            <w:r w:rsidR="003F2379" w:rsidRPr="00743A64">
              <w:rPr>
                <w:rFonts w:ascii="Times New Roman" w:hAnsi="Times New Roman"/>
                <w:spacing w:val="-3"/>
                <w:sz w:val="24"/>
                <w:szCs w:val="28"/>
              </w:rPr>
              <w:t xml:space="preserve">млн </w:t>
            </w:r>
            <w:r w:rsidRPr="00743A64">
              <w:rPr>
                <w:rFonts w:ascii="Times New Roman" w:hAnsi="Times New Roman"/>
                <w:spacing w:val="-3"/>
                <w:sz w:val="24"/>
                <w:szCs w:val="28"/>
              </w:rPr>
              <w:t>рублей)</w:t>
            </w:r>
          </w:p>
        </w:tc>
        <w:tc>
          <w:tcPr>
            <w:tcW w:w="2023" w:type="dxa"/>
            <w:gridSpan w:val="2"/>
          </w:tcPr>
          <w:p w:rsidR="003C0212" w:rsidRPr="00743A64" w:rsidRDefault="003C0212" w:rsidP="003C0212">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2016 год</w:t>
            </w:r>
            <w:r w:rsidRPr="00743A64">
              <w:rPr>
                <w:rFonts w:ascii="Times New Roman" w:hAnsi="Times New Roman"/>
                <w:spacing w:val="-3"/>
                <w:sz w:val="24"/>
                <w:szCs w:val="28"/>
              </w:rPr>
              <w:br/>
              <w:t>(</w:t>
            </w:r>
            <w:r w:rsidR="003F2379" w:rsidRPr="00743A64">
              <w:rPr>
                <w:rFonts w:ascii="Times New Roman" w:hAnsi="Times New Roman"/>
                <w:spacing w:val="-3"/>
                <w:sz w:val="24"/>
                <w:szCs w:val="28"/>
              </w:rPr>
              <w:t xml:space="preserve">млн </w:t>
            </w:r>
            <w:r w:rsidRPr="00743A64">
              <w:rPr>
                <w:rFonts w:ascii="Times New Roman" w:hAnsi="Times New Roman"/>
                <w:spacing w:val="-3"/>
                <w:sz w:val="24"/>
                <w:szCs w:val="28"/>
              </w:rPr>
              <w:t>рублей)</w:t>
            </w:r>
          </w:p>
        </w:tc>
        <w:tc>
          <w:tcPr>
            <w:tcW w:w="1983" w:type="dxa"/>
            <w:gridSpan w:val="2"/>
          </w:tcPr>
          <w:p w:rsidR="003C0212" w:rsidRPr="00743A64" w:rsidRDefault="003C0212" w:rsidP="003C0212">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2017 год</w:t>
            </w:r>
            <w:r w:rsidRPr="00743A64">
              <w:rPr>
                <w:rFonts w:ascii="Times New Roman" w:hAnsi="Times New Roman"/>
                <w:spacing w:val="-3"/>
                <w:sz w:val="24"/>
                <w:szCs w:val="28"/>
              </w:rPr>
              <w:br/>
              <w:t>(</w:t>
            </w:r>
            <w:r w:rsidR="003F2379" w:rsidRPr="00743A64">
              <w:rPr>
                <w:rFonts w:ascii="Times New Roman" w:hAnsi="Times New Roman"/>
                <w:spacing w:val="-3"/>
                <w:sz w:val="24"/>
                <w:szCs w:val="28"/>
              </w:rPr>
              <w:t xml:space="preserve">млн </w:t>
            </w:r>
            <w:r w:rsidRPr="00743A64">
              <w:rPr>
                <w:rFonts w:ascii="Times New Roman" w:hAnsi="Times New Roman"/>
                <w:spacing w:val="-3"/>
                <w:sz w:val="24"/>
                <w:szCs w:val="28"/>
              </w:rPr>
              <w:t>рублей)</w:t>
            </w:r>
          </w:p>
        </w:tc>
      </w:tr>
      <w:tr w:rsidR="00FC3565" w:rsidRPr="00743A64" w:rsidTr="00FC3565">
        <w:trPr>
          <w:trHeight w:val="180"/>
        </w:trPr>
        <w:tc>
          <w:tcPr>
            <w:tcW w:w="3261" w:type="dxa"/>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Объем расходов,  всего</w:t>
            </w:r>
          </w:p>
        </w:tc>
        <w:tc>
          <w:tcPr>
            <w:tcW w:w="986"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1871,0</w:t>
            </w:r>
          </w:p>
        </w:tc>
        <w:tc>
          <w:tcPr>
            <w:tcW w:w="960"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100%</w:t>
            </w:r>
          </w:p>
        </w:tc>
        <w:tc>
          <w:tcPr>
            <w:tcW w:w="1030"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1911,1</w:t>
            </w:r>
          </w:p>
        </w:tc>
        <w:tc>
          <w:tcPr>
            <w:tcW w:w="993"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100%</w:t>
            </w:r>
          </w:p>
        </w:tc>
        <w:tc>
          <w:tcPr>
            <w:tcW w:w="1023"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1947,6</w:t>
            </w:r>
          </w:p>
        </w:tc>
        <w:tc>
          <w:tcPr>
            <w:tcW w:w="960"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100%</w:t>
            </w:r>
          </w:p>
        </w:tc>
      </w:tr>
      <w:tr w:rsidR="00FC3565" w:rsidRPr="00743A64" w:rsidTr="00FC3565">
        <w:trPr>
          <w:trHeight w:val="180"/>
        </w:trPr>
        <w:tc>
          <w:tcPr>
            <w:tcW w:w="3261" w:type="dxa"/>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 xml:space="preserve"> в том числе:</w:t>
            </w:r>
          </w:p>
        </w:tc>
        <w:tc>
          <w:tcPr>
            <w:tcW w:w="986" w:type="dxa"/>
          </w:tcPr>
          <w:p w:rsidR="00FC3565" w:rsidRPr="00743A64" w:rsidRDefault="00FC3565" w:rsidP="006D6425">
            <w:pPr>
              <w:spacing w:after="0" w:line="240" w:lineRule="auto"/>
              <w:jc w:val="center"/>
              <w:rPr>
                <w:rFonts w:ascii="Times New Roman" w:hAnsi="Times New Roman"/>
                <w:spacing w:val="-3"/>
                <w:sz w:val="24"/>
                <w:szCs w:val="28"/>
              </w:rPr>
            </w:pPr>
          </w:p>
        </w:tc>
        <w:tc>
          <w:tcPr>
            <w:tcW w:w="960" w:type="dxa"/>
          </w:tcPr>
          <w:p w:rsidR="00FC3565" w:rsidRPr="00743A64" w:rsidRDefault="00FC3565" w:rsidP="006D6425">
            <w:pPr>
              <w:spacing w:after="0" w:line="240" w:lineRule="auto"/>
              <w:jc w:val="center"/>
              <w:rPr>
                <w:rFonts w:ascii="Times New Roman" w:hAnsi="Times New Roman"/>
                <w:spacing w:val="-3"/>
                <w:sz w:val="24"/>
                <w:szCs w:val="28"/>
              </w:rPr>
            </w:pPr>
          </w:p>
        </w:tc>
        <w:tc>
          <w:tcPr>
            <w:tcW w:w="1030" w:type="dxa"/>
          </w:tcPr>
          <w:p w:rsidR="00FC3565" w:rsidRPr="00743A64" w:rsidRDefault="00FC3565" w:rsidP="006D6425">
            <w:pPr>
              <w:spacing w:after="0" w:line="240" w:lineRule="auto"/>
              <w:jc w:val="center"/>
              <w:rPr>
                <w:rFonts w:ascii="Times New Roman" w:hAnsi="Times New Roman"/>
                <w:spacing w:val="-3"/>
                <w:sz w:val="24"/>
                <w:szCs w:val="28"/>
              </w:rPr>
            </w:pPr>
          </w:p>
        </w:tc>
        <w:tc>
          <w:tcPr>
            <w:tcW w:w="993" w:type="dxa"/>
          </w:tcPr>
          <w:p w:rsidR="00FC3565" w:rsidRPr="00743A64" w:rsidRDefault="00FC3565" w:rsidP="006D6425">
            <w:pPr>
              <w:spacing w:after="0" w:line="240" w:lineRule="auto"/>
              <w:jc w:val="center"/>
              <w:rPr>
                <w:rFonts w:ascii="Times New Roman" w:hAnsi="Times New Roman"/>
                <w:spacing w:val="-3"/>
                <w:sz w:val="24"/>
                <w:szCs w:val="28"/>
              </w:rPr>
            </w:pPr>
          </w:p>
        </w:tc>
        <w:tc>
          <w:tcPr>
            <w:tcW w:w="1023" w:type="dxa"/>
          </w:tcPr>
          <w:p w:rsidR="00FC3565" w:rsidRPr="00743A64" w:rsidRDefault="00FC3565" w:rsidP="006D6425">
            <w:pPr>
              <w:spacing w:after="0" w:line="240" w:lineRule="auto"/>
              <w:jc w:val="center"/>
              <w:rPr>
                <w:rFonts w:ascii="Times New Roman" w:hAnsi="Times New Roman"/>
                <w:spacing w:val="-3"/>
                <w:sz w:val="24"/>
                <w:szCs w:val="28"/>
              </w:rPr>
            </w:pPr>
          </w:p>
        </w:tc>
        <w:tc>
          <w:tcPr>
            <w:tcW w:w="960" w:type="dxa"/>
          </w:tcPr>
          <w:p w:rsidR="00FC3565" w:rsidRPr="00743A64" w:rsidRDefault="00FC3565" w:rsidP="006D6425">
            <w:pPr>
              <w:spacing w:after="0" w:line="240" w:lineRule="auto"/>
              <w:jc w:val="center"/>
              <w:rPr>
                <w:rFonts w:ascii="Times New Roman" w:hAnsi="Times New Roman"/>
                <w:spacing w:val="-3"/>
                <w:sz w:val="24"/>
                <w:szCs w:val="28"/>
              </w:rPr>
            </w:pPr>
          </w:p>
        </w:tc>
      </w:tr>
      <w:tr w:rsidR="00FC3565" w:rsidRPr="00743A64" w:rsidTr="00FC3565">
        <w:trPr>
          <w:trHeight w:val="180"/>
        </w:trPr>
        <w:tc>
          <w:tcPr>
            <w:tcW w:w="3261" w:type="dxa"/>
          </w:tcPr>
          <w:p w:rsidR="00FC3565" w:rsidRPr="00743A64" w:rsidRDefault="00FC3565" w:rsidP="006D6425">
            <w:pPr>
              <w:spacing w:after="0" w:line="240" w:lineRule="auto"/>
              <w:rPr>
                <w:rFonts w:ascii="Times New Roman" w:hAnsi="Times New Roman"/>
                <w:spacing w:val="-3"/>
                <w:sz w:val="24"/>
                <w:szCs w:val="28"/>
              </w:rPr>
            </w:pPr>
            <w:r w:rsidRPr="00743A64">
              <w:rPr>
                <w:rFonts w:ascii="Times New Roman" w:hAnsi="Times New Roman"/>
                <w:spacing w:val="-3"/>
                <w:sz w:val="24"/>
                <w:szCs w:val="28"/>
              </w:rPr>
              <w:t>средства местного бюджета</w:t>
            </w:r>
          </w:p>
        </w:tc>
        <w:tc>
          <w:tcPr>
            <w:tcW w:w="986"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698,5</w:t>
            </w:r>
          </w:p>
        </w:tc>
        <w:tc>
          <w:tcPr>
            <w:tcW w:w="960"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37,3%</w:t>
            </w:r>
          </w:p>
        </w:tc>
        <w:tc>
          <w:tcPr>
            <w:tcW w:w="1030"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696,8</w:t>
            </w:r>
          </w:p>
        </w:tc>
        <w:tc>
          <w:tcPr>
            <w:tcW w:w="993"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36,5</w:t>
            </w:r>
          </w:p>
        </w:tc>
        <w:tc>
          <w:tcPr>
            <w:tcW w:w="1023"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735,6</w:t>
            </w:r>
          </w:p>
        </w:tc>
        <w:tc>
          <w:tcPr>
            <w:tcW w:w="960"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37,8</w:t>
            </w:r>
          </w:p>
        </w:tc>
      </w:tr>
      <w:tr w:rsidR="00FC3565" w:rsidRPr="00743A64" w:rsidTr="00FC3565">
        <w:trPr>
          <w:trHeight w:val="180"/>
        </w:trPr>
        <w:tc>
          <w:tcPr>
            <w:tcW w:w="3261" w:type="dxa"/>
          </w:tcPr>
          <w:p w:rsidR="00FC3565" w:rsidRPr="00743A64" w:rsidRDefault="00FC3565" w:rsidP="006D6425">
            <w:pPr>
              <w:spacing w:after="0" w:line="240" w:lineRule="auto"/>
              <w:rPr>
                <w:rFonts w:ascii="Times New Roman" w:hAnsi="Times New Roman"/>
                <w:spacing w:val="-3"/>
                <w:sz w:val="24"/>
                <w:szCs w:val="28"/>
              </w:rPr>
            </w:pPr>
            <w:r w:rsidRPr="00743A64">
              <w:rPr>
                <w:rFonts w:ascii="Times New Roman" w:hAnsi="Times New Roman"/>
                <w:spacing w:val="-3"/>
                <w:sz w:val="24"/>
                <w:szCs w:val="28"/>
              </w:rPr>
              <w:t>средства краевого бюджета</w:t>
            </w:r>
          </w:p>
        </w:tc>
        <w:tc>
          <w:tcPr>
            <w:tcW w:w="986"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1172,5</w:t>
            </w:r>
          </w:p>
        </w:tc>
        <w:tc>
          <w:tcPr>
            <w:tcW w:w="960"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62,7%</w:t>
            </w:r>
          </w:p>
        </w:tc>
        <w:tc>
          <w:tcPr>
            <w:tcW w:w="1030"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1214,3</w:t>
            </w:r>
          </w:p>
        </w:tc>
        <w:tc>
          <w:tcPr>
            <w:tcW w:w="993"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63,5</w:t>
            </w:r>
          </w:p>
        </w:tc>
        <w:tc>
          <w:tcPr>
            <w:tcW w:w="1023" w:type="dxa"/>
          </w:tcPr>
          <w:p w:rsidR="00FC3565" w:rsidRPr="00743A64" w:rsidRDefault="00FC3565" w:rsidP="006D6425">
            <w:pPr>
              <w:spacing w:after="0" w:line="240" w:lineRule="auto"/>
              <w:rPr>
                <w:rFonts w:ascii="Times New Roman" w:hAnsi="Times New Roman"/>
                <w:spacing w:val="-3"/>
                <w:sz w:val="24"/>
                <w:szCs w:val="28"/>
              </w:rPr>
            </w:pPr>
            <w:r w:rsidRPr="00743A64">
              <w:rPr>
                <w:rFonts w:ascii="Times New Roman" w:hAnsi="Times New Roman"/>
                <w:spacing w:val="-3"/>
                <w:sz w:val="24"/>
                <w:szCs w:val="28"/>
              </w:rPr>
              <w:t>1212,0</w:t>
            </w:r>
          </w:p>
        </w:tc>
        <w:tc>
          <w:tcPr>
            <w:tcW w:w="960"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62,2</w:t>
            </w:r>
          </w:p>
        </w:tc>
      </w:tr>
      <w:tr w:rsidR="00FC3565" w:rsidRPr="00743A64" w:rsidTr="00FC3565">
        <w:trPr>
          <w:trHeight w:val="180"/>
        </w:trPr>
        <w:tc>
          <w:tcPr>
            <w:tcW w:w="3261" w:type="dxa"/>
          </w:tcPr>
          <w:p w:rsidR="00FC3565" w:rsidRPr="00743A64" w:rsidRDefault="00FC3565" w:rsidP="006D6425">
            <w:pPr>
              <w:spacing w:after="0" w:line="240" w:lineRule="auto"/>
              <w:rPr>
                <w:rFonts w:ascii="Times New Roman" w:hAnsi="Times New Roman"/>
                <w:spacing w:val="-3"/>
                <w:sz w:val="24"/>
                <w:szCs w:val="28"/>
              </w:rPr>
            </w:pPr>
            <w:r w:rsidRPr="00743A64">
              <w:rPr>
                <w:rFonts w:ascii="Times New Roman" w:hAnsi="Times New Roman"/>
                <w:spacing w:val="-3"/>
                <w:sz w:val="24"/>
                <w:szCs w:val="28"/>
              </w:rPr>
              <w:t>средства федерального бюджета</w:t>
            </w:r>
          </w:p>
        </w:tc>
        <w:tc>
          <w:tcPr>
            <w:tcW w:w="986"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w:t>
            </w:r>
          </w:p>
        </w:tc>
        <w:tc>
          <w:tcPr>
            <w:tcW w:w="960"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w:t>
            </w:r>
          </w:p>
        </w:tc>
        <w:tc>
          <w:tcPr>
            <w:tcW w:w="1030"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w:t>
            </w:r>
          </w:p>
        </w:tc>
        <w:tc>
          <w:tcPr>
            <w:tcW w:w="993"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w:t>
            </w:r>
          </w:p>
        </w:tc>
        <w:tc>
          <w:tcPr>
            <w:tcW w:w="1023"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w:t>
            </w:r>
          </w:p>
        </w:tc>
        <w:tc>
          <w:tcPr>
            <w:tcW w:w="960" w:type="dxa"/>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w:t>
            </w:r>
          </w:p>
        </w:tc>
      </w:tr>
    </w:tbl>
    <w:p w:rsidR="00FC3565" w:rsidRPr="00743A64" w:rsidRDefault="00FC3565" w:rsidP="006D6425">
      <w:pPr>
        <w:spacing w:after="0" w:line="240" w:lineRule="auto"/>
        <w:ind w:firstLine="709"/>
        <w:jc w:val="both"/>
        <w:rPr>
          <w:rFonts w:ascii="Times New Roman" w:hAnsi="Times New Roman"/>
          <w:spacing w:val="-3"/>
          <w:sz w:val="28"/>
          <w:szCs w:val="28"/>
        </w:rPr>
      </w:pPr>
    </w:p>
    <w:p w:rsidR="00FC3565" w:rsidRPr="00743A64" w:rsidRDefault="00FC3565" w:rsidP="00CB3A02">
      <w:pPr>
        <w:spacing w:after="0" w:line="360" w:lineRule="auto"/>
        <w:ind w:firstLine="709"/>
        <w:jc w:val="both"/>
        <w:rPr>
          <w:rFonts w:ascii="Times New Roman" w:hAnsi="Times New Roman"/>
          <w:spacing w:val="-3"/>
          <w:sz w:val="28"/>
          <w:szCs w:val="28"/>
        </w:rPr>
      </w:pPr>
      <w:r w:rsidRPr="00743A64">
        <w:rPr>
          <w:rFonts w:ascii="Times New Roman" w:hAnsi="Times New Roman"/>
          <w:spacing w:val="-3"/>
          <w:sz w:val="28"/>
          <w:szCs w:val="28"/>
        </w:rPr>
        <w:t>Средства бюджета Уссурийского городского округа за 2017 год в сфере образования были направлены на предоставление качественны</w:t>
      </w:r>
      <w:r w:rsidR="00E146CD" w:rsidRPr="00743A64">
        <w:rPr>
          <w:rFonts w:ascii="Times New Roman" w:hAnsi="Times New Roman"/>
          <w:spacing w:val="-3"/>
          <w:sz w:val="28"/>
          <w:szCs w:val="28"/>
        </w:rPr>
        <w:t>х муниципальных услуг населению.</w:t>
      </w:r>
    </w:p>
    <w:p w:rsidR="00E146CD" w:rsidRPr="00743A64" w:rsidRDefault="00E146CD" w:rsidP="00E146CD">
      <w:pPr>
        <w:spacing w:after="0" w:line="240" w:lineRule="auto"/>
        <w:ind w:firstLine="709"/>
        <w:jc w:val="center"/>
        <w:rPr>
          <w:rFonts w:ascii="Times New Roman" w:hAnsi="Times New Roman"/>
          <w:spacing w:val="-3"/>
          <w:sz w:val="28"/>
          <w:szCs w:val="28"/>
        </w:rPr>
      </w:pPr>
      <w:r w:rsidRPr="00743A64">
        <w:rPr>
          <w:rFonts w:ascii="Times New Roman" w:hAnsi="Times New Roman"/>
          <w:spacing w:val="-3"/>
          <w:sz w:val="28"/>
          <w:szCs w:val="28"/>
        </w:rPr>
        <w:t>Муниципальные услуги в сфере образования</w:t>
      </w:r>
    </w:p>
    <w:p w:rsidR="00E146CD" w:rsidRPr="00743A64" w:rsidRDefault="00E146CD" w:rsidP="00E146CD">
      <w:pPr>
        <w:spacing w:after="0" w:line="240" w:lineRule="auto"/>
        <w:ind w:firstLine="709"/>
        <w:jc w:val="both"/>
        <w:rPr>
          <w:rFonts w:ascii="Times New Roman" w:hAnsi="Times New Roman"/>
          <w:spacing w:val="-3"/>
          <w:sz w:val="28"/>
          <w:szCs w:val="28"/>
        </w:rPr>
      </w:pPr>
    </w:p>
    <w:tbl>
      <w:tblPr>
        <w:tblW w:w="9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5"/>
        <w:gridCol w:w="1259"/>
        <w:gridCol w:w="1028"/>
        <w:gridCol w:w="1276"/>
        <w:gridCol w:w="1276"/>
        <w:gridCol w:w="1276"/>
        <w:gridCol w:w="1137"/>
      </w:tblGrid>
      <w:tr w:rsidR="00FC3565" w:rsidRPr="00743A64" w:rsidTr="00C152B6">
        <w:trPr>
          <w:jc w:val="center"/>
        </w:trPr>
        <w:tc>
          <w:tcPr>
            <w:tcW w:w="2395" w:type="dxa"/>
            <w:vMerge w:val="restart"/>
            <w:tcBorders>
              <w:top w:val="single" w:sz="4" w:space="0" w:color="auto"/>
              <w:left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Показатель</w:t>
            </w:r>
          </w:p>
        </w:tc>
        <w:tc>
          <w:tcPr>
            <w:tcW w:w="2287" w:type="dxa"/>
            <w:gridSpan w:val="2"/>
            <w:tcBorders>
              <w:top w:val="single" w:sz="4" w:space="0" w:color="auto"/>
              <w:left w:val="single" w:sz="4" w:space="0" w:color="auto"/>
              <w:bottom w:val="single" w:sz="4" w:space="0" w:color="auto"/>
              <w:right w:val="single" w:sz="4" w:space="0" w:color="auto"/>
            </w:tcBorders>
          </w:tcPr>
          <w:p w:rsidR="00FC3565" w:rsidRPr="00743A64" w:rsidRDefault="00FC3565" w:rsidP="003C0212">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2015г</w:t>
            </w:r>
            <w:r w:rsidR="003C0212" w:rsidRPr="00743A64">
              <w:rPr>
                <w:rFonts w:ascii="Times New Roman" w:hAnsi="Times New Roman"/>
                <w:spacing w:val="-3"/>
                <w:sz w:val="24"/>
                <w:szCs w:val="28"/>
              </w:rPr>
              <w:t>од</w:t>
            </w:r>
          </w:p>
        </w:tc>
        <w:tc>
          <w:tcPr>
            <w:tcW w:w="2552" w:type="dxa"/>
            <w:gridSpan w:val="2"/>
            <w:tcBorders>
              <w:top w:val="single" w:sz="4" w:space="0" w:color="auto"/>
              <w:left w:val="single" w:sz="4" w:space="0" w:color="auto"/>
              <w:bottom w:val="single" w:sz="4" w:space="0" w:color="auto"/>
              <w:right w:val="single" w:sz="4" w:space="0" w:color="auto"/>
            </w:tcBorders>
          </w:tcPr>
          <w:p w:rsidR="00FC3565" w:rsidRPr="00743A64" w:rsidRDefault="00FC3565" w:rsidP="003C0212">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2016г</w:t>
            </w:r>
            <w:r w:rsidR="003C0212" w:rsidRPr="00743A64">
              <w:rPr>
                <w:rFonts w:ascii="Times New Roman" w:hAnsi="Times New Roman"/>
                <w:spacing w:val="-3"/>
                <w:sz w:val="24"/>
                <w:szCs w:val="28"/>
              </w:rPr>
              <w:t>од</w:t>
            </w:r>
          </w:p>
        </w:tc>
        <w:tc>
          <w:tcPr>
            <w:tcW w:w="2413" w:type="dxa"/>
            <w:gridSpan w:val="2"/>
            <w:tcBorders>
              <w:top w:val="single" w:sz="4" w:space="0" w:color="auto"/>
              <w:left w:val="single" w:sz="4" w:space="0" w:color="auto"/>
              <w:bottom w:val="single" w:sz="4" w:space="0" w:color="auto"/>
              <w:right w:val="single" w:sz="4" w:space="0" w:color="auto"/>
            </w:tcBorders>
          </w:tcPr>
          <w:p w:rsidR="00FC3565" w:rsidRPr="00743A64" w:rsidRDefault="00FC3565" w:rsidP="003C0212">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2017г</w:t>
            </w:r>
            <w:r w:rsidR="003C0212" w:rsidRPr="00743A64">
              <w:rPr>
                <w:rFonts w:ascii="Times New Roman" w:hAnsi="Times New Roman"/>
                <w:spacing w:val="-3"/>
                <w:sz w:val="24"/>
                <w:szCs w:val="28"/>
              </w:rPr>
              <w:t>од</w:t>
            </w:r>
          </w:p>
        </w:tc>
      </w:tr>
      <w:tr w:rsidR="00FC3565" w:rsidRPr="00743A64" w:rsidTr="00C152B6">
        <w:trPr>
          <w:jc w:val="center"/>
        </w:trPr>
        <w:tc>
          <w:tcPr>
            <w:tcW w:w="2395" w:type="dxa"/>
            <w:vMerge/>
            <w:tcBorders>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p>
        </w:tc>
        <w:tc>
          <w:tcPr>
            <w:tcW w:w="1259"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Сумма</w:t>
            </w:r>
          </w:p>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ты</w:t>
            </w:r>
            <w:r w:rsidR="00502905" w:rsidRPr="00743A64">
              <w:rPr>
                <w:rFonts w:ascii="Times New Roman" w:hAnsi="Times New Roman"/>
                <w:spacing w:val="-3"/>
                <w:sz w:val="24"/>
                <w:szCs w:val="28"/>
              </w:rPr>
              <w:t>с.</w:t>
            </w:r>
            <w:r w:rsidRPr="00743A64">
              <w:rPr>
                <w:rFonts w:ascii="Times New Roman" w:hAnsi="Times New Roman"/>
                <w:spacing w:val="-3"/>
                <w:sz w:val="24"/>
                <w:szCs w:val="28"/>
              </w:rPr>
              <w:t>руб.</w:t>
            </w:r>
          </w:p>
        </w:tc>
        <w:tc>
          <w:tcPr>
            <w:tcW w:w="1028"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Доля расходов (%)</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Сумма</w:t>
            </w:r>
          </w:p>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ты</w:t>
            </w:r>
            <w:r w:rsidR="00502905" w:rsidRPr="00743A64">
              <w:rPr>
                <w:rFonts w:ascii="Times New Roman" w:hAnsi="Times New Roman"/>
                <w:spacing w:val="-3"/>
                <w:sz w:val="24"/>
                <w:szCs w:val="28"/>
              </w:rPr>
              <w:t>с.</w:t>
            </w:r>
            <w:r w:rsidRPr="00743A64">
              <w:rPr>
                <w:rFonts w:ascii="Times New Roman" w:hAnsi="Times New Roman"/>
                <w:spacing w:val="-3"/>
                <w:sz w:val="24"/>
                <w:szCs w:val="28"/>
              </w:rPr>
              <w:t>руб.</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Доля расходов (%)</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Сумма</w:t>
            </w:r>
          </w:p>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ты</w:t>
            </w:r>
            <w:r w:rsidR="00502905" w:rsidRPr="00743A64">
              <w:rPr>
                <w:rFonts w:ascii="Times New Roman" w:hAnsi="Times New Roman"/>
                <w:spacing w:val="-3"/>
                <w:sz w:val="24"/>
                <w:szCs w:val="28"/>
              </w:rPr>
              <w:t>с.</w:t>
            </w:r>
            <w:r w:rsidRPr="00743A64">
              <w:rPr>
                <w:rFonts w:ascii="Times New Roman" w:hAnsi="Times New Roman"/>
                <w:spacing w:val="-3"/>
                <w:sz w:val="24"/>
                <w:szCs w:val="28"/>
              </w:rPr>
              <w:t>руб.</w:t>
            </w:r>
          </w:p>
        </w:tc>
        <w:tc>
          <w:tcPr>
            <w:tcW w:w="1137"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Доля расходов (%)</w:t>
            </w:r>
          </w:p>
        </w:tc>
      </w:tr>
      <w:tr w:rsidR="00FC3565" w:rsidRPr="00743A64" w:rsidTr="00C152B6">
        <w:trPr>
          <w:jc w:val="center"/>
        </w:trPr>
        <w:tc>
          <w:tcPr>
            <w:tcW w:w="2395"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Дошкольные учреждения</w:t>
            </w:r>
          </w:p>
        </w:tc>
        <w:tc>
          <w:tcPr>
            <w:tcW w:w="1259"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580339,7</w:t>
            </w:r>
          </w:p>
        </w:tc>
        <w:tc>
          <w:tcPr>
            <w:tcW w:w="1028"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31,02</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628630,5</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32,9</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665604,1</w:t>
            </w:r>
          </w:p>
        </w:tc>
        <w:tc>
          <w:tcPr>
            <w:tcW w:w="1137"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34,2</w:t>
            </w:r>
          </w:p>
        </w:tc>
      </w:tr>
      <w:tr w:rsidR="00FC3565" w:rsidRPr="00743A64" w:rsidTr="00C152B6">
        <w:trPr>
          <w:trHeight w:val="265"/>
          <w:jc w:val="center"/>
        </w:trPr>
        <w:tc>
          <w:tcPr>
            <w:tcW w:w="2395"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 xml:space="preserve"> в т.ч. </w:t>
            </w:r>
          </w:p>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местный бюджет</w:t>
            </w:r>
          </w:p>
        </w:tc>
        <w:tc>
          <w:tcPr>
            <w:tcW w:w="1259"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207884,9</w:t>
            </w:r>
          </w:p>
        </w:tc>
        <w:tc>
          <w:tcPr>
            <w:tcW w:w="1028"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11,11</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240506,5</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12,6</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273261,2</w:t>
            </w:r>
          </w:p>
        </w:tc>
        <w:tc>
          <w:tcPr>
            <w:tcW w:w="1137"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14,0</w:t>
            </w:r>
          </w:p>
        </w:tc>
      </w:tr>
      <w:tr w:rsidR="00FC3565" w:rsidRPr="00743A64" w:rsidTr="00C152B6">
        <w:trPr>
          <w:trHeight w:val="265"/>
          <w:jc w:val="center"/>
        </w:trPr>
        <w:tc>
          <w:tcPr>
            <w:tcW w:w="2395"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краевой бюджет</w:t>
            </w:r>
          </w:p>
        </w:tc>
        <w:tc>
          <w:tcPr>
            <w:tcW w:w="1259"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372454,8</w:t>
            </w:r>
          </w:p>
        </w:tc>
        <w:tc>
          <w:tcPr>
            <w:tcW w:w="1028"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19,91</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388124,0</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20,3</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392342,9</w:t>
            </w:r>
          </w:p>
        </w:tc>
        <w:tc>
          <w:tcPr>
            <w:tcW w:w="1137"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20,2</w:t>
            </w:r>
          </w:p>
        </w:tc>
      </w:tr>
      <w:tr w:rsidR="00FC3565" w:rsidRPr="00743A64" w:rsidTr="00C152B6">
        <w:trPr>
          <w:jc w:val="center"/>
        </w:trPr>
        <w:tc>
          <w:tcPr>
            <w:tcW w:w="2395"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Общеобразователь-ные учреждения</w:t>
            </w:r>
          </w:p>
        </w:tc>
        <w:tc>
          <w:tcPr>
            <w:tcW w:w="1259"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937092,5</w:t>
            </w:r>
          </w:p>
        </w:tc>
        <w:tc>
          <w:tcPr>
            <w:tcW w:w="1028"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50,1</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958111,1</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50,1</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1007252,3</w:t>
            </w:r>
          </w:p>
        </w:tc>
        <w:tc>
          <w:tcPr>
            <w:tcW w:w="1137"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51,7</w:t>
            </w:r>
          </w:p>
        </w:tc>
      </w:tr>
      <w:tr w:rsidR="00FC3565" w:rsidRPr="00743A64" w:rsidTr="00C152B6">
        <w:trPr>
          <w:jc w:val="center"/>
        </w:trPr>
        <w:tc>
          <w:tcPr>
            <w:tcW w:w="2395"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 xml:space="preserve">в т.ч. </w:t>
            </w:r>
          </w:p>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местный бюджет</w:t>
            </w:r>
          </w:p>
        </w:tc>
        <w:tc>
          <w:tcPr>
            <w:tcW w:w="1259"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182553,1</w:t>
            </w:r>
          </w:p>
        </w:tc>
        <w:tc>
          <w:tcPr>
            <w:tcW w:w="1028"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9,8</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186914,2</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9,8</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243590,8</w:t>
            </w:r>
          </w:p>
        </w:tc>
        <w:tc>
          <w:tcPr>
            <w:tcW w:w="1137"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12,5</w:t>
            </w:r>
          </w:p>
        </w:tc>
      </w:tr>
      <w:tr w:rsidR="00FC3565" w:rsidRPr="00743A64" w:rsidTr="00C152B6">
        <w:trPr>
          <w:jc w:val="center"/>
        </w:trPr>
        <w:tc>
          <w:tcPr>
            <w:tcW w:w="2395"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краевой бюджет</w:t>
            </w:r>
          </w:p>
        </w:tc>
        <w:tc>
          <w:tcPr>
            <w:tcW w:w="1259"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754539,4</w:t>
            </w:r>
          </w:p>
        </w:tc>
        <w:tc>
          <w:tcPr>
            <w:tcW w:w="1028"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40,3</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771196,9</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40,3</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763661,5</w:t>
            </w:r>
          </w:p>
        </w:tc>
        <w:tc>
          <w:tcPr>
            <w:tcW w:w="1137"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39,2</w:t>
            </w:r>
          </w:p>
        </w:tc>
      </w:tr>
      <w:tr w:rsidR="00FC3565" w:rsidRPr="00743A64" w:rsidTr="00C152B6">
        <w:trPr>
          <w:trHeight w:val="293"/>
          <w:jc w:val="center"/>
        </w:trPr>
        <w:tc>
          <w:tcPr>
            <w:tcW w:w="2395"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федеральный бюджет</w:t>
            </w:r>
          </w:p>
        </w:tc>
        <w:tc>
          <w:tcPr>
            <w:tcW w:w="1259"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w:t>
            </w:r>
          </w:p>
        </w:tc>
        <w:tc>
          <w:tcPr>
            <w:tcW w:w="1028"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w:t>
            </w:r>
          </w:p>
        </w:tc>
        <w:tc>
          <w:tcPr>
            <w:tcW w:w="1137"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w:t>
            </w:r>
          </w:p>
        </w:tc>
      </w:tr>
      <w:tr w:rsidR="00FC3565" w:rsidRPr="00743A64" w:rsidTr="00C152B6">
        <w:trPr>
          <w:jc w:val="center"/>
        </w:trPr>
        <w:tc>
          <w:tcPr>
            <w:tcW w:w="2395"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Учреждения до</w:t>
            </w:r>
            <w:r w:rsidR="00502905" w:rsidRPr="00743A64">
              <w:rPr>
                <w:rFonts w:ascii="Times New Roman" w:hAnsi="Times New Roman"/>
                <w:spacing w:val="-3"/>
                <w:sz w:val="24"/>
                <w:szCs w:val="28"/>
              </w:rPr>
              <w:t>п.</w:t>
            </w:r>
            <w:r w:rsidRPr="00743A64">
              <w:rPr>
                <w:rFonts w:ascii="Times New Roman" w:hAnsi="Times New Roman"/>
                <w:spacing w:val="-3"/>
                <w:sz w:val="24"/>
                <w:szCs w:val="28"/>
              </w:rPr>
              <w:t>образования детей</w:t>
            </w:r>
          </w:p>
        </w:tc>
        <w:tc>
          <w:tcPr>
            <w:tcW w:w="1259"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88582,8</w:t>
            </w:r>
          </w:p>
        </w:tc>
        <w:tc>
          <w:tcPr>
            <w:tcW w:w="1028"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4,7</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87883,6</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4,6</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96579,7</w:t>
            </w:r>
          </w:p>
        </w:tc>
        <w:tc>
          <w:tcPr>
            <w:tcW w:w="1137"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5,0</w:t>
            </w:r>
          </w:p>
        </w:tc>
      </w:tr>
      <w:tr w:rsidR="00FC3565" w:rsidRPr="00743A64" w:rsidTr="00C152B6">
        <w:trPr>
          <w:jc w:val="center"/>
        </w:trPr>
        <w:tc>
          <w:tcPr>
            <w:tcW w:w="2395"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 xml:space="preserve">в т.ч. </w:t>
            </w:r>
          </w:p>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местный бюджет</w:t>
            </w:r>
          </w:p>
        </w:tc>
        <w:tc>
          <w:tcPr>
            <w:tcW w:w="1259"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88582,8</w:t>
            </w:r>
          </w:p>
        </w:tc>
        <w:tc>
          <w:tcPr>
            <w:tcW w:w="1028"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4,7</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87883,6</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4,6</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96579,7</w:t>
            </w:r>
          </w:p>
        </w:tc>
        <w:tc>
          <w:tcPr>
            <w:tcW w:w="1137"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5,0</w:t>
            </w:r>
          </w:p>
        </w:tc>
      </w:tr>
      <w:tr w:rsidR="00FC3565" w:rsidRPr="00743A64" w:rsidTr="00C152B6">
        <w:trPr>
          <w:jc w:val="center"/>
        </w:trPr>
        <w:tc>
          <w:tcPr>
            <w:tcW w:w="2395"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Прочие учреждения</w:t>
            </w:r>
          </w:p>
        </w:tc>
        <w:tc>
          <w:tcPr>
            <w:tcW w:w="1259"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31353,6</w:t>
            </w:r>
          </w:p>
        </w:tc>
        <w:tc>
          <w:tcPr>
            <w:tcW w:w="1028"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1,7</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33013,1</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1,7</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33898,5</w:t>
            </w:r>
          </w:p>
        </w:tc>
        <w:tc>
          <w:tcPr>
            <w:tcW w:w="1137"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1,7</w:t>
            </w:r>
          </w:p>
        </w:tc>
      </w:tr>
      <w:tr w:rsidR="00FC3565" w:rsidRPr="00743A64" w:rsidTr="00C152B6">
        <w:trPr>
          <w:jc w:val="center"/>
        </w:trPr>
        <w:tc>
          <w:tcPr>
            <w:tcW w:w="2395"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 xml:space="preserve"> в т.ч. местный бюджет</w:t>
            </w:r>
          </w:p>
        </w:tc>
        <w:tc>
          <w:tcPr>
            <w:tcW w:w="1259"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31353,6</w:t>
            </w:r>
          </w:p>
        </w:tc>
        <w:tc>
          <w:tcPr>
            <w:tcW w:w="1028"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1,7</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33013,1</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1,7</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33898,5</w:t>
            </w:r>
          </w:p>
        </w:tc>
        <w:tc>
          <w:tcPr>
            <w:tcW w:w="1137"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1,7</w:t>
            </w:r>
          </w:p>
        </w:tc>
      </w:tr>
      <w:tr w:rsidR="00FC3565" w:rsidRPr="00743A64" w:rsidTr="00C152B6">
        <w:trPr>
          <w:jc w:val="center"/>
        </w:trPr>
        <w:tc>
          <w:tcPr>
            <w:tcW w:w="2395"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Программные мероприятия</w:t>
            </w:r>
          </w:p>
        </w:tc>
        <w:tc>
          <w:tcPr>
            <w:tcW w:w="1259"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200728,5</w:t>
            </w:r>
          </w:p>
        </w:tc>
        <w:tc>
          <w:tcPr>
            <w:tcW w:w="1028"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10,73</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165791,8</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8,7</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104947,4</w:t>
            </w:r>
          </w:p>
        </w:tc>
        <w:tc>
          <w:tcPr>
            <w:tcW w:w="1137"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5,4</w:t>
            </w:r>
          </w:p>
        </w:tc>
      </w:tr>
      <w:tr w:rsidR="00FC3565" w:rsidRPr="00743A64" w:rsidTr="00C152B6">
        <w:trPr>
          <w:jc w:val="center"/>
        </w:trPr>
        <w:tc>
          <w:tcPr>
            <w:tcW w:w="2395"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 xml:space="preserve"> в т.ч.  </w:t>
            </w:r>
          </w:p>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местный бюджет</w:t>
            </w:r>
          </w:p>
        </w:tc>
        <w:tc>
          <w:tcPr>
            <w:tcW w:w="1259"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184102,0</w:t>
            </w:r>
          </w:p>
        </w:tc>
        <w:tc>
          <w:tcPr>
            <w:tcW w:w="1028"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9,84</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146241,3</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7,7</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85442,1</w:t>
            </w:r>
          </w:p>
        </w:tc>
        <w:tc>
          <w:tcPr>
            <w:tcW w:w="1137"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4,4</w:t>
            </w:r>
          </w:p>
        </w:tc>
      </w:tr>
      <w:tr w:rsidR="00FC3565" w:rsidRPr="00743A64" w:rsidTr="00C152B6">
        <w:trPr>
          <w:jc w:val="center"/>
        </w:trPr>
        <w:tc>
          <w:tcPr>
            <w:tcW w:w="2395"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краевой бюджет</w:t>
            </w:r>
          </w:p>
          <w:p w:rsidR="00FC3565" w:rsidRPr="00743A64" w:rsidRDefault="00FC3565" w:rsidP="006D6425">
            <w:pPr>
              <w:spacing w:after="0" w:line="240" w:lineRule="auto"/>
              <w:jc w:val="both"/>
              <w:rPr>
                <w:rFonts w:ascii="Times New Roman" w:hAnsi="Times New Roman"/>
                <w:spacing w:val="-3"/>
                <w:sz w:val="24"/>
                <w:szCs w:val="28"/>
              </w:rPr>
            </w:pPr>
          </w:p>
        </w:tc>
        <w:tc>
          <w:tcPr>
            <w:tcW w:w="1259"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16626,5</w:t>
            </w:r>
          </w:p>
        </w:tc>
        <w:tc>
          <w:tcPr>
            <w:tcW w:w="1028"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0,89</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19550,5</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1,0</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19505,3</w:t>
            </w:r>
          </w:p>
        </w:tc>
        <w:tc>
          <w:tcPr>
            <w:tcW w:w="1137"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1,0</w:t>
            </w:r>
          </w:p>
        </w:tc>
      </w:tr>
      <w:tr w:rsidR="00FC3565" w:rsidRPr="00743A64" w:rsidTr="00C152B6">
        <w:trPr>
          <w:jc w:val="center"/>
        </w:trPr>
        <w:tc>
          <w:tcPr>
            <w:tcW w:w="2395"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Компенсация части платы, взимаемой с родителей за присмотр и уход за детьми, осваиваю</w:t>
            </w:r>
            <w:r w:rsidR="00C152B6">
              <w:rPr>
                <w:rFonts w:ascii="Times New Roman" w:hAnsi="Times New Roman"/>
                <w:spacing w:val="-3"/>
                <w:sz w:val="24"/>
                <w:szCs w:val="28"/>
              </w:rPr>
              <w:t>-</w:t>
            </w:r>
            <w:r w:rsidRPr="00743A64">
              <w:rPr>
                <w:rFonts w:ascii="Times New Roman" w:hAnsi="Times New Roman"/>
                <w:spacing w:val="-3"/>
                <w:sz w:val="24"/>
                <w:szCs w:val="28"/>
              </w:rPr>
              <w:t>щими образова</w:t>
            </w:r>
            <w:r w:rsidR="00C152B6">
              <w:rPr>
                <w:rFonts w:ascii="Times New Roman" w:hAnsi="Times New Roman"/>
                <w:spacing w:val="-3"/>
                <w:sz w:val="24"/>
                <w:szCs w:val="28"/>
              </w:rPr>
              <w:t>-</w:t>
            </w:r>
            <w:r w:rsidRPr="00743A64">
              <w:rPr>
                <w:rFonts w:ascii="Times New Roman" w:hAnsi="Times New Roman"/>
                <w:spacing w:val="-3"/>
                <w:sz w:val="24"/>
                <w:szCs w:val="28"/>
              </w:rPr>
              <w:t xml:space="preserve">тельные программы дошкольного образования </w:t>
            </w:r>
          </w:p>
        </w:tc>
        <w:tc>
          <w:tcPr>
            <w:tcW w:w="1259"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28850,0</w:t>
            </w:r>
          </w:p>
        </w:tc>
        <w:tc>
          <w:tcPr>
            <w:tcW w:w="1028"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1,54</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35426,3</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1,9</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36481,9</w:t>
            </w:r>
          </w:p>
        </w:tc>
        <w:tc>
          <w:tcPr>
            <w:tcW w:w="1137"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1,9</w:t>
            </w:r>
          </w:p>
        </w:tc>
      </w:tr>
      <w:tr w:rsidR="00FC3565" w:rsidRPr="00743A64" w:rsidTr="00C152B6">
        <w:trPr>
          <w:jc w:val="center"/>
        </w:trPr>
        <w:tc>
          <w:tcPr>
            <w:tcW w:w="2395"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краевой бюджет</w:t>
            </w:r>
          </w:p>
        </w:tc>
        <w:tc>
          <w:tcPr>
            <w:tcW w:w="1259"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28850,0</w:t>
            </w:r>
          </w:p>
        </w:tc>
        <w:tc>
          <w:tcPr>
            <w:tcW w:w="1028"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1,54</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35426,3</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1,9</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36481,9</w:t>
            </w:r>
          </w:p>
        </w:tc>
        <w:tc>
          <w:tcPr>
            <w:tcW w:w="1137"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1,9</w:t>
            </w:r>
          </w:p>
        </w:tc>
      </w:tr>
      <w:tr w:rsidR="00FC3565" w:rsidRPr="00743A64" w:rsidTr="00C152B6">
        <w:trPr>
          <w:jc w:val="center"/>
        </w:trPr>
        <w:tc>
          <w:tcPr>
            <w:tcW w:w="2395"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МАУ ДОЛ «Надежда»</w:t>
            </w:r>
          </w:p>
        </w:tc>
        <w:tc>
          <w:tcPr>
            <w:tcW w:w="1259"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4036,1</w:t>
            </w:r>
          </w:p>
        </w:tc>
        <w:tc>
          <w:tcPr>
            <w:tcW w:w="1028"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0,21</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2270,0</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0,1</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2794,5</w:t>
            </w:r>
          </w:p>
        </w:tc>
        <w:tc>
          <w:tcPr>
            <w:tcW w:w="1137"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0,1</w:t>
            </w:r>
          </w:p>
        </w:tc>
      </w:tr>
      <w:tr w:rsidR="00FC3565" w:rsidRPr="00743A64" w:rsidTr="00C152B6">
        <w:trPr>
          <w:jc w:val="center"/>
        </w:trPr>
        <w:tc>
          <w:tcPr>
            <w:tcW w:w="2395"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 xml:space="preserve"> в т.ч.  местный бюджет</w:t>
            </w:r>
          </w:p>
        </w:tc>
        <w:tc>
          <w:tcPr>
            <w:tcW w:w="1259"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4036,1</w:t>
            </w:r>
          </w:p>
        </w:tc>
        <w:tc>
          <w:tcPr>
            <w:tcW w:w="1028"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0,21</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2270,0</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0,1</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2794,5</w:t>
            </w:r>
          </w:p>
        </w:tc>
        <w:tc>
          <w:tcPr>
            <w:tcW w:w="1137"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0,1</w:t>
            </w:r>
          </w:p>
        </w:tc>
      </w:tr>
      <w:tr w:rsidR="00FC3565" w:rsidRPr="00743A64" w:rsidTr="00C152B6">
        <w:trPr>
          <w:jc w:val="center"/>
        </w:trPr>
        <w:tc>
          <w:tcPr>
            <w:tcW w:w="2395"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both"/>
              <w:rPr>
                <w:rFonts w:ascii="Times New Roman" w:hAnsi="Times New Roman"/>
                <w:spacing w:val="-3"/>
                <w:sz w:val="24"/>
                <w:szCs w:val="28"/>
              </w:rPr>
            </w:pPr>
            <w:r w:rsidRPr="00743A64">
              <w:rPr>
                <w:rFonts w:ascii="Times New Roman" w:hAnsi="Times New Roman"/>
                <w:spacing w:val="-3"/>
                <w:sz w:val="24"/>
                <w:szCs w:val="28"/>
              </w:rPr>
              <w:t>ВСЕГО:</w:t>
            </w:r>
          </w:p>
        </w:tc>
        <w:tc>
          <w:tcPr>
            <w:tcW w:w="1259"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1870983,3</w:t>
            </w:r>
          </w:p>
        </w:tc>
        <w:tc>
          <w:tcPr>
            <w:tcW w:w="1028"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100</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1911126,4</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100</w:t>
            </w:r>
          </w:p>
        </w:tc>
        <w:tc>
          <w:tcPr>
            <w:tcW w:w="1276"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1947558,4</w:t>
            </w:r>
          </w:p>
        </w:tc>
        <w:tc>
          <w:tcPr>
            <w:tcW w:w="1137" w:type="dxa"/>
            <w:tcBorders>
              <w:top w:val="single" w:sz="4" w:space="0" w:color="auto"/>
              <w:left w:val="single" w:sz="4" w:space="0" w:color="auto"/>
              <w:bottom w:val="single" w:sz="4" w:space="0" w:color="auto"/>
              <w:right w:val="single" w:sz="4" w:space="0" w:color="auto"/>
            </w:tcBorders>
          </w:tcPr>
          <w:p w:rsidR="00FC3565" w:rsidRPr="00743A64" w:rsidRDefault="00FC3565" w:rsidP="006D6425">
            <w:pPr>
              <w:spacing w:after="0" w:line="240" w:lineRule="auto"/>
              <w:jc w:val="center"/>
              <w:rPr>
                <w:rFonts w:ascii="Times New Roman" w:hAnsi="Times New Roman"/>
                <w:spacing w:val="-3"/>
                <w:sz w:val="24"/>
                <w:szCs w:val="28"/>
              </w:rPr>
            </w:pPr>
            <w:r w:rsidRPr="00743A64">
              <w:rPr>
                <w:rFonts w:ascii="Times New Roman" w:hAnsi="Times New Roman"/>
                <w:spacing w:val="-3"/>
                <w:sz w:val="24"/>
                <w:szCs w:val="28"/>
              </w:rPr>
              <w:t>100</w:t>
            </w:r>
          </w:p>
        </w:tc>
      </w:tr>
    </w:tbl>
    <w:p w:rsidR="00FC3565" w:rsidRPr="00743A64" w:rsidRDefault="00FC3565" w:rsidP="00C152B6">
      <w:pPr>
        <w:spacing w:after="0" w:line="384" w:lineRule="auto"/>
        <w:ind w:firstLine="709"/>
        <w:jc w:val="both"/>
        <w:rPr>
          <w:rFonts w:ascii="Times New Roman" w:hAnsi="Times New Roman"/>
          <w:spacing w:val="-3"/>
          <w:sz w:val="28"/>
          <w:szCs w:val="28"/>
        </w:rPr>
      </w:pPr>
      <w:r w:rsidRPr="00743A64">
        <w:rPr>
          <w:rFonts w:ascii="Times New Roman" w:hAnsi="Times New Roman"/>
          <w:spacing w:val="-3"/>
          <w:sz w:val="28"/>
          <w:szCs w:val="28"/>
        </w:rPr>
        <w:t>Наибольший удельный вес в структуре расходов</w:t>
      </w:r>
      <w:r w:rsidR="00812DFA" w:rsidRPr="00743A64">
        <w:rPr>
          <w:rFonts w:ascii="Times New Roman" w:hAnsi="Times New Roman"/>
          <w:spacing w:val="-3"/>
          <w:sz w:val="28"/>
          <w:szCs w:val="28"/>
        </w:rPr>
        <w:t xml:space="preserve"> в 2017 году </w:t>
      </w:r>
      <w:r w:rsidRPr="00743A64">
        <w:rPr>
          <w:rFonts w:ascii="Times New Roman" w:hAnsi="Times New Roman"/>
          <w:spacing w:val="-3"/>
          <w:sz w:val="28"/>
          <w:szCs w:val="28"/>
        </w:rPr>
        <w:t>занимают расходы, направленные на оказание муниципальных услуг по начальному, основному и среднему общему образованию – 51,7%</w:t>
      </w:r>
      <w:r w:rsidR="00E146CD" w:rsidRPr="00743A64">
        <w:rPr>
          <w:rFonts w:ascii="Times New Roman" w:hAnsi="Times New Roman"/>
          <w:spacing w:val="-3"/>
          <w:sz w:val="28"/>
          <w:szCs w:val="28"/>
        </w:rPr>
        <w:t xml:space="preserve"> от общей суммы всех расходов. Расходы на д</w:t>
      </w:r>
      <w:r w:rsidRPr="00743A64">
        <w:rPr>
          <w:rFonts w:ascii="Times New Roman" w:hAnsi="Times New Roman"/>
          <w:spacing w:val="-3"/>
          <w:sz w:val="28"/>
          <w:szCs w:val="28"/>
        </w:rPr>
        <w:t>ошкольное образование составля</w:t>
      </w:r>
      <w:r w:rsidR="00E146CD" w:rsidRPr="00743A64">
        <w:rPr>
          <w:rFonts w:ascii="Times New Roman" w:hAnsi="Times New Roman"/>
          <w:spacing w:val="-3"/>
          <w:sz w:val="28"/>
          <w:szCs w:val="28"/>
        </w:rPr>
        <w:t>ю</w:t>
      </w:r>
      <w:r w:rsidRPr="00743A64">
        <w:rPr>
          <w:rFonts w:ascii="Times New Roman" w:hAnsi="Times New Roman"/>
          <w:spacing w:val="-3"/>
          <w:sz w:val="28"/>
          <w:szCs w:val="28"/>
        </w:rPr>
        <w:t>т 34,2</w:t>
      </w:r>
      <w:r w:rsidR="00632200" w:rsidRPr="00743A64">
        <w:rPr>
          <w:rFonts w:ascii="Times New Roman" w:hAnsi="Times New Roman"/>
          <w:spacing w:val="-3"/>
          <w:sz w:val="28"/>
          <w:szCs w:val="28"/>
        </w:rPr>
        <w:t>%</w:t>
      </w:r>
      <w:r w:rsidRPr="00743A64">
        <w:rPr>
          <w:rFonts w:ascii="Times New Roman" w:hAnsi="Times New Roman"/>
          <w:spacing w:val="-3"/>
          <w:sz w:val="28"/>
          <w:szCs w:val="28"/>
        </w:rPr>
        <w:t xml:space="preserve">, </w:t>
      </w:r>
      <w:r w:rsidR="00E146CD" w:rsidRPr="00743A64">
        <w:rPr>
          <w:rFonts w:ascii="Times New Roman" w:hAnsi="Times New Roman"/>
          <w:spacing w:val="-3"/>
          <w:sz w:val="28"/>
          <w:szCs w:val="28"/>
        </w:rPr>
        <w:br/>
        <w:t xml:space="preserve">на </w:t>
      </w:r>
      <w:r w:rsidRPr="00743A64">
        <w:rPr>
          <w:rFonts w:ascii="Times New Roman" w:hAnsi="Times New Roman"/>
          <w:spacing w:val="-3"/>
          <w:sz w:val="28"/>
          <w:szCs w:val="28"/>
        </w:rPr>
        <w:t xml:space="preserve">дополнительное образование детей – 5%. </w:t>
      </w:r>
    </w:p>
    <w:p w:rsidR="00141E12" w:rsidRPr="00743A64" w:rsidRDefault="00141E12" w:rsidP="00C152B6">
      <w:pPr>
        <w:widowControl w:val="0"/>
        <w:spacing w:after="0" w:line="288" w:lineRule="auto"/>
        <w:ind w:firstLine="709"/>
        <w:jc w:val="both"/>
        <w:rPr>
          <w:rFonts w:ascii="Times New Roman" w:hAnsi="Times New Roman"/>
          <w:sz w:val="28"/>
          <w:szCs w:val="28"/>
        </w:rPr>
      </w:pPr>
    </w:p>
    <w:p w:rsidR="006D6425" w:rsidRPr="00743A64" w:rsidRDefault="006D6425" w:rsidP="00C152B6">
      <w:pPr>
        <w:widowControl w:val="0"/>
        <w:spacing w:after="0" w:line="288" w:lineRule="auto"/>
        <w:ind w:firstLine="709"/>
        <w:jc w:val="both"/>
        <w:rPr>
          <w:rFonts w:ascii="Times New Roman" w:hAnsi="Times New Roman"/>
          <w:sz w:val="28"/>
          <w:szCs w:val="28"/>
        </w:rPr>
      </w:pPr>
    </w:p>
    <w:p w:rsidR="00BA7D5D" w:rsidRPr="00743A64" w:rsidRDefault="00BA7D5D" w:rsidP="006D6425">
      <w:pPr>
        <w:pStyle w:val="aa"/>
        <w:widowControl w:val="0"/>
        <w:spacing w:after="0"/>
        <w:ind w:firstLine="709"/>
        <w:jc w:val="center"/>
        <w:rPr>
          <w:b/>
          <w:caps/>
          <w:sz w:val="28"/>
          <w:szCs w:val="28"/>
        </w:rPr>
      </w:pPr>
      <w:r w:rsidRPr="00743A64">
        <w:rPr>
          <w:b/>
          <w:caps/>
          <w:sz w:val="28"/>
          <w:szCs w:val="28"/>
        </w:rPr>
        <w:t xml:space="preserve">14. Исполнение вопросов местного значения </w:t>
      </w:r>
      <w:r w:rsidR="00065BDA" w:rsidRPr="00743A64">
        <w:rPr>
          <w:sz w:val="28"/>
          <w:szCs w:val="28"/>
        </w:rPr>
        <w:br/>
      </w:r>
      <w:r w:rsidRPr="00743A64">
        <w:rPr>
          <w:b/>
          <w:caps/>
          <w:sz w:val="28"/>
          <w:szCs w:val="28"/>
        </w:rPr>
        <w:t>в сфере молодежной политики и массового спорта</w:t>
      </w:r>
    </w:p>
    <w:p w:rsidR="00BA7D5D" w:rsidRPr="00743A64" w:rsidRDefault="00BA7D5D" w:rsidP="00C152B6">
      <w:pPr>
        <w:pStyle w:val="aa"/>
        <w:widowControl w:val="0"/>
        <w:spacing w:after="0" w:line="288" w:lineRule="auto"/>
        <w:ind w:firstLine="709"/>
        <w:rPr>
          <w:b/>
          <w:sz w:val="28"/>
          <w:szCs w:val="28"/>
        </w:rPr>
      </w:pPr>
    </w:p>
    <w:p w:rsidR="006D6425" w:rsidRPr="00743A64" w:rsidRDefault="006D6425" w:rsidP="00C152B6">
      <w:pPr>
        <w:pStyle w:val="aa"/>
        <w:widowControl w:val="0"/>
        <w:spacing w:after="0" w:line="288" w:lineRule="auto"/>
        <w:ind w:firstLine="709"/>
        <w:rPr>
          <w:b/>
          <w:sz w:val="28"/>
          <w:szCs w:val="28"/>
        </w:rPr>
      </w:pPr>
    </w:p>
    <w:p w:rsidR="00BA7D5D" w:rsidRPr="00743A64" w:rsidRDefault="00BA7D5D" w:rsidP="006D6425">
      <w:pPr>
        <w:widowControl w:val="0"/>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14.1. Физическая культура и спорт</w:t>
      </w:r>
    </w:p>
    <w:p w:rsidR="00BA7D5D" w:rsidRPr="00743A64" w:rsidRDefault="00BA7D5D" w:rsidP="006D6425">
      <w:pPr>
        <w:widowControl w:val="0"/>
        <w:spacing w:after="0" w:line="240" w:lineRule="auto"/>
        <w:ind w:firstLine="709"/>
        <w:rPr>
          <w:rFonts w:ascii="Times New Roman" w:hAnsi="Times New Roman"/>
          <w:sz w:val="28"/>
          <w:szCs w:val="28"/>
        </w:rPr>
      </w:pPr>
    </w:p>
    <w:p w:rsidR="006D6425" w:rsidRPr="00743A64" w:rsidRDefault="006D6425" w:rsidP="006D6425">
      <w:pPr>
        <w:widowControl w:val="0"/>
        <w:spacing w:after="0" w:line="240" w:lineRule="auto"/>
        <w:ind w:firstLine="709"/>
        <w:rPr>
          <w:rFonts w:ascii="Times New Roman" w:hAnsi="Times New Roman"/>
          <w:sz w:val="28"/>
          <w:szCs w:val="28"/>
        </w:rPr>
      </w:pPr>
    </w:p>
    <w:p w:rsidR="00BA7D5D" w:rsidRPr="00743A64" w:rsidRDefault="00BA7D5D" w:rsidP="00C152B6">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В соответствии с Федеральным з</w:t>
      </w:r>
      <w:r w:rsidR="006D6425" w:rsidRPr="00743A64">
        <w:rPr>
          <w:rFonts w:ascii="Times New Roman" w:hAnsi="Times New Roman"/>
          <w:sz w:val="28"/>
          <w:szCs w:val="28"/>
        </w:rPr>
        <w:t xml:space="preserve">аконом от 06 октября 2003 года </w:t>
      </w:r>
      <w:r w:rsidR="006D6425" w:rsidRPr="00743A64">
        <w:rPr>
          <w:rFonts w:ascii="Times New Roman" w:hAnsi="Times New Roman"/>
          <w:sz w:val="28"/>
          <w:szCs w:val="28"/>
        </w:rPr>
        <w:br/>
      </w:r>
      <w:r w:rsidRPr="00743A64">
        <w:rPr>
          <w:rFonts w:ascii="Times New Roman" w:hAnsi="Times New Roman"/>
          <w:sz w:val="28"/>
          <w:szCs w:val="28"/>
        </w:rPr>
        <w:t xml:space="preserve">№ 131-ФЗ «Об общих принципах организации местного самоуправления </w:t>
      </w:r>
      <w:r w:rsidR="00065BDA" w:rsidRPr="00743A64">
        <w:rPr>
          <w:rFonts w:ascii="Times New Roman" w:hAnsi="Times New Roman"/>
          <w:sz w:val="28"/>
          <w:szCs w:val="28"/>
        </w:rPr>
        <w:br/>
      </w:r>
      <w:r w:rsidRPr="00743A64">
        <w:rPr>
          <w:rFonts w:ascii="Times New Roman" w:hAnsi="Times New Roman"/>
          <w:sz w:val="28"/>
          <w:szCs w:val="28"/>
        </w:rPr>
        <w:t xml:space="preserve">в Российской Федерации» администрация Уссурийского городского округа </w:t>
      </w:r>
      <w:r w:rsidR="00E146CD" w:rsidRPr="00743A64">
        <w:rPr>
          <w:rFonts w:ascii="Times New Roman" w:hAnsi="Times New Roman"/>
          <w:sz w:val="28"/>
          <w:szCs w:val="28"/>
        </w:rPr>
        <w:t>проводит</w:t>
      </w:r>
      <w:r w:rsidRPr="00743A64">
        <w:rPr>
          <w:rFonts w:ascii="Times New Roman" w:hAnsi="Times New Roman"/>
          <w:sz w:val="28"/>
          <w:szCs w:val="28"/>
        </w:rPr>
        <w:t xml:space="preserve"> работу по обеспечению условий для развития на территории Уссурийского городского округа физической культуры и массового спорта, организации проведения официальных физкультурно-оздоровительных </w:t>
      </w:r>
      <w:r w:rsidR="00065BDA" w:rsidRPr="00743A64">
        <w:rPr>
          <w:rFonts w:ascii="Times New Roman" w:hAnsi="Times New Roman"/>
          <w:sz w:val="28"/>
          <w:szCs w:val="28"/>
        </w:rPr>
        <w:br/>
      </w:r>
      <w:r w:rsidRPr="00743A64">
        <w:rPr>
          <w:rFonts w:ascii="Times New Roman" w:hAnsi="Times New Roman"/>
          <w:sz w:val="28"/>
          <w:szCs w:val="28"/>
        </w:rPr>
        <w:t>и спортивных мероприятий городского округа.</w:t>
      </w:r>
    </w:p>
    <w:p w:rsidR="00BA7D5D" w:rsidRPr="00743A64" w:rsidRDefault="00BA7D5D" w:rsidP="00C152B6">
      <w:pPr>
        <w:widowControl w:val="0"/>
        <w:spacing w:after="0" w:line="384" w:lineRule="auto"/>
        <w:ind w:firstLine="709"/>
        <w:jc w:val="both"/>
        <w:rPr>
          <w:rFonts w:ascii="Times New Roman" w:hAnsi="Times New Roman"/>
          <w:sz w:val="28"/>
          <w:szCs w:val="28"/>
        </w:rPr>
      </w:pPr>
      <w:r w:rsidRPr="00743A64">
        <w:rPr>
          <w:rFonts w:ascii="Times New Roman" w:hAnsi="Times New Roman"/>
          <w:bCs/>
          <w:sz w:val="28"/>
          <w:szCs w:val="28"/>
        </w:rPr>
        <w:t xml:space="preserve">Для решения данного вопроса администрацией Уссурийского городского округа в 2017 году реализовывалась муниципальная программа </w:t>
      </w:r>
      <w:r w:rsidRPr="00743A64">
        <w:rPr>
          <w:rFonts w:ascii="Times New Roman" w:hAnsi="Times New Roman"/>
          <w:sz w:val="28"/>
          <w:szCs w:val="28"/>
        </w:rPr>
        <w:t xml:space="preserve">«Развитие физической культуры и массового спорта на территории Уссурийского городского округа» на 2016 </w:t>
      </w:r>
      <w:r w:rsidRPr="00743A64">
        <w:rPr>
          <w:rFonts w:ascii="Times New Roman" w:hAnsi="Times New Roman"/>
          <w:spacing w:val="-3"/>
          <w:sz w:val="28"/>
          <w:szCs w:val="28"/>
        </w:rPr>
        <w:t xml:space="preserve">– </w:t>
      </w:r>
      <w:r w:rsidRPr="00743A64">
        <w:rPr>
          <w:rFonts w:ascii="Times New Roman" w:hAnsi="Times New Roman"/>
          <w:sz w:val="28"/>
          <w:szCs w:val="28"/>
        </w:rPr>
        <w:t xml:space="preserve">2020 годы, утвержденная  постановлением администрации </w:t>
      </w:r>
      <w:r w:rsidR="006D6425" w:rsidRPr="00743A64">
        <w:rPr>
          <w:rFonts w:ascii="Times New Roman" w:hAnsi="Times New Roman"/>
          <w:sz w:val="28"/>
          <w:szCs w:val="28"/>
        </w:rPr>
        <w:t xml:space="preserve">Уссурийского городского округа </w:t>
      </w:r>
      <w:r w:rsidR="006D6425" w:rsidRPr="00743A64">
        <w:rPr>
          <w:rFonts w:ascii="Times New Roman" w:hAnsi="Times New Roman"/>
          <w:sz w:val="28"/>
          <w:szCs w:val="28"/>
        </w:rPr>
        <w:br/>
      </w:r>
      <w:r w:rsidRPr="00743A64">
        <w:rPr>
          <w:rFonts w:ascii="Times New Roman" w:hAnsi="Times New Roman"/>
          <w:sz w:val="28"/>
          <w:szCs w:val="28"/>
        </w:rPr>
        <w:t>от 27 ноября 2015 года № 3246-НПА.</w:t>
      </w:r>
    </w:p>
    <w:p w:rsidR="00BA7D5D" w:rsidRPr="00743A64" w:rsidRDefault="00BA7D5D" w:rsidP="00C152B6">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По сравнению с 2015 годом в 2017 году увеличены бюджетные средства, направленные на финансирование физкультурных и спортивных мероприятий, популяризацию физической культуры и спорта, субсидии физкультурно-спортивным общественным организациям.</w:t>
      </w:r>
    </w:p>
    <w:p w:rsidR="00BA7D5D" w:rsidRPr="00743A64" w:rsidRDefault="001D3312" w:rsidP="00127C66">
      <w:pPr>
        <w:pStyle w:val="aa"/>
        <w:spacing w:after="0" w:line="360" w:lineRule="auto"/>
        <w:rPr>
          <w:sz w:val="28"/>
          <w:szCs w:val="28"/>
        </w:rPr>
      </w:pPr>
      <w:r>
        <w:rPr>
          <w:noProof/>
          <w:sz w:val="28"/>
          <w:szCs w:val="28"/>
        </w:rPr>
        <w:drawing>
          <wp:inline distT="0" distB="0" distL="0" distR="0">
            <wp:extent cx="6124575" cy="2781300"/>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7D5D" w:rsidRPr="00743A64" w:rsidRDefault="00BA7D5D" w:rsidP="00CB3A02">
      <w:pPr>
        <w:pStyle w:val="ConsPlusTitle"/>
        <w:spacing w:line="360" w:lineRule="auto"/>
        <w:ind w:firstLine="709"/>
        <w:jc w:val="both"/>
        <w:rPr>
          <w:rFonts w:ascii="Times New Roman" w:hAnsi="Times New Roman" w:cs="Times New Roman"/>
          <w:b w:val="0"/>
        </w:rPr>
      </w:pPr>
      <w:r w:rsidRPr="00743A64">
        <w:rPr>
          <w:rFonts w:ascii="Times New Roman" w:hAnsi="Times New Roman" w:cs="Times New Roman"/>
          <w:b w:val="0"/>
        </w:rPr>
        <w:t xml:space="preserve">Проводится работа по привлечению различных групп населения </w:t>
      </w:r>
      <w:r w:rsidR="00065BDA" w:rsidRPr="00743A64">
        <w:rPr>
          <w:rFonts w:ascii="Times New Roman" w:hAnsi="Times New Roman"/>
        </w:rPr>
        <w:br/>
      </w:r>
      <w:r w:rsidRPr="00743A64">
        <w:rPr>
          <w:rFonts w:ascii="Times New Roman" w:hAnsi="Times New Roman" w:cs="Times New Roman"/>
          <w:b w:val="0"/>
        </w:rPr>
        <w:t>к участию в спортивных соревнованиях и физкультурно-спортивных мероприятиях. В 2017 году по сравнению с прошлым годом увеличилось количество спортивных мероприятий, проводимых на территории городского округа.</w:t>
      </w:r>
    </w:p>
    <w:p w:rsidR="00812DFA" w:rsidRPr="00743A64" w:rsidRDefault="00812DFA" w:rsidP="00812DFA">
      <w:pPr>
        <w:pStyle w:val="ConsPlusTitle"/>
        <w:ind w:firstLine="709"/>
        <w:jc w:val="both"/>
        <w:rPr>
          <w:rFonts w:ascii="Times New Roman" w:hAnsi="Times New Roman" w:cs="Times New Roman"/>
          <w:b w:val="0"/>
        </w:rPr>
      </w:pPr>
    </w:p>
    <w:p w:rsidR="00BA7D5D" w:rsidRPr="00743A64" w:rsidRDefault="00BA7D5D" w:rsidP="00812DFA">
      <w:pPr>
        <w:pStyle w:val="aa"/>
        <w:spacing w:after="0"/>
        <w:ind w:firstLine="709"/>
        <w:jc w:val="center"/>
        <w:rPr>
          <w:sz w:val="28"/>
          <w:szCs w:val="28"/>
        </w:rPr>
      </w:pPr>
      <w:r w:rsidRPr="00743A64">
        <w:rPr>
          <w:sz w:val="28"/>
          <w:szCs w:val="28"/>
        </w:rPr>
        <w:t>Численность спортивных мероприятий и количество их участников</w:t>
      </w:r>
    </w:p>
    <w:p w:rsidR="00127C66" w:rsidRPr="00743A64" w:rsidRDefault="00127C66" w:rsidP="00812DFA">
      <w:pPr>
        <w:pStyle w:val="aa"/>
        <w:spacing w:after="0"/>
        <w:ind w:firstLine="709"/>
        <w:jc w:val="center"/>
        <w:rPr>
          <w:sz w:val="28"/>
          <w:szCs w:val="28"/>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6"/>
        <w:gridCol w:w="1134"/>
        <w:gridCol w:w="1134"/>
        <w:gridCol w:w="1134"/>
        <w:gridCol w:w="992"/>
        <w:gridCol w:w="992"/>
        <w:gridCol w:w="992"/>
        <w:gridCol w:w="992"/>
      </w:tblGrid>
      <w:tr w:rsidR="00BA7D5D" w:rsidRPr="00743A64" w:rsidTr="00BA7D5D">
        <w:trPr>
          <w:tblHeader/>
        </w:trPr>
        <w:tc>
          <w:tcPr>
            <w:tcW w:w="1976" w:type="dxa"/>
          </w:tcPr>
          <w:p w:rsidR="00BA7D5D" w:rsidRPr="00743A64" w:rsidRDefault="00BA7D5D" w:rsidP="00065BDA">
            <w:pPr>
              <w:widowControl w:val="0"/>
              <w:tabs>
                <w:tab w:val="left" w:pos="0"/>
              </w:tabs>
              <w:spacing w:after="0" w:line="240" w:lineRule="auto"/>
              <w:jc w:val="both"/>
              <w:rPr>
                <w:rFonts w:ascii="Times New Roman" w:hAnsi="Times New Roman"/>
                <w:sz w:val="24"/>
                <w:szCs w:val="28"/>
              </w:rPr>
            </w:pPr>
          </w:p>
        </w:tc>
        <w:tc>
          <w:tcPr>
            <w:tcW w:w="1134" w:type="dxa"/>
          </w:tcPr>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2011</w:t>
            </w:r>
          </w:p>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год</w:t>
            </w:r>
          </w:p>
        </w:tc>
        <w:tc>
          <w:tcPr>
            <w:tcW w:w="1134" w:type="dxa"/>
          </w:tcPr>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2012</w:t>
            </w:r>
          </w:p>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год</w:t>
            </w:r>
          </w:p>
        </w:tc>
        <w:tc>
          <w:tcPr>
            <w:tcW w:w="1134" w:type="dxa"/>
          </w:tcPr>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2013</w:t>
            </w:r>
          </w:p>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год</w:t>
            </w:r>
          </w:p>
        </w:tc>
        <w:tc>
          <w:tcPr>
            <w:tcW w:w="992" w:type="dxa"/>
          </w:tcPr>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2014 год</w:t>
            </w:r>
          </w:p>
        </w:tc>
        <w:tc>
          <w:tcPr>
            <w:tcW w:w="992" w:type="dxa"/>
          </w:tcPr>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2015 год</w:t>
            </w:r>
          </w:p>
        </w:tc>
        <w:tc>
          <w:tcPr>
            <w:tcW w:w="992" w:type="dxa"/>
          </w:tcPr>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2016</w:t>
            </w:r>
          </w:p>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год</w:t>
            </w:r>
          </w:p>
        </w:tc>
        <w:tc>
          <w:tcPr>
            <w:tcW w:w="992" w:type="dxa"/>
          </w:tcPr>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2017</w:t>
            </w:r>
          </w:p>
          <w:p w:rsidR="00BA7D5D" w:rsidRPr="00743A64" w:rsidRDefault="00C152B6"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Г</w:t>
            </w:r>
            <w:r w:rsidR="00BA7D5D" w:rsidRPr="00743A64">
              <w:rPr>
                <w:rFonts w:ascii="Times New Roman" w:hAnsi="Times New Roman"/>
                <w:sz w:val="24"/>
                <w:szCs w:val="28"/>
              </w:rPr>
              <w:t>од</w:t>
            </w:r>
          </w:p>
        </w:tc>
      </w:tr>
      <w:tr w:rsidR="00BA7D5D" w:rsidRPr="00743A64" w:rsidTr="00BA7D5D">
        <w:tc>
          <w:tcPr>
            <w:tcW w:w="1976" w:type="dxa"/>
          </w:tcPr>
          <w:p w:rsidR="00BA7D5D" w:rsidRPr="00743A64" w:rsidRDefault="00E146CD" w:rsidP="00065BDA">
            <w:pPr>
              <w:widowControl w:val="0"/>
              <w:tabs>
                <w:tab w:val="left" w:pos="0"/>
              </w:tabs>
              <w:spacing w:after="0" w:line="240" w:lineRule="auto"/>
              <w:jc w:val="both"/>
              <w:rPr>
                <w:rFonts w:ascii="Times New Roman" w:hAnsi="Times New Roman"/>
                <w:sz w:val="24"/>
                <w:szCs w:val="28"/>
              </w:rPr>
            </w:pPr>
            <w:r w:rsidRPr="00743A64">
              <w:rPr>
                <w:rFonts w:ascii="Times New Roman" w:hAnsi="Times New Roman"/>
                <w:sz w:val="24"/>
                <w:szCs w:val="28"/>
              </w:rPr>
              <w:t>П</w:t>
            </w:r>
            <w:r w:rsidR="00BA7D5D" w:rsidRPr="00743A64">
              <w:rPr>
                <w:rFonts w:ascii="Times New Roman" w:hAnsi="Times New Roman"/>
                <w:sz w:val="24"/>
                <w:szCs w:val="28"/>
              </w:rPr>
              <w:t>роведено спортивных мероприятий на территории Уссурийского городского округа</w:t>
            </w:r>
          </w:p>
        </w:tc>
        <w:tc>
          <w:tcPr>
            <w:tcW w:w="1134" w:type="dxa"/>
          </w:tcPr>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192</w:t>
            </w:r>
          </w:p>
          <w:p w:rsidR="00BA7D5D" w:rsidRPr="00743A64" w:rsidRDefault="00BA7D5D" w:rsidP="00065BDA">
            <w:pPr>
              <w:widowControl w:val="0"/>
              <w:tabs>
                <w:tab w:val="left" w:pos="0"/>
              </w:tabs>
              <w:spacing w:after="0" w:line="240" w:lineRule="auto"/>
              <w:jc w:val="center"/>
              <w:rPr>
                <w:rFonts w:ascii="Times New Roman" w:hAnsi="Times New Roman"/>
                <w:sz w:val="24"/>
                <w:szCs w:val="28"/>
              </w:rPr>
            </w:pPr>
          </w:p>
        </w:tc>
        <w:tc>
          <w:tcPr>
            <w:tcW w:w="1134" w:type="dxa"/>
          </w:tcPr>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245</w:t>
            </w:r>
          </w:p>
          <w:p w:rsidR="00BA7D5D" w:rsidRPr="00743A64" w:rsidRDefault="00BA7D5D" w:rsidP="00065BDA">
            <w:pPr>
              <w:widowControl w:val="0"/>
              <w:tabs>
                <w:tab w:val="left" w:pos="0"/>
              </w:tabs>
              <w:spacing w:after="0" w:line="240" w:lineRule="auto"/>
              <w:jc w:val="center"/>
              <w:rPr>
                <w:rFonts w:ascii="Times New Roman" w:hAnsi="Times New Roman"/>
                <w:sz w:val="24"/>
                <w:szCs w:val="28"/>
              </w:rPr>
            </w:pPr>
          </w:p>
        </w:tc>
        <w:tc>
          <w:tcPr>
            <w:tcW w:w="1134" w:type="dxa"/>
          </w:tcPr>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247</w:t>
            </w:r>
          </w:p>
        </w:tc>
        <w:tc>
          <w:tcPr>
            <w:tcW w:w="992" w:type="dxa"/>
          </w:tcPr>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272</w:t>
            </w:r>
          </w:p>
        </w:tc>
        <w:tc>
          <w:tcPr>
            <w:tcW w:w="992" w:type="dxa"/>
          </w:tcPr>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299</w:t>
            </w:r>
          </w:p>
        </w:tc>
        <w:tc>
          <w:tcPr>
            <w:tcW w:w="992" w:type="dxa"/>
          </w:tcPr>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304</w:t>
            </w:r>
          </w:p>
        </w:tc>
        <w:tc>
          <w:tcPr>
            <w:tcW w:w="992" w:type="dxa"/>
          </w:tcPr>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313</w:t>
            </w:r>
          </w:p>
        </w:tc>
      </w:tr>
      <w:tr w:rsidR="00BA7D5D" w:rsidRPr="00743A64" w:rsidTr="00BA7D5D">
        <w:tc>
          <w:tcPr>
            <w:tcW w:w="1976" w:type="dxa"/>
          </w:tcPr>
          <w:p w:rsidR="00BA7D5D" w:rsidRPr="00743A64" w:rsidRDefault="00E146CD" w:rsidP="00065BDA">
            <w:pPr>
              <w:widowControl w:val="0"/>
              <w:tabs>
                <w:tab w:val="left" w:pos="0"/>
              </w:tabs>
              <w:spacing w:after="0" w:line="240" w:lineRule="auto"/>
              <w:jc w:val="both"/>
              <w:rPr>
                <w:rFonts w:ascii="Times New Roman" w:hAnsi="Times New Roman"/>
                <w:sz w:val="24"/>
                <w:szCs w:val="28"/>
              </w:rPr>
            </w:pPr>
            <w:r w:rsidRPr="00743A64">
              <w:rPr>
                <w:rFonts w:ascii="Times New Roman" w:hAnsi="Times New Roman"/>
                <w:sz w:val="24"/>
                <w:szCs w:val="28"/>
              </w:rPr>
              <w:t>П</w:t>
            </w:r>
            <w:r w:rsidR="00BA7D5D" w:rsidRPr="00743A64">
              <w:rPr>
                <w:rFonts w:ascii="Times New Roman" w:hAnsi="Times New Roman"/>
                <w:sz w:val="24"/>
                <w:szCs w:val="28"/>
              </w:rPr>
              <w:t>риняло участие спортсменов</w:t>
            </w:r>
          </w:p>
        </w:tc>
        <w:tc>
          <w:tcPr>
            <w:tcW w:w="1134" w:type="dxa"/>
          </w:tcPr>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17325</w:t>
            </w:r>
          </w:p>
          <w:p w:rsidR="00BA7D5D" w:rsidRPr="00743A64" w:rsidRDefault="00BA7D5D" w:rsidP="00065BDA">
            <w:pPr>
              <w:widowControl w:val="0"/>
              <w:tabs>
                <w:tab w:val="left" w:pos="0"/>
              </w:tabs>
              <w:spacing w:after="0" w:line="240" w:lineRule="auto"/>
              <w:jc w:val="center"/>
              <w:rPr>
                <w:rFonts w:ascii="Times New Roman" w:hAnsi="Times New Roman"/>
                <w:sz w:val="24"/>
                <w:szCs w:val="28"/>
              </w:rPr>
            </w:pPr>
          </w:p>
        </w:tc>
        <w:tc>
          <w:tcPr>
            <w:tcW w:w="1134" w:type="dxa"/>
          </w:tcPr>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21268</w:t>
            </w:r>
          </w:p>
          <w:p w:rsidR="00BA7D5D" w:rsidRPr="00743A64" w:rsidRDefault="00BA7D5D" w:rsidP="00065BDA">
            <w:pPr>
              <w:widowControl w:val="0"/>
              <w:tabs>
                <w:tab w:val="left" w:pos="0"/>
              </w:tabs>
              <w:spacing w:after="0" w:line="240" w:lineRule="auto"/>
              <w:jc w:val="center"/>
              <w:rPr>
                <w:rFonts w:ascii="Times New Roman" w:hAnsi="Times New Roman"/>
                <w:sz w:val="24"/>
                <w:szCs w:val="28"/>
              </w:rPr>
            </w:pPr>
          </w:p>
        </w:tc>
        <w:tc>
          <w:tcPr>
            <w:tcW w:w="1134" w:type="dxa"/>
          </w:tcPr>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21988</w:t>
            </w:r>
          </w:p>
        </w:tc>
        <w:tc>
          <w:tcPr>
            <w:tcW w:w="992" w:type="dxa"/>
          </w:tcPr>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27696</w:t>
            </w:r>
          </w:p>
        </w:tc>
        <w:tc>
          <w:tcPr>
            <w:tcW w:w="992" w:type="dxa"/>
          </w:tcPr>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33393</w:t>
            </w:r>
          </w:p>
        </w:tc>
        <w:tc>
          <w:tcPr>
            <w:tcW w:w="992" w:type="dxa"/>
          </w:tcPr>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33890</w:t>
            </w:r>
          </w:p>
        </w:tc>
        <w:tc>
          <w:tcPr>
            <w:tcW w:w="992" w:type="dxa"/>
          </w:tcPr>
          <w:p w:rsidR="00BA7D5D" w:rsidRPr="00743A64" w:rsidRDefault="00BA7D5D" w:rsidP="00065BDA">
            <w:pPr>
              <w:widowControl w:val="0"/>
              <w:tabs>
                <w:tab w:val="left" w:pos="0"/>
              </w:tabs>
              <w:spacing w:after="0" w:line="240" w:lineRule="auto"/>
              <w:rPr>
                <w:rFonts w:ascii="Times New Roman" w:hAnsi="Times New Roman"/>
                <w:sz w:val="24"/>
                <w:szCs w:val="28"/>
              </w:rPr>
            </w:pPr>
            <w:r w:rsidRPr="00743A64">
              <w:rPr>
                <w:rFonts w:ascii="Times New Roman" w:hAnsi="Times New Roman"/>
                <w:sz w:val="24"/>
                <w:szCs w:val="28"/>
              </w:rPr>
              <w:t>33817</w:t>
            </w:r>
          </w:p>
        </w:tc>
      </w:tr>
    </w:tbl>
    <w:p w:rsidR="00BA7D5D" w:rsidRPr="00743A64" w:rsidRDefault="00BA7D5D" w:rsidP="00065BDA">
      <w:pPr>
        <w:pStyle w:val="ConsPlusTitle"/>
        <w:ind w:firstLine="709"/>
        <w:jc w:val="both"/>
        <w:rPr>
          <w:rFonts w:ascii="Times New Roman" w:hAnsi="Times New Roman" w:cs="Times New Roman"/>
          <w:b w:val="0"/>
        </w:rPr>
      </w:pPr>
    </w:p>
    <w:p w:rsidR="00BA7D5D" w:rsidRPr="00743A64" w:rsidRDefault="00BA7D5D" w:rsidP="00C152B6">
      <w:pPr>
        <w:pStyle w:val="ConsPlusTitle"/>
        <w:spacing w:line="384" w:lineRule="auto"/>
        <w:ind w:firstLine="709"/>
        <w:jc w:val="both"/>
        <w:rPr>
          <w:rFonts w:ascii="Times New Roman" w:hAnsi="Times New Roman" w:cs="Times New Roman"/>
          <w:b w:val="0"/>
        </w:rPr>
      </w:pPr>
      <w:r w:rsidRPr="00743A64">
        <w:rPr>
          <w:rFonts w:ascii="Times New Roman" w:hAnsi="Times New Roman" w:cs="Times New Roman"/>
          <w:b w:val="0"/>
        </w:rPr>
        <w:t xml:space="preserve">В 2017 году 56 спортивных федераций и клубов (из 73-х действующих на территории Уссурийского городского округа) получили субсидии из местного бюджета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w:t>
      </w:r>
      <w:r w:rsidR="00065BDA" w:rsidRPr="00743A64">
        <w:rPr>
          <w:rFonts w:ascii="Times New Roman" w:hAnsi="Times New Roman"/>
        </w:rPr>
        <w:br/>
      </w:r>
      <w:r w:rsidRPr="00743A64">
        <w:rPr>
          <w:rFonts w:ascii="Times New Roman" w:hAnsi="Times New Roman" w:cs="Times New Roman"/>
          <w:b w:val="0"/>
        </w:rPr>
        <w:t xml:space="preserve">в официальных спортивных соревнованиях, на общую сумму </w:t>
      </w:r>
      <w:r w:rsidR="00065BDA" w:rsidRPr="00743A64">
        <w:rPr>
          <w:rFonts w:ascii="Times New Roman" w:hAnsi="Times New Roman"/>
        </w:rPr>
        <w:br/>
      </w:r>
      <w:r w:rsidRPr="00743A64">
        <w:rPr>
          <w:rFonts w:ascii="Times New Roman" w:hAnsi="Times New Roman" w:cs="Times New Roman"/>
          <w:b w:val="0"/>
        </w:rPr>
        <w:t xml:space="preserve">13398,69 </w:t>
      </w:r>
      <w:r w:rsidR="009C69CE" w:rsidRPr="00743A64">
        <w:rPr>
          <w:rFonts w:ascii="Times New Roman" w:hAnsi="Times New Roman" w:cs="Times New Roman"/>
          <w:b w:val="0"/>
        </w:rPr>
        <w:t>тыс. рублей</w:t>
      </w:r>
      <w:r w:rsidRPr="00743A64">
        <w:rPr>
          <w:rFonts w:ascii="Times New Roman" w:hAnsi="Times New Roman" w:cs="Times New Roman"/>
          <w:b w:val="0"/>
        </w:rPr>
        <w:t xml:space="preserve">. Предоставление субсидий спортивным федерациям </w:t>
      </w:r>
      <w:r w:rsidR="00065BDA" w:rsidRPr="00743A64">
        <w:rPr>
          <w:rFonts w:ascii="Times New Roman" w:hAnsi="Times New Roman"/>
        </w:rPr>
        <w:br/>
      </w:r>
      <w:r w:rsidRPr="00743A64">
        <w:rPr>
          <w:rFonts w:ascii="Times New Roman" w:hAnsi="Times New Roman" w:cs="Times New Roman"/>
          <w:b w:val="0"/>
        </w:rPr>
        <w:t xml:space="preserve">и клубам позволило увеличить численность спортсменов, участвующих </w:t>
      </w:r>
      <w:r w:rsidR="00065BDA" w:rsidRPr="00743A64">
        <w:rPr>
          <w:rFonts w:ascii="Times New Roman" w:hAnsi="Times New Roman"/>
        </w:rPr>
        <w:br/>
      </w:r>
      <w:r w:rsidRPr="00743A64">
        <w:rPr>
          <w:rFonts w:ascii="Times New Roman" w:hAnsi="Times New Roman" w:cs="Times New Roman"/>
          <w:b w:val="0"/>
        </w:rPr>
        <w:t>в региональных соревнованиях.</w:t>
      </w:r>
    </w:p>
    <w:p w:rsidR="00127C66" w:rsidRPr="00743A64" w:rsidRDefault="00127C66" w:rsidP="00065BDA">
      <w:pPr>
        <w:pStyle w:val="aa"/>
        <w:spacing w:after="0"/>
        <w:ind w:firstLine="709"/>
        <w:jc w:val="center"/>
        <w:rPr>
          <w:sz w:val="28"/>
          <w:szCs w:val="28"/>
        </w:rPr>
      </w:pPr>
    </w:p>
    <w:p w:rsidR="008508C6" w:rsidRDefault="00BA7D5D" w:rsidP="00065BDA">
      <w:pPr>
        <w:pStyle w:val="aa"/>
        <w:spacing w:after="0"/>
        <w:ind w:firstLine="709"/>
        <w:jc w:val="center"/>
        <w:rPr>
          <w:sz w:val="28"/>
          <w:szCs w:val="28"/>
        </w:rPr>
      </w:pPr>
      <w:r w:rsidRPr="00743A64">
        <w:rPr>
          <w:sz w:val="28"/>
          <w:szCs w:val="28"/>
        </w:rPr>
        <w:t xml:space="preserve">Участие уссурийских спортсменов в соревнованиях </w:t>
      </w:r>
    </w:p>
    <w:p w:rsidR="00BA7D5D" w:rsidRPr="00743A64" w:rsidRDefault="00BA7D5D" w:rsidP="00065BDA">
      <w:pPr>
        <w:pStyle w:val="aa"/>
        <w:spacing w:after="0"/>
        <w:ind w:firstLine="709"/>
        <w:jc w:val="center"/>
        <w:rPr>
          <w:sz w:val="28"/>
          <w:szCs w:val="28"/>
        </w:rPr>
      </w:pPr>
      <w:r w:rsidRPr="00743A64">
        <w:rPr>
          <w:sz w:val="28"/>
          <w:szCs w:val="28"/>
        </w:rPr>
        <w:t>регионального уровня</w:t>
      </w:r>
    </w:p>
    <w:p w:rsidR="00127C66" w:rsidRPr="00743A64" w:rsidRDefault="00127C66" w:rsidP="00065BDA">
      <w:pPr>
        <w:pStyle w:val="aa"/>
        <w:spacing w:after="0"/>
        <w:ind w:firstLine="709"/>
        <w:jc w:val="center"/>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134"/>
        <w:gridCol w:w="1275"/>
        <w:gridCol w:w="1276"/>
        <w:gridCol w:w="1134"/>
        <w:gridCol w:w="1134"/>
        <w:gridCol w:w="1134"/>
      </w:tblGrid>
      <w:tr w:rsidR="00BA7D5D" w:rsidRPr="00743A64" w:rsidTr="00065BDA">
        <w:tc>
          <w:tcPr>
            <w:tcW w:w="2235" w:type="dxa"/>
          </w:tcPr>
          <w:p w:rsidR="00BA7D5D" w:rsidRPr="00743A64" w:rsidRDefault="00BA7D5D" w:rsidP="00065BDA">
            <w:pPr>
              <w:pStyle w:val="ConsPlusTitle"/>
              <w:jc w:val="both"/>
              <w:rPr>
                <w:rFonts w:ascii="Times New Roman" w:hAnsi="Times New Roman" w:cs="Times New Roman"/>
                <w:b w:val="0"/>
                <w:sz w:val="24"/>
              </w:rPr>
            </w:pPr>
          </w:p>
        </w:tc>
        <w:tc>
          <w:tcPr>
            <w:tcW w:w="1134" w:type="dxa"/>
          </w:tcPr>
          <w:p w:rsidR="00BA7D5D" w:rsidRPr="00743A64" w:rsidRDefault="00BA7D5D" w:rsidP="00065BDA">
            <w:pPr>
              <w:pStyle w:val="ConsPlusTitle"/>
              <w:rPr>
                <w:rFonts w:ascii="Times New Roman" w:hAnsi="Times New Roman" w:cs="Times New Roman"/>
                <w:b w:val="0"/>
                <w:sz w:val="24"/>
              </w:rPr>
            </w:pPr>
            <w:r w:rsidRPr="00743A64">
              <w:rPr>
                <w:rFonts w:ascii="Times New Roman" w:hAnsi="Times New Roman" w:cs="Times New Roman"/>
                <w:b w:val="0"/>
                <w:sz w:val="24"/>
              </w:rPr>
              <w:t>2012 год</w:t>
            </w:r>
          </w:p>
        </w:tc>
        <w:tc>
          <w:tcPr>
            <w:tcW w:w="1275" w:type="dxa"/>
          </w:tcPr>
          <w:p w:rsidR="00BA7D5D" w:rsidRPr="00743A64" w:rsidRDefault="00BA7D5D" w:rsidP="00065BDA">
            <w:pPr>
              <w:pStyle w:val="ConsPlusTitle"/>
              <w:rPr>
                <w:rFonts w:ascii="Times New Roman" w:hAnsi="Times New Roman" w:cs="Times New Roman"/>
                <w:b w:val="0"/>
                <w:sz w:val="24"/>
              </w:rPr>
            </w:pPr>
            <w:r w:rsidRPr="00743A64">
              <w:rPr>
                <w:rFonts w:ascii="Times New Roman" w:hAnsi="Times New Roman" w:cs="Times New Roman"/>
                <w:b w:val="0"/>
                <w:sz w:val="24"/>
              </w:rPr>
              <w:t>2013  год</w:t>
            </w:r>
          </w:p>
        </w:tc>
        <w:tc>
          <w:tcPr>
            <w:tcW w:w="1276" w:type="dxa"/>
          </w:tcPr>
          <w:p w:rsidR="00BA7D5D" w:rsidRPr="00743A64" w:rsidRDefault="00BA7D5D" w:rsidP="00065BDA">
            <w:pPr>
              <w:pStyle w:val="ConsPlusTitle"/>
              <w:rPr>
                <w:rFonts w:ascii="Times New Roman" w:hAnsi="Times New Roman" w:cs="Times New Roman"/>
                <w:b w:val="0"/>
                <w:sz w:val="24"/>
              </w:rPr>
            </w:pPr>
            <w:r w:rsidRPr="00743A64">
              <w:rPr>
                <w:rFonts w:ascii="Times New Roman" w:hAnsi="Times New Roman" w:cs="Times New Roman"/>
                <w:b w:val="0"/>
                <w:sz w:val="24"/>
              </w:rPr>
              <w:t>2014</w:t>
            </w:r>
            <w:r w:rsidR="00595EAF">
              <w:rPr>
                <w:rFonts w:ascii="Times New Roman" w:hAnsi="Times New Roman" w:cs="Times New Roman"/>
                <w:b w:val="0"/>
                <w:sz w:val="24"/>
              </w:rPr>
              <w:t xml:space="preserve"> </w:t>
            </w:r>
            <w:r w:rsidRPr="00743A64">
              <w:rPr>
                <w:rFonts w:ascii="Times New Roman" w:hAnsi="Times New Roman" w:cs="Times New Roman"/>
                <w:b w:val="0"/>
                <w:sz w:val="24"/>
              </w:rPr>
              <w:t>год</w:t>
            </w:r>
          </w:p>
        </w:tc>
        <w:tc>
          <w:tcPr>
            <w:tcW w:w="1134" w:type="dxa"/>
          </w:tcPr>
          <w:p w:rsidR="00BA7D5D" w:rsidRPr="00743A64" w:rsidRDefault="00BA7D5D" w:rsidP="00065BDA">
            <w:pPr>
              <w:pStyle w:val="ConsPlusTitle"/>
              <w:rPr>
                <w:rFonts w:ascii="Times New Roman" w:hAnsi="Times New Roman" w:cs="Times New Roman"/>
                <w:b w:val="0"/>
                <w:sz w:val="24"/>
              </w:rPr>
            </w:pPr>
            <w:r w:rsidRPr="00743A64">
              <w:rPr>
                <w:rFonts w:ascii="Times New Roman" w:hAnsi="Times New Roman" w:cs="Times New Roman"/>
                <w:b w:val="0"/>
                <w:sz w:val="24"/>
              </w:rPr>
              <w:t>2015 год</w:t>
            </w:r>
          </w:p>
        </w:tc>
        <w:tc>
          <w:tcPr>
            <w:tcW w:w="1134" w:type="dxa"/>
          </w:tcPr>
          <w:p w:rsidR="00BA7D5D" w:rsidRPr="00743A64" w:rsidRDefault="00BA7D5D" w:rsidP="00065BDA">
            <w:pPr>
              <w:pStyle w:val="ConsPlusTitle"/>
              <w:rPr>
                <w:rFonts w:ascii="Times New Roman" w:hAnsi="Times New Roman" w:cs="Times New Roman"/>
                <w:b w:val="0"/>
                <w:sz w:val="24"/>
              </w:rPr>
            </w:pPr>
            <w:r w:rsidRPr="00743A64">
              <w:rPr>
                <w:rFonts w:ascii="Times New Roman" w:hAnsi="Times New Roman" w:cs="Times New Roman"/>
                <w:b w:val="0"/>
                <w:sz w:val="24"/>
              </w:rPr>
              <w:t>2016 год</w:t>
            </w:r>
          </w:p>
        </w:tc>
        <w:tc>
          <w:tcPr>
            <w:tcW w:w="1134" w:type="dxa"/>
          </w:tcPr>
          <w:p w:rsidR="00BA7D5D" w:rsidRPr="00743A64" w:rsidRDefault="00BA7D5D" w:rsidP="00065BDA">
            <w:pPr>
              <w:pStyle w:val="ConsPlusTitle"/>
              <w:rPr>
                <w:rFonts w:ascii="Times New Roman" w:hAnsi="Times New Roman" w:cs="Times New Roman"/>
                <w:b w:val="0"/>
                <w:sz w:val="24"/>
              </w:rPr>
            </w:pPr>
            <w:r w:rsidRPr="00743A64">
              <w:rPr>
                <w:rFonts w:ascii="Times New Roman" w:hAnsi="Times New Roman" w:cs="Times New Roman"/>
                <w:b w:val="0"/>
                <w:sz w:val="24"/>
              </w:rPr>
              <w:t>2017 год</w:t>
            </w:r>
          </w:p>
        </w:tc>
      </w:tr>
      <w:tr w:rsidR="00BA7D5D" w:rsidRPr="00743A64" w:rsidTr="00065BDA">
        <w:tc>
          <w:tcPr>
            <w:tcW w:w="2235" w:type="dxa"/>
          </w:tcPr>
          <w:p w:rsidR="00BA7D5D" w:rsidRPr="00743A64" w:rsidRDefault="00E146CD" w:rsidP="00065BDA">
            <w:pPr>
              <w:pStyle w:val="ConsPlusTitle"/>
              <w:rPr>
                <w:rFonts w:ascii="Times New Roman" w:hAnsi="Times New Roman" w:cs="Times New Roman"/>
                <w:b w:val="0"/>
                <w:sz w:val="24"/>
              </w:rPr>
            </w:pPr>
            <w:r w:rsidRPr="00743A64">
              <w:rPr>
                <w:rFonts w:ascii="Times New Roman" w:hAnsi="Times New Roman" w:cs="Times New Roman"/>
                <w:b w:val="0"/>
                <w:sz w:val="24"/>
              </w:rPr>
              <w:t>Ч</w:t>
            </w:r>
            <w:r w:rsidR="00BA7D5D" w:rsidRPr="00743A64">
              <w:rPr>
                <w:rFonts w:ascii="Times New Roman" w:hAnsi="Times New Roman" w:cs="Times New Roman"/>
                <w:b w:val="0"/>
                <w:sz w:val="24"/>
              </w:rPr>
              <w:t>исленность спортсменов, командированных для участия в региональных соревнованиях</w:t>
            </w:r>
          </w:p>
        </w:tc>
        <w:tc>
          <w:tcPr>
            <w:tcW w:w="1134" w:type="dxa"/>
          </w:tcPr>
          <w:p w:rsidR="00BA7D5D" w:rsidRPr="00743A64" w:rsidRDefault="00BA7D5D" w:rsidP="00065BDA">
            <w:pPr>
              <w:pStyle w:val="ConsPlusTitle"/>
              <w:jc w:val="center"/>
              <w:rPr>
                <w:rFonts w:ascii="Times New Roman" w:hAnsi="Times New Roman" w:cs="Times New Roman"/>
                <w:b w:val="0"/>
                <w:sz w:val="24"/>
              </w:rPr>
            </w:pPr>
            <w:r w:rsidRPr="00743A64">
              <w:rPr>
                <w:rFonts w:ascii="Times New Roman" w:hAnsi="Times New Roman" w:cs="Times New Roman"/>
                <w:b w:val="0"/>
                <w:sz w:val="24"/>
              </w:rPr>
              <w:t>1304 чел.</w:t>
            </w:r>
          </w:p>
          <w:p w:rsidR="00BA7D5D" w:rsidRPr="00743A64" w:rsidRDefault="00BA7D5D" w:rsidP="00065BDA">
            <w:pPr>
              <w:pStyle w:val="ConsPlusTitle"/>
              <w:jc w:val="center"/>
              <w:rPr>
                <w:rFonts w:ascii="Times New Roman" w:hAnsi="Times New Roman" w:cs="Times New Roman"/>
                <w:b w:val="0"/>
                <w:sz w:val="24"/>
              </w:rPr>
            </w:pPr>
          </w:p>
        </w:tc>
        <w:tc>
          <w:tcPr>
            <w:tcW w:w="1275" w:type="dxa"/>
          </w:tcPr>
          <w:p w:rsidR="00BA7D5D" w:rsidRPr="00743A64" w:rsidRDefault="00BA7D5D" w:rsidP="00065BDA">
            <w:pPr>
              <w:pStyle w:val="ConsPlusTitle"/>
              <w:rPr>
                <w:rFonts w:ascii="Times New Roman" w:hAnsi="Times New Roman" w:cs="Times New Roman"/>
                <w:b w:val="0"/>
                <w:sz w:val="24"/>
              </w:rPr>
            </w:pPr>
            <w:r w:rsidRPr="00743A64">
              <w:rPr>
                <w:rFonts w:ascii="Times New Roman" w:hAnsi="Times New Roman" w:cs="Times New Roman"/>
                <w:b w:val="0"/>
                <w:sz w:val="24"/>
              </w:rPr>
              <w:t>1545 чел</w:t>
            </w:r>
            <w:r w:rsidRPr="00743A64">
              <w:rPr>
                <w:rFonts w:ascii="Times New Roman" w:hAnsi="Times New Roman" w:cs="Times New Roman"/>
                <w:sz w:val="24"/>
              </w:rPr>
              <w:t>.</w:t>
            </w:r>
          </w:p>
        </w:tc>
        <w:tc>
          <w:tcPr>
            <w:tcW w:w="1276" w:type="dxa"/>
          </w:tcPr>
          <w:p w:rsidR="00BA7D5D" w:rsidRPr="00743A64" w:rsidRDefault="00BA7D5D" w:rsidP="00065BDA">
            <w:pPr>
              <w:pStyle w:val="ConsPlusTitle"/>
              <w:rPr>
                <w:rFonts w:ascii="Times New Roman" w:hAnsi="Times New Roman" w:cs="Times New Roman"/>
                <w:b w:val="0"/>
                <w:sz w:val="24"/>
              </w:rPr>
            </w:pPr>
            <w:r w:rsidRPr="00743A64">
              <w:rPr>
                <w:rFonts w:ascii="Times New Roman" w:hAnsi="Times New Roman" w:cs="Times New Roman"/>
                <w:b w:val="0"/>
                <w:sz w:val="24"/>
              </w:rPr>
              <w:t>2569 чел.</w:t>
            </w:r>
          </w:p>
        </w:tc>
        <w:tc>
          <w:tcPr>
            <w:tcW w:w="1134" w:type="dxa"/>
          </w:tcPr>
          <w:p w:rsidR="00BA7D5D" w:rsidRPr="00743A64" w:rsidRDefault="00BA7D5D" w:rsidP="00065BDA">
            <w:pPr>
              <w:pStyle w:val="ConsPlusTitle"/>
              <w:jc w:val="center"/>
              <w:rPr>
                <w:rFonts w:ascii="Times New Roman" w:hAnsi="Times New Roman" w:cs="Times New Roman"/>
                <w:b w:val="0"/>
                <w:sz w:val="24"/>
              </w:rPr>
            </w:pPr>
            <w:r w:rsidRPr="00743A64">
              <w:rPr>
                <w:rFonts w:ascii="Times New Roman" w:hAnsi="Times New Roman" w:cs="Times New Roman"/>
                <w:b w:val="0"/>
                <w:sz w:val="24"/>
              </w:rPr>
              <w:t>3200 чел.</w:t>
            </w:r>
          </w:p>
        </w:tc>
        <w:tc>
          <w:tcPr>
            <w:tcW w:w="1134" w:type="dxa"/>
          </w:tcPr>
          <w:p w:rsidR="00BA7D5D" w:rsidRPr="00743A64" w:rsidRDefault="00BA7D5D" w:rsidP="00065BDA">
            <w:pPr>
              <w:pStyle w:val="ConsPlusTitle"/>
              <w:jc w:val="center"/>
              <w:rPr>
                <w:rFonts w:ascii="Times New Roman" w:hAnsi="Times New Roman" w:cs="Times New Roman"/>
                <w:b w:val="0"/>
                <w:sz w:val="24"/>
              </w:rPr>
            </w:pPr>
            <w:r w:rsidRPr="00743A64">
              <w:rPr>
                <w:rFonts w:ascii="Times New Roman" w:hAnsi="Times New Roman" w:cs="Times New Roman"/>
                <w:b w:val="0"/>
                <w:sz w:val="24"/>
              </w:rPr>
              <w:t>2974 чел.</w:t>
            </w:r>
          </w:p>
        </w:tc>
        <w:tc>
          <w:tcPr>
            <w:tcW w:w="1134" w:type="dxa"/>
          </w:tcPr>
          <w:p w:rsidR="00BA7D5D" w:rsidRPr="00743A64" w:rsidRDefault="00BA7D5D" w:rsidP="00065BDA">
            <w:pPr>
              <w:pStyle w:val="ConsPlusTitle"/>
              <w:jc w:val="center"/>
              <w:rPr>
                <w:rFonts w:ascii="Times New Roman" w:hAnsi="Times New Roman" w:cs="Times New Roman"/>
                <w:b w:val="0"/>
                <w:sz w:val="24"/>
              </w:rPr>
            </w:pPr>
            <w:r w:rsidRPr="00743A64">
              <w:rPr>
                <w:rFonts w:ascii="Times New Roman" w:hAnsi="Times New Roman" w:cs="Times New Roman"/>
                <w:b w:val="0"/>
                <w:sz w:val="24"/>
              </w:rPr>
              <w:t>3093 чел.</w:t>
            </w:r>
          </w:p>
        </w:tc>
      </w:tr>
    </w:tbl>
    <w:p w:rsidR="00BA7D5D" w:rsidRPr="00743A64" w:rsidRDefault="00BA7D5D" w:rsidP="00065BDA">
      <w:pPr>
        <w:widowControl w:val="0"/>
        <w:tabs>
          <w:tab w:val="left" w:pos="0"/>
        </w:tabs>
        <w:spacing w:after="0" w:line="240" w:lineRule="auto"/>
        <w:ind w:firstLine="709"/>
        <w:jc w:val="both"/>
        <w:rPr>
          <w:rFonts w:ascii="Times New Roman" w:hAnsi="Times New Roman"/>
          <w:sz w:val="28"/>
          <w:szCs w:val="28"/>
        </w:rPr>
      </w:pPr>
    </w:p>
    <w:p w:rsidR="00BA7D5D" w:rsidRPr="00743A64" w:rsidRDefault="00BA7D5D" w:rsidP="00C152B6">
      <w:pPr>
        <w:widowControl w:val="0"/>
        <w:tabs>
          <w:tab w:val="left" w:pos="0"/>
        </w:tab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продолжалась практика организации занятий по обучению школьников катанию на коньках, плаванию в рамках выполнения муниципального задания на базе муниципальных учреждений «Плавательный бассейн «Чайка» УГО и «Спортивно-оздоровительный комплекс «Ледовая арена» УГО имени Р.В. Клиза (далее – </w:t>
      </w:r>
      <w:r w:rsidR="00127C66" w:rsidRPr="00743A64">
        <w:rPr>
          <w:rFonts w:ascii="Times New Roman" w:hAnsi="Times New Roman"/>
          <w:sz w:val="28"/>
          <w:szCs w:val="28"/>
        </w:rPr>
        <w:br/>
      </w:r>
      <w:r w:rsidRPr="00743A64">
        <w:rPr>
          <w:rFonts w:ascii="Times New Roman" w:hAnsi="Times New Roman"/>
          <w:sz w:val="28"/>
          <w:szCs w:val="28"/>
        </w:rPr>
        <w:t xml:space="preserve">СОК «Ледовая арена). Муниципальным автономным учреждением «Плавательный бассейн «Чайка» оказаны услуги школьникам в количестве 29596 чел./посещений. Объем услуг увеличен в сравнении с 2016 годом </w:t>
      </w:r>
      <w:r w:rsidR="00065BDA" w:rsidRPr="00743A64">
        <w:rPr>
          <w:rFonts w:ascii="Times New Roman" w:hAnsi="Times New Roman"/>
          <w:sz w:val="28"/>
          <w:szCs w:val="28"/>
        </w:rPr>
        <w:br/>
      </w:r>
      <w:r w:rsidRPr="00743A64">
        <w:rPr>
          <w:rFonts w:ascii="Times New Roman" w:hAnsi="Times New Roman"/>
          <w:sz w:val="28"/>
          <w:szCs w:val="28"/>
        </w:rPr>
        <w:t xml:space="preserve">на 65% (в 2016 году –17850 чел./посещений). Муниципальным автономным учреждением СОК «Ледовая арена» в 2017 году организованы занятия по обучению катанию на коньках для школьников (2436 чел./час). </w:t>
      </w:r>
    </w:p>
    <w:p w:rsidR="00BA7D5D" w:rsidRPr="00743A64" w:rsidRDefault="00BA7D5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целях создания условий для занятий спортом по месту жительства, </w:t>
      </w:r>
      <w:r w:rsidR="00065BDA" w:rsidRPr="00743A64">
        <w:rPr>
          <w:rFonts w:ascii="Times New Roman" w:hAnsi="Times New Roman"/>
          <w:sz w:val="28"/>
          <w:szCs w:val="28"/>
        </w:rPr>
        <w:br/>
      </w:r>
      <w:r w:rsidRPr="00743A64">
        <w:rPr>
          <w:rFonts w:ascii="Times New Roman" w:hAnsi="Times New Roman"/>
          <w:sz w:val="28"/>
          <w:szCs w:val="28"/>
        </w:rPr>
        <w:t>а также развития общественной инициативы в части строительства, содержания и эксплуатации спортивных дворовых площадок</w:t>
      </w:r>
      <w:r w:rsidR="00E146CD" w:rsidRPr="00743A64">
        <w:rPr>
          <w:rFonts w:ascii="Times New Roman" w:hAnsi="Times New Roman"/>
          <w:sz w:val="28"/>
          <w:szCs w:val="28"/>
        </w:rPr>
        <w:t>,</w:t>
      </w:r>
      <w:r w:rsidRPr="00743A64">
        <w:rPr>
          <w:rFonts w:ascii="Times New Roman" w:hAnsi="Times New Roman"/>
          <w:sz w:val="28"/>
          <w:szCs w:val="28"/>
        </w:rPr>
        <w:t xml:space="preserve"> в 2017 году был проведен конкурс социально значимых</w:t>
      </w:r>
      <w:r w:rsidR="00065BDA" w:rsidRPr="00743A64">
        <w:rPr>
          <w:rFonts w:ascii="Times New Roman" w:hAnsi="Times New Roman"/>
          <w:sz w:val="28"/>
          <w:szCs w:val="28"/>
        </w:rPr>
        <w:t xml:space="preserve"> проектов «Спортивный дворик». </w:t>
      </w:r>
      <w:r w:rsidR="00065BDA" w:rsidRPr="00743A64">
        <w:rPr>
          <w:rFonts w:ascii="Times New Roman" w:hAnsi="Times New Roman"/>
          <w:sz w:val="28"/>
          <w:szCs w:val="28"/>
        </w:rPr>
        <w:br/>
      </w:r>
      <w:r w:rsidRPr="00743A64">
        <w:rPr>
          <w:rFonts w:ascii="Times New Roman" w:hAnsi="Times New Roman"/>
          <w:sz w:val="28"/>
          <w:szCs w:val="28"/>
        </w:rPr>
        <w:t>По итогам конкурса были присуждены призовые места и выделены средства на софинансирование строительства спортивных площадок:</w:t>
      </w:r>
    </w:p>
    <w:p w:rsidR="00BA7D5D" w:rsidRPr="00743A64" w:rsidRDefault="00BA7D5D" w:rsidP="006C7DDB">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1 место </w:t>
      </w:r>
      <w:r w:rsidR="00E146CD" w:rsidRPr="00743A64">
        <w:rPr>
          <w:rFonts w:ascii="Times New Roman" w:hAnsi="Times New Roman"/>
          <w:sz w:val="28"/>
          <w:szCs w:val="28"/>
        </w:rPr>
        <w:t>занял</w:t>
      </w:r>
      <w:r w:rsidRPr="00743A64">
        <w:rPr>
          <w:rFonts w:ascii="Times New Roman" w:hAnsi="Times New Roman"/>
          <w:sz w:val="28"/>
          <w:szCs w:val="28"/>
        </w:rPr>
        <w:t xml:space="preserve"> проект «Строительство спортивной площадки Общественной спортивной орг</w:t>
      </w:r>
      <w:r w:rsidR="00065BDA" w:rsidRPr="00743A64">
        <w:rPr>
          <w:rFonts w:ascii="Times New Roman" w:hAnsi="Times New Roman"/>
          <w:sz w:val="28"/>
          <w:szCs w:val="28"/>
        </w:rPr>
        <w:t xml:space="preserve">анизации «Федерация дзюдо УГО» </w:t>
      </w:r>
      <w:r w:rsidR="00065BDA" w:rsidRPr="00743A64">
        <w:rPr>
          <w:rFonts w:ascii="Times New Roman" w:hAnsi="Times New Roman"/>
          <w:sz w:val="28"/>
          <w:szCs w:val="28"/>
        </w:rPr>
        <w:br/>
      </w:r>
      <w:r w:rsidRPr="00743A64">
        <w:rPr>
          <w:rFonts w:ascii="Times New Roman" w:hAnsi="Times New Roman"/>
          <w:sz w:val="28"/>
          <w:szCs w:val="28"/>
        </w:rPr>
        <w:t xml:space="preserve">в </w:t>
      </w:r>
      <w:r w:rsidR="00502905" w:rsidRPr="00743A64">
        <w:rPr>
          <w:rFonts w:ascii="Times New Roman" w:hAnsi="Times New Roman"/>
          <w:sz w:val="28"/>
          <w:szCs w:val="28"/>
        </w:rPr>
        <w:t>с.</w:t>
      </w:r>
      <w:r w:rsidRPr="00743A64">
        <w:rPr>
          <w:rFonts w:ascii="Times New Roman" w:hAnsi="Times New Roman"/>
          <w:sz w:val="28"/>
          <w:szCs w:val="28"/>
        </w:rPr>
        <w:t xml:space="preserve">Монакино». Субсидия составила 400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2 место </w:t>
      </w:r>
      <w:r w:rsidR="00AD194B" w:rsidRPr="00743A64">
        <w:rPr>
          <w:rFonts w:ascii="Times New Roman" w:hAnsi="Times New Roman"/>
          <w:sz w:val="28"/>
          <w:szCs w:val="28"/>
        </w:rPr>
        <w:t>занял</w:t>
      </w:r>
      <w:r w:rsidRPr="00743A64">
        <w:rPr>
          <w:rFonts w:ascii="Times New Roman" w:hAnsi="Times New Roman"/>
          <w:sz w:val="28"/>
          <w:szCs w:val="28"/>
        </w:rPr>
        <w:t xml:space="preserve"> проект «Строительство спортивной площадки «Олимпиец» ООО «Сервис Дом» по адресу: </w:t>
      </w:r>
      <w:r w:rsidR="00502905" w:rsidRPr="00743A64">
        <w:rPr>
          <w:rFonts w:ascii="Times New Roman" w:hAnsi="Times New Roman"/>
          <w:sz w:val="28"/>
          <w:szCs w:val="28"/>
        </w:rPr>
        <w:t>г.</w:t>
      </w:r>
      <w:r w:rsidR="00065BDA" w:rsidRPr="00743A64">
        <w:rPr>
          <w:rFonts w:ascii="Times New Roman" w:hAnsi="Times New Roman"/>
          <w:sz w:val="28"/>
          <w:szCs w:val="28"/>
        </w:rPr>
        <w:t xml:space="preserve">Уссурийск, </w:t>
      </w:r>
      <w:r w:rsidR="00065BDA" w:rsidRPr="00743A64">
        <w:rPr>
          <w:rFonts w:ascii="Times New Roman" w:hAnsi="Times New Roman"/>
          <w:sz w:val="28"/>
          <w:szCs w:val="28"/>
        </w:rPr>
        <w:br/>
      </w:r>
      <w:r w:rsidR="00502905" w:rsidRPr="00743A64">
        <w:rPr>
          <w:rFonts w:ascii="Times New Roman" w:hAnsi="Times New Roman"/>
          <w:sz w:val="28"/>
          <w:szCs w:val="28"/>
        </w:rPr>
        <w:t>ул.</w:t>
      </w:r>
      <w:r w:rsidRPr="00743A64">
        <w:rPr>
          <w:rFonts w:ascii="Times New Roman" w:hAnsi="Times New Roman"/>
          <w:sz w:val="28"/>
          <w:szCs w:val="28"/>
        </w:rPr>
        <w:t xml:space="preserve">Первомайская, 24 и </w:t>
      </w:r>
      <w:r w:rsidR="00502905" w:rsidRPr="00743A64">
        <w:rPr>
          <w:rFonts w:ascii="Times New Roman" w:hAnsi="Times New Roman"/>
          <w:sz w:val="28"/>
          <w:szCs w:val="28"/>
        </w:rPr>
        <w:t>ул.</w:t>
      </w:r>
      <w:r w:rsidRPr="00743A64">
        <w:rPr>
          <w:rFonts w:ascii="Times New Roman" w:hAnsi="Times New Roman"/>
          <w:sz w:val="28"/>
          <w:szCs w:val="28"/>
        </w:rPr>
        <w:t>Первома</w:t>
      </w:r>
      <w:r w:rsidR="00065BDA" w:rsidRPr="00743A64">
        <w:rPr>
          <w:rFonts w:ascii="Times New Roman" w:hAnsi="Times New Roman"/>
          <w:sz w:val="28"/>
          <w:szCs w:val="28"/>
        </w:rPr>
        <w:t xml:space="preserve">йская, 26». Субсидия составила </w:t>
      </w:r>
      <w:r w:rsidRPr="00743A64">
        <w:rPr>
          <w:rFonts w:ascii="Times New Roman" w:hAnsi="Times New Roman"/>
          <w:sz w:val="28"/>
          <w:szCs w:val="28"/>
        </w:rPr>
        <w:t xml:space="preserve">300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BA7D5D" w:rsidRPr="00743A64" w:rsidRDefault="00BA7D5D" w:rsidP="006C7DDB">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3 место </w:t>
      </w:r>
      <w:r w:rsidR="00AD194B" w:rsidRPr="00743A64">
        <w:rPr>
          <w:rFonts w:ascii="Times New Roman" w:hAnsi="Times New Roman"/>
          <w:sz w:val="28"/>
          <w:szCs w:val="28"/>
        </w:rPr>
        <w:t>занял</w:t>
      </w:r>
      <w:r w:rsidRPr="00743A64">
        <w:rPr>
          <w:rFonts w:ascii="Times New Roman" w:hAnsi="Times New Roman"/>
          <w:sz w:val="28"/>
          <w:szCs w:val="28"/>
        </w:rPr>
        <w:t xml:space="preserve"> проект «Строите</w:t>
      </w:r>
      <w:r w:rsidR="00065BDA" w:rsidRPr="00743A64">
        <w:rPr>
          <w:rFonts w:ascii="Times New Roman" w:hAnsi="Times New Roman"/>
          <w:sz w:val="28"/>
          <w:szCs w:val="28"/>
        </w:rPr>
        <w:t xml:space="preserve">льство спортивной площадки </w:t>
      </w:r>
      <w:r w:rsidR="00065BDA" w:rsidRPr="00743A64">
        <w:rPr>
          <w:rFonts w:ascii="Times New Roman" w:hAnsi="Times New Roman"/>
          <w:sz w:val="28"/>
          <w:szCs w:val="28"/>
        </w:rPr>
        <w:br/>
      </w:r>
      <w:r w:rsidRPr="00743A64">
        <w:rPr>
          <w:rFonts w:ascii="Times New Roman" w:hAnsi="Times New Roman"/>
          <w:sz w:val="28"/>
          <w:szCs w:val="28"/>
        </w:rPr>
        <w:t xml:space="preserve">ПОУ Уссурийска техническая школа ДОСААФ России в </w:t>
      </w:r>
      <w:r w:rsidR="00502905" w:rsidRPr="00743A64">
        <w:rPr>
          <w:rFonts w:ascii="Times New Roman" w:hAnsi="Times New Roman"/>
          <w:sz w:val="28"/>
          <w:szCs w:val="28"/>
        </w:rPr>
        <w:t>с.</w:t>
      </w:r>
      <w:r w:rsidRPr="00743A64">
        <w:rPr>
          <w:rFonts w:ascii="Times New Roman" w:hAnsi="Times New Roman"/>
          <w:sz w:val="28"/>
          <w:szCs w:val="28"/>
        </w:rPr>
        <w:t xml:space="preserve">Глуховка». Субсидия составила 200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BA7D5D" w:rsidRPr="00743A64" w:rsidRDefault="00BA7D5D" w:rsidP="006C7DDB">
      <w:pPr>
        <w:spacing w:after="0" w:line="384" w:lineRule="auto"/>
        <w:ind w:firstLine="709"/>
        <w:jc w:val="both"/>
        <w:rPr>
          <w:rFonts w:ascii="Times New Roman" w:hAnsi="Times New Roman"/>
          <w:b/>
          <w:sz w:val="28"/>
          <w:szCs w:val="28"/>
        </w:rPr>
      </w:pPr>
      <w:r w:rsidRPr="00743A64">
        <w:rPr>
          <w:rFonts w:ascii="Times New Roman" w:hAnsi="Times New Roman"/>
          <w:sz w:val="28"/>
          <w:szCs w:val="28"/>
        </w:rPr>
        <w:t xml:space="preserve">4 место </w:t>
      </w:r>
      <w:r w:rsidR="00AD194B" w:rsidRPr="00743A64">
        <w:rPr>
          <w:rFonts w:ascii="Times New Roman" w:hAnsi="Times New Roman"/>
          <w:sz w:val="28"/>
          <w:szCs w:val="28"/>
        </w:rPr>
        <w:t>занял</w:t>
      </w:r>
      <w:r w:rsidRPr="00743A64">
        <w:rPr>
          <w:rFonts w:ascii="Times New Roman" w:hAnsi="Times New Roman"/>
          <w:sz w:val="28"/>
          <w:szCs w:val="28"/>
        </w:rPr>
        <w:t xml:space="preserve"> проект «Строительство спортивной площадки «Волшебный стадион» ООО УК «Приморстрой» по адресу: </w:t>
      </w:r>
      <w:r w:rsidR="00502905" w:rsidRPr="00743A64">
        <w:rPr>
          <w:rFonts w:ascii="Times New Roman" w:hAnsi="Times New Roman"/>
          <w:sz w:val="28"/>
          <w:szCs w:val="28"/>
        </w:rPr>
        <w:t>г.</w:t>
      </w:r>
      <w:r w:rsidR="00065BDA" w:rsidRPr="00743A64">
        <w:rPr>
          <w:rFonts w:ascii="Times New Roman" w:hAnsi="Times New Roman"/>
          <w:sz w:val="28"/>
          <w:szCs w:val="28"/>
        </w:rPr>
        <w:t xml:space="preserve">Уссурийск, </w:t>
      </w:r>
      <w:r w:rsidR="00502905" w:rsidRPr="00743A64">
        <w:rPr>
          <w:rFonts w:ascii="Times New Roman" w:hAnsi="Times New Roman"/>
          <w:sz w:val="28"/>
          <w:szCs w:val="28"/>
        </w:rPr>
        <w:t>ул.</w:t>
      </w:r>
      <w:r w:rsidRPr="00743A64">
        <w:rPr>
          <w:rFonts w:ascii="Times New Roman" w:hAnsi="Times New Roman"/>
          <w:sz w:val="28"/>
          <w:szCs w:val="28"/>
        </w:rPr>
        <w:t xml:space="preserve">Раздольная, 28». Субсидия составила 100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BA7D5D" w:rsidRPr="00743A64" w:rsidRDefault="00BA7D5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продолжена практика возмещения юридическим лицам затрат, связанных с подготовкой и содержанием хоккейных коробок придомовых территорий и общеобразовательных школ. В 2017 году финансовая поддержка оказана </w:t>
      </w:r>
      <w:r w:rsidR="00AD194B" w:rsidRPr="00743A64">
        <w:rPr>
          <w:rFonts w:ascii="Times New Roman" w:hAnsi="Times New Roman"/>
          <w:sz w:val="28"/>
          <w:szCs w:val="28"/>
        </w:rPr>
        <w:t>восьми</w:t>
      </w:r>
      <w:r w:rsidRPr="00743A64">
        <w:rPr>
          <w:rFonts w:ascii="Times New Roman" w:hAnsi="Times New Roman"/>
          <w:sz w:val="28"/>
          <w:szCs w:val="28"/>
        </w:rPr>
        <w:t xml:space="preserve"> организациям, содержащим придомовые хоккейные коробки, и 16 общеобразовательным школам, учреждениям дополнительного образования на общую сумму </w:t>
      </w:r>
      <w:r w:rsidR="00AD194B" w:rsidRPr="00743A64">
        <w:rPr>
          <w:rFonts w:ascii="Times New Roman" w:hAnsi="Times New Roman"/>
          <w:sz w:val="28"/>
          <w:szCs w:val="28"/>
        </w:rPr>
        <w:br/>
      </w:r>
      <w:r w:rsidRPr="00743A64">
        <w:rPr>
          <w:rFonts w:ascii="Times New Roman" w:hAnsi="Times New Roman"/>
          <w:sz w:val="28"/>
          <w:szCs w:val="28"/>
        </w:rPr>
        <w:t xml:space="preserve">708,89 </w:t>
      </w:r>
      <w:r w:rsidR="009C69CE" w:rsidRPr="00743A64">
        <w:rPr>
          <w:rFonts w:ascii="Times New Roman" w:hAnsi="Times New Roman"/>
          <w:sz w:val="28"/>
          <w:szCs w:val="28"/>
        </w:rPr>
        <w:t>тыс. рублей</w:t>
      </w:r>
      <w:r w:rsidRPr="00743A64">
        <w:rPr>
          <w:rFonts w:ascii="Times New Roman" w:hAnsi="Times New Roman"/>
          <w:sz w:val="28"/>
          <w:szCs w:val="28"/>
        </w:rPr>
        <w:t>. В результате данных мер улучшилось качество содержания хоккейных коробок и качество заливки льда. Созданы все условия для занятий зимними видами спорта.</w:t>
      </w:r>
    </w:p>
    <w:p w:rsidR="00BA7D5D" w:rsidRPr="00743A64" w:rsidRDefault="00BA7D5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результате мер, принятых администрацией Уссурийского городского округа по обеспечению условий для развития на территории Уссурийского городского округа физической культуры и массового спорта, организации проведения официальных физкультурно-оздоровительных и спортивных мероприятий в Уссурийском городском округе, </w:t>
      </w:r>
      <w:r w:rsidR="00AD194B" w:rsidRPr="00743A64">
        <w:rPr>
          <w:rFonts w:ascii="Times New Roman" w:hAnsi="Times New Roman"/>
          <w:sz w:val="28"/>
          <w:szCs w:val="28"/>
        </w:rPr>
        <w:t xml:space="preserve">постоянно </w:t>
      </w:r>
      <w:r w:rsidRPr="00743A64">
        <w:rPr>
          <w:rFonts w:ascii="Times New Roman" w:hAnsi="Times New Roman"/>
          <w:sz w:val="28"/>
          <w:szCs w:val="28"/>
        </w:rPr>
        <w:t>увеличи</w:t>
      </w:r>
      <w:r w:rsidR="00AD194B" w:rsidRPr="00743A64">
        <w:rPr>
          <w:rFonts w:ascii="Times New Roman" w:hAnsi="Times New Roman"/>
          <w:sz w:val="28"/>
          <w:szCs w:val="28"/>
        </w:rPr>
        <w:t>вается</w:t>
      </w:r>
      <w:r w:rsidRPr="00743A64">
        <w:rPr>
          <w:rFonts w:ascii="Times New Roman" w:hAnsi="Times New Roman"/>
          <w:sz w:val="28"/>
          <w:szCs w:val="28"/>
        </w:rPr>
        <w:t xml:space="preserve"> численность  спортивных федераций и спортивных клубов; 2014 год – 46 федераций, 13 спортивных клубов; 2015 год – 50 фе</w:t>
      </w:r>
      <w:r w:rsidR="00065BDA" w:rsidRPr="00743A64">
        <w:rPr>
          <w:rFonts w:ascii="Times New Roman" w:hAnsi="Times New Roman"/>
          <w:sz w:val="28"/>
          <w:szCs w:val="28"/>
        </w:rPr>
        <w:t>дераций, 14 спортивных клубов;</w:t>
      </w:r>
      <w:r w:rsidRPr="00743A64">
        <w:rPr>
          <w:rFonts w:ascii="Times New Roman" w:hAnsi="Times New Roman"/>
          <w:sz w:val="28"/>
          <w:szCs w:val="28"/>
        </w:rPr>
        <w:t>2016 год – 51 федерация, 22 спортивных клуба, 2017 год – 51 федерация, 22 спортивных клуба.</w:t>
      </w:r>
    </w:p>
    <w:p w:rsidR="00BA7D5D" w:rsidRPr="00743A64" w:rsidRDefault="00BA7D5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 2017 году в сравнении с 2016 годом увеличилась численность населения, систематически занимающегося физической культурой и спортом. Она составила 41,06% от числа жителей городского округа в возрасте от 3 до 79 лет.</w:t>
      </w:r>
    </w:p>
    <w:p w:rsidR="00BA7D5D" w:rsidRPr="00743A64" w:rsidRDefault="00BA7D5D" w:rsidP="00065BDA">
      <w:pPr>
        <w:widowControl w:val="0"/>
        <w:spacing w:after="0" w:line="240" w:lineRule="auto"/>
        <w:ind w:firstLine="709"/>
        <w:jc w:val="center"/>
        <w:rPr>
          <w:rFonts w:ascii="Times New Roman" w:hAnsi="Times New Roman"/>
          <w:sz w:val="28"/>
          <w:szCs w:val="28"/>
        </w:rPr>
      </w:pPr>
      <w:r w:rsidRPr="00743A64">
        <w:rPr>
          <w:rFonts w:ascii="Times New Roman" w:hAnsi="Times New Roman"/>
          <w:sz w:val="28"/>
          <w:szCs w:val="28"/>
        </w:rPr>
        <w:t>Численность населения в Уссурийском городском округе, систематически занимающихся физкультурой и спортом</w:t>
      </w:r>
    </w:p>
    <w:p w:rsidR="00127C66" w:rsidRPr="00743A64" w:rsidRDefault="00127C66" w:rsidP="00065BDA">
      <w:pPr>
        <w:widowControl w:val="0"/>
        <w:spacing w:after="0" w:line="240" w:lineRule="auto"/>
        <w:ind w:firstLine="709"/>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
        <w:gridCol w:w="3506"/>
        <w:gridCol w:w="2409"/>
        <w:gridCol w:w="2078"/>
      </w:tblGrid>
      <w:tr w:rsidR="00BA7D5D" w:rsidRPr="00743A64" w:rsidTr="00BA7D5D">
        <w:trPr>
          <w:tblHeader/>
        </w:trPr>
        <w:tc>
          <w:tcPr>
            <w:tcW w:w="1470" w:type="dxa"/>
          </w:tcPr>
          <w:p w:rsidR="00BA7D5D" w:rsidRPr="00743A64" w:rsidRDefault="00BA7D5D" w:rsidP="00065BDA">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Год</w:t>
            </w:r>
          </w:p>
        </w:tc>
        <w:tc>
          <w:tcPr>
            <w:tcW w:w="3506" w:type="dxa"/>
          </w:tcPr>
          <w:p w:rsidR="00BA7D5D" w:rsidRPr="00743A64" w:rsidRDefault="00BA7D5D" w:rsidP="00065BDA">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Численность населения, систематически занимающегося физической культурой и спортом</w:t>
            </w:r>
          </w:p>
        </w:tc>
        <w:tc>
          <w:tcPr>
            <w:tcW w:w="2409" w:type="dxa"/>
          </w:tcPr>
          <w:p w:rsidR="00BA7D5D" w:rsidRPr="00743A64" w:rsidRDefault="00BA7D5D" w:rsidP="00065BDA">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Процент от общего числа жителей городского округа</w:t>
            </w:r>
          </w:p>
        </w:tc>
        <w:tc>
          <w:tcPr>
            <w:tcW w:w="2078" w:type="dxa"/>
          </w:tcPr>
          <w:p w:rsidR="00BA7D5D" w:rsidRPr="00743A64" w:rsidRDefault="00BA7D5D" w:rsidP="00065BDA">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Численность населения Уссурийского городского округа в возрасте от 3 до 79 лет</w:t>
            </w:r>
          </w:p>
          <w:p w:rsidR="00BA7D5D" w:rsidRPr="00743A64" w:rsidRDefault="00BA7D5D" w:rsidP="00065BDA">
            <w:pPr>
              <w:widowControl w:val="0"/>
              <w:spacing w:after="0" w:line="240" w:lineRule="auto"/>
              <w:jc w:val="center"/>
              <w:rPr>
                <w:rFonts w:ascii="Times New Roman" w:hAnsi="Times New Roman"/>
                <w:sz w:val="24"/>
                <w:szCs w:val="28"/>
              </w:rPr>
            </w:pPr>
          </w:p>
        </w:tc>
      </w:tr>
      <w:tr w:rsidR="00BA7D5D" w:rsidRPr="00743A64" w:rsidTr="00BA7D5D">
        <w:tc>
          <w:tcPr>
            <w:tcW w:w="1470" w:type="dxa"/>
          </w:tcPr>
          <w:p w:rsidR="00BA7D5D" w:rsidRPr="00743A64" w:rsidRDefault="00BA7D5D" w:rsidP="00065BDA">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2016</w:t>
            </w:r>
          </w:p>
        </w:tc>
        <w:tc>
          <w:tcPr>
            <w:tcW w:w="3506" w:type="dxa"/>
          </w:tcPr>
          <w:p w:rsidR="00BA7D5D" w:rsidRPr="00743A64" w:rsidRDefault="00BA7D5D" w:rsidP="00065BDA">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76404 чел.</w:t>
            </w:r>
          </w:p>
        </w:tc>
        <w:tc>
          <w:tcPr>
            <w:tcW w:w="2409" w:type="dxa"/>
          </w:tcPr>
          <w:p w:rsidR="00BA7D5D" w:rsidRPr="00743A64" w:rsidRDefault="00EB2F94" w:rsidP="00065BDA">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40,8</w:t>
            </w:r>
            <w:r w:rsidR="00632200" w:rsidRPr="00743A64">
              <w:rPr>
                <w:rFonts w:ascii="Times New Roman" w:hAnsi="Times New Roman"/>
                <w:sz w:val="24"/>
                <w:szCs w:val="28"/>
              </w:rPr>
              <w:t>%</w:t>
            </w:r>
          </w:p>
        </w:tc>
        <w:tc>
          <w:tcPr>
            <w:tcW w:w="2078" w:type="dxa"/>
          </w:tcPr>
          <w:p w:rsidR="00BA7D5D" w:rsidRPr="00743A64" w:rsidRDefault="00BA7D5D" w:rsidP="00065BDA">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186 976</w:t>
            </w:r>
          </w:p>
        </w:tc>
      </w:tr>
      <w:tr w:rsidR="00BA7D5D" w:rsidRPr="00743A64" w:rsidTr="00BA7D5D">
        <w:tc>
          <w:tcPr>
            <w:tcW w:w="1470" w:type="dxa"/>
          </w:tcPr>
          <w:p w:rsidR="00BA7D5D" w:rsidRPr="00743A64" w:rsidRDefault="00BA7D5D" w:rsidP="00065BDA">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2017</w:t>
            </w:r>
          </w:p>
        </w:tc>
        <w:tc>
          <w:tcPr>
            <w:tcW w:w="3506" w:type="dxa"/>
          </w:tcPr>
          <w:p w:rsidR="00BA7D5D" w:rsidRPr="00743A64" w:rsidRDefault="00EB2F94" w:rsidP="00065BDA">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 xml:space="preserve">76786 </w:t>
            </w:r>
            <w:r w:rsidR="00BA7D5D" w:rsidRPr="00743A64">
              <w:rPr>
                <w:rFonts w:ascii="Times New Roman" w:hAnsi="Times New Roman"/>
                <w:sz w:val="24"/>
                <w:szCs w:val="28"/>
              </w:rPr>
              <w:t>чел.</w:t>
            </w:r>
          </w:p>
        </w:tc>
        <w:tc>
          <w:tcPr>
            <w:tcW w:w="2409" w:type="dxa"/>
          </w:tcPr>
          <w:p w:rsidR="00BA7D5D" w:rsidRPr="00743A64" w:rsidRDefault="00EB2F94" w:rsidP="00065BDA">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41,</w:t>
            </w:r>
            <w:r w:rsidR="00BA7D5D" w:rsidRPr="00743A64">
              <w:rPr>
                <w:rFonts w:ascii="Times New Roman" w:hAnsi="Times New Roman"/>
                <w:sz w:val="24"/>
                <w:szCs w:val="28"/>
              </w:rPr>
              <w:t>6%</w:t>
            </w:r>
          </w:p>
        </w:tc>
        <w:tc>
          <w:tcPr>
            <w:tcW w:w="2078" w:type="dxa"/>
          </w:tcPr>
          <w:p w:rsidR="00BA7D5D" w:rsidRPr="00743A64" w:rsidRDefault="00EB2F94" w:rsidP="00065BDA">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184 361</w:t>
            </w:r>
          </w:p>
        </w:tc>
      </w:tr>
    </w:tbl>
    <w:p w:rsidR="00BA7D5D" w:rsidRPr="00743A64" w:rsidRDefault="00BA7D5D" w:rsidP="00065BDA">
      <w:pPr>
        <w:spacing w:after="0" w:line="240" w:lineRule="auto"/>
        <w:ind w:firstLine="709"/>
        <w:rPr>
          <w:rFonts w:ascii="Times New Roman" w:hAnsi="Times New Roman"/>
          <w:b/>
          <w:bCs/>
          <w:sz w:val="28"/>
          <w:szCs w:val="28"/>
        </w:rPr>
      </w:pPr>
    </w:p>
    <w:p w:rsidR="00BA7D5D" w:rsidRPr="00743A64" w:rsidRDefault="00BA7D5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Ежегодно выделяются средства местного бюджета для поощрения лучших спортсменов, тренеров, руководителей физического воспитания </w:t>
      </w:r>
      <w:r w:rsidR="00065BDA" w:rsidRPr="00743A64">
        <w:rPr>
          <w:rFonts w:ascii="Times New Roman" w:hAnsi="Times New Roman"/>
          <w:sz w:val="28"/>
          <w:szCs w:val="28"/>
        </w:rPr>
        <w:br/>
      </w:r>
      <w:r w:rsidRPr="00743A64">
        <w:rPr>
          <w:rFonts w:ascii="Times New Roman" w:hAnsi="Times New Roman"/>
          <w:sz w:val="28"/>
          <w:szCs w:val="28"/>
        </w:rPr>
        <w:t>и физкультурно-спортивных организаций. В 2017 году 158 человек получили премию администрации Уссурийского городского округа (в 2016 году –</w:t>
      </w:r>
      <w:r w:rsidR="00127C66" w:rsidRPr="00743A64">
        <w:rPr>
          <w:rFonts w:ascii="Times New Roman" w:hAnsi="Times New Roman"/>
          <w:sz w:val="28"/>
          <w:szCs w:val="28"/>
        </w:rPr>
        <w:br/>
      </w:r>
      <w:r w:rsidRPr="00743A64">
        <w:rPr>
          <w:rFonts w:ascii="Times New Roman" w:hAnsi="Times New Roman"/>
          <w:sz w:val="28"/>
          <w:szCs w:val="28"/>
        </w:rPr>
        <w:t>166 человек).</w:t>
      </w:r>
    </w:p>
    <w:p w:rsidR="00065BDA" w:rsidRPr="00743A64" w:rsidRDefault="00065BDA" w:rsidP="00065BDA">
      <w:pPr>
        <w:spacing w:after="0" w:line="240" w:lineRule="auto"/>
        <w:ind w:firstLine="709"/>
        <w:jc w:val="center"/>
        <w:rPr>
          <w:rFonts w:ascii="Times New Roman" w:hAnsi="Times New Roman"/>
          <w:b/>
          <w:bCs/>
          <w:sz w:val="28"/>
          <w:szCs w:val="28"/>
        </w:rPr>
      </w:pPr>
    </w:p>
    <w:p w:rsidR="00065BDA" w:rsidRPr="00743A64" w:rsidRDefault="00065BDA" w:rsidP="00065BDA">
      <w:pPr>
        <w:spacing w:after="0" w:line="240" w:lineRule="auto"/>
        <w:ind w:firstLine="709"/>
        <w:jc w:val="center"/>
        <w:rPr>
          <w:rFonts w:ascii="Times New Roman" w:hAnsi="Times New Roman"/>
          <w:b/>
          <w:bCs/>
          <w:sz w:val="28"/>
          <w:szCs w:val="28"/>
        </w:rPr>
      </w:pPr>
    </w:p>
    <w:p w:rsidR="00BA7D5D" w:rsidRPr="00743A64" w:rsidRDefault="00BA7D5D" w:rsidP="00065BDA">
      <w:pPr>
        <w:spacing w:after="0" w:line="240" w:lineRule="auto"/>
        <w:ind w:firstLine="709"/>
        <w:jc w:val="center"/>
        <w:rPr>
          <w:rFonts w:ascii="Times New Roman" w:hAnsi="Times New Roman"/>
          <w:sz w:val="28"/>
          <w:szCs w:val="28"/>
        </w:rPr>
      </w:pPr>
      <w:r w:rsidRPr="00743A64">
        <w:rPr>
          <w:rFonts w:ascii="Times New Roman" w:hAnsi="Times New Roman"/>
          <w:b/>
          <w:bCs/>
          <w:sz w:val="28"/>
          <w:szCs w:val="28"/>
        </w:rPr>
        <w:t>14.2. Молодежная политика</w:t>
      </w:r>
    </w:p>
    <w:p w:rsidR="00BA7D5D" w:rsidRPr="00743A64" w:rsidRDefault="00BA7D5D" w:rsidP="00065BDA">
      <w:pPr>
        <w:spacing w:after="0" w:line="240" w:lineRule="auto"/>
        <w:ind w:firstLine="709"/>
        <w:rPr>
          <w:rFonts w:ascii="Times New Roman" w:hAnsi="Times New Roman"/>
          <w:sz w:val="28"/>
          <w:szCs w:val="28"/>
        </w:rPr>
      </w:pPr>
    </w:p>
    <w:p w:rsidR="00065BDA" w:rsidRPr="00743A64" w:rsidRDefault="00065BDA" w:rsidP="00065BDA">
      <w:pPr>
        <w:spacing w:after="0" w:line="240" w:lineRule="auto"/>
        <w:ind w:firstLine="709"/>
        <w:rPr>
          <w:rFonts w:ascii="Times New Roman" w:hAnsi="Times New Roman"/>
          <w:sz w:val="28"/>
          <w:szCs w:val="28"/>
        </w:rPr>
      </w:pPr>
    </w:p>
    <w:p w:rsidR="00BA7D5D" w:rsidRPr="00743A64" w:rsidRDefault="00BA7D5D" w:rsidP="00CB3A02">
      <w:pPr>
        <w:widowControl w:val="0"/>
        <w:spacing w:after="0" w:line="360" w:lineRule="auto"/>
        <w:ind w:firstLine="709"/>
        <w:jc w:val="both"/>
        <w:rPr>
          <w:rFonts w:ascii="Times New Roman" w:hAnsi="Times New Roman"/>
          <w:b/>
          <w:sz w:val="28"/>
          <w:szCs w:val="28"/>
        </w:rPr>
      </w:pPr>
      <w:r w:rsidRPr="00743A64">
        <w:rPr>
          <w:rFonts w:ascii="Times New Roman" w:hAnsi="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администрация Уссурийского городского округа выполняет работу по организации и осуществлению </w:t>
      </w:r>
      <w:r w:rsidR="00EB2F94" w:rsidRPr="00743A64">
        <w:rPr>
          <w:rFonts w:ascii="Times New Roman" w:hAnsi="Times New Roman"/>
          <w:sz w:val="28"/>
          <w:szCs w:val="28"/>
        </w:rPr>
        <w:t xml:space="preserve">мероприятий </w:t>
      </w:r>
      <w:r w:rsidR="00065BDA" w:rsidRPr="00743A64">
        <w:rPr>
          <w:rFonts w:ascii="Times New Roman" w:hAnsi="Times New Roman"/>
          <w:sz w:val="28"/>
          <w:szCs w:val="28"/>
        </w:rPr>
        <w:br/>
      </w:r>
      <w:r w:rsidRPr="00743A64">
        <w:rPr>
          <w:rFonts w:ascii="Times New Roman" w:hAnsi="Times New Roman"/>
          <w:sz w:val="28"/>
          <w:szCs w:val="28"/>
        </w:rPr>
        <w:t>с молодежью на территории Уссурийского городского округа.</w:t>
      </w:r>
    </w:p>
    <w:p w:rsidR="00BA7D5D" w:rsidRPr="00743A64" w:rsidRDefault="00BA7D5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 Уссурийском городском округе проживают около 57 тысяч граждан                       в возрасте от 14 до 30 лет, что составляет 33% жителей, в том числе студентов учреждений профессионального образования – 8900 человек.</w:t>
      </w:r>
    </w:p>
    <w:p w:rsidR="00BA7D5D" w:rsidRPr="00743A64" w:rsidRDefault="00BA7D5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Основной целью мероприятий администрации Уссурийского городского округа в области молодежной политики в 2017 году являлось создание условий для успешной социализации и развития потенциала молодежи Уссурийского городского округа.</w:t>
      </w:r>
    </w:p>
    <w:p w:rsidR="00BA7D5D" w:rsidRPr="00743A64" w:rsidRDefault="00BA7D5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bCs/>
          <w:sz w:val="28"/>
          <w:szCs w:val="28"/>
        </w:rPr>
        <w:t xml:space="preserve">Для достижения поставленной цели администрацией Уссурийского городского округа в 2017 году реализуется муниципальная программа </w:t>
      </w:r>
      <w:r w:rsidRPr="00743A64">
        <w:rPr>
          <w:rFonts w:ascii="Times New Roman" w:hAnsi="Times New Roman"/>
          <w:sz w:val="28"/>
          <w:szCs w:val="28"/>
        </w:rPr>
        <w:t>«Организация и осуществление мероприятий по работе с молодежью                          в Уссурийском городском округе» на 2015 – 2017 годы, утвержденная постановлением администрации Уссурийского городского округа                               от 18 сентября 2015 года № 2495-НПА. В ходе реализации данной программы сохраняется положительная тенденция увеличения численности молодежи, принявшей участие в мероприятиях, организованных администрацией Уссурийского городского округа:</w:t>
      </w:r>
    </w:p>
    <w:p w:rsidR="00BA7D5D" w:rsidRPr="00743A64" w:rsidRDefault="00BA7D5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мероприятиями патриотической направленности в 2017 году охвачен 49501 </w:t>
      </w:r>
      <w:r w:rsidR="00AD194B" w:rsidRPr="00743A64">
        <w:rPr>
          <w:rFonts w:ascii="Times New Roman" w:hAnsi="Times New Roman"/>
          <w:sz w:val="28"/>
          <w:szCs w:val="28"/>
        </w:rPr>
        <w:t>участник</w:t>
      </w:r>
      <w:r w:rsidRPr="00743A64">
        <w:rPr>
          <w:rFonts w:ascii="Times New Roman" w:hAnsi="Times New Roman"/>
          <w:sz w:val="28"/>
          <w:szCs w:val="28"/>
        </w:rPr>
        <w:t xml:space="preserve"> и зрител</w:t>
      </w:r>
      <w:r w:rsidR="00AD194B" w:rsidRPr="00743A64">
        <w:rPr>
          <w:rFonts w:ascii="Times New Roman" w:hAnsi="Times New Roman"/>
          <w:sz w:val="28"/>
          <w:szCs w:val="28"/>
        </w:rPr>
        <w:t>ь</w:t>
      </w:r>
      <w:r w:rsidRPr="00743A64">
        <w:rPr>
          <w:rFonts w:ascii="Times New Roman" w:hAnsi="Times New Roman"/>
          <w:sz w:val="28"/>
          <w:szCs w:val="28"/>
        </w:rPr>
        <w:t xml:space="preserve"> (2016 год – 36996 человек);</w:t>
      </w:r>
    </w:p>
    <w:p w:rsidR="00BA7D5D" w:rsidRPr="00743A64" w:rsidRDefault="00BA7D5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вовлечено в трудовую деятельность в каникулярное время                2002 человека (2016 год – 1529 человек);</w:t>
      </w:r>
    </w:p>
    <w:p w:rsidR="00BA7D5D" w:rsidRPr="00743A64" w:rsidRDefault="00BA7D5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охвачено мероприятиями в рамках реализации социально значимых проектов 830 человек (2016 год – 818 человек).</w:t>
      </w:r>
    </w:p>
    <w:p w:rsidR="00BA7D5D" w:rsidRPr="00743A64" w:rsidRDefault="00BA7D5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Ежегодно выделяются средства местного бюджета для поощрения талантливой молодежи за значительные достижения в науке, творчестве                         и спорте, активное участие в общественной жизни городского округа.                В 2017 году 80 учащимся и студентам, призерам и победителям всероссийских и региональных конкурсов, фестивалей, спортивных соревнований и турниров присуждена премия администрации Уссурийского городского округа (в 2016 году – 80 человек).</w:t>
      </w:r>
    </w:p>
    <w:p w:rsidR="00BA7D5D" w:rsidRPr="00743A64" w:rsidRDefault="00BA7D5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целях популяризации и развития волонтерского движения </w:t>
      </w:r>
      <w:r w:rsidR="00065BDA" w:rsidRPr="00743A64">
        <w:rPr>
          <w:rFonts w:ascii="Times New Roman" w:hAnsi="Times New Roman"/>
          <w:sz w:val="28"/>
          <w:szCs w:val="28"/>
        </w:rPr>
        <w:br/>
      </w:r>
      <w:r w:rsidRPr="00743A64">
        <w:rPr>
          <w:rFonts w:ascii="Times New Roman" w:hAnsi="Times New Roman"/>
          <w:sz w:val="28"/>
          <w:szCs w:val="28"/>
        </w:rPr>
        <w:t>на</w:t>
      </w:r>
      <w:r w:rsidR="00E643E7">
        <w:rPr>
          <w:rFonts w:ascii="Times New Roman" w:hAnsi="Times New Roman"/>
          <w:sz w:val="28"/>
          <w:szCs w:val="28"/>
        </w:rPr>
        <w:t xml:space="preserve"> </w:t>
      </w:r>
      <w:r w:rsidRPr="00743A64">
        <w:rPr>
          <w:rFonts w:ascii="Times New Roman" w:hAnsi="Times New Roman"/>
          <w:sz w:val="28"/>
          <w:szCs w:val="28"/>
        </w:rPr>
        <w:t xml:space="preserve">территории Уссурийского городского округа в сентябре 2017 года на базе детского спортивно-оздоровительного лагеря «Надежда» проведен Слет волонтеров Уссурийского городского округа, в котором приняли участие волонтеры из учреждений профессионального образования Уссурийского городского округа. Общий охват участников составил 174 человека. </w:t>
      </w:r>
    </w:p>
    <w:p w:rsidR="00BA7D5D" w:rsidRPr="00743A64" w:rsidRDefault="00BA7D5D" w:rsidP="005750E6">
      <w:pPr>
        <w:pStyle w:val="ac"/>
        <w:widowControl w:val="0"/>
        <w:spacing w:line="360" w:lineRule="auto"/>
        <w:ind w:firstLine="709"/>
        <w:jc w:val="both"/>
        <w:rPr>
          <w:szCs w:val="28"/>
        </w:rPr>
      </w:pPr>
      <w:r w:rsidRPr="00743A64">
        <w:rPr>
          <w:szCs w:val="28"/>
        </w:rPr>
        <w:t xml:space="preserve">Волонтеры Уссурийского городского округа оказывают помощь                  в проведении городских мероприятий, организуют и проводят благотворительные акции, занимают активную гражданскую позицию                   и вносят большой вклад в развитие волонтерской деятельности не только           на территории Уссурийского городского округа, но и на территории Приморского края. В период с января по декабрь 2017 года волонтеры неоднократно участвовали в различных акциях, направленных на оказание помощи людям, находящимся в трудной жизненной ситуации,                                  принимали активное участие в ликвидации последствий </w:t>
      </w:r>
      <w:r w:rsidR="00AD194B" w:rsidRPr="00743A64">
        <w:rPr>
          <w:szCs w:val="28"/>
        </w:rPr>
        <w:t>наводнений</w:t>
      </w:r>
      <w:r w:rsidRPr="00743A64">
        <w:rPr>
          <w:szCs w:val="28"/>
        </w:rPr>
        <w:t>.</w:t>
      </w:r>
    </w:p>
    <w:p w:rsidR="00BA7D5D" w:rsidRPr="00743A64" w:rsidRDefault="00BA7D5D" w:rsidP="005750E6">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целях предоставления государственной и муниципальной поддержки в решении жилищной проблемы молодым семьям на территории Уссурийского городского округа реализуется муниципальная программа «Обеспечение жильем молодых семей Уссурийского городского округа» </w:t>
      </w:r>
      <w:r w:rsidR="00065BDA" w:rsidRPr="00743A64">
        <w:rPr>
          <w:rFonts w:ascii="Times New Roman" w:hAnsi="Times New Roman"/>
          <w:sz w:val="28"/>
          <w:szCs w:val="28"/>
        </w:rPr>
        <w:br/>
      </w:r>
      <w:r w:rsidRPr="00743A64">
        <w:rPr>
          <w:rFonts w:ascii="Times New Roman" w:hAnsi="Times New Roman"/>
          <w:sz w:val="28"/>
          <w:szCs w:val="28"/>
        </w:rPr>
        <w:t>на 2013</w:t>
      </w:r>
      <w:r w:rsidR="00065BDA" w:rsidRPr="00743A64">
        <w:rPr>
          <w:rFonts w:ascii="Times New Roman" w:hAnsi="Times New Roman"/>
          <w:sz w:val="28"/>
          <w:szCs w:val="28"/>
        </w:rPr>
        <w:t xml:space="preserve"> – </w:t>
      </w:r>
      <w:r w:rsidRPr="00743A64">
        <w:rPr>
          <w:rFonts w:ascii="Times New Roman" w:hAnsi="Times New Roman"/>
          <w:sz w:val="28"/>
          <w:szCs w:val="28"/>
        </w:rPr>
        <w:t>2020 годы, утвержденная постановлением администрации Уссурийского городского округа от 06 сентября 2012 года № 3038-НПА. Всего в 2017 году получили средства на приобретение жилья 22 семьи – участниц</w:t>
      </w:r>
      <w:r w:rsidR="00EB2F94" w:rsidRPr="00743A64">
        <w:rPr>
          <w:rFonts w:ascii="Times New Roman" w:hAnsi="Times New Roman"/>
          <w:sz w:val="28"/>
          <w:szCs w:val="28"/>
        </w:rPr>
        <w:t>ы</w:t>
      </w:r>
      <w:r w:rsidRPr="00743A64">
        <w:rPr>
          <w:rFonts w:ascii="Times New Roman" w:hAnsi="Times New Roman"/>
          <w:sz w:val="28"/>
          <w:szCs w:val="28"/>
        </w:rPr>
        <w:t xml:space="preserve"> программы 2016 года, на общую сумму 21785,08 </w:t>
      </w:r>
      <w:r w:rsidR="009C69CE" w:rsidRPr="00743A64">
        <w:rPr>
          <w:rFonts w:ascii="Times New Roman" w:hAnsi="Times New Roman"/>
          <w:sz w:val="28"/>
          <w:szCs w:val="28"/>
        </w:rPr>
        <w:t>тыс. рублей</w:t>
      </w:r>
      <w:r w:rsidRPr="00743A64">
        <w:rPr>
          <w:rFonts w:ascii="Times New Roman" w:hAnsi="Times New Roman"/>
          <w:sz w:val="28"/>
          <w:szCs w:val="28"/>
        </w:rPr>
        <w:t xml:space="preserve">, </w:t>
      </w:r>
      <w:r w:rsidR="00065BDA" w:rsidRPr="00743A64">
        <w:rPr>
          <w:rFonts w:ascii="Times New Roman" w:hAnsi="Times New Roman"/>
          <w:sz w:val="28"/>
          <w:szCs w:val="28"/>
        </w:rPr>
        <w:br/>
      </w:r>
      <w:r w:rsidRPr="00743A64">
        <w:rPr>
          <w:rFonts w:ascii="Times New Roman" w:hAnsi="Times New Roman"/>
          <w:sz w:val="28"/>
          <w:szCs w:val="28"/>
        </w:rPr>
        <w:t xml:space="preserve">из них: средства федерального бюджета – 3424,13 </w:t>
      </w:r>
      <w:r w:rsidR="009C69CE" w:rsidRPr="00743A64">
        <w:rPr>
          <w:rFonts w:ascii="Times New Roman" w:hAnsi="Times New Roman"/>
          <w:sz w:val="28"/>
          <w:szCs w:val="28"/>
        </w:rPr>
        <w:t>тыс. рублей</w:t>
      </w:r>
      <w:r w:rsidRPr="00743A64">
        <w:rPr>
          <w:rFonts w:ascii="Times New Roman" w:hAnsi="Times New Roman"/>
          <w:sz w:val="28"/>
          <w:szCs w:val="28"/>
        </w:rPr>
        <w:t xml:space="preserve">, краевого бюджета – 10892,06 </w:t>
      </w:r>
      <w:r w:rsidR="009C69CE" w:rsidRPr="00743A64">
        <w:rPr>
          <w:rFonts w:ascii="Times New Roman" w:hAnsi="Times New Roman"/>
          <w:sz w:val="28"/>
          <w:szCs w:val="28"/>
        </w:rPr>
        <w:t>тыс. рублей</w:t>
      </w:r>
      <w:r w:rsidRPr="00743A64">
        <w:rPr>
          <w:rFonts w:ascii="Times New Roman" w:hAnsi="Times New Roman"/>
          <w:sz w:val="28"/>
          <w:szCs w:val="28"/>
        </w:rPr>
        <w:t xml:space="preserve">, местного бюджета – 7468,87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FC3565" w:rsidRPr="00743A64" w:rsidRDefault="00FC3565" w:rsidP="00065BDA">
      <w:pPr>
        <w:widowControl w:val="0"/>
        <w:spacing w:after="0" w:line="240" w:lineRule="auto"/>
        <w:ind w:firstLine="709"/>
        <w:jc w:val="both"/>
        <w:rPr>
          <w:rFonts w:ascii="Times New Roman" w:hAnsi="Times New Roman"/>
          <w:sz w:val="28"/>
          <w:szCs w:val="28"/>
        </w:rPr>
      </w:pPr>
    </w:p>
    <w:p w:rsidR="00065BDA" w:rsidRPr="00743A64" w:rsidRDefault="00065BDA" w:rsidP="00065BDA">
      <w:pPr>
        <w:widowControl w:val="0"/>
        <w:spacing w:after="0" w:line="240" w:lineRule="auto"/>
        <w:ind w:firstLine="709"/>
        <w:jc w:val="both"/>
        <w:rPr>
          <w:rFonts w:ascii="Times New Roman" w:hAnsi="Times New Roman"/>
          <w:caps/>
          <w:sz w:val="28"/>
          <w:szCs w:val="28"/>
        </w:rPr>
      </w:pPr>
    </w:p>
    <w:p w:rsidR="00BA7D5D" w:rsidRPr="00743A64" w:rsidRDefault="00BA7D5D" w:rsidP="00065BDA">
      <w:pPr>
        <w:spacing w:after="0" w:line="240" w:lineRule="auto"/>
        <w:ind w:firstLine="709"/>
        <w:jc w:val="center"/>
        <w:outlineLvl w:val="0"/>
        <w:rPr>
          <w:rFonts w:ascii="Times New Roman" w:hAnsi="Times New Roman"/>
          <w:b/>
          <w:caps/>
          <w:sz w:val="28"/>
          <w:szCs w:val="28"/>
        </w:rPr>
      </w:pPr>
      <w:r w:rsidRPr="00743A64">
        <w:rPr>
          <w:rFonts w:ascii="Times New Roman" w:hAnsi="Times New Roman"/>
          <w:b/>
          <w:caps/>
          <w:sz w:val="28"/>
          <w:szCs w:val="28"/>
        </w:rPr>
        <w:t>15. Исполнение вопросов местного значения в сфере культуры и досуга</w:t>
      </w:r>
    </w:p>
    <w:p w:rsidR="00BA7D5D" w:rsidRPr="00743A64" w:rsidRDefault="00BA7D5D" w:rsidP="00065BDA">
      <w:pPr>
        <w:spacing w:after="0" w:line="240" w:lineRule="auto"/>
        <w:ind w:firstLine="709"/>
        <w:jc w:val="center"/>
        <w:outlineLvl w:val="0"/>
        <w:rPr>
          <w:rFonts w:ascii="Times New Roman" w:hAnsi="Times New Roman"/>
          <w:sz w:val="28"/>
          <w:szCs w:val="28"/>
        </w:rPr>
      </w:pPr>
    </w:p>
    <w:p w:rsidR="00065BDA" w:rsidRPr="00743A64" w:rsidRDefault="00065BDA" w:rsidP="00065BDA">
      <w:pPr>
        <w:spacing w:after="0" w:line="240" w:lineRule="auto"/>
        <w:ind w:firstLine="709"/>
        <w:jc w:val="center"/>
        <w:outlineLvl w:val="0"/>
        <w:rPr>
          <w:rFonts w:ascii="Times New Roman" w:hAnsi="Times New Roman"/>
          <w:sz w:val="28"/>
          <w:szCs w:val="28"/>
        </w:rPr>
      </w:pPr>
    </w:p>
    <w:p w:rsidR="00BA7D5D" w:rsidRPr="00743A64" w:rsidRDefault="00BA7D5D" w:rsidP="00065BDA">
      <w:pPr>
        <w:spacing w:after="0" w:line="240" w:lineRule="auto"/>
        <w:ind w:firstLine="709"/>
        <w:jc w:val="center"/>
        <w:outlineLvl w:val="0"/>
        <w:rPr>
          <w:rFonts w:ascii="Times New Roman" w:hAnsi="Times New Roman"/>
          <w:b/>
          <w:sz w:val="28"/>
          <w:szCs w:val="28"/>
        </w:rPr>
      </w:pPr>
      <w:r w:rsidRPr="00743A64">
        <w:rPr>
          <w:rFonts w:ascii="Times New Roman" w:hAnsi="Times New Roman"/>
          <w:b/>
          <w:sz w:val="28"/>
          <w:szCs w:val="28"/>
        </w:rPr>
        <w:t>15.1. Создание условий для организации досуга и обеспечения жителей Уссурийского городского округа услугами организаций культуры</w:t>
      </w:r>
    </w:p>
    <w:p w:rsidR="00BA7D5D" w:rsidRPr="00743A64" w:rsidRDefault="00BA7D5D" w:rsidP="00065BDA">
      <w:pPr>
        <w:spacing w:after="0" w:line="240" w:lineRule="auto"/>
        <w:ind w:firstLine="709"/>
        <w:jc w:val="center"/>
        <w:outlineLvl w:val="0"/>
        <w:rPr>
          <w:rFonts w:ascii="Times New Roman" w:hAnsi="Times New Roman"/>
          <w:sz w:val="28"/>
          <w:szCs w:val="28"/>
        </w:rPr>
      </w:pPr>
    </w:p>
    <w:p w:rsidR="00065BDA" w:rsidRPr="00743A64" w:rsidRDefault="00065BDA" w:rsidP="00065BDA">
      <w:pPr>
        <w:spacing w:after="0" w:line="240" w:lineRule="auto"/>
        <w:ind w:firstLine="709"/>
        <w:jc w:val="center"/>
        <w:outlineLvl w:val="0"/>
        <w:rPr>
          <w:rFonts w:ascii="Times New Roman" w:hAnsi="Times New Roman"/>
          <w:sz w:val="28"/>
          <w:szCs w:val="28"/>
        </w:rPr>
      </w:pPr>
    </w:p>
    <w:p w:rsidR="00BA7D5D" w:rsidRPr="00743A64" w:rsidRDefault="00BA7D5D" w:rsidP="006C7DDB">
      <w:pPr>
        <w:spacing w:after="0" w:line="384" w:lineRule="auto"/>
        <w:ind w:firstLine="709"/>
        <w:jc w:val="both"/>
        <w:rPr>
          <w:rFonts w:ascii="Times New Roman" w:hAnsi="Times New Roman"/>
          <w:sz w:val="28"/>
          <w:szCs w:val="28"/>
        </w:rPr>
      </w:pPr>
      <w:r w:rsidRPr="00743A64">
        <w:rPr>
          <w:rFonts w:ascii="Times New Roman" w:hAnsi="Times New Roman"/>
          <w:sz w:val="28"/>
          <w:szCs w:val="28"/>
        </w:rPr>
        <w:t>В течение 2017 года в управлении культуры осуществлялась деятельность согласно утвержденному план</w:t>
      </w:r>
      <w:r w:rsidR="00065BDA" w:rsidRPr="00743A64">
        <w:rPr>
          <w:rFonts w:ascii="Times New Roman" w:hAnsi="Times New Roman"/>
          <w:sz w:val="28"/>
          <w:szCs w:val="28"/>
        </w:rPr>
        <w:t xml:space="preserve">у в соответствии с Федеральным </w:t>
      </w:r>
      <w:r w:rsidRPr="00743A64">
        <w:rPr>
          <w:rFonts w:ascii="Times New Roman" w:hAnsi="Times New Roman"/>
          <w:sz w:val="28"/>
          <w:szCs w:val="28"/>
        </w:rPr>
        <w:t>законом от 06</w:t>
      </w:r>
      <w:r w:rsidR="00127C66" w:rsidRPr="00743A64">
        <w:rPr>
          <w:rFonts w:ascii="Times New Roman" w:hAnsi="Times New Roman"/>
          <w:sz w:val="28"/>
          <w:szCs w:val="28"/>
        </w:rPr>
        <w:t xml:space="preserve"> октября </w:t>
      </w:r>
      <w:r w:rsidRPr="00743A64">
        <w:rPr>
          <w:rFonts w:ascii="Times New Roman" w:hAnsi="Times New Roman"/>
          <w:sz w:val="28"/>
          <w:szCs w:val="28"/>
        </w:rPr>
        <w:t>2003</w:t>
      </w:r>
      <w:r w:rsidR="00FB186B">
        <w:rPr>
          <w:rFonts w:ascii="Times New Roman" w:hAnsi="Times New Roman"/>
          <w:sz w:val="28"/>
          <w:szCs w:val="28"/>
        </w:rPr>
        <w:t xml:space="preserve"> </w:t>
      </w:r>
      <w:r w:rsidR="00502905" w:rsidRPr="00743A64">
        <w:rPr>
          <w:rFonts w:ascii="Times New Roman" w:hAnsi="Times New Roman"/>
          <w:sz w:val="28"/>
          <w:szCs w:val="28"/>
        </w:rPr>
        <w:t>г</w:t>
      </w:r>
      <w:r w:rsidR="00127C66" w:rsidRPr="00743A64">
        <w:rPr>
          <w:rFonts w:ascii="Times New Roman" w:hAnsi="Times New Roman"/>
          <w:sz w:val="28"/>
          <w:szCs w:val="28"/>
        </w:rPr>
        <w:t xml:space="preserve">ода </w:t>
      </w:r>
      <w:r w:rsidRPr="00743A64">
        <w:rPr>
          <w:rFonts w:ascii="Times New Roman" w:hAnsi="Times New Roman"/>
          <w:sz w:val="28"/>
          <w:szCs w:val="28"/>
        </w:rPr>
        <w:t>№ 131 «Об общих принципах организации местного самоуправления в Российской Федерации».</w:t>
      </w:r>
    </w:p>
    <w:p w:rsidR="00BA7D5D" w:rsidRPr="00743A64" w:rsidRDefault="00BA7D5D" w:rsidP="00CB3A02">
      <w:pPr>
        <w:pStyle w:val="ac"/>
        <w:spacing w:line="360" w:lineRule="auto"/>
        <w:ind w:firstLine="709"/>
        <w:jc w:val="both"/>
        <w:rPr>
          <w:szCs w:val="28"/>
        </w:rPr>
      </w:pPr>
      <w:r w:rsidRPr="00743A64">
        <w:rPr>
          <w:szCs w:val="28"/>
        </w:rPr>
        <w:t>Основными задачами в 2</w:t>
      </w:r>
      <w:r w:rsidR="00127C66" w:rsidRPr="00743A64">
        <w:rPr>
          <w:szCs w:val="28"/>
        </w:rPr>
        <w:t>01</w:t>
      </w:r>
      <w:r w:rsidRPr="00743A64">
        <w:rPr>
          <w:szCs w:val="28"/>
        </w:rPr>
        <w:t>7 году яв</w:t>
      </w:r>
      <w:r w:rsidR="00127C66" w:rsidRPr="00743A64">
        <w:rPr>
          <w:szCs w:val="28"/>
        </w:rPr>
        <w:t>ля</w:t>
      </w:r>
      <w:r w:rsidRPr="00743A64">
        <w:rPr>
          <w:szCs w:val="28"/>
        </w:rPr>
        <w:t>лись:</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реализация мероприятий муниципальной программы «Развитие культуры и искусства Уссурийского городского округа» на 2017-2020 годы, утвержденной постановлением администрации Уссурийского городского округа от 03 ноября 2016 года № 3386-НПА. Программные мероприятия, запланированные к реализации в 2017 году, выполнены 100%;</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разработка и утверждение плана проведения мероприятий </w:t>
      </w:r>
      <w:r w:rsidR="00065BDA" w:rsidRPr="00743A64">
        <w:rPr>
          <w:rFonts w:ascii="Times New Roman" w:hAnsi="Times New Roman"/>
          <w:sz w:val="28"/>
          <w:szCs w:val="28"/>
        </w:rPr>
        <w:br/>
      </w:r>
      <w:r w:rsidRPr="00743A64">
        <w:rPr>
          <w:rFonts w:ascii="Times New Roman" w:hAnsi="Times New Roman"/>
          <w:sz w:val="28"/>
          <w:szCs w:val="28"/>
        </w:rPr>
        <w:t xml:space="preserve">по организации фестивалей, тематических месячников, семинаров </w:t>
      </w:r>
      <w:r w:rsidR="00065BDA" w:rsidRPr="00743A64">
        <w:rPr>
          <w:rFonts w:ascii="Times New Roman" w:hAnsi="Times New Roman"/>
          <w:sz w:val="28"/>
          <w:szCs w:val="28"/>
        </w:rPr>
        <w:br/>
      </w:r>
      <w:r w:rsidRPr="00743A64">
        <w:rPr>
          <w:rFonts w:ascii="Times New Roman" w:hAnsi="Times New Roman"/>
          <w:sz w:val="28"/>
          <w:szCs w:val="28"/>
        </w:rPr>
        <w:t>и конкурсов, праздников в сфере культуры;</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финансирование учреждений культуры и искусства на выполнение муниципального задания;</w:t>
      </w:r>
    </w:p>
    <w:p w:rsidR="00BA7D5D" w:rsidRPr="00743A64" w:rsidRDefault="00BA7D5D" w:rsidP="006C7DDB">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реализация планов мероприятий, посвященных Году экологии, </w:t>
      </w:r>
      <w:r w:rsidR="00065BDA" w:rsidRPr="00743A64">
        <w:rPr>
          <w:rFonts w:ascii="Times New Roman" w:hAnsi="Times New Roman"/>
          <w:sz w:val="28"/>
          <w:szCs w:val="28"/>
        </w:rPr>
        <w:br/>
      </w:r>
      <w:r w:rsidRPr="00743A64">
        <w:rPr>
          <w:rFonts w:ascii="Times New Roman" w:hAnsi="Times New Roman"/>
          <w:sz w:val="28"/>
          <w:szCs w:val="28"/>
        </w:rPr>
        <w:t>72-летию Победы в Великой Отечественной войне, Дню города, календарных и государственных праздников, мероприятий в рамках месячника военно-патриотического воспитания;</w:t>
      </w:r>
    </w:p>
    <w:p w:rsidR="00BA7D5D" w:rsidRPr="00743A64" w:rsidRDefault="00BA7D5D" w:rsidP="006C7DDB">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проведение независимой оценки качества оказываемых услуг </w:t>
      </w:r>
      <w:r w:rsidR="00065BDA" w:rsidRPr="00743A64">
        <w:rPr>
          <w:rFonts w:ascii="Times New Roman" w:hAnsi="Times New Roman"/>
          <w:sz w:val="28"/>
          <w:szCs w:val="28"/>
        </w:rPr>
        <w:br/>
      </w:r>
      <w:r w:rsidRPr="00743A64">
        <w:rPr>
          <w:rFonts w:ascii="Times New Roman" w:hAnsi="Times New Roman"/>
          <w:sz w:val="28"/>
          <w:szCs w:val="28"/>
        </w:rPr>
        <w:t>пяти муниципальных учреждений культуры;</w:t>
      </w:r>
    </w:p>
    <w:p w:rsidR="00BA7D5D" w:rsidRPr="00743A64" w:rsidRDefault="00127C66" w:rsidP="006C7DDB">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проведение ремонтных работ </w:t>
      </w:r>
      <w:r w:rsidR="00BA7D5D" w:rsidRPr="00743A64">
        <w:rPr>
          <w:rFonts w:ascii="Times New Roman" w:hAnsi="Times New Roman"/>
          <w:sz w:val="28"/>
          <w:szCs w:val="28"/>
        </w:rPr>
        <w:t>объектов культурного наследия, находящихся в собственности городского округа (в 2017 году проведены ремонтные и благоустроительные работы в отношении 16 памятников и малых архитектурных форм);</w:t>
      </w:r>
    </w:p>
    <w:p w:rsidR="00BA7D5D" w:rsidRPr="00743A64" w:rsidRDefault="00BA7D5D" w:rsidP="006C7DDB">
      <w:pPr>
        <w:spacing w:after="0" w:line="384" w:lineRule="auto"/>
        <w:ind w:firstLine="709"/>
        <w:jc w:val="both"/>
        <w:rPr>
          <w:rFonts w:ascii="Times New Roman" w:hAnsi="Times New Roman"/>
          <w:sz w:val="28"/>
          <w:szCs w:val="28"/>
        </w:rPr>
      </w:pPr>
      <w:r w:rsidRPr="00743A64">
        <w:rPr>
          <w:rFonts w:ascii="Times New Roman" w:hAnsi="Times New Roman"/>
          <w:sz w:val="28"/>
          <w:szCs w:val="28"/>
        </w:rPr>
        <w:t>разработка проектов границ территорий трех объектов культурного наследия, расположенных на территории Уссурийского городского округа;</w:t>
      </w:r>
    </w:p>
    <w:p w:rsidR="00BA7D5D" w:rsidRPr="00743A64" w:rsidRDefault="00BA7D5D" w:rsidP="006C7DDB">
      <w:pPr>
        <w:spacing w:after="0" w:line="384" w:lineRule="auto"/>
        <w:ind w:firstLine="709"/>
        <w:jc w:val="both"/>
        <w:rPr>
          <w:rFonts w:ascii="Times New Roman" w:hAnsi="Times New Roman"/>
          <w:sz w:val="28"/>
          <w:szCs w:val="28"/>
        </w:rPr>
      </w:pPr>
      <w:r w:rsidRPr="00743A64">
        <w:rPr>
          <w:rFonts w:ascii="Times New Roman" w:hAnsi="Times New Roman"/>
          <w:sz w:val="28"/>
          <w:szCs w:val="28"/>
        </w:rPr>
        <w:t>проведение оценки стоимости объектов культурного наследия (35 шт.);</w:t>
      </w:r>
    </w:p>
    <w:p w:rsidR="00BA7D5D" w:rsidRPr="00743A64" w:rsidRDefault="00BA7D5D" w:rsidP="006C7DDB">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разработка и утверждение </w:t>
      </w:r>
      <w:r w:rsidR="00127C66" w:rsidRPr="00743A64">
        <w:rPr>
          <w:rFonts w:ascii="Times New Roman" w:hAnsi="Times New Roman"/>
          <w:sz w:val="28"/>
          <w:szCs w:val="28"/>
        </w:rPr>
        <w:t>девять</w:t>
      </w:r>
      <w:r w:rsidRPr="00743A64">
        <w:rPr>
          <w:rFonts w:ascii="Times New Roman" w:hAnsi="Times New Roman"/>
          <w:sz w:val="28"/>
          <w:szCs w:val="28"/>
        </w:rPr>
        <w:t xml:space="preserve"> паспортов безопасности учреждений культуры и искусства;</w:t>
      </w:r>
    </w:p>
    <w:p w:rsidR="00BA7D5D" w:rsidRPr="00743A64" w:rsidRDefault="00BA7D5D" w:rsidP="006C7DDB">
      <w:pPr>
        <w:spacing w:after="0" w:line="384" w:lineRule="auto"/>
        <w:ind w:firstLine="709"/>
        <w:jc w:val="both"/>
        <w:rPr>
          <w:rFonts w:ascii="Times New Roman" w:hAnsi="Times New Roman"/>
          <w:sz w:val="28"/>
          <w:szCs w:val="28"/>
        </w:rPr>
      </w:pPr>
      <w:r w:rsidRPr="00743A64">
        <w:rPr>
          <w:rFonts w:ascii="Times New Roman" w:hAnsi="Times New Roman"/>
          <w:sz w:val="28"/>
          <w:szCs w:val="28"/>
        </w:rPr>
        <w:t>контроль подготовки муниципальных учреждений культуры к осенне-зимнему периоду;</w:t>
      </w:r>
    </w:p>
    <w:p w:rsidR="00BA7D5D" w:rsidRPr="00743A64" w:rsidRDefault="00BA7D5D" w:rsidP="006C7DDB">
      <w:pPr>
        <w:spacing w:after="0" w:line="384" w:lineRule="auto"/>
        <w:ind w:firstLine="709"/>
        <w:jc w:val="both"/>
        <w:rPr>
          <w:rFonts w:ascii="Times New Roman" w:hAnsi="Times New Roman"/>
          <w:sz w:val="28"/>
          <w:szCs w:val="28"/>
        </w:rPr>
      </w:pPr>
      <w:r w:rsidRPr="00743A64">
        <w:rPr>
          <w:rFonts w:ascii="Times New Roman" w:hAnsi="Times New Roman"/>
          <w:sz w:val="28"/>
          <w:szCs w:val="28"/>
        </w:rPr>
        <w:t>ежеквартальный мониторинг качества оказываемых услуг муниципальными учреждениями культуры;</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ежеквартальная проверка подведомственных учреждений по вопросу исполнения плана финансово-хозяйственной деятельности;</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проверка работы клубных формирований учреждений культурно-досугового типа, выполнение учреждениями муниципального задания </w:t>
      </w:r>
      <w:r w:rsidR="00065BDA" w:rsidRPr="00743A64">
        <w:rPr>
          <w:rFonts w:ascii="Times New Roman" w:hAnsi="Times New Roman"/>
          <w:sz w:val="28"/>
          <w:szCs w:val="28"/>
        </w:rPr>
        <w:br/>
      </w:r>
      <w:r w:rsidRPr="00743A64">
        <w:rPr>
          <w:rFonts w:ascii="Times New Roman" w:hAnsi="Times New Roman"/>
          <w:sz w:val="28"/>
          <w:szCs w:val="28"/>
        </w:rPr>
        <w:t xml:space="preserve">на оказание муниципальных услуг; </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проверка подведомственных учреждений по вопросу соблюдения трудового законодательства, пожарной и антитеррористической безопасности;</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подготовка сводной статистической отчетности в сфере культуры;</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обеспечение ремонтом сельских и городских объектов культуры;</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осуществление развития и укрепления материально-технической базы подведомственных учреждений культуры и искусства;</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осуществление взаимодействия со средствами массовой информации </w:t>
      </w:r>
      <w:r w:rsidR="00065BDA" w:rsidRPr="00743A64">
        <w:rPr>
          <w:rFonts w:ascii="Times New Roman" w:hAnsi="Times New Roman"/>
          <w:sz w:val="28"/>
          <w:szCs w:val="28"/>
        </w:rPr>
        <w:br/>
      </w:r>
      <w:r w:rsidRPr="00743A64">
        <w:rPr>
          <w:rFonts w:ascii="Times New Roman" w:hAnsi="Times New Roman"/>
          <w:sz w:val="28"/>
          <w:szCs w:val="28"/>
        </w:rPr>
        <w:t>в сфере культуры;</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содействие развитию народного творчества, сохранению и развитию народных промыслов и ремесел;</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контроль создания доступной среды в учреждениях культуры </w:t>
      </w:r>
      <w:r w:rsidR="00065BDA" w:rsidRPr="00743A64">
        <w:rPr>
          <w:rFonts w:ascii="Times New Roman" w:hAnsi="Times New Roman"/>
          <w:sz w:val="28"/>
          <w:szCs w:val="28"/>
        </w:rPr>
        <w:br/>
      </w:r>
      <w:r w:rsidRPr="00743A64">
        <w:rPr>
          <w:rFonts w:ascii="Times New Roman" w:hAnsi="Times New Roman"/>
          <w:sz w:val="28"/>
          <w:szCs w:val="28"/>
        </w:rPr>
        <w:t>и искусства для маломобильных групп населения;</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обеспечение участия в фестивальной и гастрольной деятельности творческих коллективов муниципальных учреждений культуры;</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обеспечение благоустройства мест массового отдыха горожан;</w:t>
      </w:r>
    </w:p>
    <w:p w:rsidR="00BA7D5D" w:rsidRPr="00743A64" w:rsidRDefault="00BA7D5D" w:rsidP="006C7DDB">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организация участия специалистов управления культуры, директоров учреждений культуры, работников учреждений культуры в семинарах, курсах повышения квалификации, тренингах (2017 год – </w:t>
      </w:r>
      <w:r w:rsidR="00065BDA" w:rsidRPr="00743A64">
        <w:rPr>
          <w:rFonts w:ascii="Times New Roman" w:hAnsi="Times New Roman"/>
          <w:sz w:val="28"/>
          <w:szCs w:val="28"/>
        </w:rPr>
        <w:t>восемь</w:t>
      </w:r>
      <w:r w:rsidRPr="00743A64">
        <w:rPr>
          <w:rFonts w:ascii="Times New Roman" w:hAnsi="Times New Roman"/>
          <w:sz w:val="28"/>
          <w:szCs w:val="28"/>
        </w:rPr>
        <w:t xml:space="preserve"> человек);</w:t>
      </w:r>
    </w:p>
    <w:p w:rsidR="00BA7D5D" w:rsidRPr="00743A64" w:rsidRDefault="00BA7D5D" w:rsidP="006C7DDB">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обеспечение учреждений культуры и искусства оборудованием </w:t>
      </w:r>
      <w:r w:rsidR="00065BDA" w:rsidRPr="00743A64">
        <w:rPr>
          <w:rFonts w:ascii="Times New Roman" w:hAnsi="Times New Roman"/>
          <w:sz w:val="28"/>
          <w:szCs w:val="28"/>
        </w:rPr>
        <w:br/>
      </w:r>
      <w:r w:rsidRPr="00743A64">
        <w:rPr>
          <w:rFonts w:ascii="Times New Roman" w:hAnsi="Times New Roman"/>
          <w:sz w:val="28"/>
          <w:szCs w:val="28"/>
        </w:rPr>
        <w:t xml:space="preserve">по предупреждению пожаров и противопожарной защиты объектов, а также </w:t>
      </w:r>
      <w:r w:rsidR="00065BDA" w:rsidRPr="00743A64">
        <w:rPr>
          <w:rFonts w:ascii="Times New Roman" w:hAnsi="Times New Roman"/>
          <w:sz w:val="28"/>
          <w:szCs w:val="28"/>
        </w:rPr>
        <w:br/>
      </w:r>
      <w:r w:rsidRPr="00743A64">
        <w:rPr>
          <w:rFonts w:ascii="Times New Roman" w:hAnsi="Times New Roman"/>
          <w:sz w:val="28"/>
          <w:szCs w:val="28"/>
        </w:rPr>
        <w:t>в рамках профил</w:t>
      </w:r>
      <w:r w:rsidR="00127C66" w:rsidRPr="00743A64">
        <w:rPr>
          <w:rFonts w:ascii="Times New Roman" w:hAnsi="Times New Roman"/>
          <w:sz w:val="28"/>
          <w:szCs w:val="28"/>
        </w:rPr>
        <w:t>актики терроризма и экстремизма.</w:t>
      </w:r>
    </w:p>
    <w:p w:rsidR="00BA7D5D" w:rsidRPr="00743A64" w:rsidRDefault="00BA7D5D" w:rsidP="006C7DDB">
      <w:pPr>
        <w:pStyle w:val="ac"/>
        <w:spacing w:line="384" w:lineRule="auto"/>
        <w:ind w:firstLine="709"/>
        <w:jc w:val="both"/>
        <w:rPr>
          <w:szCs w:val="28"/>
        </w:rPr>
      </w:pPr>
      <w:r w:rsidRPr="00743A64">
        <w:rPr>
          <w:szCs w:val="28"/>
        </w:rPr>
        <w:t xml:space="preserve">На территории Уссурийского городского округа осуществляют свою деятельность </w:t>
      </w:r>
      <w:r w:rsidR="00AD194B" w:rsidRPr="00743A64">
        <w:rPr>
          <w:szCs w:val="28"/>
        </w:rPr>
        <w:t>10</w:t>
      </w:r>
      <w:r w:rsidRPr="00743A64">
        <w:rPr>
          <w:szCs w:val="28"/>
        </w:rPr>
        <w:t xml:space="preserve"> муниципальных учреждений культуры и искусства: четыре культурно-досуговых учреждения (</w:t>
      </w:r>
      <w:r w:rsidR="00127C66" w:rsidRPr="00743A64">
        <w:rPr>
          <w:szCs w:val="28"/>
        </w:rPr>
        <w:t xml:space="preserve">МАУК «МЦКД </w:t>
      </w:r>
      <w:r w:rsidRPr="00743A64">
        <w:rPr>
          <w:szCs w:val="28"/>
        </w:rPr>
        <w:t xml:space="preserve">«Горизонт», </w:t>
      </w:r>
      <w:r w:rsidR="006C7DDB">
        <w:rPr>
          <w:szCs w:val="28"/>
        </w:rPr>
        <w:br/>
      </w:r>
      <w:r w:rsidR="00127C66" w:rsidRPr="00743A64">
        <w:rPr>
          <w:szCs w:val="28"/>
        </w:rPr>
        <w:t xml:space="preserve">МАУ ДК </w:t>
      </w:r>
      <w:r w:rsidRPr="00743A64">
        <w:rPr>
          <w:szCs w:val="28"/>
        </w:rPr>
        <w:t xml:space="preserve">«Дружба», </w:t>
      </w:r>
      <w:r w:rsidR="00127C66" w:rsidRPr="00743A64">
        <w:rPr>
          <w:szCs w:val="28"/>
        </w:rPr>
        <w:t>МАКДУ «</w:t>
      </w:r>
      <w:r w:rsidR="008A4C88" w:rsidRPr="00743A64">
        <w:rPr>
          <w:szCs w:val="28"/>
        </w:rPr>
        <w:t>ЦКД</w:t>
      </w:r>
      <w:r w:rsidR="00206492">
        <w:rPr>
          <w:szCs w:val="28"/>
        </w:rPr>
        <w:t xml:space="preserve"> </w:t>
      </w:r>
      <w:r w:rsidRPr="00743A64">
        <w:rPr>
          <w:szCs w:val="28"/>
        </w:rPr>
        <w:t xml:space="preserve">«Искра», </w:t>
      </w:r>
      <w:r w:rsidR="008A4C88" w:rsidRPr="00743A64">
        <w:rPr>
          <w:szCs w:val="28"/>
        </w:rPr>
        <w:t xml:space="preserve">МБУК УГО </w:t>
      </w:r>
      <w:r w:rsidRPr="00743A64">
        <w:rPr>
          <w:szCs w:val="28"/>
        </w:rPr>
        <w:t xml:space="preserve">«Централизованная клубная система»), две детские школы дополнительного образования («Детская художественная школа», «Детская школа искусств»), </w:t>
      </w:r>
      <w:r w:rsidR="008A4C88" w:rsidRPr="00743A64">
        <w:rPr>
          <w:szCs w:val="28"/>
        </w:rPr>
        <w:br/>
        <w:t>автономные учреждения (МАУК</w:t>
      </w:r>
      <w:r w:rsidRPr="00743A64">
        <w:rPr>
          <w:szCs w:val="28"/>
        </w:rPr>
        <w:t xml:space="preserve"> «Городские парки», </w:t>
      </w:r>
      <w:r w:rsidR="008A4C88" w:rsidRPr="00743A64">
        <w:rPr>
          <w:szCs w:val="28"/>
        </w:rPr>
        <w:t xml:space="preserve">МБУК </w:t>
      </w:r>
      <w:r w:rsidRPr="00743A64">
        <w:rPr>
          <w:szCs w:val="28"/>
        </w:rPr>
        <w:t xml:space="preserve">«Театр драмы УГО имени В.Ф. Комиссаржевской», </w:t>
      </w:r>
      <w:r w:rsidR="008A4C88" w:rsidRPr="00743A64">
        <w:rPr>
          <w:szCs w:val="28"/>
        </w:rPr>
        <w:t xml:space="preserve">МБУК УГО </w:t>
      </w:r>
      <w:r w:rsidRPr="00743A64">
        <w:rPr>
          <w:szCs w:val="28"/>
        </w:rPr>
        <w:t xml:space="preserve">«Централизованная библиотечная система», </w:t>
      </w:r>
      <w:r w:rsidR="008A4C88" w:rsidRPr="00743A64">
        <w:rPr>
          <w:szCs w:val="28"/>
        </w:rPr>
        <w:t xml:space="preserve">МБУК </w:t>
      </w:r>
      <w:r w:rsidRPr="00743A64">
        <w:rPr>
          <w:szCs w:val="28"/>
        </w:rPr>
        <w:t>«Уссурийский Музей»</w:t>
      </w:r>
      <w:r w:rsidR="008A4C88" w:rsidRPr="00743A64">
        <w:rPr>
          <w:szCs w:val="28"/>
        </w:rPr>
        <w:t>)</w:t>
      </w:r>
      <w:r w:rsidRPr="00743A64">
        <w:rPr>
          <w:szCs w:val="28"/>
        </w:rPr>
        <w:t>.</w:t>
      </w:r>
    </w:p>
    <w:p w:rsidR="00BA7D5D" w:rsidRPr="00743A64" w:rsidRDefault="00BA7D5D" w:rsidP="00065BDA">
      <w:pPr>
        <w:pStyle w:val="ac"/>
        <w:ind w:firstLine="709"/>
        <w:jc w:val="both"/>
        <w:rPr>
          <w:szCs w:val="28"/>
        </w:rPr>
      </w:pPr>
    </w:p>
    <w:p w:rsidR="00065BDA" w:rsidRPr="00743A64" w:rsidRDefault="00065BDA" w:rsidP="00065BDA">
      <w:pPr>
        <w:pStyle w:val="ac"/>
        <w:ind w:firstLine="709"/>
        <w:jc w:val="both"/>
        <w:rPr>
          <w:szCs w:val="28"/>
        </w:rPr>
      </w:pPr>
    </w:p>
    <w:p w:rsidR="00BA7D5D" w:rsidRPr="00743A64" w:rsidRDefault="00BA7D5D" w:rsidP="00065BDA">
      <w:pPr>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15.2. Организация предоставления дополнительного образования детей в муниципальных учреждениях культуры и искусства Уссурийского городского округа</w:t>
      </w:r>
    </w:p>
    <w:p w:rsidR="00065BDA" w:rsidRPr="00743A64" w:rsidRDefault="00065BDA" w:rsidP="00065BDA">
      <w:pPr>
        <w:spacing w:after="0" w:line="240" w:lineRule="auto"/>
        <w:ind w:firstLine="709"/>
        <w:jc w:val="center"/>
        <w:rPr>
          <w:rFonts w:ascii="Times New Roman" w:hAnsi="Times New Roman"/>
          <w:b/>
          <w:sz w:val="28"/>
          <w:szCs w:val="28"/>
        </w:rPr>
      </w:pPr>
    </w:p>
    <w:p w:rsidR="00065BDA" w:rsidRPr="00743A64" w:rsidRDefault="00065BDA" w:rsidP="00065BDA">
      <w:pPr>
        <w:spacing w:after="0" w:line="240" w:lineRule="auto"/>
        <w:ind w:firstLine="709"/>
        <w:jc w:val="center"/>
        <w:rPr>
          <w:rFonts w:ascii="Times New Roman" w:hAnsi="Times New Roman"/>
          <w:b/>
          <w:sz w:val="28"/>
          <w:szCs w:val="28"/>
        </w:rPr>
      </w:pPr>
    </w:p>
    <w:p w:rsidR="00BA7D5D" w:rsidRPr="00743A64" w:rsidRDefault="00AD194B" w:rsidP="006C7DDB">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В </w:t>
      </w:r>
      <w:r w:rsidR="00065BDA" w:rsidRPr="00743A64">
        <w:rPr>
          <w:rFonts w:ascii="Times New Roman" w:hAnsi="Times New Roman"/>
          <w:sz w:val="28"/>
          <w:szCs w:val="28"/>
        </w:rPr>
        <w:t xml:space="preserve">настоящее время на территории </w:t>
      </w:r>
      <w:r w:rsidRPr="00743A64">
        <w:rPr>
          <w:rFonts w:ascii="Times New Roman" w:hAnsi="Times New Roman"/>
          <w:sz w:val="28"/>
          <w:szCs w:val="28"/>
        </w:rPr>
        <w:t xml:space="preserve">Уссурийского </w:t>
      </w:r>
      <w:r w:rsidR="00065BDA" w:rsidRPr="00743A64">
        <w:rPr>
          <w:rFonts w:ascii="Times New Roman" w:hAnsi="Times New Roman"/>
          <w:sz w:val="28"/>
          <w:szCs w:val="28"/>
        </w:rPr>
        <w:t xml:space="preserve">городского округа дополнительное образование детям </w:t>
      </w:r>
      <w:r w:rsidRPr="00743A64">
        <w:rPr>
          <w:rFonts w:ascii="Times New Roman" w:hAnsi="Times New Roman"/>
          <w:sz w:val="28"/>
          <w:szCs w:val="28"/>
        </w:rPr>
        <w:t xml:space="preserve">в сфере культуры и искусства </w:t>
      </w:r>
      <w:r w:rsidR="00065BDA" w:rsidRPr="00743A64">
        <w:rPr>
          <w:rFonts w:ascii="Times New Roman" w:hAnsi="Times New Roman"/>
          <w:sz w:val="28"/>
          <w:szCs w:val="28"/>
        </w:rPr>
        <w:t>предоставляют МБУ ДО «Детская школа</w:t>
      </w:r>
      <w:r w:rsidR="006C643C">
        <w:rPr>
          <w:rFonts w:ascii="Times New Roman" w:hAnsi="Times New Roman"/>
          <w:sz w:val="28"/>
          <w:szCs w:val="28"/>
        </w:rPr>
        <w:t xml:space="preserve"> </w:t>
      </w:r>
      <w:r w:rsidR="00BA7D5D" w:rsidRPr="00743A64">
        <w:rPr>
          <w:rFonts w:ascii="Times New Roman" w:hAnsi="Times New Roman"/>
          <w:sz w:val="28"/>
          <w:szCs w:val="28"/>
        </w:rPr>
        <w:t>искусств» и МБУ ДО «Детская художественная школа».</w:t>
      </w:r>
    </w:p>
    <w:p w:rsidR="008A4C88" w:rsidRPr="00743A64" w:rsidRDefault="008A4C88" w:rsidP="008A4C88">
      <w:pPr>
        <w:spacing w:after="0" w:line="240" w:lineRule="auto"/>
        <w:ind w:firstLine="709"/>
        <w:jc w:val="center"/>
        <w:rPr>
          <w:rFonts w:ascii="Times New Roman" w:hAnsi="Times New Roman"/>
          <w:sz w:val="28"/>
          <w:szCs w:val="28"/>
        </w:rPr>
      </w:pPr>
    </w:p>
    <w:p w:rsidR="00BA7D5D" w:rsidRPr="00743A64" w:rsidRDefault="00BA7D5D" w:rsidP="008A4C88">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Количество учащихся и отделений детских школ искусств</w:t>
      </w:r>
    </w:p>
    <w:p w:rsidR="008A4C88" w:rsidRPr="00743A64" w:rsidRDefault="008A4C88" w:rsidP="008A4C88">
      <w:pPr>
        <w:spacing w:after="0" w:line="240" w:lineRule="auto"/>
        <w:ind w:firstLine="709"/>
        <w:jc w:val="center"/>
        <w:rPr>
          <w:rFonts w:ascii="Times New Roman" w:hAnsi="Times New Roman"/>
          <w:sz w:val="28"/>
          <w:szCs w:val="28"/>
        </w:rPr>
      </w:pPr>
    </w:p>
    <w:tbl>
      <w:tblPr>
        <w:tblStyle w:val="11"/>
        <w:tblW w:w="9356" w:type="dxa"/>
        <w:tblLook w:val="01E0"/>
      </w:tblPr>
      <w:tblGrid>
        <w:gridCol w:w="2552"/>
        <w:gridCol w:w="1559"/>
        <w:gridCol w:w="1559"/>
        <w:gridCol w:w="1559"/>
        <w:gridCol w:w="2127"/>
      </w:tblGrid>
      <w:tr w:rsidR="00BA7D5D" w:rsidRPr="00743A64" w:rsidTr="00BA7D5D">
        <w:tc>
          <w:tcPr>
            <w:tcW w:w="2552" w:type="dxa"/>
            <w:hideMark/>
          </w:tcPr>
          <w:p w:rsidR="00BA7D5D" w:rsidRPr="00743A64" w:rsidRDefault="00BA7D5D" w:rsidP="0089339F">
            <w:pPr>
              <w:jc w:val="center"/>
              <w:rPr>
                <w:rFonts w:ascii="Times New Roman" w:hAnsi="Times New Roman"/>
                <w:sz w:val="24"/>
                <w:szCs w:val="28"/>
              </w:rPr>
            </w:pPr>
            <w:r w:rsidRPr="00743A64">
              <w:rPr>
                <w:rFonts w:ascii="Times New Roman" w:hAnsi="Times New Roman"/>
                <w:sz w:val="24"/>
                <w:szCs w:val="28"/>
              </w:rPr>
              <w:t>Наименование</w:t>
            </w:r>
          </w:p>
        </w:tc>
        <w:tc>
          <w:tcPr>
            <w:tcW w:w="1559" w:type="dxa"/>
          </w:tcPr>
          <w:p w:rsidR="00BA7D5D" w:rsidRPr="00743A64" w:rsidRDefault="00BA7D5D" w:rsidP="0089339F">
            <w:pPr>
              <w:tabs>
                <w:tab w:val="left" w:pos="567"/>
              </w:tabs>
              <w:jc w:val="both"/>
              <w:rPr>
                <w:rFonts w:ascii="Times New Roman" w:hAnsi="Times New Roman"/>
                <w:sz w:val="24"/>
                <w:szCs w:val="28"/>
              </w:rPr>
            </w:pPr>
            <w:r w:rsidRPr="00743A64">
              <w:rPr>
                <w:rFonts w:ascii="Times New Roman" w:hAnsi="Times New Roman"/>
                <w:sz w:val="24"/>
                <w:szCs w:val="28"/>
              </w:rPr>
              <w:t>2014 год</w:t>
            </w:r>
          </w:p>
        </w:tc>
        <w:tc>
          <w:tcPr>
            <w:tcW w:w="1559" w:type="dxa"/>
          </w:tcPr>
          <w:p w:rsidR="00BA7D5D" w:rsidRPr="00743A64" w:rsidRDefault="00BA7D5D" w:rsidP="0089339F">
            <w:pPr>
              <w:tabs>
                <w:tab w:val="left" w:pos="567"/>
              </w:tabs>
              <w:jc w:val="both"/>
              <w:rPr>
                <w:rFonts w:ascii="Times New Roman" w:hAnsi="Times New Roman"/>
                <w:sz w:val="24"/>
                <w:szCs w:val="28"/>
              </w:rPr>
            </w:pPr>
            <w:r w:rsidRPr="00743A64">
              <w:rPr>
                <w:rFonts w:ascii="Times New Roman" w:hAnsi="Times New Roman"/>
                <w:sz w:val="24"/>
                <w:szCs w:val="28"/>
              </w:rPr>
              <w:t>2015 год</w:t>
            </w:r>
          </w:p>
        </w:tc>
        <w:tc>
          <w:tcPr>
            <w:tcW w:w="1559" w:type="dxa"/>
          </w:tcPr>
          <w:p w:rsidR="00BA7D5D" w:rsidRPr="00743A64" w:rsidRDefault="00BA7D5D" w:rsidP="0089339F">
            <w:pPr>
              <w:tabs>
                <w:tab w:val="left" w:pos="567"/>
              </w:tabs>
              <w:jc w:val="both"/>
              <w:rPr>
                <w:rFonts w:ascii="Times New Roman" w:hAnsi="Times New Roman"/>
                <w:sz w:val="24"/>
                <w:szCs w:val="28"/>
              </w:rPr>
            </w:pPr>
            <w:r w:rsidRPr="00743A64">
              <w:rPr>
                <w:rFonts w:ascii="Times New Roman" w:hAnsi="Times New Roman"/>
                <w:sz w:val="24"/>
                <w:szCs w:val="28"/>
              </w:rPr>
              <w:t>2016 год</w:t>
            </w:r>
          </w:p>
        </w:tc>
        <w:tc>
          <w:tcPr>
            <w:tcW w:w="2127" w:type="dxa"/>
          </w:tcPr>
          <w:p w:rsidR="00BA7D5D" w:rsidRPr="00743A64" w:rsidRDefault="00BA7D5D" w:rsidP="0089339F">
            <w:pPr>
              <w:tabs>
                <w:tab w:val="left" w:pos="567"/>
              </w:tabs>
              <w:jc w:val="both"/>
              <w:rPr>
                <w:rFonts w:ascii="Times New Roman" w:hAnsi="Times New Roman"/>
                <w:sz w:val="24"/>
                <w:szCs w:val="28"/>
              </w:rPr>
            </w:pPr>
            <w:r w:rsidRPr="00743A64">
              <w:rPr>
                <w:rFonts w:ascii="Times New Roman" w:hAnsi="Times New Roman"/>
                <w:sz w:val="24"/>
                <w:szCs w:val="28"/>
              </w:rPr>
              <w:t>2017 год</w:t>
            </w:r>
          </w:p>
        </w:tc>
      </w:tr>
      <w:tr w:rsidR="00BA7D5D" w:rsidRPr="00743A64" w:rsidTr="00BA7D5D">
        <w:tc>
          <w:tcPr>
            <w:tcW w:w="2552" w:type="dxa"/>
            <w:hideMark/>
          </w:tcPr>
          <w:p w:rsidR="00BA7D5D" w:rsidRPr="00743A64" w:rsidRDefault="00BA7D5D" w:rsidP="0089339F">
            <w:pPr>
              <w:rPr>
                <w:rFonts w:ascii="Times New Roman" w:hAnsi="Times New Roman"/>
                <w:sz w:val="24"/>
                <w:szCs w:val="28"/>
              </w:rPr>
            </w:pPr>
            <w:r w:rsidRPr="00743A64">
              <w:rPr>
                <w:rFonts w:ascii="Times New Roman" w:hAnsi="Times New Roman"/>
                <w:sz w:val="24"/>
                <w:szCs w:val="28"/>
              </w:rPr>
              <w:t>Количество отделений</w:t>
            </w:r>
          </w:p>
        </w:tc>
        <w:tc>
          <w:tcPr>
            <w:tcW w:w="1559" w:type="dxa"/>
          </w:tcPr>
          <w:p w:rsidR="00BA7D5D" w:rsidRPr="00743A64" w:rsidRDefault="00BA7D5D" w:rsidP="0089339F">
            <w:pPr>
              <w:tabs>
                <w:tab w:val="left" w:pos="567"/>
              </w:tabs>
              <w:jc w:val="both"/>
              <w:rPr>
                <w:rFonts w:ascii="Times New Roman" w:hAnsi="Times New Roman"/>
                <w:sz w:val="24"/>
                <w:szCs w:val="28"/>
              </w:rPr>
            </w:pPr>
            <w:r w:rsidRPr="00743A64">
              <w:rPr>
                <w:rFonts w:ascii="Times New Roman" w:hAnsi="Times New Roman"/>
                <w:sz w:val="24"/>
                <w:szCs w:val="28"/>
              </w:rPr>
              <w:t>9</w:t>
            </w:r>
          </w:p>
        </w:tc>
        <w:tc>
          <w:tcPr>
            <w:tcW w:w="1559" w:type="dxa"/>
          </w:tcPr>
          <w:p w:rsidR="00BA7D5D" w:rsidRPr="00743A64" w:rsidRDefault="00BA7D5D" w:rsidP="0089339F">
            <w:pPr>
              <w:tabs>
                <w:tab w:val="left" w:pos="567"/>
              </w:tabs>
              <w:jc w:val="both"/>
              <w:rPr>
                <w:rFonts w:ascii="Times New Roman" w:hAnsi="Times New Roman"/>
                <w:sz w:val="24"/>
                <w:szCs w:val="28"/>
              </w:rPr>
            </w:pPr>
            <w:r w:rsidRPr="00743A64">
              <w:rPr>
                <w:rFonts w:ascii="Times New Roman" w:hAnsi="Times New Roman"/>
                <w:sz w:val="24"/>
                <w:szCs w:val="28"/>
              </w:rPr>
              <w:t>9</w:t>
            </w:r>
          </w:p>
        </w:tc>
        <w:tc>
          <w:tcPr>
            <w:tcW w:w="1559" w:type="dxa"/>
          </w:tcPr>
          <w:p w:rsidR="00BA7D5D" w:rsidRPr="00743A64" w:rsidRDefault="00BA7D5D" w:rsidP="0089339F">
            <w:pPr>
              <w:tabs>
                <w:tab w:val="left" w:pos="567"/>
              </w:tabs>
              <w:jc w:val="both"/>
              <w:rPr>
                <w:rFonts w:ascii="Times New Roman" w:hAnsi="Times New Roman"/>
                <w:sz w:val="24"/>
                <w:szCs w:val="28"/>
              </w:rPr>
            </w:pPr>
            <w:r w:rsidRPr="00743A64">
              <w:rPr>
                <w:rFonts w:ascii="Times New Roman" w:hAnsi="Times New Roman"/>
                <w:sz w:val="24"/>
                <w:szCs w:val="28"/>
              </w:rPr>
              <w:t>9</w:t>
            </w:r>
          </w:p>
        </w:tc>
        <w:tc>
          <w:tcPr>
            <w:tcW w:w="2127" w:type="dxa"/>
          </w:tcPr>
          <w:p w:rsidR="00BA7D5D" w:rsidRPr="00743A64" w:rsidRDefault="00BA7D5D" w:rsidP="0089339F">
            <w:pPr>
              <w:tabs>
                <w:tab w:val="left" w:pos="567"/>
              </w:tabs>
              <w:jc w:val="both"/>
              <w:rPr>
                <w:rFonts w:ascii="Times New Roman" w:hAnsi="Times New Roman"/>
                <w:sz w:val="24"/>
                <w:szCs w:val="28"/>
              </w:rPr>
            </w:pPr>
            <w:r w:rsidRPr="00743A64">
              <w:rPr>
                <w:rFonts w:ascii="Times New Roman" w:hAnsi="Times New Roman"/>
                <w:sz w:val="24"/>
                <w:szCs w:val="28"/>
              </w:rPr>
              <w:t>9</w:t>
            </w:r>
          </w:p>
        </w:tc>
      </w:tr>
      <w:tr w:rsidR="00BA7D5D" w:rsidRPr="00743A64" w:rsidTr="00BA7D5D">
        <w:tc>
          <w:tcPr>
            <w:tcW w:w="2552" w:type="dxa"/>
            <w:hideMark/>
          </w:tcPr>
          <w:p w:rsidR="00BA7D5D" w:rsidRPr="00743A64" w:rsidRDefault="00BA7D5D" w:rsidP="0089339F">
            <w:pPr>
              <w:rPr>
                <w:rFonts w:ascii="Times New Roman" w:hAnsi="Times New Roman"/>
                <w:sz w:val="24"/>
                <w:szCs w:val="28"/>
              </w:rPr>
            </w:pPr>
            <w:r w:rsidRPr="00743A64">
              <w:rPr>
                <w:rFonts w:ascii="Times New Roman" w:hAnsi="Times New Roman"/>
                <w:sz w:val="24"/>
                <w:szCs w:val="28"/>
              </w:rPr>
              <w:t>Количество учащихся</w:t>
            </w:r>
          </w:p>
        </w:tc>
        <w:tc>
          <w:tcPr>
            <w:tcW w:w="1559" w:type="dxa"/>
          </w:tcPr>
          <w:p w:rsidR="00BA7D5D" w:rsidRPr="00743A64" w:rsidRDefault="00BA7D5D" w:rsidP="0089339F">
            <w:pPr>
              <w:tabs>
                <w:tab w:val="left" w:pos="567"/>
              </w:tabs>
              <w:jc w:val="both"/>
              <w:rPr>
                <w:rFonts w:ascii="Times New Roman" w:hAnsi="Times New Roman"/>
                <w:sz w:val="24"/>
                <w:szCs w:val="28"/>
              </w:rPr>
            </w:pPr>
            <w:r w:rsidRPr="00743A64">
              <w:rPr>
                <w:rFonts w:ascii="Times New Roman" w:hAnsi="Times New Roman"/>
                <w:sz w:val="24"/>
                <w:szCs w:val="28"/>
              </w:rPr>
              <w:t>830</w:t>
            </w:r>
          </w:p>
        </w:tc>
        <w:tc>
          <w:tcPr>
            <w:tcW w:w="1559" w:type="dxa"/>
          </w:tcPr>
          <w:p w:rsidR="00BA7D5D" w:rsidRPr="00743A64" w:rsidRDefault="00BA7D5D" w:rsidP="0089339F">
            <w:pPr>
              <w:tabs>
                <w:tab w:val="left" w:pos="567"/>
              </w:tabs>
              <w:jc w:val="both"/>
              <w:rPr>
                <w:rFonts w:ascii="Times New Roman" w:hAnsi="Times New Roman"/>
                <w:sz w:val="24"/>
                <w:szCs w:val="28"/>
              </w:rPr>
            </w:pPr>
            <w:r w:rsidRPr="00743A64">
              <w:rPr>
                <w:rFonts w:ascii="Times New Roman" w:hAnsi="Times New Roman"/>
                <w:sz w:val="24"/>
                <w:szCs w:val="28"/>
              </w:rPr>
              <w:t>800</w:t>
            </w:r>
          </w:p>
        </w:tc>
        <w:tc>
          <w:tcPr>
            <w:tcW w:w="1559" w:type="dxa"/>
          </w:tcPr>
          <w:p w:rsidR="00BA7D5D" w:rsidRPr="00743A64" w:rsidRDefault="00BA7D5D" w:rsidP="0089339F">
            <w:pPr>
              <w:tabs>
                <w:tab w:val="left" w:pos="567"/>
              </w:tabs>
              <w:jc w:val="both"/>
              <w:rPr>
                <w:rFonts w:ascii="Times New Roman" w:hAnsi="Times New Roman"/>
                <w:sz w:val="24"/>
                <w:szCs w:val="28"/>
              </w:rPr>
            </w:pPr>
            <w:r w:rsidRPr="00743A64">
              <w:rPr>
                <w:rFonts w:ascii="Times New Roman" w:hAnsi="Times New Roman"/>
                <w:sz w:val="24"/>
                <w:szCs w:val="28"/>
              </w:rPr>
              <w:t>836</w:t>
            </w:r>
          </w:p>
        </w:tc>
        <w:tc>
          <w:tcPr>
            <w:tcW w:w="2127" w:type="dxa"/>
          </w:tcPr>
          <w:p w:rsidR="00BA7D5D" w:rsidRPr="00743A64" w:rsidRDefault="00BA7D5D" w:rsidP="0089339F">
            <w:pPr>
              <w:tabs>
                <w:tab w:val="left" w:pos="567"/>
              </w:tabs>
              <w:jc w:val="both"/>
              <w:rPr>
                <w:rFonts w:ascii="Times New Roman" w:hAnsi="Times New Roman"/>
                <w:sz w:val="24"/>
                <w:szCs w:val="28"/>
              </w:rPr>
            </w:pPr>
            <w:r w:rsidRPr="00743A64">
              <w:rPr>
                <w:rFonts w:ascii="Times New Roman" w:hAnsi="Times New Roman"/>
                <w:sz w:val="24"/>
                <w:szCs w:val="28"/>
              </w:rPr>
              <w:t>830</w:t>
            </w:r>
          </w:p>
        </w:tc>
      </w:tr>
    </w:tbl>
    <w:p w:rsidR="0089339F" w:rsidRPr="00743A64" w:rsidRDefault="0089339F" w:rsidP="0089339F">
      <w:pPr>
        <w:tabs>
          <w:tab w:val="left" w:pos="567"/>
          <w:tab w:val="left" w:pos="709"/>
        </w:tabs>
        <w:spacing w:after="0" w:line="240" w:lineRule="auto"/>
        <w:jc w:val="both"/>
        <w:rPr>
          <w:rFonts w:ascii="Times New Roman" w:hAnsi="Times New Roman"/>
          <w:sz w:val="28"/>
          <w:szCs w:val="28"/>
        </w:rPr>
      </w:pPr>
    </w:p>
    <w:p w:rsidR="00BA7D5D" w:rsidRPr="00743A64" w:rsidRDefault="00BA7D5D" w:rsidP="006C7DDB">
      <w:pPr>
        <w:tabs>
          <w:tab w:val="left" w:pos="567"/>
          <w:tab w:val="left" w:pos="709"/>
        </w:tabs>
        <w:spacing w:after="0" w:line="384" w:lineRule="auto"/>
        <w:ind w:firstLine="709"/>
        <w:jc w:val="both"/>
        <w:rPr>
          <w:rFonts w:ascii="Times New Roman" w:hAnsi="Times New Roman"/>
          <w:sz w:val="28"/>
          <w:szCs w:val="28"/>
        </w:rPr>
      </w:pPr>
      <w:r w:rsidRPr="00743A64">
        <w:rPr>
          <w:rFonts w:ascii="Times New Roman" w:hAnsi="Times New Roman"/>
          <w:sz w:val="28"/>
          <w:szCs w:val="28"/>
        </w:rPr>
        <w:t>В 2017 году педагогические коллективы детских школ искусств города проводили работу в соответствии с современными образовательными технологиями и методиками, что положительно повлияло на эффективност</w:t>
      </w:r>
      <w:r w:rsidR="0089339F" w:rsidRPr="00743A64">
        <w:rPr>
          <w:rFonts w:ascii="Times New Roman" w:hAnsi="Times New Roman"/>
          <w:sz w:val="28"/>
          <w:szCs w:val="28"/>
        </w:rPr>
        <w:t>ь их практической деятельности.</w:t>
      </w:r>
    </w:p>
    <w:p w:rsidR="00BA7D5D" w:rsidRDefault="00AD194B" w:rsidP="006C7DDB">
      <w:pPr>
        <w:tabs>
          <w:tab w:val="left" w:pos="567"/>
          <w:tab w:val="left" w:pos="709"/>
        </w:tabs>
        <w:spacing w:after="0" w:line="384" w:lineRule="auto"/>
        <w:ind w:firstLine="709"/>
        <w:jc w:val="both"/>
        <w:rPr>
          <w:rFonts w:ascii="Times New Roman" w:hAnsi="Times New Roman"/>
          <w:sz w:val="28"/>
          <w:szCs w:val="28"/>
        </w:rPr>
      </w:pPr>
      <w:r w:rsidRPr="00743A64">
        <w:rPr>
          <w:rFonts w:ascii="Times New Roman" w:hAnsi="Times New Roman"/>
          <w:sz w:val="28"/>
          <w:szCs w:val="28"/>
        </w:rPr>
        <w:t>П</w:t>
      </w:r>
      <w:r w:rsidR="00BA7D5D" w:rsidRPr="00743A64">
        <w:rPr>
          <w:rFonts w:ascii="Times New Roman" w:hAnsi="Times New Roman"/>
          <w:sz w:val="28"/>
          <w:szCs w:val="28"/>
        </w:rPr>
        <w:t>ятый год детские школы искусств округа успешно реализуют дополнительные предпрофессиональные общеобразовательные программы в области искусства.</w:t>
      </w:r>
    </w:p>
    <w:p w:rsidR="006C7DDB" w:rsidRPr="00743A64" w:rsidRDefault="006C7DDB" w:rsidP="006C7DDB">
      <w:pPr>
        <w:tabs>
          <w:tab w:val="left" w:pos="567"/>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За прошедшие четыре года четко прослеживается положительная динамика освоения педагогическими коллективами дополнительных предпрофессиональных программ в области искусств. Самыми востребованными направлениями являются: искусство живописи, хореография, народные и струнные инструменты, фортепиано. </w:t>
      </w:r>
    </w:p>
    <w:p w:rsidR="008A4C88" w:rsidRPr="00743A64" w:rsidRDefault="008A4C88" w:rsidP="008A4C88">
      <w:pPr>
        <w:tabs>
          <w:tab w:val="left" w:pos="567"/>
          <w:tab w:val="left" w:pos="709"/>
        </w:tabs>
        <w:spacing w:after="0" w:line="240" w:lineRule="auto"/>
        <w:ind w:firstLine="709"/>
        <w:jc w:val="center"/>
        <w:rPr>
          <w:rFonts w:ascii="Times New Roman" w:hAnsi="Times New Roman"/>
          <w:sz w:val="28"/>
          <w:szCs w:val="28"/>
        </w:rPr>
      </w:pPr>
    </w:p>
    <w:p w:rsidR="00BA7D5D" w:rsidRPr="00743A64" w:rsidRDefault="00BA7D5D" w:rsidP="008A4C88">
      <w:pPr>
        <w:tabs>
          <w:tab w:val="left" w:pos="567"/>
          <w:tab w:val="left" w:pos="709"/>
        </w:tabs>
        <w:spacing w:after="0" w:line="240" w:lineRule="auto"/>
        <w:ind w:firstLine="709"/>
        <w:jc w:val="center"/>
        <w:rPr>
          <w:rFonts w:ascii="Times New Roman" w:hAnsi="Times New Roman"/>
          <w:sz w:val="28"/>
          <w:szCs w:val="28"/>
        </w:rPr>
      </w:pPr>
      <w:r w:rsidRPr="00743A64">
        <w:rPr>
          <w:rFonts w:ascii="Times New Roman" w:hAnsi="Times New Roman"/>
          <w:sz w:val="28"/>
          <w:szCs w:val="28"/>
        </w:rPr>
        <w:t>МБУ ДО «Детская школа искусств»</w:t>
      </w:r>
    </w:p>
    <w:p w:rsidR="008A4C88" w:rsidRPr="00743A64" w:rsidRDefault="008A4C88" w:rsidP="008A4C88">
      <w:pPr>
        <w:tabs>
          <w:tab w:val="left" w:pos="567"/>
          <w:tab w:val="left" w:pos="709"/>
        </w:tabs>
        <w:spacing w:after="0" w:line="240" w:lineRule="auto"/>
        <w:ind w:firstLine="709"/>
        <w:jc w:val="center"/>
        <w:rPr>
          <w:rFonts w:ascii="Times New Roman" w:hAnsi="Times New Roman"/>
          <w:sz w:val="28"/>
          <w:szCs w:val="28"/>
        </w:rPr>
      </w:pPr>
    </w:p>
    <w:tbl>
      <w:tblPr>
        <w:tblStyle w:val="a4"/>
        <w:tblW w:w="0" w:type="auto"/>
        <w:tblInd w:w="108" w:type="dxa"/>
        <w:tblLook w:val="04A0"/>
      </w:tblPr>
      <w:tblGrid>
        <w:gridCol w:w="3828"/>
        <w:gridCol w:w="1275"/>
        <w:gridCol w:w="1135"/>
        <w:gridCol w:w="1612"/>
        <w:gridCol w:w="1613"/>
      </w:tblGrid>
      <w:tr w:rsidR="00BA7D5D" w:rsidRPr="00743A64" w:rsidTr="00BA7D5D">
        <w:tc>
          <w:tcPr>
            <w:tcW w:w="3828" w:type="dxa"/>
          </w:tcPr>
          <w:p w:rsidR="00BA7D5D" w:rsidRPr="00743A64" w:rsidRDefault="00BA7D5D" w:rsidP="0089339F">
            <w:pPr>
              <w:tabs>
                <w:tab w:val="left" w:pos="567"/>
              </w:tabs>
              <w:jc w:val="center"/>
              <w:rPr>
                <w:sz w:val="24"/>
                <w:szCs w:val="24"/>
              </w:rPr>
            </w:pPr>
            <w:r w:rsidRPr="00743A64">
              <w:rPr>
                <w:sz w:val="24"/>
                <w:szCs w:val="24"/>
              </w:rPr>
              <w:t>Дополнительные предпрофессиональные программы</w:t>
            </w:r>
          </w:p>
        </w:tc>
        <w:tc>
          <w:tcPr>
            <w:tcW w:w="1275" w:type="dxa"/>
          </w:tcPr>
          <w:p w:rsidR="00BA7D5D" w:rsidRPr="00743A64" w:rsidRDefault="00BA7D5D" w:rsidP="0089339F">
            <w:pPr>
              <w:tabs>
                <w:tab w:val="left" w:pos="567"/>
              </w:tabs>
              <w:jc w:val="both"/>
              <w:rPr>
                <w:sz w:val="24"/>
                <w:szCs w:val="24"/>
              </w:rPr>
            </w:pPr>
            <w:r w:rsidRPr="00743A64">
              <w:rPr>
                <w:sz w:val="24"/>
                <w:szCs w:val="24"/>
              </w:rPr>
              <w:t>2014 год</w:t>
            </w:r>
          </w:p>
        </w:tc>
        <w:tc>
          <w:tcPr>
            <w:tcW w:w="1135" w:type="dxa"/>
          </w:tcPr>
          <w:p w:rsidR="00BA7D5D" w:rsidRPr="00743A64" w:rsidRDefault="00BA7D5D" w:rsidP="0089339F">
            <w:pPr>
              <w:tabs>
                <w:tab w:val="left" w:pos="567"/>
              </w:tabs>
              <w:jc w:val="both"/>
              <w:rPr>
                <w:sz w:val="24"/>
                <w:szCs w:val="24"/>
              </w:rPr>
            </w:pPr>
            <w:r w:rsidRPr="00743A64">
              <w:rPr>
                <w:sz w:val="24"/>
                <w:szCs w:val="24"/>
              </w:rPr>
              <w:t>2015 год</w:t>
            </w:r>
          </w:p>
        </w:tc>
        <w:tc>
          <w:tcPr>
            <w:tcW w:w="1612" w:type="dxa"/>
          </w:tcPr>
          <w:p w:rsidR="00BA7D5D" w:rsidRPr="00743A64" w:rsidRDefault="00BA7D5D" w:rsidP="0089339F">
            <w:pPr>
              <w:tabs>
                <w:tab w:val="left" w:pos="567"/>
              </w:tabs>
              <w:jc w:val="both"/>
              <w:rPr>
                <w:sz w:val="24"/>
                <w:szCs w:val="24"/>
              </w:rPr>
            </w:pPr>
            <w:r w:rsidRPr="00743A64">
              <w:rPr>
                <w:sz w:val="24"/>
                <w:szCs w:val="24"/>
              </w:rPr>
              <w:t>2016 год</w:t>
            </w:r>
          </w:p>
        </w:tc>
        <w:tc>
          <w:tcPr>
            <w:tcW w:w="1613" w:type="dxa"/>
          </w:tcPr>
          <w:p w:rsidR="00BA7D5D" w:rsidRPr="00743A64" w:rsidRDefault="00BA7D5D" w:rsidP="0089339F">
            <w:pPr>
              <w:tabs>
                <w:tab w:val="left" w:pos="567"/>
              </w:tabs>
              <w:jc w:val="both"/>
              <w:rPr>
                <w:sz w:val="24"/>
                <w:szCs w:val="24"/>
              </w:rPr>
            </w:pPr>
            <w:r w:rsidRPr="00743A64">
              <w:rPr>
                <w:sz w:val="24"/>
                <w:szCs w:val="24"/>
              </w:rPr>
              <w:t>2017 год</w:t>
            </w:r>
          </w:p>
        </w:tc>
      </w:tr>
      <w:tr w:rsidR="00BA7D5D" w:rsidRPr="00743A64" w:rsidTr="00BA7D5D">
        <w:tc>
          <w:tcPr>
            <w:tcW w:w="9463" w:type="dxa"/>
            <w:gridSpan w:val="5"/>
          </w:tcPr>
          <w:p w:rsidR="00BA7D5D" w:rsidRPr="00743A64" w:rsidRDefault="00BA7D5D" w:rsidP="0089339F">
            <w:pPr>
              <w:tabs>
                <w:tab w:val="left" w:pos="567"/>
              </w:tabs>
              <w:rPr>
                <w:sz w:val="24"/>
                <w:szCs w:val="24"/>
              </w:rPr>
            </w:pPr>
            <w:r w:rsidRPr="00743A64">
              <w:rPr>
                <w:sz w:val="24"/>
                <w:szCs w:val="24"/>
              </w:rPr>
              <w:t>Музыкальное отделение:</w:t>
            </w:r>
          </w:p>
        </w:tc>
      </w:tr>
      <w:tr w:rsidR="00BA7D5D" w:rsidRPr="00743A64" w:rsidTr="00BA7D5D">
        <w:tc>
          <w:tcPr>
            <w:tcW w:w="3828" w:type="dxa"/>
          </w:tcPr>
          <w:p w:rsidR="00BA7D5D" w:rsidRPr="00743A64" w:rsidRDefault="00BA7D5D" w:rsidP="0089339F">
            <w:pPr>
              <w:tabs>
                <w:tab w:val="left" w:pos="567"/>
              </w:tabs>
              <w:rPr>
                <w:sz w:val="24"/>
                <w:szCs w:val="24"/>
              </w:rPr>
            </w:pPr>
            <w:r w:rsidRPr="00743A64">
              <w:rPr>
                <w:sz w:val="24"/>
                <w:szCs w:val="24"/>
              </w:rPr>
              <w:t>«Фортепиано»</w:t>
            </w:r>
          </w:p>
          <w:p w:rsidR="00BA7D5D" w:rsidRPr="00743A64" w:rsidRDefault="00BA7D5D" w:rsidP="0089339F">
            <w:pPr>
              <w:tabs>
                <w:tab w:val="left" w:pos="567"/>
              </w:tabs>
              <w:rPr>
                <w:sz w:val="24"/>
                <w:szCs w:val="24"/>
              </w:rPr>
            </w:pPr>
            <w:r w:rsidRPr="00743A64">
              <w:rPr>
                <w:sz w:val="24"/>
                <w:szCs w:val="24"/>
              </w:rPr>
              <w:t>«Народные инструменты»</w:t>
            </w:r>
          </w:p>
          <w:p w:rsidR="00BA7D5D" w:rsidRPr="00743A64" w:rsidRDefault="00BA7D5D" w:rsidP="0089339F">
            <w:pPr>
              <w:tabs>
                <w:tab w:val="left" w:pos="567"/>
              </w:tabs>
              <w:rPr>
                <w:sz w:val="24"/>
                <w:szCs w:val="24"/>
              </w:rPr>
            </w:pPr>
            <w:r w:rsidRPr="00743A64">
              <w:rPr>
                <w:sz w:val="24"/>
                <w:szCs w:val="24"/>
              </w:rPr>
              <w:t>«Духовые и ударные инструменты»</w:t>
            </w:r>
          </w:p>
          <w:p w:rsidR="00BA7D5D" w:rsidRPr="00743A64" w:rsidRDefault="00BA7D5D" w:rsidP="0089339F">
            <w:pPr>
              <w:tabs>
                <w:tab w:val="left" w:pos="567"/>
              </w:tabs>
              <w:rPr>
                <w:sz w:val="24"/>
                <w:szCs w:val="24"/>
              </w:rPr>
            </w:pPr>
            <w:r w:rsidRPr="00743A64">
              <w:rPr>
                <w:sz w:val="24"/>
                <w:szCs w:val="24"/>
              </w:rPr>
              <w:t>«Струнные инструменты»</w:t>
            </w:r>
          </w:p>
          <w:p w:rsidR="00BA7D5D" w:rsidRPr="00743A64" w:rsidRDefault="00BA7D5D" w:rsidP="008B6BCB">
            <w:pPr>
              <w:tabs>
                <w:tab w:val="left" w:pos="567"/>
              </w:tabs>
              <w:rPr>
                <w:sz w:val="24"/>
                <w:szCs w:val="24"/>
              </w:rPr>
            </w:pPr>
            <w:r w:rsidRPr="00743A64">
              <w:rPr>
                <w:sz w:val="24"/>
                <w:szCs w:val="24"/>
              </w:rPr>
              <w:t xml:space="preserve">«Музыкальный фольклор» </w:t>
            </w:r>
          </w:p>
        </w:tc>
        <w:tc>
          <w:tcPr>
            <w:tcW w:w="1275" w:type="dxa"/>
          </w:tcPr>
          <w:p w:rsidR="00BA7D5D" w:rsidRPr="00743A64" w:rsidRDefault="00BA7D5D" w:rsidP="0089339F">
            <w:pPr>
              <w:tabs>
                <w:tab w:val="left" w:pos="567"/>
              </w:tabs>
              <w:jc w:val="both"/>
              <w:rPr>
                <w:sz w:val="24"/>
                <w:szCs w:val="24"/>
              </w:rPr>
            </w:pPr>
            <w:r w:rsidRPr="00743A64">
              <w:rPr>
                <w:sz w:val="24"/>
                <w:szCs w:val="24"/>
              </w:rPr>
              <w:t>54</w:t>
            </w:r>
          </w:p>
          <w:p w:rsidR="00BA7D5D" w:rsidRPr="00743A64" w:rsidRDefault="00BA7D5D" w:rsidP="0089339F">
            <w:pPr>
              <w:tabs>
                <w:tab w:val="left" w:pos="567"/>
              </w:tabs>
              <w:jc w:val="both"/>
              <w:rPr>
                <w:sz w:val="24"/>
                <w:szCs w:val="24"/>
              </w:rPr>
            </w:pPr>
            <w:r w:rsidRPr="00743A64">
              <w:rPr>
                <w:sz w:val="24"/>
                <w:szCs w:val="24"/>
              </w:rPr>
              <w:t>25</w:t>
            </w:r>
          </w:p>
          <w:p w:rsidR="008A4C88" w:rsidRPr="00743A64" w:rsidRDefault="008A4C88" w:rsidP="0089339F">
            <w:pPr>
              <w:tabs>
                <w:tab w:val="left" w:pos="567"/>
              </w:tabs>
              <w:jc w:val="both"/>
              <w:rPr>
                <w:sz w:val="24"/>
                <w:szCs w:val="24"/>
              </w:rPr>
            </w:pPr>
          </w:p>
          <w:p w:rsidR="00BA7D5D" w:rsidRPr="00743A64" w:rsidRDefault="00BA7D5D" w:rsidP="0089339F">
            <w:pPr>
              <w:tabs>
                <w:tab w:val="left" w:pos="567"/>
              </w:tabs>
              <w:jc w:val="both"/>
              <w:rPr>
                <w:sz w:val="24"/>
                <w:szCs w:val="24"/>
              </w:rPr>
            </w:pPr>
            <w:r w:rsidRPr="00743A64">
              <w:rPr>
                <w:sz w:val="24"/>
                <w:szCs w:val="24"/>
              </w:rPr>
              <w:t>6</w:t>
            </w:r>
          </w:p>
          <w:p w:rsidR="00BA7D5D" w:rsidRPr="00743A64" w:rsidRDefault="00BA7D5D" w:rsidP="0089339F">
            <w:pPr>
              <w:tabs>
                <w:tab w:val="left" w:pos="567"/>
              </w:tabs>
              <w:jc w:val="both"/>
              <w:rPr>
                <w:sz w:val="24"/>
                <w:szCs w:val="24"/>
              </w:rPr>
            </w:pPr>
            <w:r w:rsidRPr="00743A64">
              <w:rPr>
                <w:sz w:val="24"/>
                <w:szCs w:val="24"/>
              </w:rPr>
              <w:t>13</w:t>
            </w:r>
          </w:p>
          <w:p w:rsidR="00BA7D5D" w:rsidRPr="00743A64" w:rsidRDefault="00BA7D5D" w:rsidP="0089339F">
            <w:pPr>
              <w:tabs>
                <w:tab w:val="left" w:pos="567"/>
              </w:tabs>
              <w:jc w:val="both"/>
              <w:rPr>
                <w:sz w:val="24"/>
                <w:szCs w:val="24"/>
              </w:rPr>
            </w:pPr>
            <w:r w:rsidRPr="00743A64">
              <w:rPr>
                <w:sz w:val="24"/>
                <w:szCs w:val="24"/>
              </w:rPr>
              <w:t>5</w:t>
            </w:r>
          </w:p>
        </w:tc>
        <w:tc>
          <w:tcPr>
            <w:tcW w:w="1135" w:type="dxa"/>
          </w:tcPr>
          <w:p w:rsidR="00BA7D5D" w:rsidRPr="00743A64" w:rsidRDefault="00BA7D5D" w:rsidP="0089339F">
            <w:pPr>
              <w:tabs>
                <w:tab w:val="left" w:pos="567"/>
              </w:tabs>
              <w:jc w:val="both"/>
              <w:rPr>
                <w:sz w:val="24"/>
                <w:szCs w:val="24"/>
              </w:rPr>
            </w:pPr>
            <w:r w:rsidRPr="00743A64">
              <w:rPr>
                <w:sz w:val="24"/>
                <w:szCs w:val="24"/>
              </w:rPr>
              <w:t>55</w:t>
            </w:r>
          </w:p>
          <w:p w:rsidR="00BA7D5D" w:rsidRPr="00743A64" w:rsidRDefault="00BA7D5D" w:rsidP="0089339F">
            <w:pPr>
              <w:tabs>
                <w:tab w:val="left" w:pos="567"/>
              </w:tabs>
              <w:jc w:val="both"/>
              <w:rPr>
                <w:sz w:val="24"/>
                <w:szCs w:val="24"/>
              </w:rPr>
            </w:pPr>
            <w:r w:rsidRPr="00743A64">
              <w:rPr>
                <w:sz w:val="24"/>
                <w:szCs w:val="24"/>
              </w:rPr>
              <w:t>23</w:t>
            </w:r>
          </w:p>
          <w:p w:rsidR="008A4C88" w:rsidRPr="00743A64" w:rsidRDefault="008A4C88" w:rsidP="0089339F">
            <w:pPr>
              <w:tabs>
                <w:tab w:val="left" w:pos="567"/>
              </w:tabs>
              <w:jc w:val="both"/>
              <w:rPr>
                <w:sz w:val="24"/>
                <w:szCs w:val="24"/>
              </w:rPr>
            </w:pPr>
          </w:p>
          <w:p w:rsidR="00BA7D5D" w:rsidRPr="00743A64" w:rsidRDefault="00BA7D5D" w:rsidP="0089339F">
            <w:pPr>
              <w:tabs>
                <w:tab w:val="left" w:pos="567"/>
              </w:tabs>
              <w:jc w:val="both"/>
              <w:rPr>
                <w:sz w:val="24"/>
                <w:szCs w:val="24"/>
              </w:rPr>
            </w:pPr>
            <w:r w:rsidRPr="00743A64">
              <w:rPr>
                <w:sz w:val="24"/>
                <w:szCs w:val="24"/>
              </w:rPr>
              <w:t>10</w:t>
            </w:r>
          </w:p>
          <w:p w:rsidR="00BA7D5D" w:rsidRPr="00743A64" w:rsidRDefault="00BA7D5D" w:rsidP="0089339F">
            <w:pPr>
              <w:tabs>
                <w:tab w:val="left" w:pos="567"/>
              </w:tabs>
              <w:jc w:val="both"/>
              <w:rPr>
                <w:sz w:val="24"/>
                <w:szCs w:val="24"/>
              </w:rPr>
            </w:pPr>
            <w:r w:rsidRPr="00743A64">
              <w:rPr>
                <w:sz w:val="24"/>
                <w:szCs w:val="24"/>
              </w:rPr>
              <w:t>15</w:t>
            </w:r>
          </w:p>
          <w:p w:rsidR="00BA7D5D" w:rsidRPr="00743A64" w:rsidRDefault="00BA7D5D" w:rsidP="0089339F">
            <w:pPr>
              <w:tabs>
                <w:tab w:val="left" w:pos="567"/>
              </w:tabs>
              <w:jc w:val="both"/>
              <w:rPr>
                <w:sz w:val="24"/>
                <w:szCs w:val="24"/>
              </w:rPr>
            </w:pPr>
            <w:r w:rsidRPr="00743A64">
              <w:rPr>
                <w:sz w:val="24"/>
                <w:szCs w:val="24"/>
              </w:rPr>
              <w:t>7</w:t>
            </w:r>
          </w:p>
        </w:tc>
        <w:tc>
          <w:tcPr>
            <w:tcW w:w="1612" w:type="dxa"/>
          </w:tcPr>
          <w:p w:rsidR="00BA7D5D" w:rsidRPr="00743A64" w:rsidRDefault="00BA7D5D" w:rsidP="0089339F">
            <w:pPr>
              <w:tabs>
                <w:tab w:val="left" w:pos="567"/>
              </w:tabs>
              <w:jc w:val="both"/>
              <w:rPr>
                <w:sz w:val="24"/>
                <w:szCs w:val="24"/>
              </w:rPr>
            </w:pPr>
            <w:r w:rsidRPr="00743A64">
              <w:rPr>
                <w:sz w:val="24"/>
                <w:szCs w:val="24"/>
              </w:rPr>
              <w:t>81</w:t>
            </w:r>
          </w:p>
          <w:p w:rsidR="00BA7D5D" w:rsidRPr="00743A64" w:rsidRDefault="00BA7D5D" w:rsidP="0089339F">
            <w:pPr>
              <w:tabs>
                <w:tab w:val="left" w:pos="567"/>
              </w:tabs>
              <w:jc w:val="both"/>
              <w:rPr>
                <w:sz w:val="24"/>
                <w:szCs w:val="24"/>
              </w:rPr>
            </w:pPr>
            <w:r w:rsidRPr="00743A64">
              <w:rPr>
                <w:sz w:val="24"/>
                <w:szCs w:val="24"/>
              </w:rPr>
              <w:t>30</w:t>
            </w:r>
          </w:p>
          <w:p w:rsidR="008A4C88" w:rsidRPr="00743A64" w:rsidRDefault="008A4C88" w:rsidP="0089339F">
            <w:pPr>
              <w:tabs>
                <w:tab w:val="left" w:pos="567"/>
              </w:tabs>
              <w:jc w:val="both"/>
              <w:rPr>
                <w:sz w:val="24"/>
                <w:szCs w:val="24"/>
              </w:rPr>
            </w:pPr>
          </w:p>
          <w:p w:rsidR="00BA7D5D" w:rsidRPr="00743A64" w:rsidRDefault="00BA7D5D" w:rsidP="0089339F">
            <w:pPr>
              <w:tabs>
                <w:tab w:val="left" w:pos="567"/>
              </w:tabs>
              <w:jc w:val="both"/>
              <w:rPr>
                <w:sz w:val="24"/>
                <w:szCs w:val="24"/>
              </w:rPr>
            </w:pPr>
            <w:r w:rsidRPr="00743A64">
              <w:rPr>
                <w:sz w:val="24"/>
                <w:szCs w:val="24"/>
              </w:rPr>
              <w:t>12</w:t>
            </w:r>
          </w:p>
          <w:p w:rsidR="00BA7D5D" w:rsidRPr="00743A64" w:rsidRDefault="00BA7D5D" w:rsidP="0089339F">
            <w:pPr>
              <w:tabs>
                <w:tab w:val="left" w:pos="567"/>
              </w:tabs>
              <w:jc w:val="both"/>
              <w:rPr>
                <w:sz w:val="24"/>
                <w:szCs w:val="24"/>
              </w:rPr>
            </w:pPr>
            <w:r w:rsidRPr="00743A64">
              <w:rPr>
                <w:sz w:val="24"/>
                <w:szCs w:val="24"/>
              </w:rPr>
              <w:t>18</w:t>
            </w:r>
          </w:p>
          <w:p w:rsidR="00BA7D5D" w:rsidRPr="00743A64" w:rsidRDefault="00BA7D5D" w:rsidP="0089339F">
            <w:pPr>
              <w:tabs>
                <w:tab w:val="left" w:pos="567"/>
              </w:tabs>
              <w:jc w:val="both"/>
              <w:rPr>
                <w:sz w:val="24"/>
                <w:szCs w:val="24"/>
              </w:rPr>
            </w:pPr>
            <w:r w:rsidRPr="00743A64">
              <w:rPr>
                <w:sz w:val="24"/>
                <w:szCs w:val="24"/>
              </w:rPr>
              <w:t>11</w:t>
            </w:r>
          </w:p>
        </w:tc>
        <w:tc>
          <w:tcPr>
            <w:tcW w:w="1613" w:type="dxa"/>
          </w:tcPr>
          <w:p w:rsidR="00BA7D5D" w:rsidRPr="00743A64" w:rsidRDefault="00BA7D5D" w:rsidP="0089339F">
            <w:pPr>
              <w:tabs>
                <w:tab w:val="left" w:pos="567"/>
              </w:tabs>
              <w:jc w:val="both"/>
              <w:rPr>
                <w:sz w:val="24"/>
                <w:szCs w:val="24"/>
              </w:rPr>
            </w:pPr>
            <w:r w:rsidRPr="00743A64">
              <w:rPr>
                <w:sz w:val="24"/>
                <w:szCs w:val="24"/>
              </w:rPr>
              <w:t>80</w:t>
            </w:r>
          </w:p>
          <w:p w:rsidR="00BA7D5D" w:rsidRPr="00743A64" w:rsidRDefault="00BA7D5D" w:rsidP="0089339F">
            <w:pPr>
              <w:tabs>
                <w:tab w:val="left" w:pos="567"/>
              </w:tabs>
              <w:jc w:val="both"/>
              <w:rPr>
                <w:sz w:val="24"/>
                <w:szCs w:val="24"/>
              </w:rPr>
            </w:pPr>
            <w:r w:rsidRPr="00743A64">
              <w:rPr>
                <w:sz w:val="24"/>
                <w:szCs w:val="24"/>
              </w:rPr>
              <w:t>39</w:t>
            </w:r>
          </w:p>
          <w:p w:rsidR="008A4C88" w:rsidRPr="00743A64" w:rsidRDefault="008A4C88" w:rsidP="0089339F">
            <w:pPr>
              <w:tabs>
                <w:tab w:val="left" w:pos="567"/>
              </w:tabs>
              <w:jc w:val="both"/>
              <w:rPr>
                <w:sz w:val="24"/>
                <w:szCs w:val="24"/>
              </w:rPr>
            </w:pPr>
          </w:p>
          <w:p w:rsidR="00BA7D5D" w:rsidRPr="00743A64" w:rsidRDefault="00BA7D5D" w:rsidP="0089339F">
            <w:pPr>
              <w:tabs>
                <w:tab w:val="left" w:pos="567"/>
              </w:tabs>
              <w:jc w:val="both"/>
              <w:rPr>
                <w:sz w:val="24"/>
                <w:szCs w:val="24"/>
              </w:rPr>
            </w:pPr>
            <w:r w:rsidRPr="00743A64">
              <w:rPr>
                <w:sz w:val="24"/>
                <w:szCs w:val="24"/>
              </w:rPr>
              <w:t>12</w:t>
            </w:r>
          </w:p>
          <w:p w:rsidR="00BA7D5D" w:rsidRPr="00743A64" w:rsidRDefault="00BA7D5D" w:rsidP="0089339F">
            <w:pPr>
              <w:tabs>
                <w:tab w:val="left" w:pos="567"/>
              </w:tabs>
              <w:jc w:val="both"/>
              <w:rPr>
                <w:sz w:val="24"/>
                <w:szCs w:val="24"/>
              </w:rPr>
            </w:pPr>
            <w:r w:rsidRPr="00743A64">
              <w:rPr>
                <w:sz w:val="24"/>
                <w:szCs w:val="24"/>
              </w:rPr>
              <w:t>23</w:t>
            </w:r>
          </w:p>
          <w:p w:rsidR="00BA7D5D" w:rsidRPr="00743A64" w:rsidRDefault="00BA7D5D" w:rsidP="0089339F">
            <w:pPr>
              <w:tabs>
                <w:tab w:val="left" w:pos="567"/>
              </w:tabs>
              <w:jc w:val="both"/>
              <w:rPr>
                <w:sz w:val="24"/>
                <w:szCs w:val="24"/>
              </w:rPr>
            </w:pPr>
            <w:r w:rsidRPr="00743A64">
              <w:rPr>
                <w:sz w:val="24"/>
                <w:szCs w:val="24"/>
              </w:rPr>
              <w:t>15</w:t>
            </w:r>
          </w:p>
        </w:tc>
      </w:tr>
      <w:tr w:rsidR="00BA7D5D" w:rsidRPr="00743A64" w:rsidTr="00BA7D5D">
        <w:tc>
          <w:tcPr>
            <w:tcW w:w="9463" w:type="dxa"/>
            <w:gridSpan w:val="5"/>
          </w:tcPr>
          <w:p w:rsidR="00BA7D5D" w:rsidRPr="00743A64" w:rsidRDefault="00BA7D5D" w:rsidP="0089339F">
            <w:pPr>
              <w:tabs>
                <w:tab w:val="left" w:pos="567"/>
              </w:tabs>
              <w:rPr>
                <w:sz w:val="24"/>
                <w:szCs w:val="24"/>
              </w:rPr>
            </w:pPr>
            <w:r w:rsidRPr="00743A64">
              <w:rPr>
                <w:sz w:val="24"/>
                <w:szCs w:val="24"/>
              </w:rPr>
              <w:t>Изобразительное искусство:</w:t>
            </w:r>
          </w:p>
        </w:tc>
      </w:tr>
      <w:tr w:rsidR="00BA7D5D" w:rsidRPr="00743A64" w:rsidTr="00BA7D5D">
        <w:tc>
          <w:tcPr>
            <w:tcW w:w="3828" w:type="dxa"/>
          </w:tcPr>
          <w:p w:rsidR="00BA7D5D" w:rsidRPr="00743A64" w:rsidRDefault="00BA7D5D" w:rsidP="0089339F">
            <w:pPr>
              <w:tabs>
                <w:tab w:val="left" w:pos="567"/>
              </w:tabs>
              <w:rPr>
                <w:sz w:val="24"/>
                <w:szCs w:val="24"/>
              </w:rPr>
            </w:pPr>
            <w:r w:rsidRPr="00743A64">
              <w:rPr>
                <w:sz w:val="24"/>
                <w:szCs w:val="24"/>
              </w:rPr>
              <w:t>«Живопись»</w:t>
            </w:r>
          </w:p>
          <w:p w:rsidR="00BA7D5D" w:rsidRPr="00743A64" w:rsidRDefault="00BA7D5D" w:rsidP="0089339F">
            <w:pPr>
              <w:tabs>
                <w:tab w:val="left" w:pos="567"/>
              </w:tabs>
              <w:rPr>
                <w:sz w:val="24"/>
                <w:szCs w:val="24"/>
              </w:rPr>
            </w:pPr>
            <w:r w:rsidRPr="00743A64">
              <w:rPr>
                <w:sz w:val="24"/>
                <w:szCs w:val="24"/>
              </w:rPr>
              <w:t>«Декоративно-прикладное творчество</w:t>
            </w:r>
            <w:r w:rsidR="008A4C88" w:rsidRPr="00743A64">
              <w:rPr>
                <w:sz w:val="24"/>
                <w:szCs w:val="24"/>
              </w:rPr>
              <w:t>»</w:t>
            </w:r>
          </w:p>
        </w:tc>
        <w:tc>
          <w:tcPr>
            <w:tcW w:w="1275" w:type="dxa"/>
          </w:tcPr>
          <w:p w:rsidR="00BA7D5D" w:rsidRPr="00743A64" w:rsidRDefault="00BA7D5D" w:rsidP="0089339F">
            <w:pPr>
              <w:tabs>
                <w:tab w:val="left" w:pos="567"/>
              </w:tabs>
              <w:jc w:val="both"/>
              <w:rPr>
                <w:sz w:val="24"/>
                <w:szCs w:val="24"/>
              </w:rPr>
            </w:pPr>
            <w:r w:rsidRPr="00743A64">
              <w:rPr>
                <w:sz w:val="24"/>
                <w:szCs w:val="24"/>
              </w:rPr>
              <w:t>40</w:t>
            </w:r>
          </w:p>
          <w:p w:rsidR="00BA7D5D" w:rsidRPr="00743A64" w:rsidRDefault="00BA7D5D" w:rsidP="0089339F">
            <w:pPr>
              <w:tabs>
                <w:tab w:val="left" w:pos="567"/>
              </w:tabs>
              <w:jc w:val="both"/>
              <w:rPr>
                <w:sz w:val="24"/>
                <w:szCs w:val="24"/>
              </w:rPr>
            </w:pPr>
            <w:r w:rsidRPr="00743A64">
              <w:rPr>
                <w:sz w:val="24"/>
                <w:szCs w:val="24"/>
              </w:rPr>
              <w:t>12</w:t>
            </w:r>
          </w:p>
        </w:tc>
        <w:tc>
          <w:tcPr>
            <w:tcW w:w="1135" w:type="dxa"/>
          </w:tcPr>
          <w:p w:rsidR="00BA7D5D" w:rsidRPr="00743A64" w:rsidRDefault="00BA7D5D" w:rsidP="0089339F">
            <w:pPr>
              <w:tabs>
                <w:tab w:val="left" w:pos="567"/>
              </w:tabs>
              <w:jc w:val="both"/>
              <w:rPr>
                <w:sz w:val="24"/>
                <w:szCs w:val="24"/>
              </w:rPr>
            </w:pPr>
            <w:r w:rsidRPr="00743A64">
              <w:rPr>
                <w:sz w:val="24"/>
                <w:szCs w:val="24"/>
              </w:rPr>
              <w:t>57</w:t>
            </w:r>
          </w:p>
          <w:p w:rsidR="00BA7D5D" w:rsidRPr="00743A64" w:rsidRDefault="00BA7D5D" w:rsidP="0089339F">
            <w:pPr>
              <w:tabs>
                <w:tab w:val="left" w:pos="567"/>
              </w:tabs>
              <w:jc w:val="both"/>
              <w:rPr>
                <w:sz w:val="24"/>
                <w:szCs w:val="24"/>
              </w:rPr>
            </w:pPr>
            <w:r w:rsidRPr="00743A64">
              <w:rPr>
                <w:sz w:val="24"/>
                <w:szCs w:val="24"/>
              </w:rPr>
              <w:t>19</w:t>
            </w:r>
          </w:p>
        </w:tc>
        <w:tc>
          <w:tcPr>
            <w:tcW w:w="1612" w:type="dxa"/>
          </w:tcPr>
          <w:p w:rsidR="00BA7D5D" w:rsidRPr="00743A64" w:rsidRDefault="00BA7D5D" w:rsidP="0089339F">
            <w:pPr>
              <w:tabs>
                <w:tab w:val="left" w:pos="567"/>
              </w:tabs>
              <w:jc w:val="both"/>
              <w:rPr>
                <w:sz w:val="24"/>
                <w:szCs w:val="24"/>
              </w:rPr>
            </w:pPr>
            <w:r w:rsidRPr="00743A64">
              <w:rPr>
                <w:sz w:val="24"/>
                <w:szCs w:val="24"/>
              </w:rPr>
              <w:t>74</w:t>
            </w:r>
          </w:p>
          <w:p w:rsidR="00BA7D5D" w:rsidRPr="00743A64" w:rsidRDefault="00BA7D5D" w:rsidP="0089339F">
            <w:pPr>
              <w:tabs>
                <w:tab w:val="left" w:pos="567"/>
              </w:tabs>
              <w:jc w:val="both"/>
              <w:rPr>
                <w:sz w:val="24"/>
                <w:szCs w:val="24"/>
              </w:rPr>
            </w:pPr>
            <w:r w:rsidRPr="00743A64">
              <w:rPr>
                <w:sz w:val="24"/>
                <w:szCs w:val="24"/>
              </w:rPr>
              <w:t>21</w:t>
            </w:r>
          </w:p>
        </w:tc>
        <w:tc>
          <w:tcPr>
            <w:tcW w:w="1613" w:type="dxa"/>
          </w:tcPr>
          <w:p w:rsidR="00BA7D5D" w:rsidRPr="00743A64" w:rsidRDefault="00BA7D5D" w:rsidP="0089339F">
            <w:pPr>
              <w:tabs>
                <w:tab w:val="left" w:pos="567"/>
              </w:tabs>
              <w:jc w:val="both"/>
              <w:rPr>
                <w:sz w:val="24"/>
                <w:szCs w:val="24"/>
              </w:rPr>
            </w:pPr>
            <w:r w:rsidRPr="00743A64">
              <w:rPr>
                <w:sz w:val="24"/>
                <w:szCs w:val="24"/>
              </w:rPr>
              <w:t>90</w:t>
            </w:r>
          </w:p>
          <w:p w:rsidR="00BA7D5D" w:rsidRPr="00743A64" w:rsidRDefault="00BA7D5D" w:rsidP="0089339F">
            <w:pPr>
              <w:tabs>
                <w:tab w:val="left" w:pos="567"/>
              </w:tabs>
              <w:jc w:val="both"/>
              <w:rPr>
                <w:sz w:val="24"/>
                <w:szCs w:val="24"/>
              </w:rPr>
            </w:pPr>
            <w:r w:rsidRPr="00743A64">
              <w:rPr>
                <w:sz w:val="24"/>
                <w:szCs w:val="24"/>
              </w:rPr>
              <w:t>17</w:t>
            </w:r>
          </w:p>
        </w:tc>
      </w:tr>
      <w:tr w:rsidR="00BA7D5D" w:rsidRPr="00743A64" w:rsidTr="00BA7D5D">
        <w:tc>
          <w:tcPr>
            <w:tcW w:w="3828" w:type="dxa"/>
          </w:tcPr>
          <w:p w:rsidR="00BA7D5D" w:rsidRPr="00743A64" w:rsidRDefault="00BA7D5D" w:rsidP="0089339F">
            <w:pPr>
              <w:tabs>
                <w:tab w:val="left" w:pos="567"/>
              </w:tabs>
              <w:rPr>
                <w:sz w:val="24"/>
                <w:szCs w:val="24"/>
              </w:rPr>
            </w:pPr>
            <w:r w:rsidRPr="00743A64">
              <w:rPr>
                <w:sz w:val="24"/>
                <w:szCs w:val="24"/>
              </w:rPr>
              <w:t xml:space="preserve">«Хореографическое творчество» </w:t>
            </w:r>
          </w:p>
        </w:tc>
        <w:tc>
          <w:tcPr>
            <w:tcW w:w="1275" w:type="dxa"/>
          </w:tcPr>
          <w:p w:rsidR="00BA7D5D" w:rsidRPr="00743A64" w:rsidRDefault="00BA7D5D" w:rsidP="0089339F">
            <w:pPr>
              <w:tabs>
                <w:tab w:val="left" w:pos="567"/>
              </w:tabs>
              <w:jc w:val="both"/>
              <w:rPr>
                <w:sz w:val="24"/>
                <w:szCs w:val="24"/>
              </w:rPr>
            </w:pPr>
            <w:r w:rsidRPr="00743A64">
              <w:rPr>
                <w:sz w:val="24"/>
                <w:szCs w:val="24"/>
              </w:rPr>
              <w:t>67</w:t>
            </w:r>
          </w:p>
        </w:tc>
        <w:tc>
          <w:tcPr>
            <w:tcW w:w="1135" w:type="dxa"/>
          </w:tcPr>
          <w:p w:rsidR="00BA7D5D" w:rsidRPr="00743A64" w:rsidRDefault="00BA7D5D" w:rsidP="0089339F">
            <w:pPr>
              <w:tabs>
                <w:tab w:val="left" w:pos="567"/>
              </w:tabs>
              <w:jc w:val="both"/>
              <w:rPr>
                <w:sz w:val="24"/>
                <w:szCs w:val="24"/>
              </w:rPr>
            </w:pPr>
            <w:r w:rsidRPr="00743A64">
              <w:rPr>
                <w:sz w:val="24"/>
                <w:szCs w:val="24"/>
              </w:rPr>
              <w:t>86</w:t>
            </w:r>
          </w:p>
        </w:tc>
        <w:tc>
          <w:tcPr>
            <w:tcW w:w="1612" w:type="dxa"/>
          </w:tcPr>
          <w:p w:rsidR="00BA7D5D" w:rsidRPr="00743A64" w:rsidRDefault="00BA7D5D" w:rsidP="0089339F">
            <w:pPr>
              <w:tabs>
                <w:tab w:val="left" w:pos="567"/>
              </w:tabs>
              <w:jc w:val="both"/>
              <w:rPr>
                <w:sz w:val="24"/>
                <w:szCs w:val="24"/>
              </w:rPr>
            </w:pPr>
            <w:r w:rsidRPr="00743A64">
              <w:rPr>
                <w:sz w:val="24"/>
                <w:szCs w:val="24"/>
              </w:rPr>
              <w:t>93</w:t>
            </w:r>
          </w:p>
        </w:tc>
        <w:tc>
          <w:tcPr>
            <w:tcW w:w="1613" w:type="dxa"/>
          </w:tcPr>
          <w:p w:rsidR="00BA7D5D" w:rsidRPr="00743A64" w:rsidRDefault="00BA7D5D" w:rsidP="0089339F">
            <w:pPr>
              <w:tabs>
                <w:tab w:val="left" w:pos="567"/>
              </w:tabs>
              <w:jc w:val="both"/>
              <w:rPr>
                <w:sz w:val="24"/>
                <w:szCs w:val="24"/>
              </w:rPr>
            </w:pPr>
            <w:r w:rsidRPr="00743A64">
              <w:rPr>
                <w:sz w:val="24"/>
                <w:szCs w:val="24"/>
              </w:rPr>
              <w:t>108</w:t>
            </w:r>
          </w:p>
        </w:tc>
      </w:tr>
      <w:tr w:rsidR="00BA7D5D" w:rsidRPr="00743A64" w:rsidTr="00BA7D5D">
        <w:tc>
          <w:tcPr>
            <w:tcW w:w="3828" w:type="dxa"/>
          </w:tcPr>
          <w:p w:rsidR="00BA7D5D" w:rsidRPr="00743A64" w:rsidRDefault="00BA7D5D" w:rsidP="0089339F">
            <w:pPr>
              <w:tabs>
                <w:tab w:val="left" w:pos="567"/>
              </w:tabs>
              <w:rPr>
                <w:sz w:val="24"/>
                <w:szCs w:val="24"/>
              </w:rPr>
            </w:pPr>
            <w:r w:rsidRPr="00743A64">
              <w:rPr>
                <w:sz w:val="24"/>
                <w:szCs w:val="24"/>
              </w:rPr>
              <w:t>ВСЕГО:</w:t>
            </w:r>
          </w:p>
        </w:tc>
        <w:tc>
          <w:tcPr>
            <w:tcW w:w="1275" w:type="dxa"/>
          </w:tcPr>
          <w:p w:rsidR="00BA7D5D" w:rsidRPr="00743A64" w:rsidRDefault="00BA7D5D" w:rsidP="0089339F">
            <w:pPr>
              <w:tabs>
                <w:tab w:val="left" w:pos="567"/>
              </w:tabs>
              <w:jc w:val="both"/>
              <w:rPr>
                <w:sz w:val="24"/>
                <w:szCs w:val="24"/>
              </w:rPr>
            </w:pPr>
            <w:r w:rsidRPr="00743A64">
              <w:rPr>
                <w:sz w:val="24"/>
                <w:szCs w:val="24"/>
              </w:rPr>
              <w:t>222</w:t>
            </w:r>
          </w:p>
        </w:tc>
        <w:tc>
          <w:tcPr>
            <w:tcW w:w="1135" w:type="dxa"/>
          </w:tcPr>
          <w:p w:rsidR="00BA7D5D" w:rsidRPr="00743A64" w:rsidRDefault="00BA7D5D" w:rsidP="0089339F">
            <w:pPr>
              <w:tabs>
                <w:tab w:val="left" w:pos="567"/>
              </w:tabs>
              <w:jc w:val="both"/>
              <w:rPr>
                <w:sz w:val="24"/>
                <w:szCs w:val="24"/>
              </w:rPr>
            </w:pPr>
            <w:r w:rsidRPr="00743A64">
              <w:rPr>
                <w:sz w:val="24"/>
                <w:szCs w:val="24"/>
              </w:rPr>
              <w:t>272</w:t>
            </w:r>
          </w:p>
        </w:tc>
        <w:tc>
          <w:tcPr>
            <w:tcW w:w="1612" w:type="dxa"/>
          </w:tcPr>
          <w:p w:rsidR="00BA7D5D" w:rsidRPr="00743A64" w:rsidRDefault="00BA7D5D" w:rsidP="0089339F">
            <w:pPr>
              <w:tabs>
                <w:tab w:val="left" w:pos="567"/>
              </w:tabs>
              <w:jc w:val="both"/>
              <w:rPr>
                <w:sz w:val="24"/>
                <w:szCs w:val="24"/>
              </w:rPr>
            </w:pPr>
            <w:r w:rsidRPr="00743A64">
              <w:rPr>
                <w:sz w:val="24"/>
                <w:szCs w:val="24"/>
              </w:rPr>
              <w:t>340</w:t>
            </w:r>
          </w:p>
        </w:tc>
        <w:tc>
          <w:tcPr>
            <w:tcW w:w="1613" w:type="dxa"/>
          </w:tcPr>
          <w:p w:rsidR="00BA7D5D" w:rsidRPr="00743A64" w:rsidRDefault="00BA7D5D" w:rsidP="0089339F">
            <w:pPr>
              <w:tabs>
                <w:tab w:val="left" w:pos="567"/>
              </w:tabs>
              <w:jc w:val="both"/>
              <w:rPr>
                <w:sz w:val="24"/>
                <w:szCs w:val="24"/>
              </w:rPr>
            </w:pPr>
            <w:r w:rsidRPr="00743A64">
              <w:rPr>
                <w:sz w:val="24"/>
                <w:szCs w:val="24"/>
              </w:rPr>
              <w:t>384</w:t>
            </w:r>
          </w:p>
        </w:tc>
      </w:tr>
    </w:tbl>
    <w:p w:rsidR="00BA7D5D" w:rsidRPr="00743A64" w:rsidRDefault="00BA7D5D" w:rsidP="00CB3A02">
      <w:pPr>
        <w:tabs>
          <w:tab w:val="left" w:pos="567"/>
          <w:tab w:val="left" w:pos="709"/>
        </w:tabs>
        <w:spacing w:after="0" w:line="360" w:lineRule="auto"/>
        <w:ind w:firstLine="709"/>
        <w:jc w:val="both"/>
        <w:rPr>
          <w:rFonts w:ascii="Times New Roman" w:hAnsi="Times New Roman"/>
          <w:sz w:val="28"/>
          <w:szCs w:val="28"/>
          <w:u w:val="single"/>
        </w:rPr>
      </w:pPr>
    </w:p>
    <w:p w:rsidR="00BA7D5D" w:rsidRPr="00743A64" w:rsidRDefault="00BA7D5D" w:rsidP="008A4C88">
      <w:pPr>
        <w:tabs>
          <w:tab w:val="left" w:pos="567"/>
          <w:tab w:val="left" w:pos="709"/>
        </w:tabs>
        <w:spacing w:after="0" w:line="240" w:lineRule="auto"/>
        <w:ind w:firstLine="709"/>
        <w:jc w:val="center"/>
        <w:rPr>
          <w:rFonts w:ascii="Times New Roman" w:hAnsi="Times New Roman"/>
          <w:sz w:val="28"/>
          <w:szCs w:val="28"/>
        </w:rPr>
      </w:pPr>
      <w:r w:rsidRPr="00743A64">
        <w:rPr>
          <w:rFonts w:ascii="Times New Roman" w:hAnsi="Times New Roman"/>
          <w:sz w:val="28"/>
          <w:szCs w:val="28"/>
        </w:rPr>
        <w:t>МБУ ДО «Детская художественная школа»</w:t>
      </w:r>
    </w:p>
    <w:p w:rsidR="008A4C88" w:rsidRPr="00743A64" w:rsidRDefault="008A4C88" w:rsidP="008A4C88">
      <w:pPr>
        <w:tabs>
          <w:tab w:val="left" w:pos="567"/>
          <w:tab w:val="left" w:pos="709"/>
        </w:tabs>
        <w:spacing w:after="0" w:line="240" w:lineRule="auto"/>
        <w:ind w:firstLine="709"/>
        <w:jc w:val="center"/>
        <w:rPr>
          <w:rFonts w:ascii="Times New Roman" w:hAnsi="Times New Roman"/>
          <w:sz w:val="28"/>
          <w:szCs w:val="28"/>
        </w:rPr>
      </w:pPr>
    </w:p>
    <w:tbl>
      <w:tblPr>
        <w:tblStyle w:val="a4"/>
        <w:tblW w:w="0" w:type="auto"/>
        <w:tblLook w:val="04A0"/>
      </w:tblPr>
      <w:tblGrid>
        <w:gridCol w:w="3936"/>
        <w:gridCol w:w="1417"/>
        <w:gridCol w:w="1276"/>
        <w:gridCol w:w="1276"/>
        <w:gridCol w:w="1666"/>
      </w:tblGrid>
      <w:tr w:rsidR="00BA7D5D" w:rsidRPr="00743A64" w:rsidTr="00BA7D5D">
        <w:tc>
          <w:tcPr>
            <w:tcW w:w="3936" w:type="dxa"/>
          </w:tcPr>
          <w:p w:rsidR="00BA7D5D" w:rsidRPr="00743A64" w:rsidRDefault="00BA7D5D" w:rsidP="0089339F">
            <w:pPr>
              <w:jc w:val="center"/>
              <w:rPr>
                <w:sz w:val="24"/>
                <w:szCs w:val="28"/>
              </w:rPr>
            </w:pPr>
            <w:r w:rsidRPr="00743A64">
              <w:rPr>
                <w:sz w:val="24"/>
                <w:szCs w:val="28"/>
              </w:rPr>
              <w:t>Дополнительные предпрофессиональные</w:t>
            </w:r>
          </w:p>
          <w:p w:rsidR="00BA7D5D" w:rsidRPr="00743A64" w:rsidRDefault="006C7DDB" w:rsidP="0089339F">
            <w:pPr>
              <w:jc w:val="center"/>
              <w:rPr>
                <w:sz w:val="24"/>
                <w:szCs w:val="28"/>
              </w:rPr>
            </w:pPr>
            <w:r w:rsidRPr="00743A64">
              <w:rPr>
                <w:sz w:val="24"/>
                <w:szCs w:val="28"/>
              </w:rPr>
              <w:t>П</w:t>
            </w:r>
            <w:r w:rsidR="00BA7D5D" w:rsidRPr="00743A64">
              <w:rPr>
                <w:sz w:val="24"/>
                <w:szCs w:val="28"/>
              </w:rPr>
              <w:t>рограммы</w:t>
            </w:r>
          </w:p>
        </w:tc>
        <w:tc>
          <w:tcPr>
            <w:tcW w:w="1417" w:type="dxa"/>
          </w:tcPr>
          <w:p w:rsidR="00BA7D5D" w:rsidRPr="00743A64" w:rsidRDefault="00BA7D5D" w:rsidP="0089339F">
            <w:pPr>
              <w:jc w:val="center"/>
              <w:rPr>
                <w:sz w:val="24"/>
                <w:szCs w:val="28"/>
              </w:rPr>
            </w:pPr>
            <w:r w:rsidRPr="00743A64">
              <w:rPr>
                <w:sz w:val="24"/>
                <w:szCs w:val="28"/>
              </w:rPr>
              <w:t>2014 год</w:t>
            </w:r>
          </w:p>
        </w:tc>
        <w:tc>
          <w:tcPr>
            <w:tcW w:w="1276" w:type="dxa"/>
          </w:tcPr>
          <w:p w:rsidR="00BA7D5D" w:rsidRPr="00743A64" w:rsidRDefault="00BA7D5D" w:rsidP="0089339F">
            <w:pPr>
              <w:jc w:val="center"/>
              <w:rPr>
                <w:sz w:val="24"/>
                <w:szCs w:val="28"/>
              </w:rPr>
            </w:pPr>
            <w:r w:rsidRPr="00743A64">
              <w:rPr>
                <w:sz w:val="24"/>
                <w:szCs w:val="28"/>
              </w:rPr>
              <w:t>2015 год</w:t>
            </w:r>
          </w:p>
        </w:tc>
        <w:tc>
          <w:tcPr>
            <w:tcW w:w="1276" w:type="dxa"/>
          </w:tcPr>
          <w:p w:rsidR="00BA7D5D" w:rsidRPr="00743A64" w:rsidRDefault="00BA7D5D" w:rsidP="0089339F">
            <w:pPr>
              <w:jc w:val="center"/>
              <w:rPr>
                <w:sz w:val="24"/>
                <w:szCs w:val="28"/>
              </w:rPr>
            </w:pPr>
            <w:r w:rsidRPr="00743A64">
              <w:rPr>
                <w:sz w:val="24"/>
                <w:szCs w:val="28"/>
              </w:rPr>
              <w:t>2016 год</w:t>
            </w:r>
          </w:p>
        </w:tc>
        <w:tc>
          <w:tcPr>
            <w:tcW w:w="1666" w:type="dxa"/>
          </w:tcPr>
          <w:p w:rsidR="00BA7D5D" w:rsidRPr="00743A64" w:rsidRDefault="00BA7D5D" w:rsidP="0089339F">
            <w:pPr>
              <w:jc w:val="center"/>
              <w:rPr>
                <w:sz w:val="24"/>
                <w:szCs w:val="28"/>
              </w:rPr>
            </w:pPr>
            <w:r w:rsidRPr="00743A64">
              <w:rPr>
                <w:sz w:val="24"/>
                <w:szCs w:val="28"/>
              </w:rPr>
              <w:t>2017 год</w:t>
            </w:r>
          </w:p>
        </w:tc>
      </w:tr>
      <w:tr w:rsidR="00BA7D5D" w:rsidRPr="00743A64" w:rsidTr="00BA7D5D">
        <w:tc>
          <w:tcPr>
            <w:tcW w:w="9571" w:type="dxa"/>
            <w:gridSpan w:val="5"/>
          </w:tcPr>
          <w:p w:rsidR="00BA7D5D" w:rsidRPr="00743A64" w:rsidRDefault="00BA7D5D" w:rsidP="0089339F">
            <w:pPr>
              <w:rPr>
                <w:sz w:val="24"/>
                <w:szCs w:val="28"/>
              </w:rPr>
            </w:pPr>
            <w:r w:rsidRPr="00743A64">
              <w:rPr>
                <w:sz w:val="24"/>
                <w:szCs w:val="28"/>
              </w:rPr>
              <w:t>Изобразительное искусство:</w:t>
            </w:r>
          </w:p>
        </w:tc>
      </w:tr>
      <w:tr w:rsidR="00BA7D5D" w:rsidRPr="00743A64" w:rsidTr="00BA7D5D">
        <w:tc>
          <w:tcPr>
            <w:tcW w:w="3936" w:type="dxa"/>
          </w:tcPr>
          <w:p w:rsidR="00BA7D5D" w:rsidRPr="00743A64" w:rsidRDefault="00BA7D5D" w:rsidP="0089339F">
            <w:pPr>
              <w:rPr>
                <w:sz w:val="24"/>
                <w:szCs w:val="28"/>
              </w:rPr>
            </w:pPr>
            <w:r w:rsidRPr="00743A64">
              <w:rPr>
                <w:sz w:val="24"/>
                <w:szCs w:val="28"/>
              </w:rPr>
              <w:t>«Живопись»</w:t>
            </w:r>
          </w:p>
        </w:tc>
        <w:tc>
          <w:tcPr>
            <w:tcW w:w="1417" w:type="dxa"/>
          </w:tcPr>
          <w:p w:rsidR="00BA7D5D" w:rsidRPr="00743A64" w:rsidRDefault="00BA7D5D" w:rsidP="0089339F">
            <w:pPr>
              <w:jc w:val="center"/>
              <w:rPr>
                <w:sz w:val="24"/>
                <w:szCs w:val="28"/>
              </w:rPr>
            </w:pPr>
            <w:r w:rsidRPr="00743A64">
              <w:rPr>
                <w:sz w:val="24"/>
                <w:szCs w:val="28"/>
              </w:rPr>
              <w:t>80</w:t>
            </w:r>
          </w:p>
        </w:tc>
        <w:tc>
          <w:tcPr>
            <w:tcW w:w="1276" w:type="dxa"/>
          </w:tcPr>
          <w:p w:rsidR="00BA7D5D" w:rsidRPr="00743A64" w:rsidRDefault="00BA7D5D" w:rsidP="0089339F">
            <w:pPr>
              <w:rPr>
                <w:sz w:val="24"/>
                <w:szCs w:val="28"/>
              </w:rPr>
            </w:pPr>
            <w:r w:rsidRPr="00743A64">
              <w:rPr>
                <w:sz w:val="24"/>
                <w:szCs w:val="28"/>
              </w:rPr>
              <w:t>120</w:t>
            </w:r>
          </w:p>
        </w:tc>
        <w:tc>
          <w:tcPr>
            <w:tcW w:w="1276" w:type="dxa"/>
          </w:tcPr>
          <w:p w:rsidR="00BA7D5D" w:rsidRPr="00743A64" w:rsidRDefault="00BA7D5D" w:rsidP="0089339F">
            <w:pPr>
              <w:jc w:val="center"/>
              <w:rPr>
                <w:sz w:val="24"/>
                <w:szCs w:val="28"/>
              </w:rPr>
            </w:pPr>
            <w:r w:rsidRPr="00743A64">
              <w:rPr>
                <w:sz w:val="24"/>
                <w:szCs w:val="28"/>
              </w:rPr>
              <w:t>150</w:t>
            </w:r>
          </w:p>
        </w:tc>
        <w:tc>
          <w:tcPr>
            <w:tcW w:w="1666" w:type="dxa"/>
          </w:tcPr>
          <w:p w:rsidR="00BA7D5D" w:rsidRPr="00743A64" w:rsidRDefault="00BA7D5D" w:rsidP="0089339F">
            <w:pPr>
              <w:jc w:val="center"/>
              <w:rPr>
                <w:sz w:val="24"/>
                <w:szCs w:val="28"/>
              </w:rPr>
            </w:pPr>
            <w:r w:rsidRPr="00743A64">
              <w:rPr>
                <w:sz w:val="24"/>
                <w:szCs w:val="28"/>
              </w:rPr>
              <w:t>150</w:t>
            </w:r>
          </w:p>
        </w:tc>
      </w:tr>
      <w:tr w:rsidR="00BA7D5D" w:rsidRPr="00743A64" w:rsidTr="00BA7D5D">
        <w:tc>
          <w:tcPr>
            <w:tcW w:w="3936" w:type="dxa"/>
          </w:tcPr>
          <w:p w:rsidR="00BA7D5D" w:rsidRPr="00743A64" w:rsidRDefault="00BA7D5D" w:rsidP="0089339F">
            <w:pPr>
              <w:rPr>
                <w:sz w:val="24"/>
                <w:szCs w:val="28"/>
              </w:rPr>
            </w:pPr>
            <w:r w:rsidRPr="00743A64">
              <w:rPr>
                <w:sz w:val="24"/>
                <w:szCs w:val="28"/>
              </w:rPr>
              <w:t>ВСЕГО:</w:t>
            </w:r>
          </w:p>
        </w:tc>
        <w:tc>
          <w:tcPr>
            <w:tcW w:w="1417" w:type="dxa"/>
          </w:tcPr>
          <w:p w:rsidR="00BA7D5D" w:rsidRPr="00743A64" w:rsidRDefault="00BA7D5D" w:rsidP="0089339F">
            <w:pPr>
              <w:jc w:val="center"/>
              <w:rPr>
                <w:sz w:val="24"/>
                <w:szCs w:val="28"/>
              </w:rPr>
            </w:pPr>
            <w:r w:rsidRPr="00743A64">
              <w:rPr>
                <w:sz w:val="24"/>
                <w:szCs w:val="28"/>
              </w:rPr>
              <w:t>80</w:t>
            </w:r>
          </w:p>
        </w:tc>
        <w:tc>
          <w:tcPr>
            <w:tcW w:w="1276" w:type="dxa"/>
          </w:tcPr>
          <w:p w:rsidR="00BA7D5D" w:rsidRPr="00743A64" w:rsidRDefault="00BA7D5D" w:rsidP="0089339F">
            <w:pPr>
              <w:rPr>
                <w:sz w:val="24"/>
                <w:szCs w:val="28"/>
              </w:rPr>
            </w:pPr>
            <w:r w:rsidRPr="00743A64">
              <w:rPr>
                <w:sz w:val="24"/>
                <w:szCs w:val="28"/>
              </w:rPr>
              <w:t>120</w:t>
            </w:r>
          </w:p>
        </w:tc>
        <w:tc>
          <w:tcPr>
            <w:tcW w:w="1276" w:type="dxa"/>
          </w:tcPr>
          <w:p w:rsidR="00BA7D5D" w:rsidRPr="00743A64" w:rsidRDefault="00BA7D5D" w:rsidP="0089339F">
            <w:pPr>
              <w:rPr>
                <w:sz w:val="24"/>
                <w:szCs w:val="28"/>
              </w:rPr>
            </w:pPr>
            <w:r w:rsidRPr="00743A64">
              <w:rPr>
                <w:sz w:val="24"/>
                <w:szCs w:val="28"/>
              </w:rPr>
              <w:t>150</w:t>
            </w:r>
          </w:p>
        </w:tc>
        <w:tc>
          <w:tcPr>
            <w:tcW w:w="1666" w:type="dxa"/>
          </w:tcPr>
          <w:p w:rsidR="00BA7D5D" w:rsidRPr="00743A64" w:rsidRDefault="00BA7D5D" w:rsidP="0089339F">
            <w:pPr>
              <w:jc w:val="center"/>
              <w:rPr>
                <w:sz w:val="24"/>
                <w:szCs w:val="28"/>
              </w:rPr>
            </w:pPr>
            <w:r w:rsidRPr="00743A64">
              <w:rPr>
                <w:sz w:val="24"/>
                <w:szCs w:val="28"/>
              </w:rPr>
              <w:t>150</w:t>
            </w:r>
          </w:p>
          <w:p w:rsidR="00BA7D5D" w:rsidRPr="00743A64" w:rsidRDefault="00BA7D5D" w:rsidP="0089339F">
            <w:pPr>
              <w:jc w:val="center"/>
              <w:rPr>
                <w:sz w:val="24"/>
                <w:szCs w:val="28"/>
              </w:rPr>
            </w:pPr>
            <w:r w:rsidRPr="00743A64">
              <w:rPr>
                <w:sz w:val="24"/>
                <w:szCs w:val="28"/>
              </w:rPr>
              <w:t>(100% от общего количества учащихся)</w:t>
            </w:r>
          </w:p>
        </w:tc>
      </w:tr>
    </w:tbl>
    <w:p w:rsidR="0089339F" w:rsidRPr="00743A64" w:rsidRDefault="0089339F" w:rsidP="0089339F">
      <w:pPr>
        <w:tabs>
          <w:tab w:val="left" w:pos="567"/>
        </w:tabs>
        <w:spacing w:after="0" w:line="240" w:lineRule="auto"/>
        <w:ind w:firstLine="709"/>
        <w:jc w:val="both"/>
        <w:rPr>
          <w:rFonts w:ascii="Times New Roman" w:hAnsi="Times New Roman"/>
          <w:sz w:val="28"/>
          <w:szCs w:val="28"/>
        </w:rPr>
      </w:pPr>
    </w:p>
    <w:p w:rsidR="00BA7D5D" w:rsidRDefault="00BA7D5D" w:rsidP="006C7DDB">
      <w:pPr>
        <w:tabs>
          <w:tab w:val="left" w:pos="567"/>
        </w:tabs>
        <w:spacing w:after="0" w:line="384" w:lineRule="auto"/>
        <w:ind w:firstLine="709"/>
        <w:jc w:val="both"/>
        <w:rPr>
          <w:rFonts w:ascii="Times New Roman" w:hAnsi="Times New Roman"/>
          <w:sz w:val="28"/>
          <w:szCs w:val="28"/>
        </w:rPr>
      </w:pPr>
      <w:r w:rsidRPr="00743A64">
        <w:rPr>
          <w:rFonts w:ascii="Times New Roman" w:hAnsi="Times New Roman"/>
          <w:sz w:val="28"/>
          <w:szCs w:val="28"/>
        </w:rPr>
        <w:t>Ежегодно увеличивается уровень профессионального мастерства учащихся</w:t>
      </w:r>
      <w:r w:rsidR="008B6BCB">
        <w:rPr>
          <w:rFonts w:ascii="Times New Roman" w:hAnsi="Times New Roman"/>
          <w:sz w:val="28"/>
          <w:szCs w:val="28"/>
        </w:rPr>
        <w:t xml:space="preserve"> </w:t>
      </w:r>
      <w:r w:rsidRPr="00743A64">
        <w:rPr>
          <w:rFonts w:ascii="Times New Roman" w:hAnsi="Times New Roman"/>
          <w:sz w:val="28"/>
          <w:szCs w:val="28"/>
        </w:rPr>
        <w:t xml:space="preserve">и </w:t>
      </w:r>
      <w:r w:rsidR="00AD194B" w:rsidRPr="00743A64">
        <w:rPr>
          <w:rFonts w:ascii="Times New Roman" w:hAnsi="Times New Roman"/>
          <w:sz w:val="28"/>
          <w:szCs w:val="28"/>
        </w:rPr>
        <w:t>п</w:t>
      </w:r>
      <w:r w:rsidRPr="00743A64">
        <w:rPr>
          <w:rFonts w:ascii="Times New Roman" w:hAnsi="Times New Roman"/>
          <w:sz w:val="28"/>
          <w:szCs w:val="28"/>
        </w:rPr>
        <w:t>едагогов.</w:t>
      </w:r>
      <w:r w:rsidR="008B6BCB">
        <w:rPr>
          <w:rFonts w:ascii="Times New Roman" w:hAnsi="Times New Roman"/>
          <w:sz w:val="28"/>
          <w:szCs w:val="28"/>
        </w:rPr>
        <w:t xml:space="preserve"> </w:t>
      </w:r>
      <w:r w:rsidRPr="00743A64">
        <w:rPr>
          <w:rFonts w:ascii="Times New Roman" w:hAnsi="Times New Roman"/>
          <w:sz w:val="28"/>
          <w:szCs w:val="28"/>
        </w:rPr>
        <w:t>Очевиден</w:t>
      </w:r>
      <w:r w:rsidR="008B6BCB">
        <w:rPr>
          <w:rFonts w:ascii="Times New Roman" w:hAnsi="Times New Roman"/>
          <w:sz w:val="28"/>
          <w:szCs w:val="28"/>
        </w:rPr>
        <w:t xml:space="preserve"> </w:t>
      </w:r>
      <w:r w:rsidRPr="00743A64">
        <w:rPr>
          <w:rFonts w:ascii="Times New Roman" w:hAnsi="Times New Roman"/>
          <w:sz w:val="28"/>
          <w:szCs w:val="28"/>
        </w:rPr>
        <w:t>рост</w:t>
      </w:r>
      <w:r w:rsidR="008B6BCB">
        <w:rPr>
          <w:rFonts w:ascii="Times New Roman" w:hAnsi="Times New Roman"/>
          <w:sz w:val="28"/>
          <w:szCs w:val="28"/>
        </w:rPr>
        <w:t xml:space="preserve"> </w:t>
      </w:r>
      <w:r w:rsidRPr="00743A64">
        <w:rPr>
          <w:rFonts w:ascii="Times New Roman" w:hAnsi="Times New Roman"/>
          <w:sz w:val="28"/>
          <w:szCs w:val="28"/>
        </w:rPr>
        <w:t>призовых мест,</w:t>
      </w:r>
      <w:r w:rsidR="008B6BCB">
        <w:rPr>
          <w:rFonts w:ascii="Times New Roman" w:hAnsi="Times New Roman"/>
          <w:sz w:val="28"/>
          <w:szCs w:val="28"/>
        </w:rPr>
        <w:t xml:space="preserve"> </w:t>
      </w:r>
      <w:r w:rsidRPr="00743A64">
        <w:rPr>
          <w:rFonts w:ascii="Times New Roman" w:hAnsi="Times New Roman"/>
          <w:sz w:val="28"/>
          <w:szCs w:val="28"/>
        </w:rPr>
        <w:t>занимаемых участниками в конкурсах различного уровня.</w:t>
      </w:r>
    </w:p>
    <w:p w:rsidR="006C7DDB" w:rsidRPr="00743A64" w:rsidRDefault="006C7DDB" w:rsidP="006C7DDB">
      <w:pPr>
        <w:tabs>
          <w:tab w:val="left" w:pos="567"/>
        </w:tab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Если в 2015 году в конкурсах и фестивалях приняло участие </w:t>
      </w:r>
      <w:r w:rsidRPr="00743A64">
        <w:rPr>
          <w:rFonts w:ascii="Times New Roman" w:hAnsi="Times New Roman"/>
          <w:sz w:val="28"/>
          <w:szCs w:val="28"/>
        </w:rPr>
        <w:br/>
        <w:t>468 учащихся (58% от общего количества обучающихся), в 2016 году более 69% учащихся, то в 2017 году приняло участие более 80%.</w:t>
      </w:r>
    </w:p>
    <w:p w:rsidR="00BA7D5D" w:rsidRPr="00743A64" w:rsidRDefault="00AD194B" w:rsidP="008A4C88">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МБУ ДО «Детская школа искусств»</w:t>
      </w:r>
    </w:p>
    <w:p w:rsidR="008A4C88" w:rsidRPr="00743A64" w:rsidRDefault="008A4C88" w:rsidP="008A4C88">
      <w:pPr>
        <w:spacing w:after="0" w:line="240" w:lineRule="auto"/>
        <w:ind w:firstLine="709"/>
        <w:jc w:val="center"/>
        <w:rPr>
          <w:rFonts w:ascii="Times New Roman" w:hAnsi="Times New Roman"/>
          <w:sz w:val="28"/>
          <w:szCs w:val="28"/>
        </w:rPr>
      </w:pPr>
    </w:p>
    <w:tbl>
      <w:tblPr>
        <w:tblStyle w:val="a4"/>
        <w:tblW w:w="0" w:type="auto"/>
        <w:tblLook w:val="04A0"/>
      </w:tblPr>
      <w:tblGrid>
        <w:gridCol w:w="1523"/>
        <w:gridCol w:w="1662"/>
        <w:gridCol w:w="1473"/>
        <w:gridCol w:w="1712"/>
        <w:gridCol w:w="1455"/>
        <w:gridCol w:w="1497"/>
      </w:tblGrid>
      <w:tr w:rsidR="00BA7D5D" w:rsidRPr="00743A64" w:rsidTr="0089339F">
        <w:tc>
          <w:tcPr>
            <w:tcW w:w="3185" w:type="dxa"/>
            <w:gridSpan w:val="2"/>
          </w:tcPr>
          <w:p w:rsidR="00BA7D5D" w:rsidRPr="00743A64" w:rsidRDefault="00BA7D5D" w:rsidP="0089339F">
            <w:pPr>
              <w:tabs>
                <w:tab w:val="left" w:pos="567"/>
              </w:tabs>
              <w:jc w:val="both"/>
              <w:rPr>
                <w:sz w:val="24"/>
                <w:szCs w:val="28"/>
              </w:rPr>
            </w:pPr>
            <w:r w:rsidRPr="00743A64">
              <w:rPr>
                <w:sz w:val="24"/>
                <w:szCs w:val="28"/>
              </w:rPr>
              <w:t>2015 год</w:t>
            </w:r>
          </w:p>
        </w:tc>
        <w:tc>
          <w:tcPr>
            <w:tcW w:w="3185" w:type="dxa"/>
            <w:gridSpan w:val="2"/>
          </w:tcPr>
          <w:p w:rsidR="00BA7D5D" w:rsidRPr="00743A64" w:rsidRDefault="00BA7D5D" w:rsidP="0089339F">
            <w:pPr>
              <w:tabs>
                <w:tab w:val="left" w:pos="567"/>
              </w:tabs>
              <w:jc w:val="both"/>
              <w:rPr>
                <w:sz w:val="24"/>
                <w:szCs w:val="28"/>
              </w:rPr>
            </w:pPr>
            <w:r w:rsidRPr="00743A64">
              <w:rPr>
                <w:sz w:val="24"/>
                <w:szCs w:val="28"/>
              </w:rPr>
              <w:t>2016 год</w:t>
            </w:r>
          </w:p>
        </w:tc>
        <w:tc>
          <w:tcPr>
            <w:tcW w:w="2952" w:type="dxa"/>
            <w:gridSpan w:val="2"/>
          </w:tcPr>
          <w:p w:rsidR="00BA7D5D" w:rsidRPr="00743A64" w:rsidRDefault="00BA7D5D" w:rsidP="0089339F">
            <w:pPr>
              <w:tabs>
                <w:tab w:val="left" w:pos="567"/>
              </w:tabs>
              <w:jc w:val="both"/>
              <w:rPr>
                <w:sz w:val="24"/>
                <w:szCs w:val="28"/>
              </w:rPr>
            </w:pPr>
            <w:r w:rsidRPr="00743A64">
              <w:rPr>
                <w:sz w:val="24"/>
                <w:szCs w:val="28"/>
              </w:rPr>
              <w:t>2017 год</w:t>
            </w:r>
          </w:p>
        </w:tc>
      </w:tr>
      <w:tr w:rsidR="00BA7D5D" w:rsidRPr="00743A64" w:rsidTr="0089339F">
        <w:tc>
          <w:tcPr>
            <w:tcW w:w="1523" w:type="dxa"/>
          </w:tcPr>
          <w:p w:rsidR="00BA7D5D" w:rsidRPr="00743A64" w:rsidRDefault="00BA7D5D" w:rsidP="0089339F">
            <w:pPr>
              <w:tabs>
                <w:tab w:val="left" w:pos="567"/>
              </w:tabs>
              <w:jc w:val="both"/>
              <w:rPr>
                <w:sz w:val="24"/>
                <w:szCs w:val="28"/>
              </w:rPr>
            </w:pPr>
            <w:r w:rsidRPr="00743A64">
              <w:rPr>
                <w:sz w:val="24"/>
                <w:szCs w:val="28"/>
              </w:rPr>
              <w:t>Кол-во конкурсов</w:t>
            </w:r>
          </w:p>
        </w:tc>
        <w:tc>
          <w:tcPr>
            <w:tcW w:w="1662" w:type="dxa"/>
          </w:tcPr>
          <w:p w:rsidR="00BA7D5D" w:rsidRPr="00743A64" w:rsidRDefault="00BA7D5D" w:rsidP="0089339F">
            <w:pPr>
              <w:tabs>
                <w:tab w:val="left" w:pos="567"/>
              </w:tabs>
              <w:jc w:val="both"/>
              <w:rPr>
                <w:sz w:val="24"/>
                <w:szCs w:val="28"/>
              </w:rPr>
            </w:pPr>
            <w:r w:rsidRPr="00743A64">
              <w:rPr>
                <w:sz w:val="24"/>
                <w:szCs w:val="28"/>
              </w:rPr>
              <w:t>Кол-во призовых мест</w:t>
            </w:r>
          </w:p>
        </w:tc>
        <w:tc>
          <w:tcPr>
            <w:tcW w:w="1473" w:type="dxa"/>
          </w:tcPr>
          <w:p w:rsidR="00BA7D5D" w:rsidRPr="00743A64" w:rsidRDefault="00BA7D5D" w:rsidP="0089339F">
            <w:pPr>
              <w:tabs>
                <w:tab w:val="left" w:pos="567"/>
              </w:tabs>
              <w:jc w:val="both"/>
              <w:rPr>
                <w:sz w:val="24"/>
                <w:szCs w:val="28"/>
              </w:rPr>
            </w:pPr>
            <w:r w:rsidRPr="00743A64">
              <w:rPr>
                <w:sz w:val="24"/>
                <w:szCs w:val="28"/>
              </w:rPr>
              <w:t>Кол-во конкурсов</w:t>
            </w:r>
          </w:p>
        </w:tc>
        <w:tc>
          <w:tcPr>
            <w:tcW w:w="1712" w:type="dxa"/>
          </w:tcPr>
          <w:p w:rsidR="00BA7D5D" w:rsidRPr="00743A64" w:rsidRDefault="00BA7D5D" w:rsidP="0089339F">
            <w:pPr>
              <w:tabs>
                <w:tab w:val="left" w:pos="567"/>
              </w:tabs>
              <w:jc w:val="both"/>
              <w:rPr>
                <w:sz w:val="24"/>
                <w:szCs w:val="28"/>
              </w:rPr>
            </w:pPr>
            <w:r w:rsidRPr="00743A64">
              <w:rPr>
                <w:sz w:val="24"/>
                <w:szCs w:val="28"/>
              </w:rPr>
              <w:t>Кол-во призовых мест</w:t>
            </w:r>
          </w:p>
        </w:tc>
        <w:tc>
          <w:tcPr>
            <w:tcW w:w="1455" w:type="dxa"/>
          </w:tcPr>
          <w:p w:rsidR="00BA7D5D" w:rsidRPr="00743A64" w:rsidRDefault="00BA7D5D" w:rsidP="0089339F">
            <w:pPr>
              <w:tabs>
                <w:tab w:val="left" w:pos="567"/>
              </w:tabs>
              <w:jc w:val="both"/>
              <w:rPr>
                <w:sz w:val="24"/>
                <w:szCs w:val="28"/>
              </w:rPr>
            </w:pPr>
            <w:r w:rsidRPr="00743A64">
              <w:rPr>
                <w:sz w:val="24"/>
                <w:szCs w:val="28"/>
              </w:rPr>
              <w:t>Кол-во конкурсов</w:t>
            </w:r>
          </w:p>
        </w:tc>
        <w:tc>
          <w:tcPr>
            <w:tcW w:w="1497" w:type="dxa"/>
          </w:tcPr>
          <w:p w:rsidR="00BA7D5D" w:rsidRPr="00743A64" w:rsidRDefault="00BA7D5D" w:rsidP="0089339F">
            <w:pPr>
              <w:tabs>
                <w:tab w:val="left" w:pos="567"/>
              </w:tabs>
              <w:jc w:val="both"/>
              <w:rPr>
                <w:sz w:val="24"/>
                <w:szCs w:val="28"/>
              </w:rPr>
            </w:pPr>
            <w:r w:rsidRPr="00743A64">
              <w:rPr>
                <w:sz w:val="24"/>
                <w:szCs w:val="28"/>
              </w:rPr>
              <w:t>Кол-во призовых мест</w:t>
            </w:r>
          </w:p>
        </w:tc>
      </w:tr>
      <w:tr w:rsidR="00BA7D5D" w:rsidRPr="00743A64" w:rsidTr="0089339F">
        <w:tc>
          <w:tcPr>
            <w:tcW w:w="1523" w:type="dxa"/>
          </w:tcPr>
          <w:p w:rsidR="00BA7D5D" w:rsidRPr="00743A64" w:rsidRDefault="00BA7D5D" w:rsidP="0089339F">
            <w:pPr>
              <w:tabs>
                <w:tab w:val="left" w:pos="567"/>
              </w:tabs>
              <w:jc w:val="both"/>
              <w:rPr>
                <w:sz w:val="24"/>
                <w:szCs w:val="28"/>
              </w:rPr>
            </w:pPr>
            <w:r w:rsidRPr="00743A64">
              <w:rPr>
                <w:sz w:val="24"/>
                <w:szCs w:val="28"/>
              </w:rPr>
              <w:t>74</w:t>
            </w:r>
          </w:p>
        </w:tc>
        <w:tc>
          <w:tcPr>
            <w:tcW w:w="1662" w:type="dxa"/>
          </w:tcPr>
          <w:p w:rsidR="00BA7D5D" w:rsidRPr="00743A64" w:rsidRDefault="00BA7D5D" w:rsidP="0089339F">
            <w:pPr>
              <w:tabs>
                <w:tab w:val="left" w:pos="567"/>
              </w:tabs>
              <w:jc w:val="both"/>
              <w:rPr>
                <w:sz w:val="24"/>
                <w:szCs w:val="28"/>
              </w:rPr>
            </w:pPr>
            <w:r w:rsidRPr="00743A64">
              <w:rPr>
                <w:sz w:val="24"/>
                <w:szCs w:val="28"/>
              </w:rPr>
              <w:t>154</w:t>
            </w:r>
          </w:p>
        </w:tc>
        <w:tc>
          <w:tcPr>
            <w:tcW w:w="1473" w:type="dxa"/>
          </w:tcPr>
          <w:p w:rsidR="00BA7D5D" w:rsidRPr="00743A64" w:rsidRDefault="00BA7D5D" w:rsidP="0089339F">
            <w:pPr>
              <w:tabs>
                <w:tab w:val="left" w:pos="567"/>
              </w:tabs>
              <w:jc w:val="both"/>
              <w:rPr>
                <w:sz w:val="24"/>
                <w:szCs w:val="28"/>
              </w:rPr>
            </w:pPr>
            <w:r w:rsidRPr="00743A64">
              <w:rPr>
                <w:sz w:val="24"/>
                <w:szCs w:val="28"/>
              </w:rPr>
              <w:t>75</w:t>
            </w:r>
          </w:p>
        </w:tc>
        <w:tc>
          <w:tcPr>
            <w:tcW w:w="1712" w:type="dxa"/>
          </w:tcPr>
          <w:p w:rsidR="00BA7D5D" w:rsidRPr="00743A64" w:rsidRDefault="00BA7D5D" w:rsidP="0089339F">
            <w:pPr>
              <w:tabs>
                <w:tab w:val="left" w:pos="567"/>
              </w:tabs>
              <w:jc w:val="both"/>
              <w:rPr>
                <w:sz w:val="24"/>
                <w:szCs w:val="28"/>
              </w:rPr>
            </w:pPr>
            <w:r w:rsidRPr="00743A64">
              <w:rPr>
                <w:sz w:val="24"/>
                <w:szCs w:val="28"/>
              </w:rPr>
              <w:t>262</w:t>
            </w:r>
          </w:p>
        </w:tc>
        <w:tc>
          <w:tcPr>
            <w:tcW w:w="1455" w:type="dxa"/>
          </w:tcPr>
          <w:p w:rsidR="00BA7D5D" w:rsidRPr="00743A64" w:rsidRDefault="00BA7D5D" w:rsidP="0089339F">
            <w:pPr>
              <w:tabs>
                <w:tab w:val="left" w:pos="567"/>
              </w:tabs>
              <w:jc w:val="both"/>
              <w:rPr>
                <w:sz w:val="24"/>
                <w:szCs w:val="28"/>
              </w:rPr>
            </w:pPr>
            <w:r w:rsidRPr="00743A64">
              <w:rPr>
                <w:sz w:val="24"/>
                <w:szCs w:val="28"/>
              </w:rPr>
              <w:t>60</w:t>
            </w:r>
          </w:p>
        </w:tc>
        <w:tc>
          <w:tcPr>
            <w:tcW w:w="1497" w:type="dxa"/>
          </w:tcPr>
          <w:p w:rsidR="00BA7D5D" w:rsidRPr="00743A64" w:rsidRDefault="00BA7D5D" w:rsidP="0089339F">
            <w:pPr>
              <w:tabs>
                <w:tab w:val="left" w:pos="567"/>
              </w:tabs>
              <w:jc w:val="both"/>
              <w:rPr>
                <w:sz w:val="24"/>
                <w:szCs w:val="28"/>
              </w:rPr>
            </w:pPr>
            <w:r w:rsidRPr="00743A64">
              <w:rPr>
                <w:sz w:val="24"/>
                <w:szCs w:val="28"/>
              </w:rPr>
              <w:t>649</w:t>
            </w:r>
          </w:p>
        </w:tc>
      </w:tr>
    </w:tbl>
    <w:p w:rsidR="008A4C88" w:rsidRPr="00743A64" w:rsidRDefault="008A4C88" w:rsidP="008A4C88">
      <w:pPr>
        <w:tabs>
          <w:tab w:val="left" w:pos="567"/>
        </w:tabs>
        <w:spacing w:after="0" w:line="240" w:lineRule="auto"/>
        <w:ind w:firstLine="709"/>
        <w:jc w:val="center"/>
        <w:rPr>
          <w:rFonts w:ascii="Times New Roman" w:hAnsi="Times New Roman"/>
          <w:sz w:val="28"/>
          <w:szCs w:val="28"/>
        </w:rPr>
      </w:pPr>
    </w:p>
    <w:p w:rsidR="00BA7D5D" w:rsidRPr="00743A64" w:rsidRDefault="00BA7D5D" w:rsidP="008A4C88">
      <w:pPr>
        <w:tabs>
          <w:tab w:val="left" w:pos="567"/>
        </w:tabs>
        <w:spacing w:after="0" w:line="240" w:lineRule="auto"/>
        <w:ind w:firstLine="709"/>
        <w:jc w:val="center"/>
        <w:rPr>
          <w:rFonts w:ascii="Times New Roman" w:hAnsi="Times New Roman"/>
          <w:sz w:val="28"/>
          <w:szCs w:val="28"/>
        </w:rPr>
      </w:pPr>
      <w:r w:rsidRPr="00743A64">
        <w:rPr>
          <w:rFonts w:ascii="Times New Roman" w:hAnsi="Times New Roman"/>
          <w:sz w:val="28"/>
          <w:szCs w:val="28"/>
        </w:rPr>
        <w:t>МБУ ДО «Детская художественная школа»</w:t>
      </w:r>
    </w:p>
    <w:p w:rsidR="008A4C88" w:rsidRPr="00743A64" w:rsidRDefault="008A4C88" w:rsidP="008A4C88">
      <w:pPr>
        <w:tabs>
          <w:tab w:val="left" w:pos="567"/>
        </w:tabs>
        <w:spacing w:after="0"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5"/>
        <w:gridCol w:w="1415"/>
        <w:gridCol w:w="1686"/>
        <w:gridCol w:w="1813"/>
        <w:gridCol w:w="1554"/>
        <w:gridCol w:w="1399"/>
      </w:tblGrid>
      <w:tr w:rsidR="00BA7D5D" w:rsidRPr="00743A64" w:rsidTr="0089339F">
        <w:tc>
          <w:tcPr>
            <w:tcW w:w="2870" w:type="dxa"/>
            <w:gridSpan w:val="2"/>
          </w:tcPr>
          <w:p w:rsidR="00BA7D5D" w:rsidRPr="00743A64" w:rsidRDefault="00BA7D5D" w:rsidP="0089339F">
            <w:pPr>
              <w:spacing w:after="0" w:line="240" w:lineRule="auto"/>
              <w:jc w:val="center"/>
              <w:rPr>
                <w:rFonts w:ascii="Times New Roman" w:hAnsi="Times New Roman"/>
                <w:sz w:val="24"/>
                <w:szCs w:val="28"/>
              </w:rPr>
            </w:pPr>
            <w:r w:rsidRPr="00743A64">
              <w:rPr>
                <w:rFonts w:ascii="Times New Roman" w:hAnsi="Times New Roman"/>
                <w:sz w:val="24"/>
                <w:szCs w:val="28"/>
              </w:rPr>
              <w:t>2015</w:t>
            </w:r>
            <w:r w:rsidR="00447647" w:rsidRPr="00743A64">
              <w:rPr>
                <w:rFonts w:ascii="Times New Roman" w:hAnsi="Times New Roman"/>
                <w:sz w:val="24"/>
                <w:szCs w:val="28"/>
              </w:rPr>
              <w:t xml:space="preserve"> год</w:t>
            </w:r>
          </w:p>
        </w:tc>
        <w:tc>
          <w:tcPr>
            <w:tcW w:w="3499" w:type="dxa"/>
            <w:gridSpan w:val="2"/>
          </w:tcPr>
          <w:p w:rsidR="00BA7D5D" w:rsidRPr="00743A64" w:rsidRDefault="00BA7D5D" w:rsidP="0089339F">
            <w:pPr>
              <w:spacing w:after="0" w:line="240" w:lineRule="auto"/>
              <w:jc w:val="center"/>
              <w:rPr>
                <w:rFonts w:ascii="Times New Roman" w:hAnsi="Times New Roman"/>
                <w:sz w:val="24"/>
                <w:szCs w:val="28"/>
              </w:rPr>
            </w:pPr>
            <w:r w:rsidRPr="00743A64">
              <w:rPr>
                <w:rFonts w:ascii="Times New Roman" w:hAnsi="Times New Roman"/>
                <w:sz w:val="24"/>
                <w:szCs w:val="28"/>
              </w:rPr>
              <w:t>2016</w:t>
            </w:r>
            <w:r w:rsidR="00447647" w:rsidRPr="00743A64">
              <w:rPr>
                <w:rFonts w:ascii="Times New Roman" w:hAnsi="Times New Roman"/>
                <w:sz w:val="24"/>
                <w:szCs w:val="28"/>
              </w:rPr>
              <w:t xml:space="preserve"> год</w:t>
            </w:r>
          </w:p>
        </w:tc>
        <w:tc>
          <w:tcPr>
            <w:tcW w:w="2953" w:type="dxa"/>
            <w:gridSpan w:val="2"/>
          </w:tcPr>
          <w:p w:rsidR="00BA7D5D" w:rsidRPr="00743A64" w:rsidRDefault="00BA7D5D" w:rsidP="0089339F">
            <w:pPr>
              <w:spacing w:after="0" w:line="240" w:lineRule="auto"/>
              <w:jc w:val="center"/>
              <w:rPr>
                <w:rFonts w:ascii="Times New Roman" w:hAnsi="Times New Roman"/>
                <w:sz w:val="24"/>
                <w:szCs w:val="28"/>
              </w:rPr>
            </w:pPr>
            <w:r w:rsidRPr="00743A64">
              <w:rPr>
                <w:rFonts w:ascii="Times New Roman" w:hAnsi="Times New Roman"/>
                <w:sz w:val="24"/>
                <w:szCs w:val="28"/>
              </w:rPr>
              <w:t>2017</w:t>
            </w:r>
            <w:r w:rsidR="00447647" w:rsidRPr="00743A64">
              <w:rPr>
                <w:rFonts w:ascii="Times New Roman" w:hAnsi="Times New Roman"/>
                <w:sz w:val="24"/>
                <w:szCs w:val="28"/>
              </w:rPr>
              <w:t xml:space="preserve"> год</w:t>
            </w:r>
          </w:p>
        </w:tc>
      </w:tr>
      <w:tr w:rsidR="00BA7D5D" w:rsidRPr="00743A64" w:rsidTr="0089339F">
        <w:tc>
          <w:tcPr>
            <w:tcW w:w="1455" w:type="dxa"/>
          </w:tcPr>
          <w:p w:rsidR="00BA7D5D" w:rsidRPr="00743A64" w:rsidRDefault="00BA7D5D" w:rsidP="0089339F">
            <w:pPr>
              <w:spacing w:after="0" w:line="240" w:lineRule="auto"/>
              <w:rPr>
                <w:rFonts w:ascii="Times New Roman" w:hAnsi="Times New Roman"/>
                <w:sz w:val="24"/>
                <w:szCs w:val="28"/>
              </w:rPr>
            </w:pPr>
            <w:r w:rsidRPr="00743A64">
              <w:rPr>
                <w:rFonts w:ascii="Times New Roman" w:hAnsi="Times New Roman"/>
                <w:sz w:val="24"/>
                <w:szCs w:val="28"/>
              </w:rPr>
              <w:t>Кол-во конкурсов</w:t>
            </w:r>
          </w:p>
        </w:tc>
        <w:tc>
          <w:tcPr>
            <w:tcW w:w="1415" w:type="dxa"/>
          </w:tcPr>
          <w:p w:rsidR="00BA7D5D" w:rsidRPr="00743A64" w:rsidRDefault="00BA7D5D" w:rsidP="0089339F">
            <w:pPr>
              <w:spacing w:after="0" w:line="240" w:lineRule="auto"/>
              <w:rPr>
                <w:rFonts w:ascii="Times New Roman" w:hAnsi="Times New Roman"/>
                <w:sz w:val="24"/>
                <w:szCs w:val="28"/>
              </w:rPr>
            </w:pPr>
            <w:r w:rsidRPr="00743A64">
              <w:rPr>
                <w:rFonts w:ascii="Times New Roman" w:hAnsi="Times New Roman"/>
                <w:sz w:val="24"/>
                <w:szCs w:val="28"/>
              </w:rPr>
              <w:t>Кол-во призовых</w:t>
            </w:r>
          </w:p>
          <w:p w:rsidR="00BA7D5D" w:rsidRPr="00743A64" w:rsidRDefault="00BA7D5D" w:rsidP="0089339F">
            <w:pPr>
              <w:spacing w:after="0" w:line="240" w:lineRule="auto"/>
              <w:rPr>
                <w:rFonts w:ascii="Times New Roman" w:hAnsi="Times New Roman"/>
                <w:sz w:val="24"/>
                <w:szCs w:val="28"/>
              </w:rPr>
            </w:pPr>
            <w:r w:rsidRPr="00743A64">
              <w:rPr>
                <w:rFonts w:ascii="Times New Roman" w:hAnsi="Times New Roman"/>
                <w:sz w:val="24"/>
                <w:szCs w:val="28"/>
              </w:rPr>
              <w:t>мест</w:t>
            </w:r>
          </w:p>
        </w:tc>
        <w:tc>
          <w:tcPr>
            <w:tcW w:w="1686" w:type="dxa"/>
          </w:tcPr>
          <w:p w:rsidR="00BA7D5D" w:rsidRPr="00743A64" w:rsidRDefault="00BA7D5D" w:rsidP="0089339F">
            <w:pPr>
              <w:spacing w:after="0" w:line="240" w:lineRule="auto"/>
              <w:rPr>
                <w:rFonts w:ascii="Times New Roman" w:hAnsi="Times New Roman"/>
                <w:sz w:val="24"/>
                <w:szCs w:val="28"/>
              </w:rPr>
            </w:pPr>
            <w:r w:rsidRPr="00743A64">
              <w:rPr>
                <w:rFonts w:ascii="Times New Roman" w:hAnsi="Times New Roman"/>
                <w:sz w:val="24"/>
                <w:szCs w:val="28"/>
              </w:rPr>
              <w:t>Кол-во конкурсов</w:t>
            </w:r>
          </w:p>
        </w:tc>
        <w:tc>
          <w:tcPr>
            <w:tcW w:w="1813" w:type="dxa"/>
          </w:tcPr>
          <w:p w:rsidR="00BA7D5D" w:rsidRPr="00743A64" w:rsidRDefault="00BA7D5D" w:rsidP="0089339F">
            <w:pPr>
              <w:spacing w:after="0" w:line="240" w:lineRule="auto"/>
              <w:rPr>
                <w:rFonts w:ascii="Times New Roman" w:hAnsi="Times New Roman"/>
                <w:sz w:val="24"/>
                <w:szCs w:val="28"/>
              </w:rPr>
            </w:pPr>
            <w:r w:rsidRPr="00743A64">
              <w:rPr>
                <w:rFonts w:ascii="Times New Roman" w:hAnsi="Times New Roman"/>
                <w:sz w:val="24"/>
                <w:szCs w:val="28"/>
              </w:rPr>
              <w:t>Кол-во призовых</w:t>
            </w:r>
          </w:p>
          <w:p w:rsidR="00BA7D5D" w:rsidRPr="00743A64" w:rsidRDefault="00BA7D5D" w:rsidP="0089339F">
            <w:pPr>
              <w:spacing w:after="0" w:line="240" w:lineRule="auto"/>
              <w:rPr>
                <w:rFonts w:ascii="Times New Roman" w:hAnsi="Times New Roman"/>
                <w:sz w:val="24"/>
                <w:szCs w:val="28"/>
              </w:rPr>
            </w:pPr>
            <w:r w:rsidRPr="00743A64">
              <w:rPr>
                <w:rFonts w:ascii="Times New Roman" w:hAnsi="Times New Roman"/>
                <w:sz w:val="24"/>
                <w:szCs w:val="28"/>
              </w:rPr>
              <w:t>мест</w:t>
            </w:r>
          </w:p>
        </w:tc>
        <w:tc>
          <w:tcPr>
            <w:tcW w:w="1554" w:type="dxa"/>
          </w:tcPr>
          <w:p w:rsidR="00BA7D5D" w:rsidRPr="00743A64" w:rsidRDefault="00BA7D5D" w:rsidP="0089339F">
            <w:pPr>
              <w:spacing w:after="0" w:line="240" w:lineRule="auto"/>
              <w:rPr>
                <w:rFonts w:ascii="Times New Roman" w:hAnsi="Times New Roman"/>
                <w:sz w:val="24"/>
                <w:szCs w:val="28"/>
              </w:rPr>
            </w:pPr>
            <w:r w:rsidRPr="00743A64">
              <w:rPr>
                <w:rFonts w:ascii="Times New Roman" w:hAnsi="Times New Roman"/>
                <w:sz w:val="24"/>
                <w:szCs w:val="28"/>
              </w:rPr>
              <w:t>Кол-во конкурсов</w:t>
            </w:r>
          </w:p>
        </w:tc>
        <w:tc>
          <w:tcPr>
            <w:tcW w:w="1399" w:type="dxa"/>
          </w:tcPr>
          <w:p w:rsidR="00BA7D5D" w:rsidRPr="00743A64" w:rsidRDefault="00BA7D5D" w:rsidP="0089339F">
            <w:pPr>
              <w:spacing w:after="0" w:line="240" w:lineRule="auto"/>
              <w:rPr>
                <w:rFonts w:ascii="Times New Roman" w:hAnsi="Times New Roman"/>
                <w:sz w:val="24"/>
                <w:szCs w:val="28"/>
              </w:rPr>
            </w:pPr>
            <w:r w:rsidRPr="00743A64">
              <w:rPr>
                <w:rFonts w:ascii="Times New Roman" w:hAnsi="Times New Roman"/>
                <w:sz w:val="24"/>
                <w:szCs w:val="28"/>
              </w:rPr>
              <w:t>Кол-во призовых</w:t>
            </w:r>
          </w:p>
          <w:p w:rsidR="00BA7D5D" w:rsidRPr="00743A64" w:rsidRDefault="00BA7D5D" w:rsidP="0089339F">
            <w:pPr>
              <w:spacing w:after="0" w:line="240" w:lineRule="auto"/>
              <w:rPr>
                <w:rFonts w:ascii="Times New Roman" w:hAnsi="Times New Roman"/>
                <w:sz w:val="24"/>
                <w:szCs w:val="28"/>
              </w:rPr>
            </w:pPr>
            <w:r w:rsidRPr="00743A64">
              <w:rPr>
                <w:rFonts w:ascii="Times New Roman" w:hAnsi="Times New Roman"/>
                <w:sz w:val="24"/>
                <w:szCs w:val="28"/>
              </w:rPr>
              <w:t>мест</w:t>
            </w:r>
          </w:p>
        </w:tc>
      </w:tr>
      <w:tr w:rsidR="00BA7D5D" w:rsidRPr="00743A64" w:rsidTr="0089339F">
        <w:tc>
          <w:tcPr>
            <w:tcW w:w="1455" w:type="dxa"/>
          </w:tcPr>
          <w:p w:rsidR="00BA7D5D" w:rsidRPr="00743A64" w:rsidRDefault="00BA7D5D" w:rsidP="0089339F">
            <w:pPr>
              <w:spacing w:after="0" w:line="240" w:lineRule="auto"/>
              <w:jc w:val="center"/>
              <w:rPr>
                <w:rFonts w:ascii="Times New Roman" w:hAnsi="Times New Roman"/>
                <w:sz w:val="24"/>
                <w:szCs w:val="28"/>
              </w:rPr>
            </w:pPr>
            <w:r w:rsidRPr="00743A64">
              <w:rPr>
                <w:rFonts w:ascii="Times New Roman" w:hAnsi="Times New Roman"/>
                <w:sz w:val="24"/>
                <w:szCs w:val="28"/>
              </w:rPr>
              <w:t>9</w:t>
            </w:r>
          </w:p>
        </w:tc>
        <w:tc>
          <w:tcPr>
            <w:tcW w:w="1415" w:type="dxa"/>
          </w:tcPr>
          <w:p w:rsidR="00BA7D5D" w:rsidRPr="00743A64" w:rsidRDefault="00BA7D5D" w:rsidP="0089339F">
            <w:pPr>
              <w:spacing w:after="0" w:line="240" w:lineRule="auto"/>
              <w:jc w:val="center"/>
              <w:rPr>
                <w:rFonts w:ascii="Times New Roman" w:hAnsi="Times New Roman"/>
                <w:sz w:val="24"/>
                <w:szCs w:val="28"/>
              </w:rPr>
            </w:pPr>
            <w:r w:rsidRPr="00743A64">
              <w:rPr>
                <w:rFonts w:ascii="Times New Roman" w:hAnsi="Times New Roman"/>
                <w:sz w:val="24"/>
                <w:szCs w:val="28"/>
              </w:rPr>
              <w:t>38</w:t>
            </w:r>
          </w:p>
        </w:tc>
        <w:tc>
          <w:tcPr>
            <w:tcW w:w="1686" w:type="dxa"/>
          </w:tcPr>
          <w:p w:rsidR="00BA7D5D" w:rsidRPr="00743A64" w:rsidRDefault="00BA7D5D" w:rsidP="0089339F">
            <w:pPr>
              <w:spacing w:after="0" w:line="240" w:lineRule="auto"/>
              <w:jc w:val="center"/>
              <w:rPr>
                <w:rFonts w:ascii="Times New Roman" w:hAnsi="Times New Roman"/>
                <w:sz w:val="24"/>
                <w:szCs w:val="28"/>
              </w:rPr>
            </w:pPr>
            <w:r w:rsidRPr="00743A64">
              <w:rPr>
                <w:rFonts w:ascii="Times New Roman" w:hAnsi="Times New Roman"/>
                <w:sz w:val="24"/>
                <w:szCs w:val="28"/>
              </w:rPr>
              <w:t>12</w:t>
            </w:r>
          </w:p>
        </w:tc>
        <w:tc>
          <w:tcPr>
            <w:tcW w:w="1813" w:type="dxa"/>
          </w:tcPr>
          <w:p w:rsidR="00BA7D5D" w:rsidRPr="00743A64" w:rsidRDefault="00BA7D5D" w:rsidP="0089339F">
            <w:pPr>
              <w:spacing w:after="0" w:line="240" w:lineRule="auto"/>
              <w:jc w:val="center"/>
              <w:rPr>
                <w:rFonts w:ascii="Times New Roman" w:hAnsi="Times New Roman"/>
                <w:sz w:val="24"/>
                <w:szCs w:val="28"/>
              </w:rPr>
            </w:pPr>
            <w:r w:rsidRPr="00743A64">
              <w:rPr>
                <w:rFonts w:ascii="Times New Roman" w:hAnsi="Times New Roman"/>
                <w:sz w:val="24"/>
                <w:szCs w:val="28"/>
              </w:rPr>
              <w:t>47</w:t>
            </w:r>
          </w:p>
        </w:tc>
        <w:tc>
          <w:tcPr>
            <w:tcW w:w="1554" w:type="dxa"/>
          </w:tcPr>
          <w:p w:rsidR="00BA7D5D" w:rsidRPr="00743A64" w:rsidRDefault="00BA7D5D" w:rsidP="0089339F">
            <w:pPr>
              <w:spacing w:after="0" w:line="240" w:lineRule="auto"/>
              <w:jc w:val="center"/>
              <w:rPr>
                <w:rFonts w:ascii="Times New Roman" w:hAnsi="Times New Roman"/>
                <w:sz w:val="24"/>
                <w:szCs w:val="28"/>
              </w:rPr>
            </w:pPr>
            <w:r w:rsidRPr="00743A64">
              <w:rPr>
                <w:rFonts w:ascii="Times New Roman" w:hAnsi="Times New Roman"/>
                <w:sz w:val="24"/>
                <w:szCs w:val="28"/>
              </w:rPr>
              <w:t>18</w:t>
            </w:r>
          </w:p>
        </w:tc>
        <w:tc>
          <w:tcPr>
            <w:tcW w:w="1399" w:type="dxa"/>
          </w:tcPr>
          <w:p w:rsidR="00BA7D5D" w:rsidRPr="00743A64" w:rsidRDefault="00BA7D5D" w:rsidP="0089339F">
            <w:pPr>
              <w:spacing w:after="0" w:line="240" w:lineRule="auto"/>
              <w:jc w:val="center"/>
              <w:rPr>
                <w:rFonts w:ascii="Times New Roman" w:hAnsi="Times New Roman"/>
                <w:sz w:val="24"/>
                <w:szCs w:val="28"/>
              </w:rPr>
            </w:pPr>
            <w:r w:rsidRPr="00743A64">
              <w:rPr>
                <w:rFonts w:ascii="Times New Roman" w:hAnsi="Times New Roman"/>
                <w:sz w:val="24"/>
                <w:szCs w:val="28"/>
              </w:rPr>
              <w:t>117</w:t>
            </w:r>
          </w:p>
        </w:tc>
      </w:tr>
    </w:tbl>
    <w:p w:rsidR="0089339F" w:rsidRPr="00743A64" w:rsidRDefault="0089339F" w:rsidP="0089339F">
      <w:pPr>
        <w:spacing w:after="0" w:line="240" w:lineRule="auto"/>
        <w:ind w:firstLine="709"/>
        <w:jc w:val="both"/>
        <w:rPr>
          <w:rFonts w:ascii="Times New Roman" w:hAnsi="Times New Roman"/>
          <w:sz w:val="28"/>
          <w:szCs w:val="28"/>
        </w:rPr>
      </w:pP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Если в 2016 году приняло участие в конкурсах 140 воспитанников </w:t>
      </w:r>
      <w:r w:rsidR="00993A73" w:rsidRPr="00743A64">
        <w:rPr>
          <w:rFonts w:ascii="Times New Roman" w:hAnsi="Times New Roman"/>
          <w:sz w:val="28"/>
          <w:szCs w:val="28"/>
        </w:rPr>
        <w:br/>
        <w:t>МБУ ДО «Д</w:t>
      </w:r>
      <w:r w:rsidRPr="00743A64">
        <w:rPr>
          <w:rFonts w:ascii="Times New Roman" w:hAnsi="Times New Roman"/>
          <w:sz w:val="28"/>
          <w:szCs w:val="28"/>
        </w:rPr>
        <w:t>етск</w:t>
      </w:r>
      <w:r w:rsidR="00993A73" w:rsidRPr="00743A64">
        <w:rPr>
          <w:rFonts w:ascii="Times New Roman" w:hAnsi="Times New Roman"/>
          <w:sz w:val="28"/>
          <w:szCs w:val="28"/>
        </w:rPr>
        <w:t>ая художественная</w:t>
      </w:r>
      <w:r w:rsidRPr="00743A64">
        <w:rPr>
          <w:rFonts w:ascii="Times New Roman" w:hAnsi="Times New Roman"/>
          <w:sz w:val="28"/>
          <w:szCs w:val="28"/>
        </w:rPr>
        <w:t xml:space="preserve"> школ</w:t>
      </w:r>
      <w:r w:rsidR="00993A73" w:rsidRPr="00743A64">
        <w:rPr>
          <w:rFonts w:ascii="Times New Roman" w:hAnsi="Times New Roman"/>
          <w:sz w:val="28"/>
          <w:szCs w:val="28"/>
        </w:rPr>
        <w:t>а»</w:t>
      </w:r>
      <w:r w:rsidRPr="00743A64">
        <w:rPr>
          <w:rFonts w:ascii="Times New Roman" w:hAnsi="Times New Roman"/>
          <w:sz w:val="28"/>
          <w:szCs w:val="28"/>
        </w:rPr>
        <w:t>, то в 2017 году – 226.</w:t>
      </w:r>
    </w:p>
    <w:p w:rsidR="00BA7D5D" w:rsidRPr="00743A64" w:rsidRDefault="00BA7D5D" w:rsidP="00CB3A02">
      <w:pPr>
        <w:pStyle w:val="ac"/>
        <w:spacing w:line="360" w:lineRule="auto"/>
        <w:ind w:firstLine="709"/>
        <w:jc w:val="both"/>
        <w:rPr>
          <w:szCs w:val="28"/>
        </w:rPr>
      </w:pPr>
      <w:r w:rsidRPr="00743A64">
        <w:rPr>
          <w:szCs w:val="28"/>
        </w:rPr>
        <w:t xml:space="preserve">Стабильно работают творческие коллективы </w:t>
      </w:r>
      <w:r w:rsidR="00993A73" w:rsidRPr="00743A64">
        <w:rPr>
          <w:szCs w:val="28"/>
        </w:rPr>
        <w:t>МБУ ДО «Д</w:t>
      </w:r>
      <w:r w:rsidRPr="00743A64">
        <w:rPr>
          <w:szCs w:val="28"/>
        </w:rPr>
        <w:t>етск</w:t>
      </w:r>
      <w:r w:rsidR="00993A73" w:rsidRPr="00743A64">
        <w:rPr>
          <w:szCs w:val="28"/>
        </w:rPr>
        <w:t>ая</w:t>
      </w:r>
      <w:r w:rsidRPr="00743A64">
        <w:rPr>
          <w:szCs w:val="28"/>
        </w:rPr>
        <w:t xml:space="preserve"> школы искусств</w:t>
      </w:r>
      <w:r w:rsidR="00993A73" w:rsidRPr="00743A64">
        <w:rPr>
          <w:szCs w:val="28"/>
        </w:rPr>
        <w:t xml:space="preserve"> Уссурийского городского округа»</w:t>
      </w:r>
      <w:r w:rsidRPr="00743A64">
        <w:rPr>
          <w:szCs w:val="28"/>
        </w:rPr>
        <w:t>:</w:t>
      </w:r>
    </w:p>
    <w:p w:rsidR="00BA7D5D" w:rsidRPr="00743A64" w:rsidRDefault="00BA7D5D" w:rsidP="00CB3A02">
      <w:pPr>
        <w:pStyle w:val="ac"/>
        <w:spacing w:line="360" w:lineRule="auto"/>
        <w:ind w:firstLine="709"/>
        <w:jc w:val="both"/>
        <w:rPr>
          <w:szCs w:val="28"/>
        </w:rPr>
      </w:pPr>
      <w:r w:rsidRPr="00743A64">
        <w:rPr>
          <w:szCs w:val="28"/>
        </w:rPr>
        <w:t xml:space="preserve">образцовый хореографический ансамбль «Талисман», руководитель </w:t>
      </w:r>
      <w:r w:rsidR="0089339F" w:rsidRPr="00743A64">
        <w:rPr>
          <w:szCs w:val="28"/>
        </w:rPr>
        <w:t xml:space="preserve">А.В. </w:t>
      </w:r>
      <w:r w:rsidRPr="00743A64">
        <w:rPr>
          <w:szCs w:val="28"/>
        </w:rPr>
        <w:t>Маркелова;</w:t>
      </w:r>
    </w:p>
    <w:p w:rsidR="00BA7D5D" w:rsidRPr="00743A64" w:rsidRDefault="00BA7D5D" w:rsidP="00CB3A02">
      <w:pPr>
        <w:pStyle w:val="ac"/>
        <w:spacing w:line="360" w:lineRule="auto"/>
        <w:ind w:firstLine="709"/>
        <w:jc w:val="both"/>
        <w:rPr>
          <w:szCs w:val="28"/>
        </w:rPr>
      </w:pPr>
      <w:r w:rsidRPr="00743A64">
        <w:rPr>
          <w:szCs w:val="28"/>
        </w:rPr>
        <w:t xml:space="preserve">хореографический ансамбль «Непоседы», руководитель </w:t>
      </w:r>
      <w:r w:rsidR="0089339F" w:rsidRPr="00743A64">
        <w:rPr>
          <w:szCs w:val="28"/>
        </w:rPr>
        <w:t xml:space="preserve">Т.В. </w:t>
      </w:r>
      <w:r w:rsidRPr="00743A64">
        <w:rPr>
          <w:szCs w:val="28"/>
        </w:rPr>
        <w:t>Огурцова;</w:t>
      </w:r>
    </w:p>
    <w:p w:rsidR="00BA7D5D" w:rsidRPr="00743A64" w:rsidRDefault="00BA7D5D" w:rsidP="00CB3A02">
      <w:pPr>
        <w:pStyle w:val="ac"/>
        <w:spacing w:line="360" w:lineRule="auto"/>
        <w:ind w:firstLine="709"/>
        <w:jc w:val="both"/>
        <w:rPr>
          <w:szCs w:val="28"/>
        </w:rPr>
      </w:pPr>
      <w:r w:rsidRPr="00743A64">
        <w:rPr>
          <w:szCs w:val="28"/>
        </w:rPr>
        <w:t xml:space="preserve">хореографический ансамбль «Антре», руководитель </w:t>
      </w:r>
      <w:r w:rsidR="0089339F" w:rsidRPr="00743A64">
        <w:rPr>
          <w:szCs w:val="28"/>
        </w:rPr>
        <w:t xml:space="preserve">Н.А. </w:t>
      </w:r>
      <w:r w:rsidRPr="00743A64">
        <w:rPr>
          <w:szCs w:val="28"/>
        </w:rPr>
        <w:t>Конотопова;</w:t>
      </w:r>
    </w:p>
    <w:p w:rsidR="00BA7D5D" w:rsidRPr="00743A64" w:rsidRDefault="00BA7D5D" w:rsidP="00CB3A02">
      <w:pPr>
        <w:pStyle w:val="ac"/>
        <w:spacing w:line="360" w:lineRule="auto"/>
        <w:ind w:firstLine="709"/>
        <w:jc w:val="both"/>
        <w:rPr>
          <w:szCs w:val="28"/>
        </w:rPr>
      </w:pPr>
      <w:r w:rsidRPr="00743A64">
        <w:rPr>
          <w:szCs w:val="28"/>
        </w:rPr>
        <w:t xml:space="preserve">духовой оркестр «Аккорд», руководитель </w:t>
      </w:r>
      <w:r w:rsidR="0089339F" w:rsidRPr="00743A64">
        <w:rPr>
          <w:szCs w:val="28"/>
        </w:rPr>
        <w:t xml:space="preserve">А.Л. </w:t>
      </w:r>
      <w:r w:rsidRPr="00743A64">
        <w:rPr>
          <w:szCs w:val="28"/>
        </w:rPr>
        <w:t>Адаменко;</w:t>
      </w:r>
    </w:p>
    <w:p w:rsidR="00BA7D5D" w:rsidRPr="00743A64" w:rsidRDefault="00BA7D5D" w:rsidP="00CB3A02">
      <w:pPr>
        <w:pStyle w:val="ac"/>
        <w:spacing w:line="360" w:lineRule="auto"/>
        <w:ind w:firstLine="709"/>
        <w:jc w:val="both"/>
        <w:rPr>
          <w:szCs w:val="28"/>
        </w:rPr>
      </w:pPr>
      <w:r w:rsidRPr="00743A64">
        <w:rPr>
          <w:szCs w:val="28"/>
        </w:rPr>
        <w:t xml:space="preserve">ансамбль скрипачей «Ноктюрн», руководитель </w:t>
      </w:r>
      <w:r w:rsidR="0089339F" w:rsidRPr="00743A64">
        <w:rPr>
          <w:szCs w:val="28"/>
        </w:rPr>
        <w:t xml:space="preserve">Г.В. </w:t>
      </w:r>
      <w:r w:rsidRPr="00743A64">
        <w:rPr>
          <w:szCs w:val="28"/>
        </w:rPr>
        <w:t>Копылова;</w:t>
      </w:r>
    </w:p>
    <w:p w:rsidR="00BA7D5D" w:rsidRPr="00743A64" w:rsidRDefault="00BA7D5D" w:rsidP="00CB3A02">
      <w:pPr>
        <w:pStyle w:val="ac"/>
        <w:spacing w:line="360" w:lineRule="auto"/>
        <w:ind w:firstLine="709"/>
        <w:jc w:val="both"/>
        <w:rPr>
          <w:szCs w:val="28"/>
        </w:rPr>
      </w:pPr>
      <w:r w:rsidRPr="00743A64">
        <w:rPr>
          <w:szCs w:val="28"/>
        </w:rPr>
        <w:t xml:space="preserve">ансамбль скрипачей «Виолино», руководитель </w:t>
      </w:r>
      <w:r w:rsidR="0089339F" w:rsidRPr="00743A64">
        <w:rPr>
          <w:szCs w:val="28"/>
        </w:rPr>
        <w:t xml:space="preserve">Т.В. </w:t>
      </w:r>
      <w:r w:rsidRPr="00743A64">
        <w:rPr>
          <w:szCs w:val="28"/>
        </w:rPr>
        <w:t>Никитина;</w:t>
      </w:r>
    </w:p>
    <w:p w:rsidR="00BA7D5D" w:rsidRPr="00743A64" w:rsidRDefault="00BA7D5D" w:rsidP="00CB3A02">
      <w:pPr>
        <w:pStyle w:val="ac"/>
        <w:spacing w:line="360" w:lineRule="auto"/>
        <w:ind w:firstLine="709"/>
        <w:jc w:val="both"/>
        <w:rPr>
          <w:szCs w:val="28"/>
        </w:rPr>
      </w:pPr>
      <w:r w:rsidRPr="00743A64">
        <w:rPr>
          <w:szCs w:val="28"/>
        </w:rPr>
        <w:t xml:space="preserve">фольклорный ансамбль «Перезвон», руководитель </w:t>
      </w:r>
      <w:r w:rsidR="0089339F" w:rsidRPr="00743A64">
        <w:rPr>
          <w:szCs w:val="28"/>
        </w:rPr>
        <w:t xml:space="preserve">Е.А. </w:t>
      </w:r>
      <w:r w:rsidRPr="00743A64">
        <w:rPr>
          <w:szCs w:val="28"/>
        </w:rPr>
        <w:t>Протасова;</w:t>
      </w:r>
    </w:p>
    <w:p w:rsidR="00BA7D5D" w:rsidRPr="00743A64" w:rsidRDefault="00BA7D5D" w:rsidP="00CB3A02">
      <w:pPr>
        <w:pStyle w:val="ac"/>
        <w:spacing w:line="360" w:lineRule="auto"/>
        <w:ind w:firstLine="709"/>
        <w:jc w:val="both"/>
        <w:rPr>
          <w:szCs w:val="28"/>
        </w:rPr>
      </w:pPr>
      <w:r w:rsidRPr="00743A64">
        <w:rPr>
          <w:szCs w:val="28"/>
        </w:rPr>
        <w:t xml:space="preserve">хор «Росинки», руководитель </w:t>
      </w:r>
      <w:r w:rsidR="0089339F" w:rsidRPr="00743A64">
        <w:rPr>
          <w:szCs w:val="28"/>
        </w:rPr>
        <w:t xml:space="preserve">О.Н. </w:t>
      </w:r>
      <w:r w:rsidRPr="00743A64">
        <w:rPr>
          <w:szCs w:val="28"/>
        </w:rPr>
        <w:t>Павлова;</w:t>
      </w:r>
    </w:p>
    <w:p w:rsidR="00BA7D5D" w:rsidRPr="00743A64" w:rsidRDefault="00BA7D5D" w:rsidP="00CB3A02">
      <w:pPr>
        <w:pStyle w:val="ac"/>
        <w:spacing w:line="360" w:lineRule="auto"/>
        <w:ind w:firstLine="709"/>
        <w:jc w:val="both"/>
        <w:rPr>
          <w:szCs w:val="28"/>
        </w:rPr>
      </w:pPr>
      <w:r w:rsidRPr="00743A64">
        <w:rPr>
          <w:szCs w:val="28"/>
        </w:rPr>
        <w:t xml:space="preserve">хор «Капелла», руководитель </w:t>
      </w:r>
      <w:r w:rsidR="0089339F" w:rsidRPr="00743A64">
        <w:rPr>
          <w:szCs w:val="28"/>
        </w:rPr>
        <w:t xml:space="preserve">А.А. </w:t>
      </w:r>
      <w:r w:rsidRPr="00743A64">
        <w:rPr>
          <w:szCs w:val="28"/>
        </w:rPr>
        <w:t>Липина;</w:t>
      </w:r>
    </w:p>
    <w:p w:rsidR="00BA7D5D" w:rsidRPr="00743A64" w:rsidRDefault="00BA7D5D" w:rsidP="00CB3A02">
      <w:pPr>
        <w:pStyle w:val="ac"/>
        <w:spacing w:line="360" w:lineRule="auto"/>
        <w:ind w:firstLine="709"/>
        <w:jc w:val="both"/>
        <w:rPr>
          <w:szCs w:val="28"/>
        </w:rPr>
      </w:pPr>
      <w:r w:rsidRPr="00743A64">
        <w:rPr>
          <w:szCs w:val="28"/>
        </w:rPr>
        <w:t xml:space="preserve">оркестр русских народных инструментов руководитель </w:t>
      </w:r>
      <w:r w:rsidR="0089339F" w:rsidRPr="00743A64">
        <w:rPr>
          <w:szCs w:val="28"/>
        </w:rPr>
        <w:t xml:space="preserve">В.А. </w:t>
      </w:r>
      <w:r w:rsidRPr="00743A64">
        <w:rPr>
          <w:szCs w:val="28"/>
        </w:rPr>
        <w:t>Козлов</w:t>
      </w:r>
      <w:r w:rsidR="00AD194B" w:rsidRPr="00743A64">
        <w:rPr>
          <w:szCs w:val="28"/>
        </w:rPr>
        <w:t>.</w:t>
      </w:r>
    </w:p>
    <w:p w:rsidR="00BA7D5D" w:rsidRPr="00743A64" w:rsidRDefault="00BA7D5D" w:rsidP="00CB3A02">
      <w:pPr>
        <w:pStyle w:val="ac"/>
        <w:spacing w:line="360" w:lineRule="auto"/>
        <w:ind w:firstLine="709"/>
        <w:jc w:val="both"/>
        <w:rPr>
          <w:szCs w:val="28"/>
        </w:rPr>
      </w:pPr>
      <w:r w:rsidRPr="00743A64">
        <w:rPr>
          <w:szCs w:val="28"/>
        </w:rPr>
        <w:t xml:space="preserve">Не менее важной в работе </w:t>
      </w:r>
      <w:r w:rsidR="00993A73" w:rsidRPr="00743A64">
        <w:rPr>
          <w:szCs w:val="28"/>
        </w:rPr>
        <w:t>МБУ ДО «Д</w:t>
      </w:r>
      <w:r w:rsidRPr="00743A64">
        <w:rPr>
          <w:szCs w:val="28"/>
        </w:rPr>
        <w:t>етск</w:t>
      </w:r>
      <w:r w:rsidR="00993A73" w:rsidRPr="00743A64">
        <w:rPr>
          <w:szCs w:val="28"/>
        </w:rPr>
        <w:t>ая</w:t>
      </w:r>
      <w:r w:rsidRPr="00743A64">
        <w:rPr>
          <w:szCs w:val="28"/>
        </w:rPr>
        <w:t xml:space="preserve"> школ</w:t>
      </w:r>
      <w:r w:rsidR="00993A73" w:rsidRPr="00743A64">
        <w:rPr>
          <w:szCs w:val="28"/>
        </w:rPr>
        <w:t>а</w:t>
      </w:r>
      <w:r w:rsidRPr="00743A64">
        <w:rPr>
          <w:szCs w:val="28"/>
        </w:rPr>
        <w:t xml:space="preserve"> искусств</w:t>
      </w:r>
      <w:r w:rsidR="00993A73" w:rsidRPr="00743A64">
        <w:rPr>
          <w:szCs w:val="28"/>
        </w:rPr>
        <w:t xml:space="preserve"> Уссурийского городского</w:t>
      </w:r>
      <w:r w:rsidRPr="00743A64">
        <w:rPr>
          <w:szCs w:val="28"/>
        </w:rPr>
        <w:t xml:space="preserve"> округа</w:t>
      </w:r>
      <w:r w:rsidR="00993A73" w:rsidRPr="00743A64">
        <w:rPr>
          <w:szCs w:val="28"/>
        </w:rPr>
        <w:t>»</w:t>
      </w:r>
      <w:r w:rsidRPr="00743A64">
        <w:rPr>
          <w:szCs w:val="28"/>
        </w:rPr>
        <w:t xml:space="preserve"> является концертно-просветительская деятельность. Концертные программы учащихся и преподавателей школы, выставки для жителей города пользуются популярностью в городе. </w:t>
      </w:r>
    </w:p>
    <w:p w:rsidR="00993A73" w:rsidRPr="00743A64" w:rsidRDefault="00993A73" w:rsidP="00993A73">
      <w:pPr>
        <w:spacing w:after="0" w:line="240" w:lineRule="auto"/>
        <w:ind w:firstLine="709"/>
        <w:jc w:val="center"/>
        <w:rPr>
          <w:rFonts w:ascii="Times New Roman" w:hAnsi="Times New Roman"/>
          <w:sz w:val="28"/>
          <w:szCs w:val="28"/>
        </w:rPr>
      </w:pPr>
    </w:p>
    <w:p w:rsidR="00BA7D5D" w:rsidRPr="00743A64" w:rsidRDefault="00993A73" w:rsidP="00993A73">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МБУ ДО «</w:t>
      </w:r>
      <w:r w:rsidR="0089339F" w:rsidRPr="00743A64">
        <w:rPr>
          <w:rFonts w:ascii="Times New Roman" w:hAnsi="Times New Roman"/>
          <w:sz w:val="28"/>
          <w:szCs w:val="28"/>
        </w:rPr>
        <w:t>Детская школа искусств</w:t>
      </w:r>
      <w:r w:rsidRPr="00743A64">
        <w:rPr>
          <w:rFonts w:ascii="Times New Roman" w:hAnsi="Times New Roman"/>
          <w:sz w:val="28"/>
          <w:szCs w:val="28"/>
        </w:rPr>
        <w:t xml:space="preserve"> Уссурийского городского округа»</w:t>
      </w:r>
    </w:p>
    <w:p w:rsidR="00993A73" w:rsidRPr="00743A64" w:rsidRDefault="00993A73" w:rsidP="00993A73">
      <w:pPr>
        <w:spacing w:after="0" w:line="240" w:lineRule="auto"/>
        <w:ind w:firstLine="709"/>
        <w:jc w:val="center"/>
        <w:rPr>
          <w:rFonts w:ascii="Times New Roman" w:hAnsi="Times New Roman"/>
          <w:sz w:val="28"/>
          <w:szCs w:val="28"/>
        </w:rPr>
      </w:pPr>
    </w:p>
    <w:tbl>
      <w:tblPr>
        <w:tblStyle w:val="a4"/>
        <w:tblW w:w="9356" w:type="dxa"/>
        <w:tblInd w:w="108" w:type="dxa"/>
        <w:tblLayout w:type="fixed"/>
        <w:tblLook w:val="04A0"/>
      </w:tblPr>
      <w:tblGrid>
        <w:gridCol w:w="993"/>
        <w:gridCol w:w="1417"/>
        <w:gridCol w:w="1134"/>
        <w:gridCol w:w="1559"/>
        <w:gridCol w:w="1843"/>
        <w:gridCol w:w="1134"/>
        <w:gridCol w:w="1276"/>
      </w:tblGrid>
      <w:tr w:rsidR="00BA7D5D" w:rsidRPr="00743A64" w:rsidTr="0089339F">
        <w:tc>
          <w:tcPr>
            <w:tcW w:w="993" w:type="dxa"/>
          </w:tcPr>
          <w:p w:rsidR="00BA7D5D" w:rsidRPr="00743A64" w:rsidRDefault="00BA7D5D" w:rsidP="0089339F">
            <w:pPr>
              <w:tabs>
                <w:tab w:val="left" w:pos="567"/>
              </w:tabs>
              <w:jc w:val="both"/>
              <w:rPr>
                <w:sz w:val="24"/>
                <w:szCs w:val="28"/>
              </w:rPr>
            </w:pPr>
            <w:r w:rsidRPr="00743A64">
              <w:rPr>
                <w:sz w:val="24"/>
                <w:szCs w:val="28"/>
              </w:rPr>
              <w:t>Год</w:t>
            </w:r>
          </w:p>
        </w:tc>
        <w:tc>
          <w:tcPr>
            <w:tcW w:w="1417" w:type="dxa"/>
          </w:tcPr>
          <w:p w:rsidR="00BA7D5D" w:rsidRPr="00743A64" w:rsidRDefault="00BA7D5D" w:rsidP="0089339F">
            <w:pPr>
              <w:tabs>
                <w:tab w:val="left" w:pos="567"/>
              </w:tabs>
              <w:jc w:val="both"/>
              <w:rPr>
                <w:sz w:val="24"/>
                <w:szCs w:val="28"/>
              </w:rPr>
            </w:pPr>
            <w:r w:rsidRPr="00743A64">
              <w:rPr>
                <w:sz w:val="24"/>
                <w:szCs w:val="28"/>
              </w:rPr>
              <w:t>Всего меро-приятий</w:t>
            </w:r>
          </w:p>
        </w:tc>
        <w:tc>
          <w:tcPr>
            <w:tcW w:w="1134" w:type="dxa"/>
          </w:tcPr>
          <w:p w:rsidR="00BA7D5D" w:rsidRPr="00743A64" w:rsidRDefault="00BA7D5D" w:rsidP="0089339F">
            <w:pPr>
              <w:tabs>
                <w:tab w:val="left" w:pos="567"/>
              </w:tabs>
              <w:jc w:val="both"/>
              <w:rPr>
                <w:sz w:val="24"/>
                <w:szCs w:val="28"/>
              </w:rPr>
            </w:pPr>
            <w:r w:rsidRPr="00743A64">
              <w:rPr>
                <w:sz w:val="24"/>
                <w:szCs w:val="28"/>
              </w:rPr>
              <w:t>Из них детские</w:t>
            </w:r>
          </w:p>
        </w:tc>
        <w:tc>
          <w:tcPr>
            <w:tcW w:w="1559" w:type="dxa"/>
          </w:tcPr>
          <w:p w:rsidR="00BA7D5D" w:rsidRPr="00743A64" w:rsidRDefault="00BA7D5D" w:rsidP="0089339F">
            <w:pPr>
              <w:tabs>
                <w:tab w:val="left" w:pos="567"/>
              </w:tabs>
              <w:jc w:val="both"/>
              <w:rPr>
                <w:sz w:val="24"/>
                <w:szCs w:val="28"/>
              </w:rPr>
            </w:pPr>
            <w:r w:rsidRPr="00743A64">
              <w:rPr>
                <w:sz w:val="24"/>
                <w:szCs w:val="28"/>
              </w:rPr>
              <w:t>Из них взрослые</w:t>
            </w:r>
          </w:p>
        </w:tc>
        <w:tc>
          <w:tcPr>
            <w:tcW w:w="1843" w:type="dxa"/>
          </w:tcPr>
          <w:p w:rsidR="00BA7D5D" w:rsidRPr="00743A64" w:rsidRDefault="00BA7D5D" w:rsidP="0089339F">
            <w:pPr>
              <w:tabs>
                <w:tab w:val="left" w:pos="567"/>
              </w:tabs>
              <w:jc w:val="both"/>
              <w:rPr>
                <w:sz w:val="24"/>
                <w:szCs w:val="28"/>
              </w:rPr>
            </w:pPr>
            <w:r w:rsidRPr="00743A64">
              <w:rPr>
                <w:sz w:val="24"/>
                <w:szCs w:val="28"/>
              </w:rPr>
              <w:t>Общее количество человек на мероприятиях</w:t>
            </w:r>
          </w:p>
        </w:tc>
        <w:tc>
          <w:tcPr>
            <w:tcW w:w="1134" w:type="dxa"/>
          </w:tcPr>
          <w:p w:rsidR="00BA7D5D" w:rsidRPr="00743A64" w:rsidRDefault="00BA7D5D" w:rsidP="0089339F">
            <w:pPr>
              <w:tabs>
                <w:tab w:val="left" w:pos="567"/>
              </w:tabs>
              <w:jc w:val="both"/>
              <w:rPr>
                <w:sz w:val="24"/>
                <w:szCs w:val="28"/>
              </w:rPr>
            </w:pPr>
            <w:r w:rsidRPr="00743A64">
              <w:rPr>
                <w:sz w:val="24"/>
                <w:szCs w:val="28"/>
              </w:rPr>
              <w:t>Из них детей</w:t>
            </w:r>
          </w:p>
        </w:tc>
        <w:tc>
          <w:tcPr>
            <w:tcW w:w="1276" w:type="dxa"/>
          </w:tcPr>
          <w:p w:rsidR="00BA7D5D" w:rsidRPr="00743A64" w:rsidRDefault="00BA7D5D" w:rsidP="0089339F">
            <w:pPr>
              <w:tabs>
                <w:tab w:val="left" w:pos="567"/>
              </w:tabs>
              <w:jc w:val="both"/>
              <w:rPr>
                <w:sz w:val="24"/>
                <w:szCs w:val="28"/>
              </w:rPr>
            </w:pPr>
            <w:r w:rsidRPr="00743A64">
              <w:rPr>
                <w:sz w:val="24"/>
                <w:szCs w:val="28"/>
              </w:rPr>
              <w:t>Из них взрослых</w:t>
            </w:r>
          </w:p>
        </w:tc>
      </w:tr>
      <w:tr w:rsidR="00BA7D5D" w:rsidRPr="00743A64" w:rsidTr="0089339F">
        <w:tc>
          <w:tcPr>
            <w:tcW w:w="993" w:type="dxa"/>
          </w:tcPr>
          <w:p w:rsidR="00BA7D5D" w:rsidRPr="00743A64" w:rsidRDefault="00BA7D5D" w:rsidP="0089339F">
            <w:pPr>
              <w:tabs>
                <w:tab w:val="left" w:pos="567"/>
              </w:tabs>
              <w:jc w:val="both"/>
              <w:rPr>
                <w:sz w:val="24"/>
                <w:szCs w:val="28"/>
              </w:rPr>
            </w:pPr>
            <w:r w:rsidRPr="00743A64">
              <w:rPr>
                <w:sz w:val="24"/>
                <w:szCs w:val="28"/>
              </w:rPr>
              <w:t>2014</w:t>
            </w:r>
          </w:p>
        </w:tc>
        <w:tc>
          <w:tcPr>
            <w:tcW w:w="1417" w:type="dxa"/>
          </w:tcPr>
          <w:p w:rsidR="00BA7D5D" w:rsidRPr="00743A64" w:rsidRDefault="00BA7D5D" w:rsidP="0089339F">
            <w:pPr>
              <w:tabs>
                <w:tab w:val="left" w:pos="567"/>
              </w:tabs>
              <w:jc w:val="both"/>
              <w:rPr>
                <w:sz w:val="24"/>
                <w:szCs w:val="28"/>
              </w:rPr>
            </w:pPr>
            <w:r w:rsidRPr="00743A64">
              <w:rPr>
                <w:sz w:val="24"/>
                <w:szCs w:val="28"/>
              </w:rPr>
              <w:t>251</w:t>
            </w:r>
          </w:p>
        </w:tc>
        <w:tc>
          <w:tcPr>
            <w:tcW w:w="1134" w:type="dxa"/>
          </w:tcPr>
          <w:p w:rsidR="00BA7D5D" w:rsidRPr="00743A64" w:rsidRDefault="00BA7D5D" w:rsidP="0089339F">
            <w:pPr>
              <w:tabs>
                <w:tab w:val="left" w:pos="567"/>
              </w:tabs>
              <w:jc w:val="both"/>
              <w:rPr>
                <w:sz w:val="24"/>
                <w:szCs w:val="28"/>
              </w:rPr>
            </w:pPr>
            <w:r w:rsidRPr="00743A64">
              <w:rPr>
                <w:sz w:val="24"/>
                <w:szCs w:val="28"/>
              </w:rPr>
              <w:t>190</w:t>
            </w:r>
          </w:p>
        </w:tc>
        <w:tc>
          <w:tcPr>
            <w:tcW w:w="1559" w:type="dxa"/>
          </w:tcPr>
          <w:p w:rsidR="00BA7D5D" w:rsidRPr="00743A64" w:rsidRDefault="00BA7D5D" w:rsidP="0089339F">
            <w:pPr>
              <w:tabs>
                <w:tab w:val="left" w:pos="567"/>
              </w:tabs>
              <w:jc w:val="both"/>
              <w:rPr>
                <w:sz w:val="24"/>
                <w:szCs w:val="28"/>
              </w:rPr>
            </w:pPr>
            <w:r w:rsidRPr="00743A64">
              <w:rPr>
                <w:sz w:val="24"/>
                <w:szCs w:val="28"/>
              </w:rPr>
              <w:t>61</w:t>
            </w:r>
          </w:p>
        </w:tc>
        <w:tc>
          <w:tcPr>
            <w:tcW w:w="1843" w:type="dxa"/>
          </w:tcPr>
          <w:p w:rsidR="00BA7D5D" w:rsidRPr="00743A64" w:rsidRDefault="00BA7D5D" w:rsidP="0089339F">
            <w:pPr>
              <w:tabs>
                <w:tab w:val="left" w:pos="567"/>
              </w:tabs>
              <w:jc w:val="both"/>
              <w:rPr>
                <w:sz w:val="24"/>
                <w:szCs w:val="28"/>
              </w:rPr>
            </w:pPr>
            <w:r w:rsidRPr="00743A64">
              <w:rPr>
                <w:sz w:val="24"/>
                <w:szCs w:val="28"/>
              </w:rPr>
              <w:t>40135</w:t>
            </w:r>
          </w:p>
        </w:tc>
        <w:tc>
          <w:tcPr>
            <w:tcW w:w="1134" w:type="dxa"/>
          </w:tcPr>
          <w:p w:rsidR="00BA7D5D" w:rsidRPr="00743A64" w:rsidRDefault="00BA7D5D" w:rsidP="0089339F">
            <w:pPr>
              <w:tabs>
                <w:tab w:val="left" w:pos="567"/>
              </w:tabs>
              <w:jc w:val="both"/>
              <w:rPr>
                <w:sz w:val="24"/>
                <w:szCs w:val="28"/>
              </w:rPr>
            </w:pPr>
            <w:r w:rsidRPr="00743A64">
              <w:rPr>
                <w:sz w:val="24"/>
                <w:szCs w:val="28"/>
              </w:rPr>
              <w:t>17168</w:t>
            </w:r>
          </w:p>
        </w:tc>
        <w:tc>
          <w:tcPr>
            <w:tcW w:w="1276" w:type="dxa"/>
          </w:tcPr>
          <w:p w:rsidR="00BA7D5D" w:rsidRPr="00743A64" w:rsidRDefault="00BA7D5D" w:rsidP="0089339F">
            <w:pPr>
              <w:tabs>
                <w:tab w:val="left" w:pos="567"/>
              </w:tabs>
              <w:jc w:val="both"/>
              <w:rPr>
                <w:sz w:val="24"/>
                <w:szCs w:val="28"/>
              </w:rPr>
            </w:pPr>
            <w:r w:rsidRPr="00743A64">
              <w:rPr>
                <w:sz w:val="24"/>
                <w:szCs w:val="28"/>
              </w:rPr>
              <w:t>23443</w:t>
            </w:r>
          </w:p>
        </w:tc>
      </w:tr>
      <w:tr w:rsidR="00BA7D5D" w:rsidRPr="00743A64" w:rsidTr="0089339F">
        <w:tc>
          <w:tcPr>
            <w:tcW w:w="993" w:type="dxa"/>
          </w:tcPr>
          <w:p w:rsidR="00BA7D5D" w:rsidRPr="00743A64" w:rsidRDefault="00BA7D5D" w:rsidP="0089339F">
            <w:pPr>
              <w:tabs>
                <w:tab w:val="left" w:pos="567"/>
              </w:tabs>
              <w:jc w:val="both"/>
              <w:rPr>
                <w:sz w:val="24"/>
                <w:szCs w:val="28"/>
              </w:rPr>
            </w:pPr>
            <w:r w:rsidRPr="00743A64">
              <w:rPr>
                <w:sz w:val="24"/>
                <w:szCs w:val="28"/>
              </w:rPr>
              <w:t>2015</w:t>
            </w:r>
          </w:p>
        </w:tc>
        <w:tc>
          <w:tcPr>
            <w:tcW w:w="1417" w:type="dxa"/>
          </w:tcPr>
          <w:p w:rsidR="00BA7D5D" w:rsidRPr="00743A64" w:rsidRDefault="00BA7D5D" w:rsidP="0089339F">
            <w:pPr>
              <w:tabs>
                <w:tab w:val="left" w:pos="567"/>
              </w:tabs>
              <w:jc w:val="both"/>
              <w:rPr>
                <w:sz w:val="24"/>
                <w:szCs w:val="28"/>
              </w:rPr>
            </w:pPr>
            <w:r w:rsidRPr="00743A64">
              <w:rPr>
                <w:sz w:val="24"/>
                <w:szCs w:val="28"/>
              </w:rPr>
              <w:t>254</w:t>
            </w:r>
          </w:p>
        </w:tc>
        <w:tc>
          <w:tcPr>
            <w:tcW w:w="1134" w:type="dxa"/>
          </w:tcPr>
          <w:p w:rsidR="00BA7D5D" w:rsidRPr="00743A64" w:rsidRDefault="00BA7D5D" w:rsidP="0089339F">
            <w:pPr>
              <w:tabs>
                <w:tab w:val="left" w:pos="567"/>
              </w:tabs>
              <w:jc w:val="both"/>
              <w:rPr>
                <w:sz w:val="24"/>
                <w:szCs w:val="28"/>
              </w:rPr>
            </w:pPr>
            <w:r w:rsidRPr="00743A64">
              <w:rPr>
                <w:sz w:val="24"/>
                <w:szCs w:val="28"/>
              </w:rPr>
              <w:t>218</w:t>
            </w:r>
          </w:p>
        </w:tc>
        <w:tc>
          <w:tcPr>
            <w:tcW w:w="1559" w:type="dxa"/>
          </w:tcPr>
          <w:p w:rsidR="00BA7D5D" w:rsidRPr="00743A64" w:rsidRDefault="00BA7D5D" w:rsidP="0089339F">
            <w:pPr>
              <w:tabs>
                <w:tab w:val="left" w:pos="567"/>
              </w:tabs>
              <w:jc w:val="both"/>
              <w:rPr>
                <w:sz w:val="24"/>
                <w:szCs w:val="28"/>
              </w:rPr>
            </w:pPr>
            <w:r w:rsidRPr="00743A64">
              <w:rPr>
                <w:sz w:val="24"/>
                <w:szCs w:val="28"/>
              </w:rPr>
              <w:t>36</w:t>
            </w:r>
          </w:p>
        </w:tc>
        <w:tc>
          <w:tcPr>
            <w:tcW w:w="1843" w:type="dxa"/>
          </w:tcPr>
          <w:p w:rsidR="00BA7D5D" w:rsidRPr="00743A64" w:rsidRDefault="00BA7D5D" w:rsidP="0089339F">
            <w:pPr>
              <w:tabs>
                <w:tab w:val="left" w:pos="567"/>
              </w:tabs>
              <w:jc w:val="both"/>
              <w:rPr>
                <w:sz w:val="24"/>
                <w:szCs w:val="28"/>
              </w:rPr>
            </w:pPr>
            <w:r w:rsidRPr="00743A64">
              <w:rPr>
                <w:sz w:val="24"/>
                <w:szCs w:val="28"/>
              </w:rPr>
              <w:t>48502</w:t>
            </w:r>
          </w:p>
        </w:tc>
        <w:tc>
          <w:tcPr>
            <w:tcW w:w="1134" w:type="dxa"/>
          </w:tcPr>
          <w:p w:rsidR="00BA7D5D" w:rsidRPr="00743A64" w:rsidRDefault="00BA7D5D" w:rsidP="0089339F">
            <w:pPr>
              <w:tabs>
                <w:tab w:val="left" w:pos="567"/>
              </w:tabs>
              <w:jc w:val="both"/>
              <w:rPr>
                <w:sz w:val="24"/>
                <w:szCs w:val="28"/>
              </w:rPr>
            </w:pPr>
            <w:r w:rsidRPr="00743A64">
              <w:rPr>
                <w:sz w:val="24"/>
                <w:szCs w:val="28"/>
              </w:rPr>
              <w:t>29079</w:t>
            </w:r>
          </w:p>
        </w:tc>
        <w:tc>
          <w:tcPr>
            <w:tcW w:w="1276" w:type="dxa"/>
          </w:tcPr>
          <w:p w:rsidR="00BA7D5D" w:rsidRPr="00743A64" w:rsidRDefault="00BA7D5D" w:rsidP="0089339F">
            <w:pPr>
              <w:tabs>
                <w:tab w:val="left" w:pos="567"/>
              </w:tabs>
              <w:jc w:val="both"/>
              <w:rPr>
                <w:sz w:val="24"/>
                <w:szCs w:val="28"/>
              </w:rPr>
            </w:pPr>
            <w:r w:rsidRPr="00743A64">
              <w:rPr>
                <w:sz w:val="24"/>
                <w:szCs w:val="28"/>
              </w:rPr>
              <w:t>19070</w:t>
            </w:r>
          </w:p>
        </w:tc>
      </w:tr>
      <w:tr w:rsidR="00BA7D5D" w:rsidRPr="00743A64" w:rsidTr="0089339F">
        <w:tc>
          <w:tcPr>
            <w:tcW w:w="993" w:type="dxa"/>
          </w:tcPr>
          <w:p w:rsidR="00BA7D5D" w:rsidRPr="00743A64" w:rsidRDefault="00BA7D5D" w:rsidP="0089339F">
            <w:pPr>
              <w:tabs>
                <w:tab w:val="left" w:pos="567"/>
              </w:tabs>
              <w:jc w:val="both"/>
              <w:rPr>
                <w:sz w:val="24"/>
                <w:szCs w:val="28"/>
              </w:rPr>
            </w:pPr>
            <w:r w:rsidRPr="00743A64">
              <w:rPr>
                <w:sz w:val="24"/>
                <w:szCs w:val="28"/>
              </w:rPr>
              <w:t>2016</w:t>
            </w:r>
          </w:p>
        </w:tc>
        <w:tc>
          <w:tcPr>
            <w:tcW w:w="1417" w:type="dxa"/>
          </w:tcPr>
          <w:p w:rsidR="00BA7D5D" w:rsidRPr="00743A64" w:rsidRDefault="00BA7D5D" w:rsidP="0089339F">
            <w:pPr>
              <w:tabs>
                <w:tab w:val="left" w:pos="567"/>
              </w:tabs>
              <w:jc w:val="both"/>
              <w:rPr>
                <w:sz w:val="24"/>
                <w:szCs w:val="28"/>
              </w:rPr>
            </w:pPr>
            <w:r w:rsidRPr="00743A64">
              <w:rPr>
                <w:sz w:val="24"/>
                <w:szCs w:val="28"/>
              </w:rPr>
              <w:t>286</w:t>
            </w:r>
          </w:p>
        </w:tc>
        <w:tc>
          <w:tcPr>
            <w:tcW w:w="1134" w:type="dxa"/>
          </w:tcPr>
          <w:p w:rsidR="00BA7D5D" w:rsidRPr="00743A64" w:rsidRDefault="00BA7D5D" w:rsidP="0089339F">
            <w:pPr>
              <w:tabs>
                <w:tab w:val="left" w:pos="567"/>
              </w:tabs>
              <w:jc w:val="both"/>
              <w:rPr>
                <w:sz w:val="24"/>
                <w:szCs w:val="28"/>
              </w:rPr>
            </w:pPr>
            <w:r w:rsidRPr="00743A64">
              <w:rPr>
                <w:sz w:val="24"/>
                <w:szCs w:val="28"/>
              </w:rPr>
              <w:t>222</w:t>
            </w:r>
          </w:p>
        </w:tc>
        <w:tc>
          <w:tcPr>
            <w:tcW w:w="1559" w:type="dxa"/>
          </w:tcPr>
          <w:p w:rsidR="00BA7D5D" w:rsidRPr="00743A64" w:rsidRDefault="00BA7D5D" w:rsidP="0089339F">
            <w:pPr>
              <w:tabs>
                <w:tab w:val="left" w:pos="567"/>
              </w:tabs>
              <w:jc w:val="both"/>
              <w:rPr>
                <w:sz w:val="24"/>
                <w:szCs w:val="28"/>
              </w:rPr>
            </w:pPr>
            <w:r w:rsidRPr="00743A64">
              <w:rPr>
                <w:sz w:val="24"/>
                <w:szCs w:val="28"/>
              </w:rPr>
              <w:t>64</w:t>
            </w:r>
          </w:p>
        </w:tc>
        <w:tc>
          <w:tcPr>
            <w:tcW w:w="1843" w:type="dxa"/>
          </w:tcPr>
          <w:p w:rsidR="00BA7D5D" w:rsidRPr="00743A64" w:rsidRDefault="00BA7D5D" w:rsidP="0089339F">
            <w:pPr>
              <w:tabs>
                <w:tab w:val="left" w:pos="567"/>
              </w:tabs>
              <w:jc w:val="both"/>
              <w:rPr>
                <w:sz w:val="24"/>
                <w:szCs w:val="28"/>
              </w:rPr>
            </w:pPr>
            <w:r w:rsidRPr="00743A64">
              <w:rPr>
                <w:sz w:val="24"/>
                <w:szCs w:val="28"/>
              </w:rPr>
              <w:t>48608</w:t>
            </w:r>
          </w:p>
        </w:tc>
        <w:tc>
          <w:tcPr>
            <w:tcW w:w="1134" w:type="dxa"/>
          </w:tcPr>
          <w:p w:rsidR="00BA7D5D" w:rsidRPr="00743A64" w:rsidRDefault="00BA7D5D" w:rsidP="0089339F">
            <w:pPr>
              <w:tabs>
                <w:tab w:val="left" w:pos="567"/>
              </w:tabs>
              <w:jc w:val="both"/>
              <w:rPr>
                <w:sz w:val="24"/>
                <w:szCs w:val="28"/>
              </w:rPr>
            </w:pPr>
            <w:r w:rsidRPr="00743A64">
              <w:rPr>
                <w:sz w:val="24"/>
                <w:szCs w:val="28"/>
              </w:rPr>
              <w:t>29538</w:t>
            </w:r>
          </w:p>
        </w:tc>
        <w:tc>
          <w:tcPr>
            <w:tcW w:w="1276" w:type="dxa"/>
          </w:tcPr>
          <w:p w:rsidR="00BA7D5D" w:rsidRPr="00743A64" w:rsidRDefault="00BA7D5D" w:rsidP="0089339F">
            <w:pPr>
              <w:tabs>
                <w:tab w:val="left" w:pos="567"/>
              </w:tabs>
              <w:jc w:val="both"/>
              <w:rPr>
                <w:sz w:val="24"/>
                <w:szCs w:val="28"/>
              </w:rPr>
            </w:pPr>
            <w:r w:rsidRPr="00743A64">
              <w:rPr>
                <w:sz w:val="24"/>
                <w:szCs w:val="28"/>
              </w:rPr>
              <w:t>18570</w:t>
            </w:r>
          </w:p>
        </w:tc>
      </w:tr>
      <w:tr w:rsidR="00BA7D5D" w:rsidRPr="00743A64" w:rsidTr="0089339F">
        <w:tc>
          <w:tcPr>
            <w:tcW w:w="993" w:type="dxa"/>
          </w:tcPr>
          <w:p w:rsidR="00BA7D5D" w:rsidRPr="00743A64" w:rsidRDefault="00BA7D5D" w:rsidP="0089339F">
            <w:pPr>
              <w:tabs>
                <w:tab w:val="left" w:pos="567"/>
              </w:tabs>
              <w:jc w:val="both"/>
              <w:rPr>
                <w:sz w:val="24"/>
                <w:szCs w:val="28"/>
              </w:rPr>
            </w:pPr>
            <w:r w:rsidRPr="00743A64">
              <w:rPr>
                <w:sz w:val="24"/>
                <w:szCs w:val="28"/>
              </w:rPr>
              <w:t>2017</w:t>
            </w:r>
          </w:p>
        </w:tc>
        <w:tc>
          <w:tcPr>
            <w:tcW w:w="1417" w:type="dxa"/>
          </w:tcPr>
          <w:p w:rsidR="00BA7D5D" w:rsidRPr="00743A64" w:rsidRDefault="00BA7D5D" w:rsidP="0089339F">
            <w:pPr>
              <w:tabs>
                <w:tab w:val="left" w:pos="567"/>
              </w:tabs>
              <w:jc w:val="both"/>
              <w:rPr>
                <w:sz w:val="24"/>
                <w:szCs w:val="28"/>
              </w:rPr>
            </w:pPr>
            <w:r w:rsidRPr="00743A64">
              <w:rPr>
                <w:sz w:val="24"/>
                <w:szCs w:val="28"/>
              </w:rPr>
              <w:t>162</w:t>
            </w:r>
          </w:p>
        </w:tc>
        <w:tc>
          <w:tcPr>
            <w:tcW w:w="1134" w:type="dxa"/>
          </w:tcPr>
          <w:p w:rsidR="00BA7D5D" w:rsidRPr="00743A64" w:rsidRDefault="00BA7D5D" w:rsidP="0089339F">
            <w:pPr>
              <w:tabs>
                <w:tab w:val="left" w:pos="567"/>
              </w:tabs>
              <w:jc w:val="both"/>
              <w:rPr>
                <w:sz w:val="24"/>
                <w:szCs w:val="28"/>
              </w:rPr>
            </w:pPr>
            <w:r w:rsidRPr="00743A64">
              <w:rPr>
                <w:sz w:val="24"/>
                <w:szCs w:val="28"/>
              </w:rPr>
              <w:t>123</w:t>
            </w:r>
          </w:p>
        </w:tc>
        <w:tc>
          <w:tcPr>
            <w:tcW w:w="1559" w:type="dxa"/>
          </w:tcPr>
          <w:p w:rsidR="00BA7D5D" w:rsidRPr="00743A64" w:rsidRDefault="00BA7D5D" w:rsidP="0089339F">
            <w:pPr>
              <w:tabs>
                <w:tab w:val="left" w:pos="567"/>
              </w:tabs>
              <w:jc w:val="both"/>
              <w:rPr>
                <w:sz w:val="24"/>
                <w:szCs w:val="28"/>
              </w:rPr>
            </w:pPr>
            <w:r w:rsidRPr="00743A64">
              <w:rPr>
                <w:sz w:val="24"/>
                <w:szCs w:val="28"/>
              </w:rPr>
              <w:t>45</w:t>
            </w:r>
          </w:p>
        </w:tc>
        <w:tc>
          <w:tcPr>
            <w:tcW w:w="1843" w:type="dxa"/>
          </w:tcPr>
          <w:p w:rsidR="00BA7D5D" w:rsidRPr="00743A64" w:rsidRDefault="00BA7D5D" w:rsidP="0089339F">
            <w:pPr>
              <w:tabs>
                <w:tab w:val="left" w:pos="567"/>
              </w:tabs>
              <w:jc w:val="both"/>
              <w:rPr>
                <w:sz w:val="24"/>
                <w:szCs w:val="28"/>
              </w:rPr>
            </w:pPr>
            <w:r w:rsidRPr="00743A64">
              <w:rPr>
                <w:sz w:val="24"/>
                <w:szCs w:val="28"/>
              </w:rPr>
              <w:t>55246</w:t>
            </w:r>
          </w:p>
        </w:tc>
        <w:tc>
          <w:tcPr>
            <w:tcW w:w="1134" w:type="dxa"/>
          </w:tcPr>
          <w:p w:rsidR="00BA7D5D" w:rsidRPr="00743A64" w:rsidRDefault="00BA7D5D" w:rsidP="0089339F">
            <w:pPr>
              <w:tabs>
                <w:tab w:val="left" w:pos="567"/>
              </w:tabs>
              <w:jc w:val="both"/>
              <w:rPr>
                <w:sz w:val="24"/>
                <w:szCs w:val="28"/>
              </w:rPr>
            </w:pPr>
            <w:r w:rsidRPr="00743A64">
              <w:rPr>
                <w:sz w:val="24"/>
                <w:szCs w:val="28"/>
              </w:rPr>
              <w:t>24560</w:t>
            </w:r>
          </w:p>
        </w:tc>
        <w:tc>
          <w:tcPr>
            <w:tcW w:w="1276" w:type="dxa"/>
          </w:tcPr>
          <w:p w:rsidR="00BA7D5D" w:rsidRPr="00743A64" w:rsidRDefault="00BA7D5D" w:rsidP="0089339F">
            <w:pPr>
              <w:tabs>
                <w:tab w:val="left" w:pos="567"/>
              </w:tabs>
              <w:jc w:val="both"/>
              <w:rPr>
                <w:sz w:val="24"/>
                <w:szCs w:val="28"/>
              </w:rPr>
            </w:pPr>
            <w:r w:rsidRPr="00743A64">
              <w:rPr>
                <w:sz w:val="24"/>
                <w:szCs w:val="28"/>
              </w:rPr>
              <w:t>30689</w:t>
            </w:r>
          </w:p>
        </w:tc>
      </w:tr>
    </w:tbl>
    <w:p w:rsidR="00BA7D5D" w:rsidRPr="00743A64" w:rsidRDefault="00BA7D5D" w:rsidP="0089339F">
      <w:pPr>
        <w:tabs>
          <w:tab w:val="left" w:pos="567"/>
        </w:tabs>
        <w:spacing w:after="0" w:line="240" w:lineRule="auto"/>
        <w:ind w:firstLine="709"/>
        <w:jc w:val="both"/>
        <w:rPr>
          <w:rFonts w:ascii="Times New Roman" w:hAnsi="Times New Roman"/>
          <w:sz w:val="28"/>
          <w:szCs w:val="28"/>
        </w:rPr>
      </w:pPr>
    </w:p>
    <w:p w:rsidR="00BA7D5D" w:rsidRPr="00743A64" w:rsidRDefault="00BA7D5D" w:rsidP="00CB3A02">
      <w:pPr>
        <w:tabs>
          <w:tab w:val="left" w:pos="567"/>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Несмотря на уменьшение количества мероприятий, количество зрителей </w:t>
      </w:r>
      <w:r w:rsidR="00AD194B" w:rsidRPr="00743A64">
        <w:rPr>
          <w:rFonts w:ascii="Times New Roman" w:hAnsi="Times New Roman"/>
          <w:sz w:val="28"/>
          <w:szCs w:val="28"/>
        </w:rPr>
        <w:t xml:space="preserve">увеличилось </w:t>
      </w:r>
      <w:r w:rsidRPr="00743A64">
        <w:rPr>
          <w:rFonts w:ascii="Times New Roman" w:hAnsi="Times New Roman"/>
          <w:sz w:val="28"/>
          <w:szCs w:val="28"/>
        </w:rPr>
        <w:t>на 6638 человек. Реализован крупный проект «Детский хореографический спектакль «Щелкунчик» с показом в разных микрорайонах города.</w:t>
      </w:r>
    </w:p>
    <w:p w:rsidR="00993A73" w:rsidRPr="00743A64" w:rsidRDefault="00993A73" w:rsidP="00993A73">
      <w:pPr>
        <w:spacing w:after="0" w:line="240" w:lineRule="auto"/>
        <w:ind w:firstLine="709"/>
        <w:jc w:val="center"/>
        <w:rPr>
          <w:rFonts w:ascii="Times New Roman" w:hAnsi="Times New Roman"/>
          <w:sz w:val="28"/>
          <w:szCs w:val="28"/>
        </w:rPr>
      </w:pPr>
    </w:p>
    <w:p w:rsidR="00BA7D5D" w:rsidRPr="00743A64" w:rsidRDefault="00993A73" w:rsidP="00993A73">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МБУ ДО «</w:t>
      </w:r>
      <w:r w:rsidR="0089339F" w:rsidRPr="00743A64">
        <w:rPr>
          <w:rFonts w:ascii="Times New Roman" w:hAnsi="Times New Roman"/>
          <w:sz w:val="28"/>
          <w:szCs w:val="28"/>
        </w:rPr>
        <w:t>Детская художественная школа</w:t>
      </w:r>
      <w:r w:rsidRPr="00743A64">
        <w:rPr>
          <w:rFonts w:ascii="Times New Roman" w:hAnsi="Times New Roman"/>
          <w:sz w:val="28"/>
          <w:szCs w:val="28"/>
        </w:rPr>
        <w:t>»</w:t>
      </w:r>
    </w:p>
    <w:p w:rsidR="00993A73" w:rsidRPr="00743A64" w:rsidRDefault="00993A73" w:rsidP="00993A73">
      <w:pPr>
        <w:spacing w:after="0" w:line="240" w:lineRule="auto"/>
        <w:ind w:firstLine="709"/>
        <w:jc w:val="center"/>
        <w:rPr>
          <w:rFonts w:ascii="Times New Roman" w:hAnsi="Times New Roman"/>
          <w:sz w:val="28"/>
          <w:szCs w:val="28"/>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60"/>
        <w:gridCol w:w="1311"/>
        <w:gridCol w:w="1481"/>
        <w:gridCol w:w="1605"/>
        <w:gridCol w:w="1356"/>
        <w:gridCol w:w="1339"/>
      </w:tblGrid>
      <w:tr w:rsidR="00BA7D5D" w:rsidRPr="00743A64" w:rsidTr="00BA7D5D">
        <w:tc>
          <w:tcPr>
            <w:tcW w:w="993"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Год</w:t>
            </w:r>
          </w:p>
        </w:tc>
        <w:tc>
          <w:tcPr>
            <w:tcW w:w="1560"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Всего мероприятий</w:t>
            </w:r>
          </w:p>
        </w:tc>
        <w:tc>
          <w:tcPr>
            <w:tcW w:w="1311"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Из них детских</w:t>
            </w:r>
          </w:p>
        </w:tc>
        <w:tc>
          <w:tcPr>
            <w:tcW w:w="1481"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Из них взрослых</w:t>
            </w:r>
          </w:p>
        </w:tc>
        <w:tc>
          <w:tcPr>
            <w:tcW w:w="1605" w:type="dxa"/>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Общее количество человек на мероприятиях</w:t>
            </w:r>
          </w:p>
        </w:tc>
        <w:tc>
          <w:tcPr>
            <w:tcW w:w="1356"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Из них детей</w:t>
            </w:r>
          </w:p>
        </w:tc>
        <w:tc>
          <w:tcPr>
            <w:tcW w:w="1339"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Из них взрослых</w:t>
            </w:r>
          </w:p>
        </w:tc>
      </w:tr>
      <w:tr w:rsidR="00BA7D5D" w:rsidRPr="00743A64" w:rsidTr="00BA7D5D">
        <w:tc>
          <w:tcPr>
            <w:tcW w:w="993"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2014</w:t>
            </w:r>
          </w:p>
        </w:tc>
        <w:tc>
          <w:tcPr>
            <w:tcW w:w="1560"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58</w:t>
            </w:r>
          </w:p>
        </w:tc>
        <w:tc>
          <w:tcPr>
            <w:tcW w:w="1311"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51</w:t>
            </w:r>
          </w:p>
        </w:tc>
        <w:tc>
          <w:tcPr>
            <w:tcW w:w="1481"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7</w:t>
            </w:r>
          </w:p>
        </w:tc>
        <w:tc>
          <w:tcPr>
            <w:tcW w:w="1605"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33615</w:t>
            </w:r>
          </w:p>
        </w:tc>
        <w:tc>
          <w:tcPr>
            <w:tcW w:w="1356"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31980</w:t>
            </w:r>
          </w:p>
        </w:tc>
        <w:tc>
          <w:tcPr>
            <w:tcW w:w="1339"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1635</w:t>
            </w:r>
          </w:p>
        </w:tc>
      </w:tr>
      <w:tr w:rsidR="00BA7D5D" w:rsidRPr="00743A64" w:rsidTr="00BA7D5D">
        <w:tc>
          <w:tcPr>
            <w:tcW w:w="993"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2015</w:t>
            </w:r>
          </w:p>
        </w:tc>
        <w:tc>
          <w:tcPr>
            <w:tcW w:w="1560"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54</w:t>
            </w:r>
          </w:p>
        </w:tc>
        <w:tc>
          <w:tcPr>
            <w:tcW w:w="1311"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49</w:t>
            </w:r>
          </w:p>
        </w:tc>
        <w:tc>
          <w:tcPr>
            <w:tcW w:w="1481"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5</w:t>
            </w:r>
          </w:p>
        </w:tc>
        <w:tc>
          <w:tcPr>
            <w:tcW w:w="1605"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42580</w:t>
            </w:r>
          </w:p>
        </w:tc>
        <w:tc>
          <w:tcPr>
            <w:tcW w:w="1356"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40775</w:t>
            </w:r>
          </w:p>
        </w:tc>
        <w:tc>
          <w:tcPr>
            <w:tcW w:w="1339"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1805</w:t>
            </w:r>
          </w:p>
        </w:tc>
      </w:tr>
      <w:tr w:rsidR="00BA7D5D" w:rsidRPr="00743A64" w:rsidTr="00BA7D5D">
        <w:tc>
          <w:tcPr>
            <w:tcW w:w="993"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2016</w:t>
            </w:r>
          </w:p>
        </w:tc>
        <w:tc>
          <w:tcPr>
            <w:tcW w:w="1560"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rPr>
              <w:t>55</w:t>
            </w:r>
          </w:p>
        </w:tc>
        <w:tc>
          <w:tcPr>
            <w:tcW w:w="1311"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49</w:t>
            </w:r>
          </w:p>
        </w:tc>
        <w:tc>
          <w:tcPr>
            <w:tcW w:w="1481"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6</w:t>
            </w:r>
          </w:p>
        </w:tc>
        <w:tc>
          <w:tcPr>
            <w:tcW w:w="1605"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rPr>
              <w:t>43380</w:t>
            </w:r>
          </w:p>
        </w:tc>
        <w:tc>
          <w:tcPr>
            <w:tcW w:w="1356"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41545</w:t>
            </w:r>
          </w:p>
        </w:tc>
        <w:tc>
          <w:tcPr>
            <w:tcW w:w="1339" w:type="dxa"/>
            <w:hideMark/>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rPr>
              <w:t>1835</w:t>
            </w:r>
          </w:p>
        </w:tc>
      </w:tr>
      <w:tr w:rsidR="00BA7D5D" w:rsidRPr="00743A64" w:rsidTr="00BA7D5D">
        <w:tc>
          <w:tcPr>
            <w:tcW w:w="993" w:type="dxa"/>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 xml:space="preserve">2017 </w:t>
            </w:r>
          </w:p>
        </w:tc>
        <w:tc>
          <w:tcPr>
            <w:tcW w:w="1560" w:type="dxa"/>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64</w:t>
            </w:r>
          </w:p>
        </w:tc>
        <w:tc>
          <w:tcPr>
            <w:tcW w:w="1311" w:type="dxa"/>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61</w:t>
            </w:r>
          </w:p>
        </w:tc>
        <w:tc>
          <w:tcPr>
            <w:tcW w:w="1481" w:type="dxa"/>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3</w:t>
            </w:r>
          </w:p>
        </w:tc>
        <w:tc>
          <w:tcPr>
            <w:tcW w:w="1605" w:type="dxa"/>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45400</w:t>
            </w:r>
          </w:p>
        </w:tc>
        <w:tc>
          <w:tcPr>
            <w:tcW w:w="1356" w:type="dxa"/>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43700</w:t>
            </w:r>
          </w:p>
        </w:tc>
        <w:tc>
          <w:tcPr>
            <w:tcW w:w="1339" w:type="dxa"/>
          </w:tcPr>
          <w:p w:rsidR="00BA7D5D" w:rsidRPr="00743A64" w:rsidRDefault="00BA7D5D" w:rsidP="000C7415">
            <w:pPr>
              <w:spacing w:after="0" w:line="240" w:lineRule="auto"/>
              <w:jc w:val="center"/>
              <w:rPr>
                <w:rFonts w:ascii="Times New Roman" w:hAnsi="Times New Roman"/>
                <w:sz w:val="24"/>
                <w:szCs w:val="28"/>
                <w:lang w:eastAsia="en-US"/>
              </w:rPr>
            </w:pPr>
            <w:r w:rsidRPr="00743A64">
              <w:rPr>
                <w:rFonts w:ascii="Times New Roman" w:hAnsi="Times New Roman"/>
                <w:sz w:val="24"/>
                <w:szCs w:val="28"/>
                <w:lang w:eastAsia="en-US"/>
              </w:rPr>
              <w:t>1300</w:t>
            </w:r>
          </w:p>
        </w:tc>
      </w:tr>
    </w:tbl>
    <w:p w:rsidR="00993A73" w:rsidRPr="00743A64" w:rsidRDefault="00993A73" w:rsidP="00993A73">
      <w:pPr>
        <w:tabs>
          <w:tab w:val="left" w:pos="567"/>
        </w:tabs>
        <w:spacing w:after="0" w:line="240" w:lineRule="auto"/>
        <w:ind w:firstLine="709"/>
        <w:jc w:val="both"/>
        <w:rPr>
          <w:rFonts w:ascii="Times New Roman" w:hAnsi="Times New Roman"/>
          <w:sz w:val="28"/>
          <w:szCs w:val="28"/>
        </w:rPr>
      </w:pPr>
    </w:p>
    <w:p w:rsidR="00BA7D5D" w:rsidRPr="00743A64" w:rsidRDefault="00BA7D5D" w:rsidP="00CB3A02">
      <w:pPr>
        <w:tabs>
          <w:tab w:val="left" w:pos="567"/>
        </w:tabs>
        <w:spacing w:after="0" w:line="360" w:lineRule="auto"/>
        <w:ind w:firstLine="709"/>
        <w:jc w:val="both"/>
        <w:rPr>
          <w:rFonts w:ascii="Times New Roman" w:hAnsi="Times New Roman"/>
          <w:sz w:val="28"/>
          <w:szCs w:val="28"/>
        </w:rPr>
      </w:pPr>
      <w:r w:rsidRPr="00743A64">
        <w:rPr>
          <w:rFonts w:ascii="Times New Roman" w:hAnsi="Times New Roman"/>
          <w:sz w:val="28"/>
          <w:szCs w:val="28"/>
        </w:rPr>
        <w:t>В 2017 году прош</w:t>
      </w:r>
      <w:r w:rsidR="00AD194B" w:rsidRPr="00743A64">
        <w:rPr>
          <w:rFonts w:ascii="Times New Roman" w:hAnsi="Times New Roman"/>
          <w:sz w:val="28"/>
          <w:szCs w:val="28"/>
        </w:rPr>
        <w:t>ел</w:t>
      </w:r>
      <w:r w:rsidRPr="00743A64">
        <w:rPr>
          <w:rFonts w:ascii="Times New Roman" w:hAnsi="Times New Roman"/>
          <w:sz w:val="28"/>
          <w:szCs w:val="28"/>
        </w:rPr>
        <w:t xml:space="preserve"> обучение 21 преподаватель (в 2016 году – 21, </w:t>
      </w:r>
      <w:r w:rsidR="000C7415" w:rsidRPr="00743A64">
        <w:rPr>
          <w:rFonts w:ascii="Times New Roman" w:hAnsi="Times New Roman"/>
          <w:sz w:val="28"/>
          <w:szCs w:val="28"/>
        </w:rPr>
        <w:br/>
      </w:r>
      <w:r w:rsidRPr="00743A64">
        <w:rPr>
          <w:rFonts w:ascii="Times New Roman" w:hAnsi="Times New Roman"/>
          <w:sz w:val="28"/>
          <w:szCs w:val="28"/>
        </w:rPr>
        <w:t>в 2015 – 16). Обучение преподавателей реализовывается согласно утвержденному плану повышения квалификации.</w:t>
      </w:r>
    </w:p>
    <w:p w:rsidR="00BA7D5D" w:rsidRPr="00743A64" w:rsidRDefault="00BA7D5D" w:rsidP="00993A73">
      <w:pPr>
        <w:spacing w:after="0" w:line="360" w:lineRule="auto"/>
        <w:ind w:firstLine="709"/>
        <w:jc w:val="both"/>
        <w:rPr>
          <w:rFonts w:ascii="Times New Roman" w:hAnsi="Times New Roman"/>
          <w:sz w:val="28"/>
          <w:szCs w:val="28"/>
        </w:rPr>
      </w:pPr>
      <w:r w:rsidRPr="00743A64">
        <w:rPr>
          <w:rFonts w:ascii="Times New Roman" w:hAnsi="Times New Roman"/>
          <w:sz w:val="28"/>
          <w:szCs w:val="28"/>
        </w:rPr>
        <w:t>МБУ ДО «Д</w:t>
      </w:r>
      <w:r w:rsidR="00993A73" w:rsidRPr="00743A64">
        <w:rPr>
          <w:rFonts w:ascii="Times New Roman" w:hAnsi="Times New Roman"/>
          <w:sz w:val="28"/>
          <w:szCs w:val="28"/>
        </w:rPr>
        <w:t>етская художественная школа</w:t>
      </w:r>
      <w:r w:rsidRPr="00743A64">
        <w:rPr>
          <w:rFonts w:ascii="Times New Roman" w:hAnsi="Times New Roman"/>
          <w:sz w:val="28"/>
          <w:szCs w:val="28"/>
        </w:rPr>
        <w:t xml:space="preserve">» в 2017 году исполнилось </w:t>
      </w:r>
      <w:r w:rsidR="00993A73" w:rsidRPr="00743A64">
        <w:rPr>
          <w:rFonts w:ascii="Times New Roman" w:hAnsi="Times New Roman"/>
          <w:sz w:val="28"/>
          <w:szCs w:val="28"/>
        </w:rPr>
        <w:br/>
      </w:r>
      <w:r w:rsidRPr="00743A64">
        <w:rPr>
          <w:rFonts w:ascii="Times New Roman" w:hAnsi="Times New Roman"/>
          <w:sz w:val="28"/>
          <w:szCs w:val="28"/>
        </w:rPr>
        <w:t>50 лет. В рам</w:t>
      </w:r>
      <w:r w:rsidR="001F27D8" w:rsidRPr="00743A64">
        <w:rPr>
          <w:rFonts w:ascii="Times New Roman" w:hAnsi="Times New Roman"/>
          <w:sz w:val="28"/>
          <w:szCs w:val="28"/>
        </w:rPr>
        <w:t>к</w:t>
      </w:r>
      <w:r w:rsidRPr="00743A64">
        <w:rPr>
          <w:rFonts w:ascii="Times New Roman" w:hAnsi="Times New Roman"/>
          <w:sz w:val="28"/>
          <w:szCs w:val="28"/>
        </w:rPr>
        <w:t xml:space="preserve">ах юбилея проведено торжественное </w:t>
      </w:r>
      <w:r w:rsidR="001F27D8" w:rsidRPr="00743A64">
        <w:rPr>
          <w:rFonts w:ascii="Times New Roman" w:hAnsi="Times New Roman"/>
          <w:sz w:val="28"/>
          <w:szCs w:val="28"/>
        </w:rPr>
        <w:t>мероприятие, выставка и выпущен</w:t>
      </w:r>
      <w:r w:rsidRPr="00743A64">
        <w:rPr>
          <w:rFonts w:ascii="Times New Roman" w:hAnsi="Times New Roman"/>
          <w:sz w:val="28"/>
          <w:szCs w:val="28"/>
        </w:rPr>
        <w:t xml:space="preserve"> буклет о полувековой истории художественной школы.</w:t>
      </w:r>
    </w:p>
    <w:p w:rsidR="00BA7D5D" w:rsidRPr="00743A64" w:rsidRDefault="00993A7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МБУ ДО «Детская художественная школа» </w:t>
      </w:r>
      <w:r w:rsidR="00BA7D5D" w:rsidRPr="00743A64">
        <w:rPr>
          <w:rFonts w:ascii="Times New Roman" w:hAnsi="Times New Roman"/>
          <w:sz w:val="28"/>
          <w:szCs w:val="28"/>
        </w:rPr>
        <w:t>приняла участие во Всероссийском конкурсе «Лучшая</w:t>
      </w:r>
      <w:r w:rsidR="000C7415" w:rsidRPr="00743A64">
        <w:rPr>
          <w:rFonts w:ascii="Times New Roman" w:hAnsi="Times New Roman"/>
          <w:sz w:val="28"/>
          <w:szCs w:val="28"/>
        </w:rPr>
        <w:t xml:space="preserve"> организация дополнительного </w:t>
      </w:r>
      <w:r w:rsidR="00BA7D5D" w:rsidRPr="00743A64">
        <w:rPr>
          <w:rFonts w:ascii="Times New Roman" w:hAnsi="Times New Roman"/>
          <w:sz w:val="28"/>
          <w:szCs w:val="28"/>
        </w:rPr>
        <w:t>образования детей 2017» и получила диплом лауреата</w:t>
      </w:r>
      <w:r w:rsidR="00AD194B" w:rsidRPr="00743A64">
        <w:rPr>
          <w:rFonts w:ascii="Times New Roman" w:hAnsi="Times New Roman"/>
          <w:sz w:val="28"/>
          <w:szCs w:val="28"/>
        </w:rPr>
        <w:t>,</w:t>
      </w:r>
      <w:r w:rsidR="00BA7D5D" w:rsidRPr="00743A64">
        <w:rPr>
          <w:rFonts w:ascii="Times New Roman" w:hAnsi="Times New Roman"/>
          <w:sz w:val="28"/>
          <w:szCs w:val="28"/>
        </w:rPr>
        <w:t xml:space="preserve"> соответствующую медаль и знак «Директор года 2017».</w:t>
      </w:r>
    </w:p>
    <w:p w:rsidR="006C7DDB"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Трое</w:t>
      </w:r>
      <w:r w:rsidR="006C7DDB">
        <w:rPr>
          <w:rFonts w:ascii="Times New Roman" w:hAnsi="Times New Roman"/>
          <w:sz w:val="28"/>
          <w:szCs w:val="28"/>
        </w:rPr>
        <w:t xml:space="preserve"> </w:t>
      </w:r>
      <w:r w:rsidRPr="00743A64">
        <w:rPr>
          <w:rFonts w:ascii="Times New Roman" w:hAnsi="Times New Roman"/>
          <w:sz w:val="28"/>
          <w:szCs w:val="28"/>
        </w:rPr>
        <w:t xml:space="preserve"> учащихся </w:t>
      </w:r>
      <w:r w:rsidR="00993A73" w:rsidRPr="00743A64">
        <w:rPr>
          <w:rFonts w:ascii="Times New Roman" w:hAnsi="Times New Roman"/>
          <w:sz w:val="28"/>
          <w:szCs w:val="28"/>
        </w:rPr>
        <w:t xml:space="preserve">МБУ ДО «Детская художественная школа» </w:t>
      </w:r>
      <w:r w:rsidRPr="00743A64">
        <w:rPr>
          <w:rFonts w:ascii="Times New Roman" w:hAnsi="Times New Roman"/>
          <w:sz w:val="28"/>
          <w:szCs w:val="28"/>
        </w:rPr>
        <w:t xml:space="preserve">в 2017 году </w:t>
      </w:r>
    </w:p>
    <w:p w:rsidR="00BA7D5D" w:rsidRPr="00743A64" w:rsidRDefault="00BA7D5D" w:rsidP="006C7DDB">
      <w:pPr>
        <w:spacing w:after="0" w:line="360" w:lineRule="auto"/>
        <w:jc w:val="both"/>
        <w:rPr>
          <w:rFonts w:ascii="Times New Roman" w:hAnsi="Times New Roman"/>
          <w:sz w:val="28"/>
          <w:szCs w:val="28"/>
        </w:rPr>
      </w:pPr>
      <w:r w:rsidRPr="00743A64">
        <w:rPr>
          <w:rFonts w:ascii="Times New Roman" w:hAnsi="Times New Roman"/>
          <w:sz w:val="28"/>
          <w:szCs w:val="28"/>
        </w:rPr>
        <w:t>стали стипендиатами главы администрации УГО.</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w:t>
      </w:r>
      <w:r w:rsidR="00993A73" w:rsidRPr="00743A64">
        <w:rPr>
          <w:rFonts w:ascii="Times New Roman" w:hAnsi="Times New Roman"/>
          <w:sz w:val="28"/>
          <w:szCs w:val="28"/>
        </w:rPr>
        <w:t xml:space="preserve">МБУ ДО «Детская художественная школа» </w:t>
      </w:r>
      <w:r w:rsidRPr="00743A64">
        <w:rPr>
          <w:rFonts w:ascii="Times New Roman" w:hAnsi="Times New Roman"/>
          <w:sz w:val="28"/>
          <w:szCs w:val="28"/>
        </w:rPr>
        <w:t>стала лауреатом Всероссийского конкурса «Образовательная организация ХХ</w:t>
      </w:r>
      <w:r w:rsidRPr="00743A64">
        <w:rPr>
          <w:rFonts w:ascii="Times New Roman" w:hAnsi="Times New Roman"/>
          <w:sz w:val="28"/>
          <w:szCs w:val="28"/>
          <w:lang w:val="en-US"/>
        </w:rPr>
        <w:t>I</w:t>
      </w:r>
      <w:r w:rsidRPr="00743A64">
        <w:rPr>
          <w:rFonts w:ascii="Times New Roman" w:hAnsi="Times New Roman"/>
          <w:sz w:val="28"/>
          <w:szCs w:val="28"/>
        </w:rPr>
        <w:t xml:space="preserve"> века. Лига лидеров – 2017» в номинации «Лучшая детская школа искусств» г.Санкт-Петербур</w:t>
      </w:r>
      <w:r w:rsidR="00502905" w:rsidRPr="00743A64">
        <w:rPr>
          <w:rFonts w:ascii="Times New Roman" w:hAnsi="Times New Roman"/>
          <w:sz w:val="28"/>
          <w:szCs w:val="28"/>
        </w:rPr>
        <w:t>г.</w:t>
      </w:r>
      <w:r w:rsidR="008C7B63">
        <w:rPr>
          <w:rFonts w:ascii="Times New Roman" w:hAnsi="Times New Roman"/>
          <w:sz w:val="28"/>
          <w:szCs w:val="28"/>
        </w:rPr>
        <w:t xml:space="preserve"> </w:t>
      </w:r>
      <w:r w:rsidR="00993A73" w:rsidRPr="00743A64">
        <w:rPr>
          <w:rFonts w:ascii="Times New Roman" w:hAnsi="Times New Roman"/>
          <w:sz w:val="28"/>
          <w:szCs w:val="28"/>
        </w:rPr>
        <w:t xml:space="preserve">МБУ ДО «Детская художественная школа» </w:t>
      </w:r>
      <w:r w:rsidRPr="00743A64">
        <w:rPr>
          <w:rFonts w:ascii="Times New Roman" w:hAnsi="Times New Roman"/>
          <w:sz w:val="28"/>
          <w:szCs w:val="28"/>
        </w:rPr>
        <w:t xml:space="preserve">приняла участие в конкурсе «Национальная программа продвижения товаров и услуг для детей «Лучшее детям» в </w:t>
      </w:r>
      <w:r w:rsidR="00502905" w:rsidRPr="00743A64">
        <w:rPr>
          <w:rFonts w:ascii="Times New Roman" w:hAnsi="Times New Roman"/>
          <w:sz w:val="28"/>
          <w:szCs w:val="28"/>
        </w:rPr>
        <w:t>г.</w:t>
      </w:r>
      <w:r w:rsidRPr="00743A64">
        <w:rPr>
          <w:rFonts w:ascii="Times New Roman" w:hAnsi="Times New Roman"/>
          <w:sz w:val="28"/>
          <w:szCs w:val="28"/>
        </w:rPr>
        <w:t>Москв</w:t>
      </w:r>
      <w:r w:rsidR="00AD194B" w:rsidRPr="00743A64">
        <w:rPr>
          <w:rFonts w:ascii="Times New Roman" w:hAnsi="Times New Roman"/>
          <w:sz w:val="28"/>
          <w:szCs w:val="28"/>
        </w:rPr>
        <w:t>а</w:t>
      </w:r>
      <w:r w:rsidRPr="00743A64">
        <w:rPr>
          <w:rFonts w:ascii="Times New Roman" w:hAnsi="Times New Roman"/>
          <w:sz w:val="28"/>
          <w:szCs w:val="28"/>
        </w:rPr>
        <w:t>, проводимом Общественной Палатой Российской Федер</w:t>
      </w:r>
      <w:r w:rsidR="00993A73" w:rsidRPr="00743A64">
        <w:rPr>
          <w:rFonts w:ascii="Times New Roman" w:hAnsi="Times New Roman"/>
          <w:sz w:val="28"/>
          <w:szCs w:val="28"/>
        </w:rPr>
        <w:t>ации и получила «Знак качества»,</w:t>
      </w:r>
      <w:r w:rsidRPr="00743A64">
        <w:rPr>
          <w:rFonts w:ascii="Times New Roman" w:hAnsi="Times New Roman"/>
          <w:sz w:val="28"/>
          <w:szCs w:val="28"/>
        </w:rPr>
        <w:t xml:space="preserve"> стала победителем конкурса в номинации «Дополнительное образование детей различным видам искусства».</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Реализация предпрофессиональных и общеразвивающих программ </w:t>
      </w:r>
      <w:r w:rsidR="000C7415" w:rsidRPr="00743A64">
        <w:rPr>
          <w:rFonts w:ascii="Times New Roman" w:hAnsi="Times New Roman"/>
          <w:sz w:val="28"/>
          <w:szCs w:val="28"/>
        </w:rPr>
        <w:br/>
      </w:r>
      <w:r w:rsidRPr="00743A64">
        <w:rPr>
          <w:rFonts w:ascii="Times New Roman" w:hAnsi="Times New Roman"/>
          <w:sz w:val="28"/>
          <w:szCs w:val="28"/>
        </w:rPr>
        <w:t>в области искусств в 2017 году выполнена полностью.</w:t>
      </w:r>
    </w:p>
    <w:p w:rsidR="00BA7D5D" w:rsidRPr="00743A64" w:rsidRDefault="00BA7D5D" w:rsidP="000C7415">
      <w:pPr>
        <w:pStyle w:val="ac"/>
        <w:ind w:firstLine="709"/>
        <w:jc w:val="both"/>
        <w:rPr>
          <w:b/>
          <w:szCs w:val="28"/>
          <w:shd w:val="clear" w:color="auto" w:fill="FFFFFF"/>
        </w:rPr>
      </w:pPr>
    </w:p>
    <w:p w:rsidR="000C7415" w:rsidRPr="00743A64" w:rsidRDefault="000C7415" w:rsidP="000C7415">
      <w:pPr>
        <w:pStyle w:val="ac"/>
        <w:ind w:firstLine="709"/>
        <w:jc w:val="both"/>
        <w:rPr>
          <w:b/>
          <w:szCs w:val="28"/>
          <w:shd w:val="clear" w:color="auto" w:fill="FFFFFF"/>
        </w:rPr>
      </w:pPr>
    </w:p>
    <w:p w:rsidR="00BA7D5D" w:rsidRPr="00743A64" w:rsidRDefault="00BA7D5D" w:rsidP="000C7415">
      <w:pPr>
        <w:pStyle w:val="ac"/>
        <w:ind w:firstLine="709"/>
        <w:jc w:val="center"/>
        <w:rPr>
          <w:b/>
          <w:szCs w:val="28"/>
          <w:shd w:val="clear" w:color="auto" w:fill="FFFFFF"/>
        </w:rPr>
      </w:pPr>
      <w:r w:rsidRPr="00743A64">
        <w:rPr>
          <w:b/>
          <w:szCs w:val="28"/>
          <w:shd w:val="clear" w:color="auto" w:fill="FFFFFF"/>
        </w:rPr>
        <w:t>15.3. Театральная деятельность</w:t>
      </w:r>
    </w:p>
    <w:p w:rsidR="000C7415" w:rsidRPr="00743A64" w:rsidRDefault="000C7415" w:rsidP="000C7415">
      <w:pPr>
        <w:pStyle w:val="ac"/>
        <w:ind w:firstLine="709"/>
        <w:jc w:val="center"/>
        <w:rPr>
          <w:b/>
          <w:szCs w:val="28"/>
          <w:shd w:val="clear" w:color="auto" w:fill="FFFFFF"/>
        </w:rPr>
      </w:pPr>
    </w:p>
    <w:p w:rsidR="000C7415" w:rsidRPr="00743A64" w:rsidRDefault="000C7415" w:rsidP="000C7415">
      <w:pPr>
        <w:pStyle w:val="ac"/>
        <w:ind w:firstLine="709"/>
        <w:jc w:val="center"/>
        <w:rPr>
          <w:b/>
          <w:szCs w:val="28"/>
          <w:shd w:val="clear" w:color="auto" w:fill="FFFFFF"/>
        </w:rPr>
      </w:pPr>
    </w:p>
    <w:p w:rsidR="00E537A9" w:rsidRDefault="00E537A9" w:rsidP="00FB1D7B">
      <w:pPr>
        <w:pStyle w:val="ac"/>
        <w:spacing w:line="384" w:lineRule="auto"/>
        <w:ind w:firstLine="709"/>
        <w:jc w:val="both"/>
        <w:rPr>
          <w:szCs w:val="28"/>
          <w:shd w:val="clear" w:color="auto" w:fill="FFFFFF"/>
        </w:rPr>
      </w:pPr>
      <w:r w:rsidRPr="00743A64">
        <w:rPr>
          <w:szCs w:val="28"/>
          <w:shd w:val="clear" w:color="auto" w:fill="FFFFFF"/>
        </w:rPr>
        <w:t>Муниципальным бюджетным учреждением культуры «Театр драмы Уссурийского городского округа им. В.Ф. Комиссаржевской» (далее – театр) в 2017 году проведены 334 спектакля (по плану – 300), количество зрителей – 46762 человек (платно – 39116 человек, бесплатно – 7646 человек).</w:t>
      </w:r>
    </w:p>
    <w:p w:rsidR="00BA7D5D" w:rsidRPr="00743A64" w:rsidRDefault="00AD194B" w:rsidP="00FB1D7B">
      <w:pPr>
        <w:pStyle w:val="ac"/>
        <w:spacing w:line="384" w:lineRule="auto"/>
        <w:ind w:firstLine="709"/>
        <w:jc w:val="both"/>
        <w:rPr>
          <w:szCs w:val="28"/>
          <w:shd w:val="clear" w:color="auto" w:fill="FFFFFF"/>
        </w:rPr>
      </w:pPr>
      <w:r w:rsidRPr="00743A64">
        <w:rPr>
          <w:szCs w:val="28"/>
        </w:rPr>
        <w:t>Н</w:t>
      </w:r>
      <w:r w:rsidR="00BA7D5D" w:rsidRPr="00743A64">
        <w:rPr>
          <w:szCs w:val="28"/>
        </w:rPr>
        <w:t>а поддержку творческой деятельности муниципальных театров в городах с численностью населения до 300 тысяч человек</w:t>
      </w:r>
      <w:r w:rsidRPr="00743A64">
        <w:rPr>
          <w:szCs w:val="28"/>
        </w:rPr>
        <w:t>. Т</w:t>
      </w:r>
      <w:r w:rsidR="00BA7D5D" w:rsidRPr="00743A64">
        <w:rPr>
          <w:szCs w:val="28"/>
        </w:rPr>
        <w:t>еатр</w:t>
      </w:r>
      <w:r w:rsidRPr="00743A64">
        <w:rPr>
          <w:szCs w:val="28"/>
        </w:rPr>
        <w:t xml:space="preserve"> получил субсидию в размере </w:t>
      </w:r>
      <w:r w:rsidR="00885944" w:rsidRPr="00743A64">
        <w:rPr>
          <w:szCs w:val="28"/>
        </w:rPr>
        <w:t>4,5 млн рублей</w:t>
      </w:r>
      <w:r w:rsidRPr="00743A64">
        <w:rPr>
          <w:szCs w:val="28"/>
        </w:rPr>
        <w:t>, это дало возможность</w:t>
      </w:r>
      <w:r w:rsidR="00BA7D5D" w:rsidRPr="00743A64">
        <w:rPr>
          <w:szCs w:val="28"/>
        </w:rPr>
        <w:t xml:space="preserve"> осуществ</w:t>
      </w:r>
      <w:r w:rsidRPr="00743A64">
        <w:rPr>
          <w:szCs w:val="28"/>
        </w:rPr>
        <w:t>ить</w:t>
      </w:r>
      <w:r w:rsidR="00BA7D5D" w:rsidRPr="00743A64">
        <w:rPr>
          <w:szCs w:val="28"/>
        </w:rPr>
        <w:t xml:space="preserve"> постановки спектаклей «Лесная сказка» и «Калека с острова Инишмаан», премьеры которых состоялись 21 октября и 15 декабря 2017</w:t>
      </w:r>
      <w:r w:rsidR="00875B55">
        <w:rPr>
          <w:szCs w:val="28"/>
        </w:rPr>
        <w:t xml:space="preserve"> </w:t>
      </w:r>
      <w:r w:rsidR="00BA7D5D" w:rsidRPr="00743A64">
        <w:rPr>
          <w:szCs w:val="28"/>
        </w:rPr>
        <w:t>г</w:t>
      </w:r>
      <w:r w:rsidR="00993A73" w:rsidRPr="00743A64">
        <w:rPr>
          <w:szCs w:val="28"/>
        </w:rPr>
        <w:t>ода</w:t>
      </w:r>
      <w:r w:rsidR="00BA7D5D" w:rsidRPr="00743A64">
        <w:rPr>
          <w:szCs w:val="28"/>
        </w:rPr>
        <w:t>.</w:t>
      </w:r>
    </w:p>
    <w:p w:rsidR="00BA7D5D" w:rsidRPr="00743A64" w:rsidRDefault="00BA7D5D" w:rsidP="00FB1D7B">
      <w:pPr>
        <w:pStyle w:val="ac"/>
        <w:spacing w:line="384" w:lineRule="auto"/>
        <w:ind w:firstLine="709"/>
        <w:jc w:val="both"/>
        <w:rPr>
          <w:szCs w:val="28"/>
        </w:rPr>
      </w:pPr>
      <w:r w:rsidRPr="00743A64">
        <w:rPr>
          <w:szCs w:val="28"/>
        </w:rPr>
        <w:t xml:space="preserve">В период с 30 ноября 2017 года по 07 декабря 2017 года </w:t>
      </w:r>
      <w:r w:rsidR="00993A73" w:rsidRPr="00743A64">
        <w:rPr>
          <w:szCs w:val="28"/>
        </w:rPr>
        <w:t xml:space="preserve">театр принял участие </w:t>
      </w:r>
      <w:r w:rsidRPr="00743A64">
        <w:rPr>
          <w:szCs w:val="28"/>
        </w:rPr>
        <w:t xml:space="preserve">в </w:t>
      </w:r>
      <w:r w:rsidRPr="00743A64">
        <w:rPr>
          <w:szCs w:val="28"/>
          <w:lang w:val="en-US"/>
        </w:rPr>
        <w:t>XV</w:t>
      </w:r>
      <w:r w:rsidRPr="00743A64">
        <w:rPr>
          <w:szCs w:val="28"/>
        </w:rPr>
        <w:t xml:space="preserve"> Международном театральном форуме «Золотой Витязь», где </w:t>
      </w:r>
      <w:r w:rsidR="007169A4" w:rsidRPr="00743A64">
        <w:rPr>
          <w:szCs w:val="28"/>
        </w:rPr>
        <w:t>завоевал</w:t>
      </w:r>
      <w:r w:rsidRPr="00743A64">
        <w:rPr>
          <w:szCs w:val="28"/>
        </w:rPr>
        <w:t xml:space="preserve"> приз «Золотой Витязь», а также семь Золотых дипломов.</w:t>
      </w:r>
    </w:p>
    <w:p w:rsidR="007169A4" w:rsidRPr="00743A64" w:rsidRDefault="00BA7D5D" w:rsidP="00CB3A02">
      <w:pPr>
        <w:tabs>
          <w:tab w:val="left" w:pos="567"/>
        </w:tabs>
        <w:spacing w:after="0" w:line="360" w:lineRule="auto"/>
        <w:ind w:firstLine="709"/>
        <w:jc w:val="both"/>
        <w:rPr>
          <w:rFonts w:ascii="Times New Roman" w:hAnsi="Times New Roman"/>
          <w:bCs/>
          <w:sz w:val="28"/>
          <w:szCs w:val="28"/>
        </w:rPr>
      </w:pPr>
      <w:r w:rsidRPr="00743A64">
        <w:rPr>
          <w:rFonts w:ascii="Times New Roman" w:hAnsi="Times New Roman"/>
          <w:sz w:val="28"/>
          <w:szCs w:val="28"/>
        </w:rPr>
        <w:t>В рамках осуществления полномочия «Создание условий для организации досуга и обеспечения жителей Уссурийского городского округа услугами организаций культуры»</w:t>
      </w:r>
      <w:r w:rsidR="006C7DDB">
        <w:rPr>
          <w:rFonts w:ascii="Times New Roman" w:hAnsi="Times New Roman"/>
          <w:sz w:val="28"/>
          <w:szCs w:val="28"/>
        </w:rPr>
        <w:t xml:space="preserve"> </w:t>
      </w:r>
      <w:r w:rsidRPr="00743A64">
        <w:rPr>
          <w:rFonts w:ascii="Times New Roman" w:hAnsi="Times New Roman"/>
          <w:sz w:val="28"/>
          <w:szCs w:val="28"/>
        </w:rPr>
        <w:t xml:space="preserve">в учреждениях клубного типа действуют </w:t>
      </w:r>
      <w:r w:rsidRPr="00743A64">
        <w:rPr>
          <w:rFonts w:ascii="Times New Roman" w:hAnsi="Times New Roman"/>
          <w:bCs/>
          <w:sz w:val="28"/>
          <w:szCs w:val="28"/>
        </w:rPr>
        <w:t>клубн</w:t>
      </w:r>
      <w:r w:rsidR="000C7415" w:rsidRPr="00743A64">
        <w:rPr>
          <w:rFonts w:ascii="Times New Roman" w:hAnsi="Times New Roman"/>
          <w:bCs/>
          <w:sz w:val="28"/>
          <w:szCs w:val="28"/>
        </w:rPr>
        <w:t>ые формирования: 2017 год – 287(</w:t>
      </w:r>
      <w:r w:rsidRPr="00743A64">
        <w:rPr>
          <w:rFonts w:ascii="Times New Roman" w:hAnsi="Times New Roman"/>
          <w:bCs/>
          <w:sz w:val="28"/>
          <w:szCs w:val="28"/>
        </w:rPr>
        <w:t xml:space="preserve">2016 год – 286), из них в сельской местности – 192 (2016 год – 158). </w:t>
      </w:r>
    </w:p>
    <w:p w:rsidR="00AD194B" w:rsidRPr="00743A64" w:rsidRDefault="00AD194B" w:rsidP="00AD194B">
      <w:pPr>
        <w:tabs>
          <w:tab w:val="left" w:pos="567"/>
        </w:tabs>
        <w:spacing w:after="0" w:line="240" w:lineRule="auto"/>
        <w:ind w:firstLine="709"/>
        <w:jc w:val="center"/>
        <w:rPr>
          <w:rFonts w:ascii="Times New Roman" w:hAnsi="Times New Roman"/>
          <w:bCs/>
          <w:sz w:val="28"/>
          <w:szCs w:val="28"/>
        </w:rPr>
      </w:pPr>
    </w:p>
    <w:p w:rsidR="007169A4" w:rsidRPr="00743A64" w:rsidRDefault="00AD194B" w:rsidP="00AD194B">
      <w:pPr>
        <w:tabs>
          <w:tab w:val="left" w:pos="567"/>
        </w:tabs>
        <w:spacing w:after="0" w:line="240" w:lineRule="auto"/>
        <w:ind w:firstLine="709"/>
        <w:jc w:val="center"/>
        <w:rPr>
          <w:rFonts w:ascii="Times New Roman" w:hAnsi="Times New Roman"/>
          <w:bCs/>
          <w:sz w:val="28"/>
          <w:szCs w:val="28"/>
        </w:rPr>
      </w:pPr>
      <w:r w:rsidRPr="00743A64">
        <w:rPr>
          <w:rFonts w:ascii="Times New Roman" w:hAnsi="Times New Roman"/>
          <w:bCs/>
          <w:sz w:val="28"/>
          <w:szCs w:val="28"/>
        </w:rPr>
        <w:t>Клубные формирования в Уссурийском городском округе</w:t>
      </w:r>
    </w:p>
    <w:p w:rsidR="00AD194B" w:rsidRPr="00743A64" w:rsidRDefault="00AD194B" w:rsidP="00AD194B">
      <w:pPr>
        <w:tabs>
          <w:tab w:val="left" w:pos="567"/>
        </w:tabs>
        <w:spacing w:after="0" w:line="240" w:lineRule="auto"/>
        <w:ind w:firstLine="709"/>
        <w:jc w:val="center"/>
        <w:rPr>
          <w:rFonts w:ascii="Times New Roman" w:hAnsi="Times New Roman"/>
          <w:bCs/>
          <w:sz w:val="28"/>
          <w:szCs w:val="28"/>
        </w:rPr>
      </w:pPr>
    </w:p>
    <w:p w:rsidR="00BA7D5D" w:rsidRPr="00743A64" w:rsidRDefault="001D3312" w:rsidP="007169A4">
      <w:pPr>
        <w:tabs>
          <w:tab w:val="left" w:pos="567"/>
        </w:tabs>
        <w:spacing w:after="0" w:line="360" w:lineRule="auto"/>
        <w:jc w:val="both"/>
        <w:rPr>
          <w:rFonts w:ascii="Times New Roman" w:hAnsi="Times New Roman"/>
          <w:bCs/>
          <w:sz w:val="28"/>
          <w:szCs w:val="28"/>
        </w:rPr>
      </w:pPr>
      <w:r>
        <w:rPr>
          <w:rFonts w:ascii="Times New Roman" w:hAnsi="Times New Roman"/>
          <w:noProof/>
          <w:sz w:val="28"/>
          <w:szCs w:val="28"/>
        </w:rPr>
        <w:drawing>
          <wp:inline distT="0" distB="0" distL="0" distR="0">
            <wp:extent cx="6086475" cy="2581275"/>
            <wp:effectExtent l="0" t="0" r="0" b="0"/>
            <wp:docPr id="4"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7D5D" w:rsidRPr="00743A64" w:rsidRDefault="00BA7D5D" w:rsidP="00CB3A02">
      <w:pPr>
        <w:autoSpaceDE w:val="0"/>
        <w:autoSpaceDN w:val="0"/>
        <w:adjustRightInd w:val="0"/>
        <w:spacing w:after="0" w:line="360" w:lineRule="auto"/>
        <w:ind w:firstLine="709"/>
        <w:jc w:val="both"/>
        <w:rPr>
          <w:rFonts w:ascii="Times New Roman" w:hAnsi="Times New Roman"/>
          <w:bCs/>
          <w:sz w:val="28"/>
          <w:szCs w:val="28"/>
        </w:rPr>
      </w:pPr>
      <w:r w:rsidRPr="00743A64">
        <w:rPr>
          <w:rFonts w:ascii="Times New Roman" w:hAnsi="Times New Roman"/>
          <w:bCs/>
          <w:sz w:val="28"/>
          <w:szCs w:val="28"/>
        </w:rPr>
        <w:t>Количество участников клубных формирован</w:t>
      </w:r>
      <w:r w:rsidR="000C7415" w:rsidRPr="00743A64">
        <w:rPr>
          <w:rFonts w:ascii="Times New Roman" w:hAnsi="Times New Roman"/>
          <w:bCs/>
          <w:sz w:val="28"/>
          <w:szCs w:val="28"/>
        </w:rPr>
        <w:t xml:space="preserve">ий </w:t>
      </w:r>
      <w:r w:rsidR="007169A4" w:rsidRPr="00743A64">
        <w:rPr>
          <w:rFonts w:ascii="Times New Roman" w:hAnsi="Times New Roman"/>
          <w:bCs/>
          <w:sz w:val="28"/>
          <w:szCs w:val="28"/>
        </w:rPr>
        <w:t xml:space="preserve">– </w:t>
      </w:r>
      <w:r w:rsidR="000C7415" w:rsidRPr="00743A64">
        <w:rPr>
          <w:rFonts w:ascii="Times New Roman" w:hAnsi="Times New Roman"/>
          <w:bCs/>
          <w:sz w:val="28"/>
          <w:szCs w:val="28"/>
        </w:rPr>
        <w:t xml:space="preserve">5041 (в 2016 году </w:t>
      </w:r>
      <w:r w:rsidR="007169A4" w:rsidRPr="00743A64">
        <w:rPr>
          <w:rFonts w:ascii="Times New Roman" w:hAnsi="Times New Roman"/>
          <w:bCs/>
          <w:sz w:val="28"/>
          <w:szCs w:val="28"/>
        </w:rPr>
        <w:t>–</w:t>
      </w:r>
      <w:r w:rsidR="000C7415" w:rsidRPr="00743A64">
        <w:rPr>
          <w:rFonts w:ascii="Times New Roman" w:hAnsi="Times New Roman"/>
          <w:bCs/>
          <w:sz w:val="28"/>
          <w:szCs w:val="28"/>
        </w:rPr>
        <w:t xml:space="preserve"> 5097</w:t>
      </w:r>
      <w:r w:rsidR="00885944" w:rsidRPr="00743A64">
        <w:rPr>
          <w:rFonts w:ascii="Times New Roman" w:hAnsi="Times New Roman"/>
          <w:bCs/>
          <w:sz w:val="28"/>
          <w:szCs w:val="28"/>
        </w:rPr>
        <w:t>)</w:t>
      </w:r>
      <w:r w:rsidR="000C7415" w:rsidRPr="00743A64">
        <w:rPr>
          <w:rFonts w:ascii="Times New Roman" w:hAnsi="Times New Roman"/>
          <w:bCs/>
          <w:sz w:val="28"/>
          <w:szCs w:val="28"/>
        </w:rPr>
        <w:t>, в сельской местности – 3</w:t>
      </w:r>
      <w:r w:rsidRPr="00743A64">
        <w:rPr>
          <w:rFonts w:ascii="Times New Roman" w:hAnsi="Times New Roman"/>
          <w:bCs/>
          <w:sz w:val="28"/>
          <w:szCs w:val="28"/>
        </w:rPr>
        <w:t xml:space="preserve">456 (2016 </w:t>
      </w:r>
      <w:r w:rsidR="000C7415" w:rsidRPr="00743A64">
        <w:rPr>
          <w:rFonts w:ascii="Times New Roman" w:hAnsi="Times New Roman"/>
          <w:bCs/>
          <w:sz w:val="28"/>
          <w:szCs w:val="28"/>
        </w:rPr>
        <w:t>год – 2</w:t>
      </w:r>
      <w:r w:rsidRPr="00743A64">
        <w:rPr>
          <w:rFonts w:ascii="Times New Roman" w:hAnsi="Times New Roman"/>
          <w:bCs/>
          <w:sz w:val="28"/>
          <w:szCs w:val="28"/>
        </w:rPr>
        <w:t>818 человек).</w:t>
      </w:r>
    </w:p>
    <w:p w:rsidR="005750E6" w:rsidRPr="00743A64" w:rsidRDefault="005750E6" w:rsidP="005750E6">
      <w:pPr>
        <w:spacing w:after="0" w:line="384" w:lineRule="auto"/>
        <w:ind w:firstLine="709"/>
        <w:jc w:val="both"/>
        <w:rPr>
          <w:rFonts w:ascii="Times New Roman" w:hAnsi="Times New Roman"/>
          <w:sz w:val="28"/>
          <w:szCs w:val="28"/>
        </w:rPr>
      </w:pPr>
      <w:r w:rsidRPr="00743A64">
        <w:rPr>
          <w:rFonts w:ascii="Times New Roman" w:hAnsi="Times New Roman"/>
          <w:sz w:val="28"/>
          <w:szCs w:val="28"/>
        </w:rPr>
        <w:t>Наиболее популярным и востребованным жанром народного творчества в Уссурийском городском округе остается хореография.</w:t>
      </w:r>
    </w:p>
    <w:p w:rsidR="005750E6" w:rsidRPr="00743A64" w:rsidRDefault="005750E6" w:rsidP="005750E6">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Всего за 2017 год проведено мероприятий различных форм и направленностей – 5448 (2016 год – 4458). </w:t>
      </w:r>
    </w:p>
    <w:p w:rsidR="005750E6" w:rsidRPr="00743A64" w:rsidRDefault="005750E6" w:rsidP="005750E6">
      <w:pPr>
        <w:spacing w:after="0" w:line="384" w:lineRule="auto"/>
        <w:ind w:firstLine="709"/>
        <w:jc w:val="both"/>
        <w:rPr>
          <w:rFonts w:ascii="Times New Roman" w:hAnsi="Times New Roman"/>
          <w:sz w:val="28"/>
          <w:szCs w:val="28"/>
        </w:rPr>
      </w:pPr>
      <w:r w:rsidRPr="00743A64">
        <w:rPr>
          <w:rFonts w:ascii="Times New Roman" w:hAnsi="Times New Roman"/>
          <w:sz w:val="28"/>
          <w:szCs w:val="28"/>
        </w:rPr>
        <w:t>Наблюдается небольшой рост количества посетителей культурно-массовых мероприятий по сравнению с 2016 годом</w:t>
      </w:r>
    </w:p>
    <w:p w:rsidR="007169A4" w:rsidRDefault="005750E6" w:rsidP="005750E6">
      <w:pPr>
        <w:autoSpaceDE w:val="0"/>
        <w:autoSpaceDN w:val="0"/>
        <w:adjustRightInd w:val="0"/>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Мероприятия в учреждениях культуры за 2017 год посетили </w:t>
      </w:r>
      <w:r w:rsidRPr="00743A64">
        <w:rPr>
          <w:rFonts w:ascii="Times New Roman" w:hAnsi="Times New Roman"/>
          <w:sz w:val="28"/>
          <w:szCs w:val="28"/>
        </w:rPr>
        <w:br/>
        <w:t>1020250 человек, за аналогичный период 2016 года –1018182 человека.</w:t>
      </w:r>
    </w:p>
    <w:p w:rsidR="005750E6" w:rsidRDefault="005750E6" w:rsidP="00AD194B">
      <w:pPr>
        <w:autoSpaceDE w:val="0"/>
        <w:autoSpaceDN w:val="0"/>
        <w:adjustRightInd w:val="0"/>
        <w:spacing w:after="0" w:line="240" w:lineRule="auto"/>
        <w:ind w:firstLine="709"/>
        <w:jc w:val="center"/>
        <w:rPr>
          <w:rFonts w:ascii="Times New Roman" w:hAnsi="Times New Roman"/>
          <w:bCs/>
          <w:sz w:val="28"/>
          <w:szCs w:val="28"/>
        </w:rPr>
      </w:pPr>
    </w:p>
    <w:p w:rsidR="00885944" w:rsidRPr="00743A64" w:rsidRDefault="00885944" w:rsidP="00AD194B">
      <w:pPr>
        <w:autoSpaceDE w:val="0"/>
        <w:autoSpaceDN w:val="0"/>
        <w:adjustRightInd w:val="0"/>
        <w:spacing w:after="0" w:line="240" w:lineRule="auto"/>
        <w:ind w:firstLine="709"/>
        <w:jc w:val="center"/>
        <w:rPr>
          <w:rFonts w:ascii="Times New Roman" w:hAnsi="Times New Roman"/>
          <w:bCs/>
          <w:sz w:val="28"/>
          <w:szCs w:val="28"/>
        </w:rPr>
      </w:pPr>
      <w:r w:rsidRPr="00743A64">
        <w:rPr>
          <w:rFonts w:ascii="Times New Roman" w:hAnsi="Times New Roman"/>
          <w:bCs/>
          <w:sz w:val="28"/>
          <w:szCs w:val="28"/>
        </w:rPr>
        <w:t xml:space="preserve">Участники клубных формирований </w:t>
      </w:r>
    </w:p>
    <w:p w:rsidR="00AD194B" w:rsidRPr="00743A64" w:rsidRDefault="00885944" w:rsidP="00AD194B">
      <w:pPr>
        <w:autoSpaceDE w:val="0"/>
        <w:autoSpaceDN w:val="0"/>
        <w:adjustRightInd w:val="0"/>
        <w:spacing w:after="0" w:line="240" w:lineRule="auto"/>
        <w:ind w:firstLine="709"/>
        <w:jc w:val="center"/>
        <w:rPr>
          <w:rFonts w:ascii="Times New Roman" w:hAnsi="Times New Roman"/>
          <w:bCs/>
          <w:sz w:val="28"/>
          <w:szCs w:val="28"/>
        </w:rPr>
      </w:pPr>
      <w:r w:rsidRPr="00743A64">
        <w:rPr>
          <w:rFonts w:ascii="Times New Roman" w:hAnsi="Times New Roman"/>
          <w:bCs/>
          <w:sz w:val="28"/>
          <w:szCs w:val="28"/>
        </w:rPr>
        <w:t>в Уссурийском городском округе</w:t>
      </w:r>
    </w:p>
    <w:p w:rsidR="00885944" w:rsidRPr="00743A64" w:rsidRDefault="00885944" w:rsidP="00AD194B">
      <w:pPr>
        <w:autoSpaceDE w:val="0"/>
        <w:autoSpaceDN w:val="0"/>
        <w:adjustRightInd w:val="0"/>
        <w:spacing w:after="0" w:line="240" w:lineRule="auto"/>
        <w:ind w:firstLine="709"/>
        <w:jc w:val="center"/>
        <w:rPr>
          <w:rFonts w:ascii="Times New Roman" w:hAnsi="Times New Roman"/>
          <w:bCs/>
          <w:sz w:val="28"/>
          <w:szCs w:val="28"/>
        </w:rPr>
      </w:pPr>
    </w:p>
    <w:p w:rsidR="00BA7D5D" w:rsidRPr="00743A64" w:rsidRDefault="001D3312" w:rsidP="007169A4">
      <w:pPr>
        <w:autoSpaceDE w:val="0"/>
        <w:autoSpaceDN w:val="0"/>
        <w:adjustRightInd w:val="0"/>
        <w:spacing w:after="0" w:line="360" w:lineRule="auto"/>
        <w:jc w:val="both"/>
        <w:rPr>
          <w:rFonts w:ascii="Times New Roman" w:hAnsi="Times New Roman"/>
          <w:bCs/>
          <w:sz w:val="28"/>
          <w:szCs w:val="28"/>
        </w:rPr>
      </w:pPr>
      <w:r>
        <w:rPr>
          <w:rFonts w:ascii="Times New Roman" w:hAnsi="Times New Roman"/>
          <w:noProof/>
          <w:sz w:val="28"/>
          <w:szCs w:val="28"/>
        </w:rPr>
        <w:drawing>
          <wp:inline distT="0" distB="0" distL="0" distR="0">
            <wp:extent cx="5924550" cy="3019425"/>
            <wp:effectExtent l="0" t="0" r="0" b="0"/>
            <wp:docPr id="5"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2CD6" w:rsidRDefault="00DE2CD6" w:rsidP="00DE2CD6">
      <w:pPr>
        <w:spacing w:after="0" w:line="240" w:lineRule="auto"/>
        <w:ind w:firstLine="709"/>
        <w:jc w:val="center"/>
        <w:rPr>
          <w:rFonts w:ascii="Times New Roman" w:hAnsi="Times New Roman"/>
          <w:sz w:val="28"/>
          <w:szCs w:val="28"/>
        </w:rPr>
      </w:pPr>
    </w:p>
    <w:p w:rsidR="00DE2CD6" w:rsidRPr="00743A64" w:rsidRDefault="00DE2CD6" w:rsidP="00DE2CD6">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Количество посетителей учреждений культуры и искусства</w:t>
      </w:r>
    </w:p>
    <w:p w:rsidR="00E643E7" w:rsidRDefault="00E643E7" w:rsidP="00885944">
      <w:pPr>
        <w:spacing w:after="0" w:line="240" w:lineRule="auto"/>
        <w:ind w:firstLine="709"/>
        <w:jc w:val="center"/>
        <w:rPr>
          <w:rFonts w:ascii="Times New Roman" w:hAnsi="Times New Roman"/>
          <w:sz w:val="28"/>
          <w:szCs w:val="28"/>
        </w:rPr>
      </w:pPr>
    </w:p>
    <w:p w:rsidR="000C7415" w:rsidRPr="00743A64" w:rsidRDefault="001D3312" w:rsidP="007169A4">
      <w:pPr>
        <w:tabs>
          <w:tab w:val="left" w:pos="1335"/>
        </w:tabs>
        <w:spacing w:after="0" w:line="240" w:lineRule="auto"/>
        <w:jc w:val="center"/>
        <w:rPr>
          <w:rFonts w:ascii="Times New Roman" w:hAnsi="Times New Roman"/>
          <w:b/>
          <w:sz w:val="28"/>
          <w:szCs w:val="28"/>
        </w:rPr>
      </w:pPr>
      <w:r>
        <w:rPr>
          <w:rFonts w:ascii="Times New Roman" w:hAnsi="Times New Roman"/>
          <w:noProof/>
          <w:sz w:val="28"/>
          <w:szCs w:val="28"/>
        </w:rPr>
        <w:drawing>
          <wp:inline distT="0" distB="0" distL="0" distR="0">
            <wp:extent cx="6086475" cy="4286250"/>
            <wp:effectExtent l="0" t="0" r="0" b="0"/>
            <wp:docPr id="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50E6" w:rsidRDefault="005750E6" w:rsidP="000C7415">
      <w:pPr>
        <w:tabs>
          <w:tab w:val="left" w:pos="1335"/>
        </w:tabs>
        <w:spacing w:after="0" w:line="240" w:lineRule="auto"/>
        <w:ind w:firstLine="709"/>
        <w:jc w:val="center"/>
        <w:rPr>
          <w:rFonts w:ascii="Times New Roman" w:hAnsi="Times New Roman"/>
          <w:b/>
          <w:sz w:val="28"/>
          <w:szCs w:val="28"/>
        </w:rPr>
      </w:pPr>
    </w:p>
    <w:p w:rsidR="005750E6" w:rsidRDefault="005750E6" w:rsidP="000C7415">
      <w:pPr>
        <w:tabs>
          <w:tab w:val="left" w:pos="1335"/>
        </w:tabs>
        <w:spacing w:after="0" w:line="240" w:lineRule="auto"/>
        <w:ind w:firstLine="709"/>
        <w:jc w:val="center"/>
        <w:rPr>
          <w:rFonts w:ascii="Times New Roman" w:hAnsi="Times New Roman"/>
          <w:b/>
          <w:sz w:val="28"/>
          <w:szCs w:val="28"/>
        </w:rPr>
      </w:pPr>
    </w:p>
    <w:p w:rsidR="00BA7D5D" w:rsidRPr="00743A64" w:rsidRDefault="00BA7D5D" w:rsidP="000C7415">
      <w:pPr>
        <w:tabs>
          <w:tab w:val="left" w:pos="1335"/>
        </w:tabs>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15.4. Создание условий для массового отдыха жителей и организация обустройства мест массового отдыха</w:t>
      </w:r>
    </w:p>
    <w:p w:rsidR="000C7415" w:rsidRDefault="000C7415" w:rsidP="000C7415">
      <w:pPr>
        <w:tabs>
          <w:tab w:val="left" w:pos="1335"/>
        </w:tabs>
        <w:spacing w:after="0" w:line="240" w:lineRule="auto"/>
        <w:ind w:firstLine="709"/>
        <w:jc w:val="center"/>
        <w:rPr>
          <w:rFonts w:ascii="Times New Roman" w:hAnsi="Times New Roman"/>
          <w:b/>
          <w:sz w:val="28"/>
          <w:szCs w:val="28"/>
        </w:rPr>
      </w:pPr>
    </w:p>
    <w:p w:rsidR="00DE2CD6" w:rsidRPr="00743A64" w:rsidRDefault="00DE2CD6" w:rsidP="000C7415">
      <w:pPr>
        <w:tabs>
          <w:tab w:val="left" w:pos="1335"/>
        </w:tabs>
        <w:spacing w:after="0" w:line="240" w:lineRule="auto"/>
        <w:ind w:firstLine="709"/>
        <w:jc w:val="center"/>
        <w:rPr>
          <w:rFonts w:ascii="Times New Roman" w:hAnsi="Times New Roman"/>
          <w:b/>
          <w:sz w:val="28"/>
          <w:szCs w:val="28"/>
        </w:rPr>
      </w:pP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На территории Уссурийского городского округа осуществляет деятельность муниципальное автономное учреждение культуры «Городские парки». В ведении данного учреждении находятся: городской парк, парк «Зеленый остров», сквер по </w:t>
      </w:r>
      <w:r w:rsidR="00502905" w:rsidRPr="00743A64">
        <w:rPr>
          <w:rFonts w:ascii="Times New Roman" w:hAnsi="Times New Roman"/>
          <w:sz w:val="28"/>
          <w:szCs w:val="28"/>
        </w:rPr>
        <w:t>ул.</w:t>
      </w:r>
      <w:r w:rsidRPr="00743A64">
        <w:rPr>
          <w:rFonts w:ascii="Times New Roman" w:hAnsi="Times New Roman"/>
          <w:sz w:val="28"/>
          <w:szCs w:val="28"/>
        </w:rPr>
        <w:t xml:space="preserve">Стаханова (микрорайон «Южный», </w:t>
      </w:r>
      <w:r w:rsidR="000C7415" w:rsidRPr="00743A64">
        <w:rPr>
          <w:rFonts w:ascii="Times New Roman" w:hAnsi="Times New Roman"/>
          <w:sz w:val="28"/>
          <w:szCs w:val="28"/>
        </w:rPr>
        <w:br/>
      </w:r>
      <w:r w:rsidRPr="00743A64">
        <w:rPr>
          <w:rFonts w:ascii="Times New Roman" w:hAnsi="Times New Roman"/>
          <w:sz w:val="28"/>
          <w:szCs w:val="28"/>
        </w:rPr>
        <w:t xml:space="preserve">парк им. Чумака </w:t>
      </w:r>
      <w:r w:rsidR="00EE4742" w:rsidRPr="00743A64">
        <w:rPr>
          <w:rFonts w:ascii="Times New Roman" w:hAnsi="Times New Roman"/>
          <w:sz w:val="28"/>
          <w:szCs w:val="28"/>
        </w:rPr>
        <w:t>(</w:t>
      </w:r>
      <w:r w:rsidRPr="00743A64">
        <w:rPr>
          <w:rFonts w:ascii="Times New Roman" w:hAnsi="Times New Roman"/>
          <w:sz w:val="28"/>
          <w:szCs w:val="28"/>
        </w:rPr>
        <w:t>м</w:t>
      </w:r>
      <w:r w:rsidR="00EE4742" w:rsidRPr="00743A64">
        <w:rPr>
          <w:rFonts w:ascii="Times New Roman" w:hAnsi="Times New Roman"/>
          <w:sz w:val="28"/>
          <w:szCs w:val="28"/>
        </w:rPr>
        <w:t>икрорайо</w:t>
      </w:r>
      <w:r w:rsidRPr="00743A64">
        <w:rPr>
          <w:rFonts w:ascii="Times New Roman" w:hAnsi="Times New Roman"/>
          <w:sz w:val="28"/>
          <w:szCs w:val="28"/>
        </w:rPr>
        <w:t>н «Слобода»</w:t>
      </w:r>
      <w:r w:rsidR="00EE4742" w:rsidRPr="00743A64">
        <w:rPr>
          <w:rFonts w:ascii="Times New Roman" w:hAnsi="Times New Roman"/>
          <w:sz w:val="28"/>
          <w:szCs w:val="28"/>
        </w:rPr>
        <w:t>)</w:t>
      </w:r>
      <w:r w:rsidRPr="00743A64">
        <w:rPr>
          <w:rFonts w:ascii="Times New Roman" w:hAnsi="Times New Roman"/>
          <w:sz w:val="28"/>
          <w:szCs w:val="28"/>
        </w:rPr>
        <w:t>.</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сентябре 2017 года торже</w:t>
      </w:r>
      <w:r w:rsidR="0077258F" w:rsidRPr="00743A64">
        <w:rPr>
          <w:rFonts w:ascii="Times New Roman" w:hAnsi="Times New Roman"/>
          <w:sz w:val="28"/>
          <w:szCs w:val="28"/>
        </w:rPr>
        <w:t xml:space="preserve">ственно открыт обновленный </w:t>
      </w:r>
      <w:r w:rsidR="000C7415" w:rsidRPr="00743A64">
        <w:rPr>
          <w:rFonts w:ascii="Times New Roman" w:hAnsi="Times New Roman"/>
          <w:sz w:val="28"/>
          <w:szCs w:val="28"/>
        </w:rPr>
        <w:br/>
      </w:r>
      <w:r w:rsidR="0077258F" w:rsidRPr="00743A64">
        <w:rPr>
          <w:rFonts w:ascii="Times New Roman" w:hAnsi="Times New Roman"/>
          <w:sz w:val="28"/>
          <w:szCs w:val="28"/>
        </w:rPr>
        <w:t>парк</w:t>
      </w:r>
      <w:r w:rsidRPr="00743A64">
        <w:rPr>
          <w:rFonts w:ascii="Times New Roman" w:hAnsi="Times New Roman"/>
          <w:sz w:val="28"/>
          <w:szCs w:val="28"/>
        </w:rPr>
        <w:t xml:space="preserve"> им. Чумака. В парке высажены деревья, установлена детская многофункциональная площадка, обустроены дорожки, подведено освещение, установлены лавочки, урны.</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рамках муниципального гранта на реализацию проекта «Крохотный Уссурийск» увеличена площадка для детей в городском парке </w:t>
      </w:r>
      <w:r w:rsidR="000C7415" w:rsidRPr="00743A64">
        <w:rPr>
          <w:rFonts w:ascii="Times New Roman" w:hAnsi="Times New Roman"/>
          <w:sz w:val="28"/>
          <w:szCs w:val="28"/>
        </w:rPr>
        <w:br/>
      </w:r>
      <w:r w:rsidRPr="00743A64">
        <w:rPr>
          <w:rFonts w:ascii="Times New Roman" w:hAnsi="Times New Roman"/>
          <w:sz w:val="28"/>
          <w:szCs w:val="28"/>
        </w:rPr>
        <w:t xml:space="preserve">с антитравматическим покрытием на 200 </w:t>
      </w:r>
      <w:r w:rsidR="00875B7B" w:rsidRPr="00743A64">
        <w:rPr>
          <w:rFonts w:ascii="Times New Roman" w:hAnsi="Times New Roman"/>
          <w:sz w:val="28"/>
          <w:szCs w:val="28"/>
        </w:rPr>
        <w:t>кв.м</w:t>
      </w:r>
      <w:r w:rsidR="00EE4742" w:rsidRPr="00743A64">
        <w:rPr>
          <w:rFonts w:ascii="Times New Roman" w:hAnsi="Times New Roman"/>
          <w:sz w:val="28"/>
          <w:szCs w:val="28"/>
        </w:rPr>
        <w:t>.</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Фактически израсходовано на благоустройство мест массового отдыха из средств муниципальной программы «Развитие культуры и искусства Уссурийско</w:t>
      </w:r>
      <w:r w:rsidR="000C7415" w:rsidRPr="00743A64">
        <w:rPr>
          <w:rFonts w:ascii="Times New Roman" w:hAnsi="Times New Roman"/>
          <w:sz w:val="28"/>
          <w:szCs w:val="28"/>
        </w:rPr>
        <w:t>го городского округа» – 1300</w:t>
      </w:r>
      <w:r w:rsidR="00885944" w:rsidRPr="00743A64">
        <w:rPr>
          <w:rFonts w:ascii="Times New Roman" w:hAnsi="Times New Roman"/>
          <w:sz w:val="28"/>
          <w:szCs w:val="28"/>
        </w:rPr>
        <w:t xml:space="preserve"> тыс.</w:t>
      </w:r>
      <w:r w:rsidRPr="00743A64">
        <w:rPr>
          <w:rFonts w:ascii="Times New Roman" w:hAnsi="Times New Roman"/>
          <w:sz w:val="28"/>
          <w:szCs w:val="28"/>
        </w:rPr>
        <w:t xml:space="preserve"> рублей.</w:t>
      </w:r>
    </w:p>
    <w:p w:rsidR="00BA7D5D" w:rsidRPr="00743A64" w:rsidRDefault="00BA7D5D" w:rsidP="000C7415">
      <w:pPr>
        <w:spacing w:after="0" w:line="240" w:lineRule="auto"/>
        <w:ind w:firstLine="709"/>
        <w:jc w:val="center"/>
        <w:rPr>
          <w:rFonts w:ascii="Times New Roman" w:hAnsi="Times New Roman"/>
          <w:b/>
          <w:sz w:val="28"/>
          <w:szCs w:val="28"/>
          <w:lang w:eastAsia="en-US"/>
        </w:rPr>
      </w:pPr>
    </w:p>
    <w:p w:rsidR="000C7415" w:rsidRPr="00743A64" w:rsidRDefault="000C7415" w:rsidP="000C7415">
      <w:pPr>
        <w:spacing w:after="0" w:line="240" w:lineRule="auto"/>
        <w:ind w:firstLine="709"/>
        <w:jc w:val="center"/>
        <w:rPr>
          <w:rFonts w:ascii="Times New Roman" w:hAnsi="Times New Roman"/>
          <w:b/>
          <w:sz w:val="28"/>
          <w:szCs w:val="28"/>
          <w:lang w:eastAsia="en-US"/>
        </w:rPr>
      </w:pPr>
    </w:p>
    <w:p w:rsidR="00BA7D5D" w:rsidRPr="00743A64" w:rsidRDefault="00BA7D5D" w:rsidP="000C7415">
      <w:pPr>
        <w:spacing w:after="0" w:line="240" w:lineRule="auto"/>
        <w:ind w:firstLine="709"/>
        <w:jc w:val="center"/>
        <w:rPr>
          <w:rFonts w:ascii="Times New Roman" w:hAnsi="Times New Roman"/>
          <w:b/>
          <w:sz w:val="28"/>
          <w:szCs w:val="28"/>
          <w:lang w:eastAsia="en-US"/>
        </w:rPr>
      </w:pPr>
      <w:r w:rsidRPr="00743A64">
        <w:rPr>
          <w:rFonts w:ascii="Times New Roman" w:hAnsi="Times New Roman"/>
          <w:b/>
          <w:sz w:val="28"/>
          <w:szCs w:val="28"/>
          <w:lang w:eastAsia="en-US"/>
        </w:rPr>
        <w:t>15.5. Организация музейной деятельности</w:t>
      </w:r>
    </w:p>
    <w:p w:rsidR="000C7415" w:rsidRPr="00743A64" w:rsidRDefault="000C7415" w:rsidP="000C7415">
      <w:pPr>
        <w:spacing w:after="0" w:line="240" w:lineRule="auto"/>
        <w:ind w:firstLine="709"/>
        <w:jc w:val="center"/>
        <w:rPr>
          <w:rFonts w:ascii="Times New Roman" w:hAnsi="Times New Roman"/>
          <w:b/>
          <w:sz w:val="28"/>
          <w:szCs w:val="28"/>
          <w:lang w:eastAsia="en-US"/>
        </w:rPr>
      </w:pPr>
    </w:p>
    <w:p w:rsidR="000C7415" w:rsidRPr="00743A64" w:rsidRDefault="000C7415" w:rsidP="000C7415">
      <w:pPr>
        <w:spacing w:after="0" w:line="240" w:lineRule="auto"/>
        <w:ind w:firstLine="709"/>
        <w:jc w:val="center"/>
        <w:rPr>
          <w:rFonts w:ascii="Times New Roman" w:hAnsi="Times New Roman"/>
          <w:b/>
          <w:sz w:val="28"/>
          <w:szCs w:val="28"/>
          <w:lang w:eastAsia="en-US"/>
        </w:rPr>
      </w:pP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Эффективная работа </w:t>
      </w:r>
      <w:r w:rsidR="00EE4742" w:rsidRPr="00743A64">
        <w:rPr>
          <w:rFonts w:ascii="Times New Roman" w:hAnsi="Times New Roman"/>
          <w:sz w:val="28"/>
          <w:szCs w:val="28"/>
        </w:rPr>
        <w:t>муниципального бюджетного учреждения культуры «Уссурийский музей» (далее – Уссурийский музей)</w:t>
      </w:r>
      <w:r w:rsidRPr="00743A64">
        <w:rPr>
          <w:rFonts w:ascii="Times New Roman" w:hAnsi="Times New Roman"/>
          <w:sz w:val="28"/>
          <w:szCs w:val="28"/>
        </w:rPr>
        <w:t xml:space="preserve"> обеспечивается постоянным контролем выполнения показателей и совершенствования работы сотрудников.</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специалистами </w:t>
      </w:r>
      <w:r w:rsidR="00EE4742" w:rsidRPr="00743A64">
        <w:rPr>
          <w:rFonts w:ascii="Times New Roman" w:hAnsi="Times New Roman"/>
          <w:sz w:val="28"/>
          <w:szCs w:val="28"/>
        </w:rPr>
        <w:t xml:space="preserve">Уссурийского </w:t>
      </w:r>
      <w:r w:rsidRPr="00743A64">
        <w:rPr>
          <w:rFonts w:ascii="Times New Roman" w:hAnsi="Times New Roman"/>
          <w:sz w:val="28"/>
          <w:szCs w:val="28"/>
        </w:rPr>
        <w:t>музея в рамках муниципального задания оказано 465 муниципальных услуг: выставки, экскурсии, лекции, мастер-к</w:t>
      </w:r>
      <w:r w:rsidR="000C7415" w:rsidRPr="00743A64">
        <w:rPr>
          <w:rFonts w:ascii="Times New Roman" w:hAnsi="Times New Roman"/>
          <w:sz w:val="28"/>
          <w:szCs w:val="28"/>
        </w:rPr>
        <w:t>л</w:t>
      </w:r>
      <w:r w:rsidRPr="00743A64">
        <w:rPr>
          <w:rFonts w:ascii="Times New Roman" w:hAnsi="Times New Roman"/>
          <w:sz w:val="28"/>
          <w:szCs w:val="28"/>
        </w:rPr>
        <w:t>ассы, интерактивные занятия, игровые программы, заседания клубов, исторические чтения, творческие встречи, мероприятия к памятным датам, дни открытых дверей, публикации, виртуальные выставки, фестивали и конкурсы. Музейными услугами воспользовались 19500</w:t>
      </w:r>
      <w:r w:rsidR="006C7DDB">
        <w:rPr>
          <w:rFonts w:ascii="Times New Roman" w:hAnsi="Times New Roman"/>
          <w:sz w:val="28"/>
          <w:szCs w:val="28"/>
        </w:rPr>
        <w:t xml:space="preserve"> </w:t>
      </w:r>
      <w:r w:rsidRPr="00743A64">
        <w:rPr>
          <w:rFonts w:ascii="Times New Roman" w:hAnsi="Times New Roman"/>
          <w:sz w:val="28"/>
          <w:szCs w:val="28"/>
        </w:rPr>
        <w:t>человек. Образовательным и экскурсионным обслуживанием было охвачено 61</w:t>
      </w:r>
      <w:r w:rsidR="006C7DDB">
        <w:rPr>
          <w:rFonts w:ascii="Times New Roman" w:hAnsi="Times New Roman"/>
          <w:sz w:val="28"/>
          <w:szCs w:val="28"/>
        </w:rPr>
        <w:t xml:space="preserve"> </w:t>
      </w:r>
      <w:r w:rsidRPr="00743A64">
        <w:rPr>
          <w:rFonts w:ascii="Times New Roman" w:hAnsi="Times New Roman"/>
          <w:sz w:val="28"/>
          <w:szCs w:val="28"/>
        </w:rPr>
        <w:t>учреждение и организация У</w:t>
      </w:r>
      <w:r w:rsidR="00885944" w:rsidRPr="00743A64">
        <w:rPr>
          <w:rFonts w:ascii="Times New Roman" w:hAnsi="Times New Roman"/>
          <w:sz w:val="28"/>
          <w:szCs w:val="28"/>
        </w:rPr>
        <w:t>ссурийского городского округа</w:t>
      </w:r>
      <w:r w:rsidRPr="00743A64">
        <w:rPr>
          <w:rFonts w:ascii="Times New Roman" w:hAnsi="Times New Roman"/>
          <w:sz w:val="28"/>
          <w:szCs w:val="28"/>
        </w:rPr>
        <w:t xml:space="preserve"> и края.</w:t>
      </w:r>
    </w:p>
    <w:p w:rsidR="00CB076F" w:rsidRPr="00743A64" w:rsidRDefault="00CB076F" w:rsidP="00CB076F">
      <w:pPr>
        <w:spacing w:after="0" w:line="240" w:lineRule="auto"/>
        <w:ind w:firstLine="709"/>
        <w:jc w:val="both"/>
        <w:rPr>
          <w:rFonts w:ascii="Times New Roman" w:hAnsi="Times New Roman"/>
          <w:sz w:val="28"/>
          <w:szCs w:val="28"/>
        </w:rPr>
      </w:pPr>
    </w:p>
    <w:p w:rsidR="00CB076F" w:rsidRDefault="00CB076F" w:rsidP="00CB076F">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Деятельность Уссурийского музея</w:t>
      </w:r>
    </w:p>
    <w:p w:rsidR="00E643E7" w:rsidRPr="00743A64" w:rsidRDefault="00E643E7" w:rsidP="00CB076F">
      <w:pPr>
        <w:spacing w:after="0" w:line="240" w:lineRule="auto"/>
        <w:ind w:firstLine="709"/>
        <w:jc w:val="center"/>
        <w:rPr>
          <w:rFonts w:ascii="Times New Roman" w:hAnsi="Times New Roman"/>
          <w:sz w:val="28"/>
          <w:szCs w:val="28"/>
        </w:rPr>
      </w:pPr>
    </w:p>
    <w:tbl>
      <w:tblPr>
        <w:tblStyle w:val="a4"/>
        <w:tblW w:w="9571" w:type="dxa"/>
        <w:tblLook w:val="04A0"/>
      </w:tblPr>
      <w:tblGrid>
        <w:gridCol w:w="1301"/>
        <w:gridCol w:w="2912"/>
        <w:gridCol w:w="1565"/>
        <w:gridCol w:w="3793"/>
      </w:tblGrid>
      <w:tr w:rsidR="00BA7D5D" w:rsidRPr="00743A64" w:rsidTr="000C7415">
        <w:trPr>
          <w:trHeight w:val="787"/>
        </w:trPr>
        <w:tc>
          <w:tcPr>
            <w:tcW w:w="1301" w:type="dxa"/>
          </w:tcPr>
          <w:p w:rsidR="00BA7D5D" w:rsidRPr="00743A64" w:rsidRDefault="00BA7D5D" w:rsidP="000C7415">
            <w:pPr>
              <w:jc w:val="center"/>
              <w:rPr>
                <w:sz w:val="24"/>
                <w:szCs w:val="28"/>
              </w:rPr>
            </w:pPr>
            <w:r w:rsidRPr="00743A64">
              <w:rPr>
                <w:sz w:val="24"/>
                <w:szCs w:val="28"/>
              </w:rPr>
              <w:t>Период</w:t>
            </w:r>
          </w:p>
        </w:tc>
        <w:tc>
          <w:tcPr>
            <w:tcW w:w="2912" w:type="dxa"/>
          </w:tcPr>
          <w:p w:rsidR="00BA7D5D" w:rsidRPr="00743A64" w:rsidRDefault="00BA7D5D" w:rsidP="000C7415">
            <w:pPr>
              <w:jc w:val="center"/>
              <w:rPr>
                <w:sz w:val="24"/>
                <w:szCs w:val="28"/>
              </w:rPr>
            </w:pPr>
            <w:r w:rsidRPr="00743A64">
              <w:rPr>
                <w:sz w:val="24"/>
                <w:szCs w:val="28"/>
              </w:rPr>
              <w:t>Количество проведенных мероприятий</w:t>
            </w:r>
          </w:p>
        </w:tc>
        <w:tc>
          <w:tcPr>
            <w:tcW w:w="1565" w:type="dxa"/>
          </w:tcPr>
          <w:p w:rsidR="00BA7D5D" w:rsidRPr="00743A64" w:rsidRDefault="00BA7D5D" w:rsidP="000C7415">
            <w:pPr>
              <w:jc w:val="center"/>
              <w:rPr>
                <w:sz w:val="24"/>
                <w:szCs w:val="28"/>
              </w:rPr>
            </w:pPr>
            <w:r w:rsidRPr="00743A64">
              <w:rPr>
                <w:sz w:val="24"/>
                <w:szCs w:val="28"/>
              </w:rPr>
              <w:t>Количество организаций</w:t>
            </w:r>
          </w:p>
        </w:tc>
        <w:tc>
          <w:tcPr>
            <w:tcW w:w="3793" w:type="dxa"/>
          </w:tcPr>
          <w:p w:rsidR="00BA7D5D" w:rsidRPr="00743A64" w:rsidRDefault="00BA7D5D" w:rsidP="000C7415">
            <w:pPr>
              <w:jc w:val="center"/>
              <w:rPr>
                <w:sz w:val="24"/>
                <w:szCs w:val="28"/>
              </w:rPr>
            </w:pPr>
            <w:r w:rsidRPr="00743A64">
              <w:rPr>
                <w:sz w:val="24"/>
                <w:szCs w:val="28"/>
              </w:rPr>
              <w:t>Количество потребителей музейных услуг</w:t>
            </w:r>
          </w:p>
        </w:tc>
      </w:tr>
      <w:tr w:rsidR="00BA7D5D" w:rsidRPr="00743A64" w:rsidTr="000C7415">
        <w:trPr>
          <w:trHeight w:val="571"/>
        </w:trPr>
        <w:tc>
          <w:tcPr>
            <w:tcW w:w="1301" w:type="dxa"/>
          </w:tcPr>
          <w:p w:rsidR="00BA7D5D" w:rsidRPr="00743A64" w:rsidRDefault="00BA7D5D" w:rsidP="000C7415">
            <w:pPr>
              <w:jc w:val="center"/>
              <w:rPr>
                <w:sz w:val="24"/>
                <w:szCs w:val="28"/>
              </w:rPr>
            </w:pPr>
            <w:r w:rsidRPr="00743A64">
              <w:rPr>
                <w:sz w:val="24"/>
                <w:szCs w:val="28"/>
              </w:rPr>
              <w:t>2016 г</w:t>
            </w:r>
          </w:p>
        </w:tc>
        <w:tc>
          <w:tcPr>
            <w:tcW w:w="2912" w:type="dxa"/>
          </w:tcPr>
          <w:p w:rsidR="00BA7D5D" w:rsidRPr="00743A64" w:rsidRDefault="00BA7D5D" w:rsidP="000C7415">
            <w:pPr>
              <w:jc w:val="center"/>
              <w:rPr>
                <w:sz w:val="24"/>
                <w:szCs w:val="28"/>
              </w:rPr>
            </w:pPr>
            <w:r w:rsidRPr="00743A64">
              <w:rPr>
                <w:sz w:val="24"/>
                <w:szCs w:val="28"/>
              </w:rPr>
              <w:t>429</w:t>
            </w:r>
          </w:p>
        </w:tc>
        <w:tc>
          <w:tcPr>
            <w:tcW w:w="1565" w:type="dxa"/>
          </w:tcPr>
          <w:p w:rsidR="00BA7D5D" w:rsidRPr="00743A64" w:rsidRDefault="00BA7D5D" w:rsidP="000C7415">
            <w:pPr>
              <w:jc w:val="center"/>
              <w:rPr>
                <w:sz w:val="24"/>
                <w:szCs w:val="28"/>
              </w:rPr>
            </w:pPr>
            <w:r w:rsidRPr="00743A64">
              <w:rPr>
                <w:sz w:val="24"/>
                <w:szCs w:val="28"/>
              </w:rPr>
              <w:t>65</w:t>
            </w:r>
          </w:p>
        </w:tc>
        <w:tc>
          <w:tcPr>
            <w:tcW w:w="3793" w:type="dxa"/>
          </w:tcPr>
          <w:p w:rsidR="00BA7D5D" w:rsidRPr="00743A64" w:rsidRDefault="00BA7D5D" w:rsidP="000C7415">
            <w:pPr>
              <w:jc w:val="center"/>
              <w:rPr>
                <w:sz w:val="24"/>
                <w:szCs w:val="28"/>
              </w:rPr>
            </w:pPr>
            <w:r w:rsidRPr="00743A64">
              <w:rPr>
                <w:sz w:val="24"/>
                <w:szCs w:val="28"/>
              </w:rPr>
              <w:t>19300</w:t>
            </w:r>
          </w:p>
        </w:tc>
      </w:tr>
      <w:tr w:rsidR="00BA7D5D" w:rsidRPr="00743A64" w:rsidTr="000C7415">
        <w:trPr>
          <w:trHeight w:val="693"/>
        </w:trPr>
        <w:tc>
          <w:tcPr>
            <w:tcW w:w="1301" w:type="dxa"/>
          </w:tcPr>
          <w:p w:rsidR="00BA7D5D" w:rsidRPr="00743A64" w:rsidRDefault="00BA7D5D" w:rsidP="000C7415">
            <w:pPr>
              <w:jc w:val="center"/>
              <w:rPr>
                <w:sz w:val="24"/>
                <w:szCs w:val="28"/>
              </w:rPr>
            </w:pPr>
            <w:r w:rsidRPr="00743A64">
              <w:rPr>
                <w:sz w:val="24"/>
                <w:szCs w:val="28"/>
              </w:rPr>
              <w:t>2017 г</w:t>
            </w:r>
          </w:p>
        </w:tc>
        <w:tc>
          <w:tcPr>
            <w:tcW w:w="2912" w:type="dxa"/>
          </w:tcPr>
          <w:p w:rsidR="00BA7D5D" w:rsidRPr="00743A64" w:rsidRDefault="00BA7D5D" w:rsidP="000C7415">
            <w:pPr>
              <w:jc w:val="center"/>
              <w:rPr>
                <w:sz w:val="24"/>
                <w:szCs w:val="28"/>
              </w:rPr>
            </w:pPr>
            <w:r w:rsidRPr="00743A64">
              <w:rPr>
                <w:sz w:val="24"/>
                <w:szCs w:val="28"/>
              </w:rPr>
              <w:t>465</w:t>
            </w:r>
          </w:p>
        </w:tc>
        <w:tc>
          <w:tcPr>
            <w:tcW w:w="1565" w:type="dxa"/>
          </w:tcPr>
          <w:p w:rsidR="00BA7D5D" w:rsidRPr="00743A64" w:rsidRDefault="00BA7D5D" w:rsidP="000C7415">
            <w:pPr>
              <w:jc w:val="center"/>
              <w:rPr>
                <w:sz w:val="24"/>
                <w:szCs w:val="28"/>
              </w:rPr>
            </w:pPr>
            <w:r w:rsidRPr="00743A64">
              <w:rPr>
                <w:sz w:val="24"/>
                <w:szCs w:val="28"/>
              </w:rPr>
              <w:t>69</w:t>
            </w:r>
          </w:p>
        </w:tc>
        <w:tc>
          <w:tcPr>
            <w:tcW w:w="3793" w:type="dxa"/>
          </w:tcPr>
          <w:p w:rsidR="00BA7D5D" w:rsidRPr="00743A64" w:rsidRDefault="00BA7D5D" w:rsidP="000C7415">
            <w:pPr>
              <w:jc w:val="center"/>
              <w:rPr>
                <w:sz w:val="24"/>
                <w:szCs w:val="28"/>
              </w:rPr>
            </w:pPr>
            <w:r w:rsidRPr="00743A64">
              <w:rPr>
                <w:sz w:val="24"/>
                <w:szCs w:val="28"/>
              </w:rPr>
              <w:t>19500</w:t>
            </w:r>
          </w:p>
        </w:tc>
      </w:tr>
    </w:tbl>
    <w:p w:rsidR="00EE4742" w:rsidRPr="00743A64" w:rsidRDefault="00EE4742" w:rsidP="00EE4742">
      <w:pPr>
        <w:tabs>
          <w:tab w:val="left" w:pos="1755"/>
        </w:tabs>
        <w:spacing w:after="0" w:line="240" w:lineRule="auto"/>
        <w:ind w:firstLine="709"/>
        <w:jc w:val="both"/>
        <w:rPr>
          <w:rFonts w:ascii="Times New Roman" w:hAnsi="Times New Roman"/>
          <w:sz w:val="28"/>
          <w:szCs w:val="28"/>
        </w:rPr>
      </w:pPr>
    </w:p>
    <w:p w:rsidR="00BA7D5D" w:rsidRPr="00743A64" w:rsidRDefault="00BA7D5D" w:rsidP="006C7DDB">
      <w:pPr>
        <w:tabs>
          <w:tab w:val="left" w:pos="1755"/>
        </w:tab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Уссурийский музей также ведет работу по сохранению, изучению и популяризации памятников УГО: дважды в месяц проводятся работы по благоустройству семи объектов, стоящих на оперативном управлении </w:t>
      </w:r>
      <w:r w:rsidR="00CB076F" w:rsidRPr="00743A64">
        <w:rPr>
          <w:rFonts w:ascii="Times New Roman" w:hAnsi="Times New Roman"/>
          <w:sz w:val="28"/>
          <w:szCs w:val="28"/>
        </w:rPr>
        <w:t>учреждения</w:t>
      </w:r>
      <w:r w:rsidRPr="00743A64">
        <w:rPr>
          <w:rFonts w:ascii="Times New Roman" w:hAnsi="Times New Roman"/>
          <w:sz w:val="28"/>
          <w:szCs w:val="28"/>
        </w:rPr>
        <w:t xml:space="preserve">. Ведется </w:t>
      </w:r>
      <w:r w:rsidR="00CB076F" w:rsidRPr="00743A64">
        <w:rPr>
          <w:rFonts w:ascii="Times New Roman" w:hAnsi="Times New Roman"/>
          <w:sz w:val="28"/>
          <w:szCs w:val="28"/>
        </w:rPr>
        <w:t>деятельность</w:t>
      </w:r>
      <w:r w:rsidRPr="00743A64">
        <w:rPr>
          <w:rFonts w:ascii="Times New Roman" w:hAnsi="Times New Roman"/>
          <w:sz w:val="28"/>
          <w:szCs w:val="28"/>
        </w:rPr>
        <w:t xml:space="preserve"> по учету и правовому сопровождению памятников, прикрепленных к музею (в первом полугодии 2017 года (дважды в месяц) был</w:t>
      </w:r>
      <w:r w:rsidR="00CB076F" w:rsidRPr="00743A64">
        <w:rPr>
          <w:rFonts w:ascii="Times New Roman" w:hAnsi="Times New Roman"/>
          <w:sz w:val="28"/>
          <w:szCs w:val="28"/>
        </w:rPr>
        <w:t>и</w:t>
      </w:r>
      <w:r w:rsidRPr="00743A64">
        <w:rPr>
          <w:rFonts w:ascii="Times New Roman" w:hAnsi="Times New Roman"/>
          <w:sz w:val="28"/>
          <w:szCs w:val="28"/>
        </w:rPr>
        <w:t xml:space="preserve"> совершены мониторинговые рейды по памятникам УГО. Всего обследовано 146</w:t>
      </w:r>
      <w:r w:rsidR="006C7DDB">
        <w:rPr>
          <w:rFonts w:ascii="Times New Roman" w:hAnsi="Times New Roman"/>
          <w:sz w:val="28"/>
          <w:szCs w:val="28"/>
        </w:rPr>
        <w:t xml:space="preserve"> </w:t>
      </w:r>
      <w:r w:rsidRPr="00743A64">
        <w:rPr>
          <w:rFonts w:ascii="Times New Roman" w:hAnsi="Times New Roman"/>
          <w:sz w:val="28"/>
          <w:szCs w:val="28"/>
        </w:rPr>
        <w:t>памятников В</w:t>
      </w:r>
      <w:r w:rsidR="00EE4742" w:rsidRPr="00743A64">
        <w:rPr>
          <w:rFonts w:ascii="Times New Roman" w:hAnsi="Times New Roman"/>
          <w:sz w:val="28"/>
          <w:szCs w:val="28"/>
        </w:rPr>
        <w:t>еликой Отечественной войны,</w:t>
      </w:r>
      <w:r w:rsidRPr="00743A64">
        <w:rPr>
          <w:rFonts w:ascii="Times New Roman" w:hAnsi="Times New Roman"/>
          <w:sz w:val="28"/>
          <w:szCs w:val="28"/>
        </w:rPr>
        <w:t xml:space="preserve"> Гражданской войны, памятников архитектуры.</w:t>
      </w:r>
    </w:p>
    <w:p w:rsidR="00BA7D5D" w:rsidRPr="00743A64" w:rsidRDefault="00BA7D5D" w:rsidP="006C7DDB">
      <w:pPr>
        <w:spacing w:after="0" w:line="384" w:lineRule="auto"/>
        <w:ind w:firstLine="709"/>
        <w:jc w:val="both"/>
        <w:rPr>
          <w:rFonts w:ascii="Times New Roman" w:hAnsi="Times New Roman"/>
          <w:sz w:val="28"/>
          <w:szCs w:val="28"/>
        </w:rPr>
      </w:pPr>
      <w:r w:rsidRPr="00743A64">
        <w:rPr>
          <w:rFonts w:ascii="Times New Roman" w:hAnsi="Times New Roman"/>
          <w:sz w:val="28"/>
          <w:szCs w:val="28"/>
        </w:rPr>
        <w:t>Осуществлялась работа по ремонту мемориального памятника шахтерам, погибшим в ВОВ, мемориального памятного знака «Жертвы сталинских репрессий».</w:t>
      </w:r>
    </w:p>
    <w:p w:rsidR="00BA7D5D" w:rsidRPr="00743A64" w:rsidRDefault="00EE4742" w:rsidP="006C7DDB">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Уссурийский музей </w:t>
      </w:r>
      <w:r w:rsidR="00CB076F" w:rsidRPr="00743A64">
        <w:rPr>
          <w:rFonts w:ascii="Times New Roman" w:hAnsi="Times New Roman"/>
          <w:sz w:val="28"/>
          <w:szCs w:val="28"/>
        </w:rPr>
        <w:t>осуществляет деятельность</w:t>
      </w:r>
      <w:r w:rsidR="00E643E7">
        <w:rPr>
          <w:rFonts w:ascii="Times New Roman" w:hAnsi="Times New Roman"/>
          <w:sz w:val="28"/>
          <w:szCs w:val="28"/>
        </w:rPr>
        <w:t xml:space="preserve"> </w:t>
      </w:r>
      <w:r w:rsidR="00BA7D5D" w:rsidRPr="00743A64">
        <w:rPr>
          <w:rFonts w:ascii="Times New Roman" w:hAnsi="Times New Roman"/>
          <w:sz w:val="28"/>
          <w:szCs w:val="28"/>
        </w:rPr>
        <w:t xml:space="preserve">по формированию, учету, обеспечению сохранности и безопасности музейных предметов. В 2017 году </w:t>
      </w:r>
      <w:r w:rsidR="0077258F" w:rsidRPr="00743A64">
        <w:rPr>
          <w:rFonts w:ascii="Times New Roman" w:hAnsi="Times New Roman"/>
          <w:sz w:val="28"/>
          <w:szCs w:val="28"/>
        </w:rPr>
        <w:t xml:space="preserve">активно </w:t>
      </w:r>
      <w:r w:rsidRPr="00743A64">
        <w:rPr>
          <w:rFonts w:ascii="Times New Roman" w:hAnsi="Times New Roman"/>
          <w:sz w:val="28"/>
          <w:szCs w:val="28"/>
        </w:rPr>
        <w:t>внедряется обновленная</w:t>
      </w:r>
      <w:r w:rsidR="00BA7D5D" w:rsidRPr="00743A64">
        <w:rPr>
          <w:rFonts w:ascii="Times New Roman" w:hAnsi="Times New Roman"/>
          <w:sz w:val="28"/>
          <w:szCs w:val="28"/>
        </w:rPr>
        <w:t xml:space="preserve"> систем</w:t>
      </w:r>
      <w:r w:rsidRPr="00743A64">
        <w:rPr>
          <w:rFonts w:ascii="Times New Roman" w:hAnsi="Times New Roman"/>
          <w:sz w:val="28"/>
          <w:szCs w:val="28"/>
        </w:rPr>
        <w:t>а</w:t>
      </w:r>
      <w:r w:rsidR="00BA7D5D" w:rsidRPr="00743A64">
        <w:rPr>
          <w:rFonts w:ascii="Times New Roman" w:hAnsi="Times New Roman"/>
          <w:sz w:val="28"/>
          <w:szCs w:val="28"/>
        </w:rPr>
        <w:t xml:space="preserve"> хранения и учета, оцифров</w:t>
      </w:r>
      <w:r w:rsidRPr="00743A64">
        <w:rPr>
          <w:rFonts w:ascii="Times New Roman" w:hAnsi="Times New Roman"/>
          <w:sz w:val="28"/>
          <w:szCs w:val="28"/>
        </w:rPr>
        <w:t>ывание</w:t>
      </w:r>
      <w:r w:rsidR="00BA7D5D" w:rsidRPr="00743A64">
        <w:rPr>
          <w:rFonts w:ascii="Times New Roman" w:hAnsi="Times New Roman"/>
          <w:sz w:val="28"/>
          <w:szCs w:val="28"/>
        </w:rPr>
        <w:t xml:space="preserve"> фото</w:t>
      </w:r>
      <w:r w:rsidRPr="00743A64">
        <w:rPr>
          <w:rFonts w:ascii="Times New Roman" w:hAnsi="Times New Roman"/>
          <w:sz w:val="28"/>
          <w:szCs w:val="28"/>
        </w:rPr>
        <w:t>-</w:t>
      </w:r>
      <w:r w:rsidR="00BA7D5D" w:rsidRPr="00743A64">
        <w:rPr>
          <w:rFonts w:ascii="Times New Roman" w:hAnsi="Times New Roman"/>
          <w:sz w:val="28"/>
          <w:szCs w:val="28"/>
        </w:rPr>
        <w:t xml:space="preserve"> и документальны</w:t>
      </w:r>
      <w:r w:rsidRPr="00743A64">
        <w:rPr>
          <w:rFonts w:ascii="Times New Roman" w:hAnsi="Times New Roman"/>
          <w:sz w:val="28"/>
          <w:szCs w:val="28"/>
        </w:rPr>
        <w:t>х</w:t>
      </w:r>
      <w:r w:rsidR="00BA7D5D" w:rsidRPr="00743A64">
        <w:rPr>
          <w:rFonts w:ascii="Times New Roman" w:hAnsi="Times New Roman"/>
          <w:sz w:val="28"/>
          <w:szCs w:val="28"/>
        </w:rPr>
        <w:t xml:space="preserve"> фонд</w:t>
      </w:r>
      <w:r w:rsidRPr="00743A64">
        <w:rPr>
          <w:rFonts w:ascii="Times New Roman" w:hAnsi="Times New Roman"/>
          <w:sz w:val="28"/>
          <w:szCs w:val="28"/>
        </w:rPr>
        <w:t>ов</w:t>
      </w:r>
      <w:r w:rsidR="00BA7D5D" w:rsidRPr="00743A64">
        <w:rPr>
          <w:rFonts w:ascii="Times New Roman" w:hAnsi="Times New Roman"/>
          <w:sz w:val="28"/>
          <w:szCs w:val="28"/>
        </w:rPr>
        <w:t>, учетны</w:t>
      </w:r>
      <w:r w:rsidRPr="00743A64">
        <w:rPr>
          <w:rFonts w:ascii="Times New Roman" w:hAnsi="Times New Roman"/>
          <w:sz w:val="28"/>
          <w:szCs w:val="28"/>
        </w:rPr>
        <w:t>х</w:t>
      </w:r>
      <w:r w:rsidR="00BA7D5D" w:rsidRPr="00743A64">
        <w:rPr>
          <w:rFonts w:ascii="Times New Roman" w:hAnsi="Times New Roman"/>
          <w:sz w:val="28"/>
          <w:szCs w:val="28"/>
        </w:rPr>
        <w:t xml:space="preserve"> документ</w:t>
      </w:r>
      <w:r w:rsidRPr="00743A64">
        <w:rPr>
          <w:rFonts w:ascii="Times New Roman" w:hAnsi="Times New Roman"/>
          <w:sz w:val="28"/>
          <w:szCs w:val="28"/>
        </w:rPr>
        <w:t>ов</w:t>
      </w:r>
      <w:r w:rsidR="00BA7D5D" w:rsidRPr="00743A64">
        <w:rPr>
          <w:rFonts w:ascii="Times New Roman" w:hAnsi="Times New Roman"/>
          <w:sz w:val="28"/>
          <w:szCs w:val="28"/>
        </w:rPr>
        <w:t xml:space="preserve"> и музейны</w:t>
      </w:r>
      <w:r w:rsidRPr="00743A64">
        <w:rPr>
          <w:rFonts w:ascii="Times New Roman" w:hAnsi="Times New Roman"/>
          <w:sz w:val="28"/>
          <w:szCs w:val="28"/>
        </w:rPr>
        <w:t>х</w:t>
      </w:r>
      <w:r w:rsidR="00BA7D5D" w:rsidRPr="00743A64">
        <w:rPr>
          <w:rFonts w:ascii="Times New Roman" w:hAnsi="Times New Roman"/>
          <w:sz w:val="28"/>
          <w:szCs w:val="28"/>
        </w:rPr>
        <w:t xml:space="preserve"> предмет</w:t>
      </w:r>
      <w:r w:rsidRPr="00743A64">
        <w:rPr>
          <w:rFonts w:ascii="Times New Roman" w:hAnsi="Times New Roman"/>
          <w:sz w:val="28"/>
          <w:szCs w:val="28"/>
        </w:rPr>
        <w:t>ов</w:t>
      </w:r>
      <w:r w:rsidR="00BA7D5D" w:rsidRPr="00743A64">
        <w:rPr>
          <w:rFonts w:ascii="Times New Roman" w:hAnsi="Times New Roman"/>
          <w:sz w:val="28"/>
          <w:szCs w:val="28"/>
        </w:rPr>
        <w:t xml:space="preserve">. Обработано и научно оформлено более 500 фондовых единиц новых поступлений. </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Уссурийский музей </w:t>
      </w:r>
      <w:r w:rsidR="00EE4742" w:rsidRPr="00743A64">
        <w:rPr>
          <w:rFonts w:ascii="Times New Roman" w:hAnsi="Times New Roman"/>
          <w:sz w:val="28"/>
          <w:szCs w:val="28"/>
        </w:rPr>
        <w:t xml:space="preserve">также </w:t>
      </w:r>
      <w:r w:rsidRPr="00743A64">
        <w:rPr>
          <w:rFonts w:ascii="Times New Roman" w:hAnsi="Times New Roman"/>
          <w:sz w:val="28"/>
          <w:szCs w:val="28"/>
        </w:rPr>
        <w:t>ведет работу по внесению музейных предметов в</w:t>
      </w:r>
      <w:r w:rsidR="00E643E7">
        <w:rPr>
          <w:rFonts w:ascii="Times New Roman" w:hAnsi="Times New Roman"/>
          <w:sz w:val="28"/>
          <w:szCs w:val="28"/>
        </w:rPr>
        <w:t xml:space="preserve"> </w:t>
      </w:r>
      <w:r w:rsidRPr="00743A64">
        <w:rPr>
          <w:rFonts w:ascii="Times New Roman" w:hAnsi="Times New Roman"/>
          <w:sz w:val="28"/>
          <w:szCs w:val="28"/>
        </w:rPr>
        <w:t>Государственный музейный каталог.</w:t>
      </w:r>
    </w:p>
    <w:p w:rsidR="00BA7D5D" w:rsidRPr="00743A64" w:rsidRDefault="00BA7D5D" w:rsidP="00571494">
      <w:pPr>
        <w:spacing w:after="0" w:line="360" w:lineRule="auto"/>
        <w:ind w:firstLine="709"/>
        <w:jc w:val="both"/>
        <w:rPr>
          <w:rFonts w:ascii="Times New Roman" w:hAnsi="Times New Roman"/>
          <w:sz w:val="28"/>
          <w:szCs w:val="28"/>
        </w:rPr>
      </w:pPr>
      <w:r w:rsidRPr="00743A64">
        <w:rPr>
          <w:rFonts w:ascii="Times New Roman" w:hAnsi="Times New Roman"/>
          <w:sz w:val="28"/>
          <w:szCs w:val="28"/>
        </w:rPr>
        <w:t>С целью увеличения посещени</w:t>
      </w:r>
      <w:r w:rsidR="00EE4742" w:rsidRPr="00743A64">
        <w:rPr>
          <w:rFonts w:ascii="Times New Roman" w:hAnsi="Times New Roman"/>
          <w:sz w:val="28"/>
          <w:szCs w:val="28"/>
        </w:rPr>
        <w:t>й</w:t>
      </w:r>
      <w:r w:rsidRPr="00743A64">
        <w:rPr>
          <w:rFonts w:ascii="Times New Roman" w:hAnsi="Times New Roman"/>
          <w:sz w:val="28"/>
          <w:szCs w:val="28"/>
        </w:rPr>
        <w:t xml:space="preserve"> Уссурийски</w:t>
      </w:r>
      <w:r w:rsidR="0077258F" w:rsidRPr="00743A64">
        <w:rPr>
          <w:rFonts w:ascii="Times New Roman" w:hAnsi="Times New Roman"/>
          <w:sz w:val="28"/>
          <w:szCs w:val="28"/>
        </w:rPr>
        <w:t xml:space="preserve">й музей активно совершенствует </w:t>
      </w:r>
      <w:r w:rsidRPr="00743A64">
        <w:rPr>
          <w:rFonts w:ascii="Times New Roman" w:hAnsi="Times New Roman"/>
          <w:sz w:val="28"/>
          <w:szCs w:val="28"/>
        </w:rPr>
        <w:t>работу с посетителями: реализу</w:t>
      </w:r>
      <w:r w:rsidR="00EE4742" w:rsidRPr="00743A64">
        <w:rPr>
          <w:rFonts w:ascii="Times New Roman" w:hAnsi="Times New Roman"/>
          <w:sz w:val="28"/>
          <w:szCs w:val="28"/>
        </w:rPr>
        <w:t>ю</w:t>
      </w:r>
      <w:r w:rsidRPr="00743A64">
        <w:rPr>
          <w:rFonts w:ascii="Times New Roman" w:hAnsi="Times New Roman"/>
          <w:sz w:val="28"/>
          <w:szCs w:val="28"/>
        </w:rPr>
        <w:t xml:space="preserve">тся проекты «Истории </w:t>
      </w:r>
      <w:r w:rsidR="00EE4742" w:rsidRPr="00743A64">
        <w:rPr>
          <w:rFonts w:ascii="Times New Roman" w:hAnsi="Times New Roman"/>
          <w:sz w:val="28"/>
          <w:szCs w:val="28"/>
        </w:rPr>
        <w:br/>
      </w:r>
      <w:r w:rsidRPr="00743A64">
        <w:rPr>
          <w:rFonts w:ascii="Times New Roman" w:hAnsi="Times New Roman"/>
          <w:sz w:val="28"/>
          <w:szCs w:val="28"/>
        </w:rPr>
        <w:t xml:space="preserve">за чаем» и «С семьей в музей и просто так», разработаны мероприятия </w:t>
      </w:r>
      <w:r w:rsidR="00571494" w:rsidRPr="00743A64">
        <w:rPr>
          <w:rFonts w:ascii="Times New Roman" w:hAnsi="Times New Roman"/>
          <w:sz w:val="28"/>
          <w:szCs w:val="28"/>
        </w:rPr>
        <w:br/>
      </w:r>
      <w:r w:rsidRPr="00743A64">
        <w:rPr>
          <w:rFonts w:ascii="Times New Roman" w:hAnsi="Times New Roman"/>
          <w:sz w:val="28"/>
          <w:szCs w:val="28"/>
        </w:rPr>
        <w:t xml:space="preserve">и формы работы </w:t>
      </w:r>
      <w:r w:rsidR="00EE4742" w:rsidRPr="00743A64">
        <w:rPr>
          <w:rFonts w:ascii="Times New Roman" w:hAnsi="Times New Roman"/>
          <w:sz w:val="28"/>
          <w:szCs w:val="28"/>
        </w:rPr>
        <w:t xml:space="preserve">для индивидуальных посетителей </w:t>
      </w:r>
      <w:r w:rsidRPr="00743A64">
        <w:rPr>
          <w:rFonts w:ascii="Times New Roman" w:hAnsi="Times New Roman"/>
          <w:sz w:val="28"/>
          <w:szCs w:val="28"/>
        </w:rPr>
        <w:t xml:space="preserve">(квесты, уголки для творческой работы, поисковые задания, настольные игры, новые индивидуальные мастер-классы, </w:t>
      </w:r>
      <w:r w:rsidR="00EE4742" w:rsidRPr="00743A64">
        <w:rPr>
          <w:rFonts w:ascii="Times New Roman" w:hAnsi="Times New Roman"/>
          <w:sz w:val="28"/>
          <w:szCs w:val="28"/>
        </w:rPr>
        <w:t>м</w:t>
      </w:r>
      <w:r w:rsidRPr="00743A64">
        <w:rPr>
          <w:rFonts w:ascii="Times New Roman" w:hAnsi="Times New Roman"/>
          <w:sz w:val="28"/>
          <w:szCs w:val="28"/>
        </w:rPr>
        <w:t xml:space="preserve">узейный вечер в четверг). Была организована работа трех постоянных и двенадцати временных выставок. </w:t>
      </w:r>
      <w:r w:rsidR="000C7415" w:rsidRPr="00743A64">
        <w:rPr>
          <w:rFonts w:ascii="Times New Roman" w:hAnsi="Times New Roman"/>
          <w:sz w:val="28"/>
          <w:szCs w:val="28"/>
        </w:rPr>
        <w:br/>
      </w:r>
      <w:r w:rsidRPr="00743A64">
        <w:rPr>
          <w:rFonts w:ascii="Times New Roman" w:hAnsi="Times New Roman"/>
          <w:sz w:val="28"/>
          <w:szCs w:val="28"/>
        </w:rPr>
        <w:t xml:space="preserve">В результате в 2017 году индивидуально посетили музей 8645человек </w:t>
      </w:r>
      <w:r w:rsidR="00571494" w:rsidRPr="00743A64">
        <w:rPr>
          <w:rFonts w:ascii="Times New Roman" w:hAnsi="Times New Roman"/>
          <w:sz w:val="28"/>
          <w:szCs w:val="28"/>
        </w:rPr>
        <w:br/>
      </w:r>
      <w:r w:rsidRPr="00743A64">
        <w:rPr>
          <w:rFonts w:ascii="Times New Roman" w:hAnsi="Times New Roman"/>
          <w:sz w:val="28"/>
          <w:szCs w:val="28"/>
        </w:rPr>
        <w:t>(</w:t>
      </w:r>
      <w:r w:rsidR="00CB076F" w:rsidRPr="00743A64">
        <w:rPr>
          <w:rFonts w:ascii="Times New Roman" w:hAnsi="Times New Roman"/>
          <w:sz w:val="28"/>
          <w:szCs w:val="28"/>
        </w:rPr>
        <w:t xml:space="preserve">в </w:t>
      </w:r>
      <w:r w:rsidRPr="00743A64">
        <w:rPr>
          <w:rFonts w:ascii="Times New Roman" w:hAnsi="Times New Roman"/>
          <w:sz w:val="28"/>
          <w:szCs w:val="28"/>
        </w:rPr>
        <w:t>2016 году – 6318 человек).</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Значительную часть просветительской деятельности </w:t>
      </w:r>
      <w:r w:rsidR="00EE4742" w:rsidRPr="00743A64">
        <w:rPr>
          <w:rFonts w:ascii="Times New Roman" w:hAnsi="Times New Roman"/>
          <w:sz w:val="28"/>
          <w:szCs w:val="28"/>
        </w:rPr>
        <w:t xml:space="preserve">Уссурийского </w:t>
      </w:r>
      <w:r w:rsidRPr="00743A64">
        <w:rPr>
          <w:rFonts w:ascii="Times New Roman" w:hAnsi="Times New Roman"/>
          <w:sz w:val="28"/>
          <w:szCs w:val="28"/>
        </w:rPr>
        <w:t xml:space="preserve">музея составляют образовательные программы для детей и молодежи. </w:t>
      </w:r>
      <w:r w:rsidR="00EE4742" w:rsidRPr="00743A64">
        <w:rPr>
          <w:rFonts w:ascii="Times New Roman" w:hAnsi="Times New Roman"/>
          <w:sz w:val="28"/>
          <w:szCs w:val="28"/>
        </w:rPr>
        <w:t>Уссурийский м</w:t>
      </w:r>
      <w:r w:rsidRPr="00743A64">
        <w:rPr>
          <w:rFonts w:ascii="Times New Roman" w:hAnsi="Times New Roman"/>
          <w:sz w:val="28"/>
          <w:szCs w:val="28"/>
        </w:rPr>
        <w:t>узей реализует 11 крупных тематических комплексов, в каждом из которых представлены все формы работы с аудиторией: лекции, экскурсии, интерактивные занятия, игровые программы и игровые экскурсии, музейные занятия с экспонатами, творческие мастер-классы и тематические экскурсии по временным выставкам – всего по 119 тем</w:t>
      </w:r>
      <w:r w:rsidR="00EE4742" w:rsidRPr="00743A64">
        <w:rPr>
          <w:rFonts w:ascii="Times New Roman" w:hAnsi="Times New Roman"/>
          <w:sz w:val="28"/>
          <w:szCs w:val="28"/>
        </w:rPr>
        <w:t>ам</w:t>
      </w:r>
      <w:r w:rsidRPr="00743A64">
        <w:rPr>
          <w:rFonts w:ascii="Times New Roman" w:hAnsi="Times New Roman"/>
          <w:sz w:val="28"/>
          <w:szCs w:val="28"/>
        </w:rPr>
        <w:t xml:space="preserve"> (</w:t>
      </w:r>
      <w:r w:rsidR="00CB076F" w:rsidRPr="00743A64">
        <w:rPr>
          <w:rFonts w:ascii="Times New Roman" w:hAnsi="Times New Roman"/>
          <w:sz w:val="28"/>
          <w:szCs w:val="28"/>
        </w:rPr>
        <w:t xml:space="preserve">в </w:t>
      </w:r>
      <w:r w:rsidRPr="00743A64">
        <w:rPr>
          <w:rFonts w:ascii="Times New Roman" w:hAnsi="Times New Roman"/>
          <w:sz w:val="28"/>
          <w:szCs w:val="28"/>
        </w:rPr>
        <w:t xml:space="preserve">2016 году – 97), </w:t>
      </w:r>
      <w:r w:rsidR="00EE4742" w:rsidRPr="00743A64">
        <w:rPr>
          <w:rFonts w:ascii="Times New Roman" w:hAnsi="Times New Roman"/>
          <w:sz w:val="28"/>
          <w:szCs w:val="28"/>
        </w:rPr>
        <w:br/>
      </w:r>
      <w:r w:rsidRPr="00743A64">
        <w:rPr>
          <w:rFonts w:ascii="Times New Roman" w:hAnsi="Times New Roman"/>
          <w:sz w:val="28"/>
          <w:szCs w:val="28"/>
        </w:rPr>
        <w:t xml:space="preserve">22 из которых были разработаны в 2017 году. Все </w:t>
      </w:r>
      <w:r w:rsidR="00CB076F" w:rsidRPr="00743A64">
        <w:rPr>
          <w:rFonts w:ascii="Times New Roman" w:hAnsi="Times New Roman"/>
          <w:sz w:val="28"/>
          <w:szCs w:val="28"/>
        </w:rPr>
        <w:t>мероприятия</w:t>
      </w:r>
      <w:r w:rsidRPr="00743A64">
        <w:rPr>
          <w:rFonts w:ascii="Times New Roman" w:hAnsi="Times New Roman"/>
          <w:sz w:val="28"/>
          <w:szCs w:val="28"/>
        </w:rPr>
        <w:t xml:space="preserve"> реализуются в рамках патриотического воспитания детей и молодежи и посвящены истории Уссурийска, истории России, Великой Отечественной войны, Революции и Гражданской войны, а также народным традициям и истории культуры.</w:t>
      </w:r>
    </w:p>
    <w:p w:rsidR="00BA7D5D" w:rsidRPr="00743A64" w:rsidRDefault="00BA7D5D" w:rsidP="00571494">
      <w:pPr>
        <w:spacing w:after="0" w:line="240" w:lineRule="auto"/>
        <w:ind w:firstLine="709"/>
        <w:jc w:val="both"/>
        <w:rPr>
          <w:rFonts w:ascii="Times New Roman" w:hAnsi="Times New Roman"/>
          <w:sz w:val="28"/>
          <w:szCs w:val="28"/>
        </w:rPr>
      </w:pPr>
    </w:p>
    <w:p w:rsidR="00571494" w:rsidRPr="00743A64" w:rsidRDefault="00571494" w:rsidP="00571494">
      <w:pPr>
        <w:spacing w:after="0" w:line="240" w:lineRule="auto"/>
        <w:ind w:firstLine="709"/>
        <w:jc w:val="both"/>
        <w:rPr>
          <w:rFonts w:ascii="Times New Roman" w:hAnsi="Times New Roman"/>
          <w:sz w:val="28"/>
          <w:szCs w:val="28"/>
        </w:rPr>
      </w:pPr>
    </w:p>
    <w:p w:rsidR="00BA7D5D" w:rsidRPr="00743A64" w:rsidRDefault="00BA7D5D" w:rsidP="00571494">
      <w:pPr>
        <w:autoSpaceDE w:val="0"/>
        <w:autoSpaceDN w:val="0"/>
        <w:adjustRightInd w:val="0"/>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15.6. Обеспечение библиотечного обслуживания населения муниципальными библиотеками Уссурийского городского округа</w:t>
      </w:r>
    </w:p>
    <w:p w:rsidR="00571494" w:rsidRPr="00743A64" w:rsidRDefault="00571494" w:rsidP="00571494">
      <w:pPr>
        <w:autoSpaceDE w:val="0"/>
        <w:autoSpaceDN w:val="0"/>
        <w:adjustRightInd w:val="0"/>
        <w:spacing w:after="0" w:line="240" w:lineRule="auto"/>
        <w:ind w:firstLine="709"/>
        <w:jc w:val="center"/>
        <w:rPr>
          <w:rFonts w:ascii="Times New Roman" w:hAnsi="Times New Roman"/>
          <w:sz w:val="28"/>
          <w:szCs w:val="28"/>
        </w:rPr>
      </w:pPr>
    </w:p>
    <w:p w:rsidR="00571494" w:rsidRPr="00743A64" w:rsidRDefault="00571494" w:rsidP="00571494">
      <w:pPr>
        <w:autoSpaceDE w:val="0"/>
        <w:autoSpaceDN w:val="0"/>
        <w:adjustRightInd w:val="0"/>
        <w:spacing w:after="0" w:line="240" w:lineRule="auto"/>
        <w:ind w:firstLine="709"/>
        <w:jc w:val="center"/>
        <w:rPr>
          <w:rFonts w:ascii="Times New Roman" w:hAnsi="Times New Roman"/>
          <w:sz w:val="28"/>
          <w:szCs w:val="28"/>
        </w:rPr>
      </w:pP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Фонд </w:t>
      </w:r>
      <w:r w:rsidR="00EE4742" w:rsidRPr="00743A64">
        <w:rPr>
          <w:rFonts w:ascii="Times New Roman" w:hAnsi="Times New Roman"/>
          <w:sz w:val="28"/>
          <w:szCs w:val="28"/>
        </w:rPr>
        <w:t xml:space="preserve">муниципального бюджетного учреждения культуры </w:t>
      </w:r>
      <w:r w:rsidRPr="00743A64">
        <w:rPr>
          <w:rFonts w:ascii="Times New Roman" w:hAnsi="Times New Roman"/>
          <w:sz w:val="28"/>
          <w:szCs w:val="28"/>
        </w:rPr>
        <w:t>«Ц</w:t>
      </w:r>
      <w:r w:rsidR="00EE4742" w:rsidRPr="00743A64">
        <w:rPr>
          <w:rFonts w:ascii="Times New Roman" w:hAnsi="Times New Roman"/>
          <w:sz w:val="28"/>
          <w:szCs w:val="28"/>
        </w:rPr>
        <w:t>ентральная библиотечная система</w:t>
      </w:r>
      <w:r w:rsidRPr="00743A64">
        <w:rPr>
          <w:rFonts w:ascii="Times New Roman" w:hAnsi="Times New Roman"/>
          <w:sz w:val="28"/>
          <w:szCs w:val="28"/>
        </w:rPr>
        <w:t>»</w:t>
      </w:r>
      <w:r w:rsidR="00EE4742" w:rsidRPr="00743A64">
        <w:rPr>
          <w:rFonts w:ascii="Times New Roman" w:hAnsi="Times New Roman"/>
          <w:sz w:val="28"/>
          <w:szCs w:val="28"/>
        </w:rPr>
        <w:t xml:space="preserve"> (далее – МБУК «ЦБС»)</w:t>
      </w:r>
      <w:r w:rsidRPr="00743A64">
        <w:rPr>
          <w:rFonts w:ascii="Times New Roman" w:hAnsi="Times New Roman"/>
          <w:sz w:val="28"/>
          <w:szCs w:val="28"/>
        </w:rPr>
        <w:t xml:space="preserve"> насчитывает более 340 ты</w:t>
      </w:r>
      <w:r w:rsidR="00502905" w:rsidRPr="00743A64">
        <w:rPr>
          <w:rFonts w:ascii="Times New Roman" w:hAnsi="Times New Roman"/>
          <w:sz w:val="28"/>
          <w:szCs w:val="28"/>
        </w:rPr>
        <w:t>с.</w:t>
      </w:r>
      <w:r w:rsidRPr="00743A64">
        <w:rPr>
          <w:rFonts w:ascii="Times New Roman" w:hAnsi="Times New Roman"/>
          <w:sz w:val="28"/>
          <w:szCs w:val="28"/>
        </w:rPr>
        <w:t>экз</w:t>
      </w:r>
      <w:r w:rsidR="00571494" w:rsidRPr="00743A64">
        <w:rPr>
          <w:rFonts w:ascii="Times New Roman" w:hAnsi="Times New Roman"/>
          <w:sz w:val="28"/>
          <w:szCs w:val="28"/>
        </w:rPr>
        <w:t>емпляров</w:t>
      </w:r>
      <w:r w:rsidRPr="00743A64">
        <w:rPr>
          <w:rFonts w:ascii="Times New Roman" w:hAnsi="Times New Roman"/>
          <w:sz w:val="28"/>
          <w:szCs w:val="28"/>
        </w:rPr>
        <w:t xml:space="preserve"> документов. В 2017 году основными источниками комплектования библиотечного фонда явились средства, выделенны</w:t>
      </w:r>
      <w:r w:rsidR="00571494" w:rsidRPr="00743A64">
        <w:rPr>
          <w:rFonts w:ascii="Times New Roman" w:hAnsi="Times New Roman"/>
          <w:sz w:val="28"/>
          <w:szCs w:val="28"/>
        </w:rPr>
        <w:t>е из муниципального бюджета – 1000</w:t>
      </w:r>
      <w:r w:rsidR="00CB076F" w:rsidRPr="00743A64">
        <w:rPr>
          <w:rFonts w:ascii="Times New Roman" w:hAnsi="Times New Roman"/>
          <w:sz w:val="28"/>
          <w:szCs w:val="28"/>
        </w:rPr>
        <w:t xml:space="preserve"> тыс.</w:t>
      </w:r>
      <w:r w:rsidRPr="00743A64">
        <w:rPr>
          <w:rFonts w:ascii="Times New Roman" w:hAnsi="Times New Roman"/>
          <w:sz w:val="28"/>
          <w:szCs w:val="28"/>
        </w:rPr>
        <w:t xml:space="preserve"> рублей</w:t>
      </w:r>
      <w:r w:rsidR="00CB076F" w:rsidRPr="00743A64">
        <w:rPr>
          <w:rFonts w:ascii="Times New Roman" w:hAnsi="Times New Roman"/>
          <w:sz w:val="28"/>
          <w:szCs w:val="28"/>
        </w:rPr>
        <w:t xml:space="preserve"> (на 200 тыс. рублей</w:t>
      </w:r>
      <w:r w:rsidRPr="00743A64">
        <w:rPr>
          <w:rFonts w:ascii="Times New Roman" w:hAnsi="Times New Roman"/>
          <w:sz w:val="28"/>
          <w:szCs w:val="28"/>
        </w:rPr>
        <w:t xml:space="preserve"> больше, чем в прошедшем году</w:t>
      </w:r>
      <w:r w:rsidR="00CB076F" w:rsidRPr="00743A64">
        <w:rPr>
          <w:rFonts w:ascii="Times New Roman" w:hAnsi="Times New Roman"/>
          <w:sz w:val="28"/>
          <w:szCs w:val="28"/>
        </w:rPr>
        <w:t>), а</w:t>
      </w:r>
      <w:r w:rsidRPr="00743A64">
        <w:rPr>
          <w:rFonts w:ascii="Times New Roman" w:hAnsi="Times New Roman"/>
          <w:sz w:val="28"/>
          <w:szCs w:val="28"/>
        </w:rPr>
        <w:t xml:space="preserve"> также средства краевых субсидий на пополнение библиотечного фонда. По-прежнему в комплектовании фонда МБУК «ЦБС» превалирует выбытие, несмотря на некоторый рост поступлений в 2017 году. По сравнению с прошлым годом библиотечный фонд уменьшился на 2,1%. </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w:t>
      </w:r>
      <w:r w:rsidR="00CB076F" w:rsidRPr="00743A64">
        <w:rPr>
          <w:rFonts w:ascii="Times New Roman" w:hAnsi="Times New Roman"/>
          <w:sz w:val="28"/>
          <w:szCs w:val="28"/>
        </w:rPr>
        <w:t>состоялось</w:t>
      </w:r>
      <w:r w:rsidR="00866627">
        <w:rPr>
          <w:rFonts w:ascii="Times New Roman" w:hAnsi="Times New Roman"/>
          <w:sz w:val="28"/>
          <w:szCs w:val="28"/>
        </w:rPr>
        <w:t xml:space="preserve"> </w:t>
      </w:r>
      <w:r w:rsidR="00CB076F" w:rsidRPr="00743A64">
        <w:rPr>
          <w:rFonts w:ascii="Times New Roman" w:hAnsi="Times New Roman"/>
          <w:sz w:val="28"/>
          <w:szCs w:val="28"/>
        </w:rPr>
        <w:t>1171 массовое</w:t>
      </w:r>
      <w:r w:rsidR="00DA3CC5" w:rsidRPr="00743A64">
        <w:rPr>
          <w:rFonts w:ascii="Times New Roman" w:hAnsi="Times New Roman"/>
          <w:sz w:val="28"/>
          <w:szCs w:val="28"/>
        </w:rPr>
        <w:t xml:space="preserve"> мероприяти</w:t>
      </w:r>
      <w:r w:rsidR="00CB076F" w:rsidRPr="00743A64">
        <w:rPr>
          <w:rFonts w:ascii="Times New Roman" w:hAnsi="Times New Roman"/>
          <w:sz w:val="28"/>
          <w:szCs w:val="28"/>
        </w:rPr>
        <w:t xml:space="preserve">е </w:t>
      </w:r>
      <w:r w:rsidR="00DA3CC5" w:rsidRPr="00743A64">
        <w:rPr>
          <w:rFonts w:ascii="Times New Roman" w:hAnsi="Times New Roman"/>
          <w:sz w:val="28"/>
          <w:szCs w:val="28"/>
        </w:rPr>
        <w:t>(</w:t>
      </w:r>
      <w:r w:rsidRPr="00743A64">
        <w:rPr>
          <w:rFonts w:ascii="Times New Roman" w:hAnsi="Times New Roman"/>
          <w:sz w:val="28"/>
          <w:szCs w:val="28"/>
        </w:rPr>
        <w:t>увеличение в сравнении с 2016 годом составляет 133</w:t>
      </w:r>
      <w:r w:rsidR="00DA3CC5" w:rsidRPr="00743A64">
        <w:rPr>
          <w:rFonts w:ascii="Times New Roman" w:hAnsi="Times New Roman"/>
          <w:sz w:val="28"/>
          <w:szCs w:val="28"/>
        </w:rPr>
        <w:t>)</w:t>
      </w:r>
      <w:r w:rsidRPr="00743A64">
        <w:rPr>
          <w:rFonts w:ascii="Times New Roman" w:hAnsi="Times New Roman"/>
          <w:sz w:val="28"/>
          <w:szCs w:val="28"/>
        </w:rPr>
        <w:t xml:space="preserve">. По итогам 2017 года </w:t>
      </w:r>
      <w:r w:rsidR="00CB076F" w:rsidRPr="00743A64">
        <w:rPr>
          <w:rFonts w:ascii="Times New Roman" w:hAnsi="Times New Roman"/>
          <w:sz w:val="28"/>
          <w:szCs w:val="28"/>
        </w:rPr>
        <w:t xml:space="preserve">число </w:t>
      </w:r>
      <w:r w:rsidRPr="00743A64">
        <w:rPr>
          <w:rFonts w:ascii="Times New Roman" w:hAnsi="Times New Roman"/>
          <w:sz w:val="28"/>
          <w:szCs w:val="28"/>
        </w:rPr>
        <w:t>посещени</w:t>
      </w:r>
      <w:r w:rsidR="00CB076F" w:rsidRPr="00743A64">
        <w:rPr>
          <w:rFonts w:ascii="Times New Roman" w:hAnsi="Times New Roman"/>
          <w:sz w:val="28"/>
          <w:szCs w:val="28"/>
        </w:rPr>
        <w:t>й</w:t>
      </w:r>
      <w:r w:rsidRPr="00743A64">
        <w:rPr>
          <w:rFonts w:ascii="Times New Roman" w:hAnsi="Times New Roman"/>
          <w:sz w:val="28"/>
          <w:szCs w:val="28"/>
        </w:rPr>
        <w:t xml:space="preserve"> массовы</w:t>
      </w:r>
      <w:r w:rsidR="00DA3CC5" w:rsidRPr="00743A64">
        <w:rPr>
          <w:rFonts w:ascii="Times New Roman" w:hAnsi="Times New Roman"/>
          <w:sz w:val="28"/>
          <w:szCs w:val="28"/>
        </w:rPr>
        <w:t>х мероприятий составляет 23992</w:t>
      </w:r>
      <w:r w:rsidR="00866627">
        <w:rPr>
          <w:rFonts w:ascii="Times New Roman" w:hAnsi="Times New Roman"/>
          <w:sz w:val="28"/>
          <w:szCs w:val="28"/>
        </w:rPr>
        <w:t xml:space="preserve"> </w:t>
      </w:r>
      <w:r w:rsidR="00DA3CC5" w:rsidRPr="00743A64">
        <w:rPr>
          <w:rFonts w:ascii="Times New Roman" w:hAnsi="Times New Roman"/>
          <w:sz w:val="28"/>
          <w:szCs w:val="28"/>
        </w:rPr>
        <w:t>(</w:t>
      </w:r>
      <w:r w:rsidRPr="00743A64">
        <w:rPr>
          <w:rFonts w:ascii="Times New Roman" w:hAnsi="Times New Roman"/>
          <w:sz w:val="28"/>
          <w:szCs w:val="28"/>
        </w:rPr>
        <w:t xml:space="preserve">увеличение на 1572 в сравнении с 2016 годом) </w:t>
      </w:r>
    </w:p>
    <w:p w:rsidR="00DA3CC5" w:rsidRPr="00743A64" w:rsidRDefault="00DA3CC5" w:rsidP="00571494">
      <w:pPr>
        <w:spacing w:after="0" w:line="240" w:lineRule="auto"/>
        <w:ind w:firstLine="709"/>
        <w:jc w:val="center"/>
        <w:rPr>
          <w:rFonts w:ascii="Times New Roman" w:hAnsi="Times New Roman"/>
          <w:sz w:val="28"/>
          <w:szCs w:val="28"/>
        </w:rPr>
      </w:pPr>
    </w:p>
    <w:p w:rsidR="00BA7D5D" w:rsidRPr="00743A64" w:rsidRDefault="00BA7D5D" w:rsidP="00571494">
      <w:pPr>
        <w:spacing w:after="0" w:line="240" w:lineRule="auto"/>
        <w:ind w:firstLine="709"/>
        <w:jc w:val="center"/>
        <w:rPr>
          <w:rFonts w:ascii="Times New Roman" w:hAnsi="Times New Roman"/>
          <w:sz w:val="28"/>
          <w:szCs w:val="28"/>
        </w:rPr>
      </w:pPr>
      <w:r w:rsidRPr="00743A64">
        <w:rPr>
          <w:rFonts w:ascii="Times New Roman" w:hAnsi="Times New Roman"/>
          <w:sz w:val="28"/>
          <w:szCs w:val="28"/>
        </w:rPr>
        <w:t xml:space="preserve">Количество населения на одну общедоступную библиотеку </w:t>
      </w:r>
    </w:p>
    <w:p w:rsidR="00BA7D5D" w:rsidRPr="00743A64" w:rsidRDefault="00BA7D5D" w:rsidP="00571494">
      <w:pPr>
        <w:spacing w:after="0" w:line="240" w:lineRule="auto"/>
        <w:ind w:firstLine="709"/>
        <w:jc w:val="center"/>
        <w:rPr>
          <w:rFonts w:ascii="Times New Roman" w:hAnsi="Times New Roman"/>
          <w:sz w:val="28"/>
          <w:szCs w:val="28"/>
        </w:rPr>
      </w:pPr>
      <w:r w:rsidRPr="00743A64">
        <w:rPr>
          <w:rFonts w:ascii="Times New Roman" w:hAnsi="Times New Roman"/>
          <w:sz w:val="28"/>
          <w:szCs w:val="28"/>
        </w:rPr>
        <w:t>(тыс.</w:t>
      </w:r>
      <w:r w:rsidR="00571494" w:rsidRPr="00743A64">
        <w:rPr>
          <w:rFonts w:ascii="Times New Roman" w:hAnsi="Times New Roman"/>
          <w:sz w:val="28"/>
          <w:szCs w:val="28"/>
        </w:rPr>
        <w:t xml:space="preserve"> человек</w:t>
      </w:r>
      <w:r w:rsidRPr="00743A64">
        <w:rPr>
          <w:rFonts w:ascii="Times New Roman" w:hAnsi="Times New Roman"/>
          <w:sz w:val="28"/>
          <w:szCs w:val="28"/>
        </w:rPr>
        <w:t>, в среднем по УГО)</w:t>
      </w:r>
    </w:p>
    <w:p w:rsidR="00DA3CC5" w:rsidRPr="00743A64" w:rsidRDefault="00DA3CC5" w:rsidP="00571494">
      <w:pPr>
        <w:spacing w:after="0" w:line="240" w:lineRule="auto"/>
        <w:ind w:firstLine="709"/>
        <w:jc w:val="center"/>
        <w:rPr>
          <w:rFonts w:ascii="Times New Roman" w:hAnsi="Times New Roman"/>
          <w:sz w:val="28"/>
          <w:szCs w:val="28"/>
        </w:rPr>
      </w:pPr>
    </w:p>
    <w:tbl>
      <w:tblPr>
        <w:tblStyle w:val="11"/>
        <w:tblW w:w="0" w:type="auto"/>
        <w:tblLook w:val="04A0"/>
      </w:tblPr>
      <w:tblGrid>
        <w:gridCol w:w="4503"/>
        <w:gridCol w:w="4819"/>
      </w:tblGrid>
      <w:tr w:rsidR="00BA7D5D" w:rsidRPr="00743A64" w:rsidTr="00BA7D5D">
        <w:tc>
          <w:tcPr>
            <w:tcW w:w="4503" w:type="dxa"/>
          </w:tcPr>
          <w:p w:rsidR="00BA7D5D" w:rsidRPr="00743A64" w:rsidRDefault="00BA7D5D" w:rsidP="00571494">
            <w:pPr>
              <w:pStyle w:val="a5"/>
              <w:spacing w:before="0" w:beforeAutospacing="0" w:after="0" w:afterAutospacing="0"/>
              <w:rPr>
                <w:szCs w:val="28"/>
              </w:rPr>
            </w:pPr>
            <w:r w:rsidRPr="00743A64">
              <w:rPr>
                <w:szCs w:val="28"/>
              </w:rPr>
              <w:t>2016 год</w:t>
            </w:r>
          </w:p>
        </w:tc>
        <w:tc>
          <w:tcPr>
            <w:tcW w:w="4819" w:type="dxa"/>
          </w:tcPr>
          <w:p w:rsidR="00BA7D5D" w:rsidRPr="00743A64" w:rsidRDefault="00BA7D5D" w:rsidP="00571494">
            <w:pPr>
              <w:pStyle w:val="a5"/>
              <w:spacing w:before="0" w:beforeAutospacing="0" w:after="0" w:afterAutospacing="0"/>
              <w:rPr>
                <w:szCs w:val="28"/>
              </w:rPr>
            </w:pPr>
            <w:r w:rsidRPr="00743A64">
              <w:rPr>
                <w:szCs w:val="28"/>
              </w:rPr>
              <w:t>2017 год</w:t>
            </w:r>
          </w:p>
        </w:tc>
      </w:tr>
      <w:tr w:rsidR="00BA7D5D" w:rsidRPr="00743A64" w:rsidTr="00BA7D5D">
        <w:tc>
          <w:tcPr>
            <w:tcW w:w="4503" w:type="dxa"/>
          </w:tcPr>
          <w:p w:rsidR="00BA7D5D" w:rsidRPr="00743A64" w:rsidRDefault="00BA7D5D" w:rsidP="00571494">
            <w:pPr>
              <w:pStyle w:val="a5"/>
              <w:spacing w:before="0" w:beforeAutospacing="0" w:after="0" w:afterAutospacing="0"/>
              <w:rPr>
                <w:szCs w:val="28"/>
              </w:rPr>
            </w:pPr>
            <w:r w:rsidRPr="00743A64">
              <w:rPr>
                <w:szCs w:val="28"/>
              </w:rPr>
              <w:t>7,6</w:t>
            </w:r>
          </w:p>
        </w:tc>
        <w:tc>
          <w:tcPr>
            <w:tcW w:w="4819" w:type="dxa"/>
          </w:tcPr>
          <w:p w:rsidR="00BA7D5D" w:rsidRPr="00743A64" w:rsidRDefault="00BA7D5D" w:rsidP="00571494">
            <w:pPr>
              <w:pStyle w:val="a5"/>
              <w:spacing w:before="0" w:beforeAutospacing="0" w:after="0" w:afterAutospacing="0"/>
              <w:rPr>
                <w:szCs w:val="28"/>
              </w:rPr>
            </w:pPr>
            <w:r w:rsidRPr="00743A64">
              <w:rPr>
                <w:szCs w:val="28"/>
              </w:rPr>
              <w:t>7,7</w:t>
            </w:r>
          </w:p>
        </w:tc>
      </w:tr>
    </w:tbl>
    <w:p w:rsidR="00CB076F" w:rsidRPr="00743A64" w:rsidRDefault="00CB076F" w:rsidP="00CB076F">
      <w:pPr>
        <w:pStyle w:val="a5"/>
        <w:spacing w:before="0" w:beforeAutospacing="0" w:after="0" w:afterAutospacing="0"/>
        <w:ind w:firstLine="709"/>
        <w:jc w:val="both"/>
        <w:rPr>
          <w:bCs/>
          <w:kern w:val="24"/>
          <w:sz w:val="28"/>
          <w:szCs w:val="28"/>
        </w:rPr>
      </w:pPr>
    </w:p>
    <w:p w:rsidR="00BA7D5D" w:rsidRPr="00743A64" w:rsidRDefault="00BA7D5D" w:rsidP="00CB3A02">
      <w:pPr>
        <w:pStyle w:val="a5"/>
        <w:spacing w:before="0" w:beforeAutospacing="0" w:after="0" w:afterAutospacing="0" w:line="360" w:lineRule="auto"/>
        <w:ind w:firstLine="709"/>
        <w:jc w:val="both"/>
        <w:rPr>
          <w:bCs/>
          <w:kern w:val="24"/>
          <w:sz w:val="28"/>
          <w:szCs w:val="28"/>
        </w:rPr>
      </w:pPr>
      <w:r w:rsidRPr="00743A64">
        <w:rPr>
          <w:bCs/>
          <w:kern w:val="24"/>
          <w:sz w:val="28"/>
          <w:szCs w:val="28"/>
        </w:rPr>
        <w:t xml:space="preserve">Незначительное увеличение количества жителей на одну библиотеку обусловлено </w:t>
      </w:r>
      <w:r w:rsidR="00CB076F" w:rsidRPr="00743A64">
        <w:rPr>
          <w:bCs/>
          <w:kern w:val="24"/>
          <w:sz w:val="28"/>
          <w:szCs w:val="28"/>
        </w:rPr>
        <w:t>ростом численности</w:t>
      </w:r>
      <w:r w:rsidRPr="00743A64">
        <w:rPr>
          <w:bCs/>
          <w:kern w:val="24"/>
          <w:sz w:val="28"/>
          <w:szCs w:val="28"/>
        </w:rPr>
        <w:t xml:space="preserve"> населения Уссурийског</w:t>
      </w:r>
      <w:r w:rsidR="00CB076F" w:rsidRPr="00743A64">
        <w:rPr>
          <w:bCs/>
          <w:kern w:val="24"/>
          <w:sz w:val="28"/>
          <w:szCs w:val="28"/>
        </w:rPr>
        <w:t>о городского округа и сохранением</w:t>
      </w:r>
      <w:r w:rsidRPr="00743A64">
        <w:rPr>
          <w:bCs/>
          <w:kern w:val="24"/>
          <w:sz w:val="28"/>
          <w:szCs w:val="28"/>
        </w:rPr>
        <w:t xml:space="preserve"> количества библиотек.</w:t>
      </w:r>
    </w:p>
    <w:p w:rsidR="00217C45" w:rsidRDefault="00217C45" w:rsidP="00217C45">
      <w:pPr>
        <w:spacing w:after="0" w:line="240" w:lineRule="auto"/>
        <w:ind w:firstLine="709"/>
        <w:jc w:val="center"/>
        <w:rPr>
          <w:rFonts w:ascii="Times New Roman" w:hAnsi="Times New Roman"/>
          <w:sz w:val="28"/>
          <w:szCs w:val="28"/>
        </w:rPr>
      </w:pPr>
    </w:p>
    <w:p w:rsidR="00217C45" w:rsidRPr="00743A64" w:rsidRDefault="00217C45" w:rsidP="00217C45">
      <w:pPr>
        <w:spacing w:after="0" w:line="240" w:lineRule="auto"/>
        <w:ind w:firstLine="709"/>
        <w:jc w:val="center"/>
        <w:rPr>
          <w:rFonts w:ascii="Times New Roman" w:hAnsi="Times New Roman"/>
          <w:sz w:val="28"/>
          <w:szCs w:val="28"/>
        </w:rPr>
      </w:pPr>
      <w:r w:rsidRPr="00743A64">
        <w:rPr>
          <w:rFonts w:ascii="Times New Roman" w:hAnsi="Times New Roman"/>
          <w:sz w:val="28"/>
          <w:szCs w:val="28"/>
        </w:rPr>
        <w:t>Статистические абсолютные показатели</w:t>
      </w:r>
    </w:p>
    <w:p w:rsidR="00217C45" w:rsidRPr="00743A64" w:rsidRDefault="00217C45" w:rsidP="00217C45">
      <w:pPr>
        <w:spacing w:after="0" w:line="240" w:lineRule="auto"/>
        <w:ind w:firstLine="709"/>
        <w:jc w:val="center"/>
        <w:rPr>
          <w:rFonts w:ascii="Times New Roman" w:hAnsi="Times New Roman"/>
          <w:sz w:val="28"/>
          <w:szCs w:val="28"/>
        </w:rPr>
      </w:pPr>
    </w:p>
    <w:tbl>
      <w:tblPr>
        <w:tblStyle w:val="11"/>
        <w:tblW w:w="0" w:type="auto"/>
        <w:tblLook w:val="04A0"/>
      </w:tblPr>
      <w:tblGrid>
        <w:gridCol w:w="1914"/>
        <w:gridCol w:w="2832"/>
        <w:gridCol w:w="2294"/>
        <w:gridCol w:w="2282"/>
      </w:tblGrid>
      <w:tr w:rsidR="00217C45" w:rsidRPr="00743A64" w:rsidTr="00217C45">
        <w:tc>
          <w:tcPr>
            <w:tcW w:w="1914" w:type="dxa"/>
          </w:tcPr>
          <w:p w:rsidR="00217C45" w:rsidRPr="00743A64" w:rsidRDefault="00217C45" w:rsidP="00217C45">
            <w:pPr>
              <w:jc w:val="both"/>
              <w:rPr>
                <w:rFonts w:ascii="Times New Roman" w:hAnsi="Times New Roman"/>
                <w:sz w:val="24"/>
                <w:szCs w:val="28"/>
              </w:rPr>
            </w:pPr>
            <w:bookmarkStart w:id="2" w:name="_Hlk500423955"/>
            <w:r w:rsidRPr="00743A64">
              <w:rPr>
                <w:rFonts w:ascii="Times New Roman" w:hAnsi="Times New Roman"/>
                <w:sz w:val="24"/>
                <w:szCs w:val="28"/>
              </w:rPr>
              <w:t>Абсолютные показатели</w:t>
            </w:r>
          </w:p>
        </w:tc>
        <w:tc>
          <w:tcPr>
            <w:tcW w:w="2832" w:type="dxa"/>
          </w:tcPr>
          <w:p w:rsidR="00217C45" w:rsidRPr="00743A64" w:rsidRDefault="00217C45" w:rsidP="00217C45">
            <w:pPr>
              <w:jc w:val="both"/>
              <w:rPr>
                <w:rFonts w:ascii="Times New Roman" w:hAnsi="Times New Roman"/>
                <w:sz w:val="24"/>
                <w:szCs w:val="28"/>
              </w:rPr>
            </w:pPr>
            <w:r w:rsidRPr="00743A64">
              <w:rPr>
                <w:rFonts w:ascii="Times New Roman" w:hAnsi="Times New Roman"/>
                <w:sz w:val="24"/>
                <w:szCs w:val="28"/>
              </w:rPr>
              <w:t>2016 год</w:t>
            </w:r>
          </w:p>
        </w:tc>
        <w:tc>
          <w:tcPr>
            <w:tcW w:w="2294" w:type="dxa"/>
          </w:tcPr>
          <w:p w:rsidR="00217C45" w:rsidRPr="00743A64" w:rsidRDefault="00217C45" w:rsidP="00217C45">
            <w:pPr>
              <w:jc w:val="both"/>
              <w:rPr>
                <w:rFonts w:ascii="Times New Roman" w:hAnsi="Times New Roman"/>
                <w:sz w:val="24"/>
                <w:szCs w:val="28"/>
              </w:rPr>
            </w:pPr>
            <w:r w:rsidRPr="00743A64">
              <w:rPr>
                <w:rFonts w:ascii="Times New Roman" w:hAnsi="Times New Roman"/>
                <w:sz w:val="24"/>
                <w:szCs w:val="28"/>
              </w:rPr>
              <w:t>2017 год</w:t>
            </w:r>
          </w:p>
        </w:tc>
        <w:tc>
          <w:tcPr>
            <w:tcW w:w="2282" w:type="dxa"/>
          </w:tcPr>
          <w:p w:rsidR="00217C45" w:rsidRPr="00743A64" w:rsidRDefault="00217C45" w:rsidP="00217C45">
            <w:pPr>
              <w:jc w:val="both"/>
              <w:rPr>
                <w:rFonts w:ascii="Times New Roman" w:hAnsi="Times New Roman"/>
                <w:sz w:val="24"/>
                <w:szCs w:val="28"/>
              </w:rPr>
            </w:pPr>
            <w:r w:rsidRPr="00743A64">
              <w:rPr>
                <w:rFonts w:ascii="Times New Roman" w:hAnsi="Times New Roman"/>
                <w:sz w:val="24"/>
                <w:szCs w:val="28"/>
              </w:rPr>
              <w:t xml:space="preserve">Динамика </w:t>
            </w:r>
          </w:p>
          <w:p w:rsidR="00217C45" w:rsidRPr="00743A64" w:rsidRDefault="00217C45" w:rsidP="00217C45">
            <w:pPr>
              <w:jc w:val="both"/>
              <w:rPr>
                <w:rFonts w:ascii="Times New Roman" w:hAnsi="Times New Roman"/>
                <w:sz w:val="24"/>
                <w:szCs w:val="28"/>
              </w:rPr>
            </w:pPr>
            <w:r w:rsidRPr="00743A64">
              <w:rPr>
                <w:rFonts w:ascii="Times New Roman" w:hAnsi="Times New Roman"/>
                <w:sz w:val="24"/>
                <w:szCs w:val="28"/>
              </w:rPr>
              <w:t>2016/2017</w:t>
            </w:r>
          </w:p>
        </w:tc>
      </w:tr>
      <w:tr w:rsidR="00217C45" w:rsidRPr="00743A64" w:rsidTr="00217C45">
        <w:tc>
          <w:tcPr>
            <w:tcW w:w="1914" w:type="dxa"/>
          </w:tcPr>
          <w:p w:rsidR="00217C45" w:rsidRPr="00743A64" w:rsidRDefault="00217C45" w:rsidP="00217C45">
            <w:pPr>
              <w:jc w:val="both"/>
              <w:rPr>
                <w:rFonts w:ascii="Times New Roman" w:hAnsi="Times New Roman"/>
                <w:sz w:val="24"/>
                <w:szCs w:val="28"/>
              </w:rPr>
            </w:pPr>
            <w:r w:rsidRPr="00743A64">
              <w:rPr>
                <w:rFonts w:ascii="Times New Roman" w:hAnsi="Times New Roman"/>
                <w:sz w:val="24"/>
                <w:szCs w:val="28"/>
              </w:rPr>
              <w:t>Пользователи</w:t>
            </w:r>
          </w:p>
        </w:tc>
        <w:tc>
          <w:tcPr>
            <w:tcW w:w="2832" w:type="dxa"/>
          </w:tcPr>
          <w:p w:rsidR="00217C45" w:rsidRPr="00743A64" w:rsidRDefault="00217C45" w:rsidP="00217C45">
            <w:pPr>
              <w:jc w:val="both"/>
              <w:rPr>
                <w:rFonts w:ascii="Times New Roman" w:hAnsi="Times New Roman"/>
                <w:sz w:val="24"/>
                <w:szCs w:val="28"/>
              </w:rPr>
            </w:pPr>
            <w:r w:rsidRPr="00743A64">
              <w:rPr>
                <w:rFonts w:ascii="Times New Roman" w:hAnsi="Times New Roman"/>
                <w:sz w:val="24"/>
                <w:szCs w:val="28"/>
              </w:rPr>
              <w:t>36338</w:t>
            </w:r>
          </w:p>
        </w:tc>
        <w:tc>
          <w:tcPr>
            <w:tcW w:w="2294" w:type="dxa"/>
          </w:tcPr>
          <w:p w:rsidR="00217C45" w:rsidRPr="00743A64" w:rsidRDefault="00217C45" w:rsidP="00217C45">
            <w:pPr>
              <w:jc w:val="both"/>
              <w:rPr>
                <w:rFonts w:ascii="Times New Roman" w:hAnsi="Times New Roman"/>
                <w:sz w:val="24"/>
                <w:szCs w:val="28"/>
              </w:rPr>
            </w:pPr>
            <w:r w:rsidRPr="00743A64">
              <w:rPr>
                <w:rFonts w:ascii="Times New Roman" w:hAnsi="Times New Roman"/>
                <w:sz w:val="24"/>
                <w:szCs w:val="28"/>
              </w:rPr>
              <w:t>36251</w:t>
            </w:r>
          </w:p>
        </w:tc>
        <w:tc>
          <w:tcPr>
            <w:tcW w:w="2282" w:type="dxa"/>
          </w:tcPr>
          <w:p w:rsidR="00217C45" w:rsidRPr="00743A64" w:rsidRDefault="00217C45" w:rsidP="00217C45">
            <w:pPr>
              <w:jc w:val="both"/>
              <w:rPr>
                <w:rFonts w:ascii="Times New Roman" w:hAnsi="Times New Roman"/>
                <w:sz w:val="24"/>
                <w:szCs w:val="28"/>
              </w:rPr>
            </w:pPr>
            <w:r w:rsidRPr="00743A64">
              <w:rPr>
                <w:rFonts w:ascii="Times New Roman" w:hAnsi="Times New Roman"/>
                <w:sz w:val="24"/>
                <w:szCs w:val="28"/>
              </w:rPr>
              <w:t>-87</w:t>
            </w:r>
          </w:p>
        </w:tc>
      </w:tr>
      <w:tr w:rsidR="00217C45" w:rsidRPr="00743A64" w:rsidTr="00217C45">
        <w:tc>
          <w:tcPr>
            <w:tcW w:w="1914" w:type="dxa"/>
          </w:tcPr>
          <w:p w:rsidR="00217C45" w:rsidRPr="00743A64" w:rsidRDefault="00217C45" w:rsidP="00217C45">
            <w:pPr>
              <w:jc w:val="both"/>
              <w:rPr>
                <w:rFonts w:ascii="Times New Roman" w:hAnsi="Times New Roman"/>
                <w:sz w:val="24"/>
                <w:szCs w:val="28"/>
              </w:rPr>
            </w:pPr>
            <w:r w:rsidRPr="00743A64">
              <w:rPr>
                <w:rFonts w:ascii="Times New Roman" w:hAnsi="Times New Roman"/>
                <w:sz w:val="24"/>
                <w:szCs w:val="28"/>
              </w:rPr>
              <w:t>Посещения</w:t>
            </w:r>
          </w:p>
        </w:tc>
        <w:tc>
          <w:tcPr>
            <w:tcW w:w="2832" w:type="dxa"/>
          </w:tcPr>
          <w:p w:rsidR="00217C45" w:rsidRPr="00743A64" w:rsidRDefault="00217C45" w:rsidP="00217C45">
            <w:pPr>
              <w:jc w:val="both"/>
              <w:rPr>
                <w:rFonts w:ascii="Times New Roman" w:hAnsi="Times New Roman"/>
                <w:sz w:val="24"/>
                <w:szCs w:val="28"/>
              </w:rPr>
            </w:pPr>
            <w:r w:rsidRPr="00743A64">
              <w:rPr>
                <w:rFonts w:ascii="Times New Roman" w:hAnsi="Times New Roman"/>
                <w:sz w:val="24"/>
                <w:szCs w:val="28"/>
              </w:rPr>
              <w:t>255084</w:t>
            </w:r>
          </w:p>
        </w:tc>
        <w:tc>
          <w:tcPr>
            <w:tcW w:w="2294" w:type="dxa"/>
          </w:tcPr>
          <w:p w:rsidR="00217C45" w:rsidRPr="00743A64" w:rsidRDefault="00217C45" w:rsidP="00217C45">
            <w:pPr>
              <w:jc w:val="both"/>
              <w:rPr>
                <w:rFonts w:ascii="Times New Roman" w:hAnsi="Times New Roman"/>
                <w:sz w:val="24"/>
                <w:szCs w:val="28"/>
              </w:rPr>
            </w:pPr>
            <w:r w:rsidRPr="00743A64">
              <w:rPr>
                <w:rFonts w:ascii="Times New Roman" w:hAnsi="Times New Roman"/>
                <w:sz w:val="24"/>
                <w:szCs w:val="28"/>
              </w:rPr>
              <w:t>257357</w:t>
            </w:r>
          </w:p>
        </w:tc>
        <w:tc>
          <w:tcPr>
            <w:tcW w:w="2282" w:type="dxa"/>
          </w:tcPr>
          <w:p w:rsidR="00217C45" w:rsidRPr="00743A64" w:rsidRDefault="00217C45" w:rsidP="00217C45">
            <w:pPr>
              <w:jc w:val="both"/>
              <w:rPr>
                <w:rFonts w:ascii="Times New Roman" w:hAnsi="Times New Roman"/>
                <w:sz w:val="24"/>
                <w:szCs w:val="28"/>
              </w:rPr>
            </w:pPr>
            <w:r w:rsidRPr="00743A64">
              <w:rPr>
                <w:rFonts w:ascii="Times New Roman" w:hAnsi="Times New Roman"/>
                <w:sz w:val="24"/>
                <w:szCs w:val="28"/>
              </w:rPr>
              <w:t>+2273</w:t>
            </w:r>
          </w:p>
        </w:tc>
      </w:tr>
      <w:tr w:rsidR="00217C45" w:rsidRPr="00743A64" w:rsidTr="00217C45">
        <w:tc>
          <w:tcPr>
            <w:tcW w:w="1914" w:type="dxa"/>
          </w:tcPr>
          <w:p w:rsidR="00217C45" w:rsidRPr="00743A64" w:rsidRDefault="00217C45" w:rsidP="00217C45">
            <w:pPr>
              <w:jc w:val="both"/>
              <w:rPr>
                <w:rFonts w:ascii="Times New Roman" w:hAnsi="Times New Roman"/>
                <w:sz w:val="24"/>
                <w:szCs w:val="28"/>
              </w:rPr>
            </w:pPr>
            <w:r w:rsidRPr="00743A64">
              <w:rPr>
                <w:rFonts w:ascii="Times New Roman" w:hAnsi="Times New Roman"/>
                <w:sz w:val="24"/>
                <w:szCs w:val="28"/>
              </w:rPr>
              <w:t>Объем фонда</w:t>
            </w:r>
          </w:p>
        </w:tc>
        <w:tc>
          <w:tcPr>
            <w:tcW w:w="2832" w:type="dxa"/>
          </w:tcPr>
          <w:p w:rsidR="00217C45" w:rsidRPr="00743A64" w:rsidRDefault="00217C45" w:rsidP="00217C45">
            <w:pPr>
              <w:jc w:val="both"/>
              <w:rPr>
                <w:rFonts w:ascii="Times New Roman" w:hAnsi="Times New Roman"/>
                <w:sz w:val="24"/>
                <w:szCs w:val="28"/>
              </w:rPr>
            </w:pPr>
            <w:r w:rsidRPr="00743A64">
              <w:rPr>
                <w:rFonts w:ascii="Times New Roman" w:hAnsi="Times New Roman"/>
                <w:sz w:val="24"/>
                <w:szCs w:val="28"/>
              </w:rPr>
              <w:t>343870</w:t>
            </w:r>
          </w:p>
        </w:tc>
        <w:tc>
          <w:tcPr>
            <w:tcW w:w="2294" w:type="dxa"/>
          </w:tcPr>
          <w:p w:rsidR="00217C45" w:rsidRPr="00743A64" w:rsidRDefault="00217C45" w:rsidP="00217C45">
            <w:pPr>
              <w:jc w:val="both"/>
              <w:rPr>
                <w:rFonts w:ascii="Times New Roman" w:hAnsi="Times New Roman"/>
                <w:sz w:val="24"/>
                <w:szCs w:val="28"/>
              </w:rPr>
            </w:pPr>
            <w:r w:rsidRPr="00743A64">
              <w:rPr>
                <w:rFonts w:ascii="Times New Roman" w:hAnsi="Times New Roman"/>
                <w:sz w:val="24"/>
                <w:szCs w:val="28"/>
              </w:rPr>
              <w:t>342809</w:t>
            </w:r>
          </w:p>
        </w:tc>
        <w:tc>
          <w:tcPr>
            <w:tcW w:w="2282" w:type="dxa"/>
          </w:tcPr>
          <w:p w:rsidR="00217C45" w:rsidRPr="00743A64" w:rsidRDefault="00217C45" w:rsidP="00217C45">
            <w:pPr>
              <w:jc w:val="both"/>
              <w:rPr>
                <w:rFonts w:ascii="Times New Roman" w:hAnsi="Times New Roman"/>
                <w:sz w:val="24"/>
                <w:szCs w:val="28"/>
              </w:rPr>
            </w:pPr>
            <w:r w:rsidRPr="00743A64">
              <w:rPr>
                <w:rFonts w:ascii="Times New Roman" w:hAnsi="Times New Roman"/>
                <w:sz w:val="24"/>
                <w:szCs w:val="28"/>
              </w:rPr>
              <w:t>-1061</w:t>
            </w:r>
          </w:p>
        </w:tc>
      </w:tr>
      <w:tr w:rsidR="00217C45" w:rsidRPr="00743A64" w:rsidTr="00217C45">
        <w:tc>
          <w:tcPr>
            <w:tcW w:w="1914" w:type="dxa"/>
          </w:tcPr>
          <w:p w:rsidR="00217C45" w:rsidRPr="00743A64" w:rsidRDefault="00217C45" w:rsidP="00217C45">
            <w:pPr>
              <w:jc w:val="both"/>
              <w:rPr>
                <w:rFonts w:ascii="Times New Roman" w:hAnsi="Times New Roman"/>
                <w:sz w:val="24"/>
                <w:szCs w:val="28"/>
              </w:rPr>
            </w:pPr>
            <w:r w:rsidRPr="00743A64">
              <w:rPr>
                <w:rFonts w:ascii="Times New Roman" w:hAnsi="Times New Roman"/>
                <w:sz w:val="24"/>
                <w:szCs w:val="28"/>
              </w:rPr>
              <w:t xml:space="preserve">Книговыдача </w:t>
            </w:r>
          </w:p>
        </w:tc>
        <w:tc>
          <w:tcPr>
            <w:tcW w:w="2832" w:type="dxa"/>
          </w:tcPr>
          <w:p w:rsidR="00217C45" w:rsidRPr="00743A64" w:rsidRDefault="00217C45" w:rsidP="00217C45">
            <w:pPr>
              <w:jc w:val="both"/>
              <w:rPr>
                <w:rFonts w:ascii="Times New Roman" w:hAnsi="Times New Roman"/>
                <w:sz w:val="24"/>
                <w:szCs w:val="28"/>
              </w:rPr>
            </w:pPr>
            <w:r w:rsidRPr="00743A64">
              <w:rPr>
                <w:rFonts w:ascii="Times New Roman" w:hAnsi="Times New Roman"/>
                <w:sz w:val="24"/>
                <w:szCs w:val="28"/>
              </w:rPr>
              <w:t>682388</w:t>
            </w:r>
          </w:p>
        </w:tc>
        <w:tc>
          <w:tcPr>
            <w:tcW w:w="2294" w:type="dxa"/>
          </w:tcPr>
          <w:p w:rsidR="00217C45" w:rsidRPr="00743A64" w:rsidRDefault="00217C45" w:rsidP="00217C45">
            <w:pPr>
              <w:jc w:val="both"/>
              <w:rPr>
                <w:rFonts w:ascii="Times New Roman" w:hAnsi="Times New Roman"/>
                <w:sz w:val="24"/>
                <w:szCs w:val="28"/>
              </w:rPr>
            </w:pPr>
            <w:r w:rsidRPr="00743A64">
              <w:rPr>
                <w:rFonts w:ascii="Times New Roman" w:hAnsi="Times New Roman"/>
                <w:sz w:val="24"/>
                <w:szCs w:val="28"/>
              </w:rPr>
              <w:t>687550</w:t>
            </w:r>
          </w:p>
        </w:tc>
        <w:tc>
          <w:tcPr>
            <w:tcW w:w="2282" w:type="dxa"/>
          </w:tcPr>
          <w:p w:rsidR="00217C45" w:rsidRPr="00743A64" w:rsidRDefault="00217C45" w:rsidP="00217C45">
            <w:pPr>
              <w:jc w:val="both"/>
              <w:rPr>
                <w:rFonts w:ascii="Times New Roman" w:hAnsi="Times New Roman"/>
                <w:sz w:val="24"/>
                <w:szCs w:val="28"/>
              </w:rPr>
            </w:pPr>
            <w:r w:rsidRPr="00743A64">
              <w:rPr>
                <w:rFonts w:ascii="Times New Roman" w:hAnsi="Times New Roman"/>
                <w:sz w:val="24"/>
                <w:szCs w:val="28"/>
              </w:rPr>
              <w:t>+5162</w:t>
            </w:r>
          </w:p>
        </w:tc>
      </w:tr>
      <w:bookmarkEnd w:id="2"/>
    </w:tbl>
    <w:p w:rsidR="00217C45" w:rsidRPr="00743A64" w:rsidRDefault="00217C45" w:rsidP="00217C45">
      <w:pPr>
        <w:spacing w:after="0" w:line="240" w:lineRule="auto"/>
        <w:jc w:val="both"/>
        <w:rPr>
          <w:rFonts w:ascii="Times New Roman" w:hAnsi="Times New Roman"/>
          <w:sz w:val="28"/>
          <w:szCs w:val="28"/>
        </w:rPr>
      </w:pPr>
    </w:p>
    <w:p w:rsidR="00BA7D5D" w:rsidRPr="00743A64" w:rsidRDefault="00BA7D5D" w:rsidP="00CB3A02">
      <w:pPr>
        <w:pStyle w:val="a5"/>
        <w:spacing w:before="0" w:beforeAutospacing="0" w:after="0" w:afterAutospacing="0" w:line="360" w:lineRule="auto"/>
        <w:ind w:firstLine="709"/>
        <w:jc w:val="both"/>
        <w:rPr>
          <w:b/>
          <w:sz w:val="28"/>
          <w:szCs w:val="28"/>
        </w:rPr>
      </w:pPr>
      <w:r w:rsidRPr="00743A64">
        <w:rPr>
          <w:bCs/>
          <w:kern w:val="24"/>
          <w:sz w:val="28"/>
          <w:szCs w:val="28"/>
        </w:rPr>
        <w:t>Уровень обеспеченности населения Уссурийского городского округа общедоступными библиотеками в 2017 году составил 83,7%.</w:t>
      </w:r>
    </w:p>
    <w:p w:rsidR="00217C45" w:rsidRPr="00743A64" w:rsidRDefault="00217C45" w:rsidP="00217C45">
      <w:pPr>
        <w:pStyle w:val="a5"/>
        <w:spacing w:before="0" w:beforeAutospacing="0" w:after="0" w:afterAutospacing="0"/>
        <w:ind w:firstLine="709"/>
        <w:jc w:val="center"/>
        <w:rPr>
          <w:bCs/>
          <w:kern w:val="24"/>
          <w:sz w:val="28"/>
          <w:szCs w:val="28"/>
        </w:rPr>
      </w:pPr>
      <w:r w:rsidRPr="00743A64">
        <w:rPr>
          <w:bCs/>
          <w:kern w:val="24"/>
          <w:sz w:val="28"/>
          <w:szCs w:val="28"/>
        </w:rPr>
        <w:t>Количество жителей на одну библиотеку</w:t>
      </w:r>
    </w:p>
    <w:p w:rsidR="00217C45" w:rsidRPr="00743A64" w:rsidRDefault="00217C45" w:rsidP="00217C45">
      <w:pPr>
        <w:pStyle w:val="a5"/>
        <w:spacing w:before="0" w:beforeAutospacing="0" w:after="0" w:afterAutospacing="0"/>
        <w:ind w:firstLine="709"/>
        <w:jc w:val="both"/>
        <w:rPr>
          <w:bCs/>
          <w:kern w:val="24"/>
          <w:sz w:val="28"/>
          <w:szCs w:val="28"/>
        </w:rPr>
      </w:pPr>
    </w:p>
    <w:tbl>
      <w:tblPr>
        <w:tblStyle w:val="11"/>
        <w:tblW w:w="0" w:type="auto"/>
        <w:tblLook w:val="04A0"/>
      </w:tblPr>
      <w:tblGrid>
        <w:gridCol w:w="2142"/>
        <w:gridCol w:w="2393"/>
        <w:gridCol w:w="2393"/>
        <w:gridCol w:w="2393"/>
      </w:tblGrid>
      <w:tr w:rsidR="00217C45" w:rsidRPr="00743A64" w:rsidTr="00217C45">
        <w:tc>
          <w:tcPr>
            <w:tcW w:w="2142" w:type="dxa"/>
          </w:tcPr>
          <w:p w:rsidR="00217C45" w:rsidRPr="00743A64" w:rsidRDefault="00217C45" w:rsidP="00217C45">
            <w:pPr>
              <w:pStyle w:val="a5"/>
              <w:spacing w:before="0" w:beforeAutospacing="0" w:after="0" w:afterAutospacing="0"/>
              <w:rPr>
                <w:b/>
                <w:bCs/>
                <w:kern w:val="24"/>
                <w:szCs w:val="28"/>
              </w:rPr>
            </w:pPr>
          </w:p>
        </w:tc>
        <w:tc>
          <w:tcPr>
            <w:tcW w:w="2393" w:type="dxa"/>
          </w:tcPr>
          <w:p w:rsidR="00217C45" w:rsidRPr="00743A64" w:rsidRDefault="00217C45" w:rsidP="00217C45">
            <w:pPr>
              <w:pStyle w:val="a5"/>
              <w:spacing w:before="0" w:beforeAutospacing="0" w:after="0" w:afterAutospacing="0"/>
              <w:rPr>
                <w:bCs/>
                <w:kern w:val="24"/>
                <w:szCs w:val="28"/>
              </w:rPr>
            </w:pPr>
            <w:r w:rsidRPr="00743A64">
              <w:rPr>
                <w:bCs/>
                <w:kern w:val="24"/>
                <w:szCs w:val="28"/>
              </w:rPr>
              <w:t>Уссурийский городской округ</w:t>
            </w:r>
          </w:p>
        </w:tc>
        <w:tc>
          <w:tcPr>
            <w:tcW w:w="2393" w:type="dxa"/>
          </w:tcPr>
          <w:p w:rsidR="00217C45" w:rsidRPr="00743A64" w:rsidRDefault="00217C45" w:rsidP="00217C45">
            <w:pPr>
              <w:pStyle w:val="a5"/>
              <w:spacing w:before="0" w:beforeAutospacing="0" w:after="0" w:afterAutospacing="0"/>
              <w:rPr>
                <w:bCs/>
                <w:kern w:val="24"/>
                <w:szCs w:val="28"/>
              </w:rPr>
            </w:pPr>
            <w:r w:rsidRPr="00743A64">
              <w:rPr>
                <w:bCs/>
                <w:kern w:val="24"/>
                <w:szCs w:val="28"/>
              </w:rPr>
              <w:t>Приморский край</w:t>
            </w:r>
          </w:p>
        </w:tc>
        <w:tc>
          <w:tcPr>
            <w:tcW w:w="2393" w:type="dxa"/>
          </w:tcPr>
          <w:p w:rsidR="00217C45" w:rsidRPr="00743A64" w:rsidRDefault="00217C45" w:rsidP="00217C45">
            <w:pPr>
              <w:pStyle w:val="a5"/>
              <w:spacing w:before="0" w:beforeAutospacing="0" w:after="0" w:afterAutospacing="0"/>
              <w:rPr>
                <w:bCs/>
                <w:kern w:val="24"/>
                <w:szCs w:val="28"/>
              </w:rPr>
            </w:pPr>
            <w:r w:rsidRPr="00743A64">
              <w:rPr>
                <w:bCs/>
                <w:kern w:val="24"/>
                <w:szCs w:val="28"/>
              </w:rPr>
              <w:t>Российская Федерация</w:t>
            </w:r>
          </w:p>
        </w:tc>
      </w:tr>
      <w:tr w:rsidR="00217C45" w:rsidRPr="00743A64" w:rsidTr="00217C45">
        <w:tc>
          <w:tcPr>
            <w:tcW w:w="2142" w:type="dxa"/>
          </w:tcPr>
          <w:p w:rsidR="00217C45" w:rsidRPr="00743A64" w:rsidRDefault="00217C45" w:rsidP="00217C45">
            <w:pPr>
              <w:pStyle w:val="a5"/>
              <w:spacing w:before="0" w:beforeAutospacing="0" w:after="0" w:afterAutospacing="0"/>
              <w:rPr>
                <w:bCs/>
                <w:kern w:val="24"/>
                <w:szCs w:val="28"/>
              </w:rPr>
            </w:pPr>
            <w:r w:rsidRPr="00743A64">
              <w:rPr>
                <w:bCs/>
                <w:kern w:val="24"/>
                <w:szCs w:val="28"/>
              </w:rPr>
              <w:t>Количество жите</w:t>
            </w:r>
            <w:r>
              <w:rPr>
                <w:bCs/>
                <w:kern w:val="24"/>
                <w:szCs w:val="28"/>
              </w:rPr>
              <w:t>-</w:t>
            </w:r>
            <w:r w:rsidRPr="00743A64">
              <w:rPr>
                <w:bCs/>
                <w:kern w:val="24"/>
                <w:szCs w:val="28"/>
              </w:rPr>
              <w:t>лей на 1 библио</w:t>
            </w:r>
            <w:r>
              <w:rPr>
                <w:bCs/>
                <w:kern w:val="24"/>
                <w:szCs w:val="28"/>
              </w:rPr>
              <w:t>-</w:t>
            </w:r>
            <w:r w:rsidRPr="00743A64">
              <w:rPr>
                <w:bCs/>
                <w:kern w:val="24"/>
                <w:szCs w:val="28"/>
              </w:rPr>
              <w:t>теку</w:t>
            </w:r>
            <w:r>
              <w:rPr>
                <w:bCs/>
                <w:kern w:val="24"/>
                <w:szCs w:val="28"/>
              </w:rPr>
              <w:t xml:space="preserve"> </w:t>
            </w:r>
            <w:r w:rsidRPr="00743A64">
              <w:rPr>
                <w:bCs/>
                <w:kern w:val="24"/>
                <w:szCs w:val="28"/>
              </w:rPr>
              <w:t xml:space="preserve">(тыс. </w:t>
            </w:r>
            <w:r>
              <w:rPr>
                <w:bCs/>
                <w:kern w:val="24"/>
                <w:szCs w:val="28"/>
              </w:rPr>
              <w:t>чел</w:t>
            </w:r>
            <w:r w:rsidRPr="00743A64">
              <w:rPr>
                <w:bCs/>
                <w:kern w:val="24"/>
                <w:szCs w:val="28"/>
              </w:rPr>
              <w:t>)</w:t>
            </w:r>
          </w:p>
        </w:tc>
        <w:tc>
          <w:tcPr>
            <w:tcW w:w="2393" w:type="dxa"/>
          </w:tcPr>
          <w:p w:rsidR="00217C45" w:rsidRPr="00743A64" w:rsidRDefault="00217C45" w:rsidP="00217C45">
            <w:pPr>
              <w:pStyle w:val="a5"/>
              <w:spacing w:before="0" w:beforeAutospacing="0" w:after="0" w:afterAutospacing="0"/>
              <w:rPr>
                <w:bCs/>
                <w:kern w:val="24"/>
                <w:szCs w:val="28"/>
              </w:rPr>
            </w:pPr>
            <w:r w:rsidRPr="00743A64">
              <w:rPr>
                <w:bCs/>
                <w:kern w:val="24"/>
                <w:szCs w:val="28"/>
              </w:rPr>
              <w:t>7,7</w:t>
            </w:r>
          </w:p>
        </w:tc>
        <w:tc>
          <w:tcPr>
            <w:tcW w:w="2393" w:type="dxa"/>
          </w:tcPr>
          <w:p w:rsidR="00217C45" w:rsidRPr="00743A64" w:rsidRDefault="00217C45" w:rsidP="00217C45">
            <w:pPr>
              <w:pStyle w:val="a5"/>
              <w:spacing w:before="0" w:beforeAutospacing="0" w:after="0" w:afterAutospacing="0"/>
              <w:rPr>
                <w:bCs/>
                <w:kern w:val="24"/>
                <w:szCs w:val="28"/>
              </w:rPr>
            </w:pPr>
            <w:r w:rsidRPr="00743A64">
              <w:rPr>
                <w:bCs/>
                <w:kern w:val="24"/>
                <w:szCs w:val="28"/>
              </w:rPr>
              <w:t>5,6</w:t>
            </w:r>
          </w:p>
        </w:tc>
        <w:tc>
          <w:tcPr>
            <w:tcW w:w="2393" w:type="dxa"/>
          </w:tcPr>
          <w:p w:rsidR="00217C45" w:rsidRPr="00743A64" w:rsidRDefault="00217C45" w:rsidP="00217C45">
            <w:pPr>
              <w:pStyle w:val="a5"/>
              <w:spacing w:before="0" w:beforeAutospacing="0" w:after="0" w:afterAutospacing="0"/>
              <w:rPr>
                <w:bCs/>
                <w:kern w:val="24"/>
                <w:szCs w:val="28"/>
              </w:rPr>
            </w:pPr>
            <w:r w:rsidRPr="00743A64">
              <w:rPr>
                <w:bCs/>
                <w:kern w:val="24"/>
                <w:szCs w:val="28"/>
              </w:rPr>
              <w:t>3,8</w:t>
            </w:r>
          </w:p>
        </w:tc>
      </w:tr>
    </w:tbl>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наблюдается незначительное уменьшение читателей, при этом растут посещения и количество книговыдач. Это связано с увеличением количества массовых мероприятий и выдачи литературы после проведения мероприятий. </w:t>
      </w:r>
    </w:p>
    <w:p w:rsidR="00BA7D5D" w:rsidRPr="00743A64" w:rsidRDefault="00571494" w:rsidP="00571494">
      <w:pPr>
        <w:spacing w:after="0" w:line="360" w:lineRule="auto"/>
        <w:ind w:firstLine="709"/>
        <w:jc w:val="center"/>
        <w:rPr>
          <w:rFonts w:ascii="Times New Roman" w:hAnsi="Times New Roman"/>
          <w:sz w:val="28"/>
          <w:szCs w:val="28"/>
        </w:rPr>
      </w:pPr>
      <w:r w:rsidRPr="00743A64">
        <w:rPr>
          <w:rFonts w:ascii="Times New Roman" w:hAnsi="Times New Roman"/>
          <w:sz w:val="28"/>
          <w:szCs w:val="28"/>
        </w:rPr>
        <w:t>Состав читателей МБУК «ЦБС»</w:t>
      </w:r>
    </w:p>
    <w:p w:rsidR="00BA7D5D" w:rsidRPr="00743A64" w:rsidRDefault="001D3312" w:rsidP="00571494">
      <w:pPr>
        <w:spacing w:after="0" w:line="360" w:lineRule="auto"/>
        <w:rPr>
          <w:rFonts w:ascii="Times New Roman" w:hAnsi="Times New Roman"/>
          <w:sz w:val="28"/>
          <w:szCs w:val="28"/>
        </w:rPr>
      </w:pPr>
      <w:r>
        <w:rPr>
          <w:rFonts w:ascii="Times New Roman" w:hAnsi="Times New Roman"/>
          <w:noProof/>
          <w:sz w:val="28"/>
          <w:szCs w:val="28"/>
        </w:rPr>
        <w:drawing>
          <wp:inline distT="0" distB="0" distL="0" distR="0">
            <wp:extent cx="6191250" cy="3438525"/>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A3CC5" w:rsidRPr="00743A64" w:rsidRDefault="00DA3CC5" w:rsidP="00571494">
      <w:pPr>
        <w:spacing w:after="0" w:line="240" w:lineRule="auto"/>
        <w:ind w:firstLine="709"/>
        <w:jc w:val="center"/>
        <w:rPr>
          <w:rFonts w:ascii="Times New Roman" w:hAnsi="Times New Roman"/>
          <w:b/>
          <w:bCs/>
          <w:sz w:val="28"/>
          <w:szCs w:val="28"/>
        </w:rPr>
      </w:pPr>
    </w:p>
    <w:p w:rsidR="00DA3CC5" w:rsidRPr="00743A64" w:rsidRDefault="00DA3CC5" w:rsidP="00571494">
      <w:pPr>
        <w:spacing w:after="0" w:line="240" w:lineRule="auto"/>
        <w:ind w:firstLine="709"/>
        <w:jc w:val="center"/>
        <w:rPr>
          <w:rFonts w:ascii="Times New Roman" w:hAnsi="Times New Roman"/>
          <w:b/>
          <w:bCs/>
          <w:sz w:val="28"/>
          <w:szCs w:val="28"/>
        </w:rPr>
      </w:pPr>
    </w:p>
    <w:p w:rsidR="00BA7D5D" w:rsidRPr="00743A64" w:rsidRDefault="00BA7D5D" w:rsidP="00571494">
      <w:pPr>
        <w:spacing w:after="0" w:line="240" w:lineRule="auto"/>
        <w:ind w:firstLine="709"/>
        <w:jc w:val="center"/>
        <w:rPr>
          <w:rFonts w:ascii="Times New Roman" w:hAnsi="Times New Roman"/>
          <w:b/>
          <w:bCs/>
          <w:sz w:val="28"/>
          <w:szCs w:val="28"/>
        </w:rPr>
      </w:pPr>
      <w:r w:rsidRPr="00743A64">
        <w:rPr>
          <w:rFonts w:ascii="Times New Roman" w:hAnsi="Times New Roman"/>
          <w:b/>
          <w:bCs/>
          <w:sz w:val="28"/>
          <w:szCs w:val="28"/>
        </w:rPr>
        <w:t>15.7.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Уссурийского городского округа</w:t>
      </w:r>
    </w:p>
    <w:p w:rsidR="00571494" w:rsidRPr="00743A64" w:rsidRDefault="00571494" w:rsidP="00571494">
      <w:pPr>
        <w:spacing w:after="0" w:line="240" w:lineRule="auto"/>
        <w:ind w:firstLine="709"/>
        <w:jc w:val="center"/>
        <w:rPr>
          <w:rFonts w:ascii="Times New Roman" w:hAnsi="Times New Roman"/>
          <w:b/>
          <w:bCs/>
          <w:sz w:val="28"/>
          <w:szCs w:val="28"/>
        </w:rPr>
      </w:pPr>
    </w:p>
    <w:p w:rsidR="00571494" w:rsidRPr="00743A64" w:rsidRDefault="00571494" w:rsidP="00571494">
      <w:pPr>
        <w:spacing w:after="0" w:line="240" w:lineRule="auto"/>
        <w:ind w:firstLine="709"/>
        <w:jc w:val="center"/>
        <w:rPr>
          <w:rFonts w:ascii="Times New Roman" w:hAnsi="Times New Roman"/>
          <w:b/>
          <w:bCs/>
          <w:sz w:val="28"/>
          <w:szCs w:val="28"/>
        </w:rPr>
      </w:pP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Структурное подразделение МБУК «ЦКС» – центр народного творчества, координирует деятельность по направлению сохранения, возрождения традиций любительского декоративно</w:t>
      </w:r>
      <w:r w:rsidR="00571494" w:rsidRPr="00743A64">
        <w:rPr>
          <w:rFonts w:ascii="Times New Roman" w:hAnsi="Times New Roman"/>
          <w:sz w:val="28"/>
          <w:szCs w:val="28"/>
        </w:rPr>
        <w:t>-</w:t>
      </w:r>
      <w:r w:rsidRPr="00743A64">
        <w:rPr>
          <w:rFonts w:ascii="Times New Roman" w:hAnsi="Times New Roman"/>
          <w:sz w:val="28"/>
          <w:szCs w:val="28"/>
        </w:rPr>
        <w:t>прикладного творчества и ремесленничества на территории УГО.</w:t>
      </w:r>
    </w:p>
    <w:p w:rsidR="00BA7D5D" w:rsidRPr="00743A64" w:rsidRDefault="00BA7D5D" w:rsidP="00CB3A02">
      <w:pPr>
        <w:pStyle w:val="a3"/>
        <w:spacing w:line="360" w:lineRule="auto"/>
        <w:ind w:left="0" w:firstLine="709"/>
        <w:rPr>
          <w:rFonts w:ascii="Times New Roman" w:hAnsi="Times New Roman"/>
          <w:sz w:val="28"/>
          <w:szCs w:val="28"/>
        </w:rPr>
      </w:pPr>
      <w:r w:rsidRPr="00743A64">
        <w:rPr>
          <w:rFonts w:ascii="Times New Roman" w:hAnsi="Times New Roman"/>
          <w:sz w:val="28"/>
          <w:szCs w:val="28"/>
        </w:rPr>
        <w:t>На территории округа реализу</w:t>
      </w:r>
      <w:r w:rsidR="00DA3CC5" w:rsidRPr="00743A64">
        <w:rPr>
          <w:rFonts w:ascii="Times New Roman" w:hAnsi="Times New Roman"/>
          <w:sz w:val="28"/>
          <w:szCs w:val="28"/>
        </w:rPr>
        <w:t>ю</w:t>
      </w:r>
      <w:r w:rsidRPr="00743A64">
        <w:rPr>
          <w:rFonts w:ascii="Times New Roman" w:hAnsi="Times New Roman"/>
          <w:sz w:val="28"/>
          <w:szCs w:val="28"/>
        </w:rPr>
        <w:t>тся проект</w:t>
      </w:r>
      <w:r w:rsidR="00DA3CC5" w:rsidRPr="00743A64">
        <w:rPr>
          <w:rFonts w:ascii="Times New Roman" w:hAnsi="Times New Roman"/>
          <w:sz w:val="28"/>
          <w:szCs w:val="28"/>
        </w:rPr>
        <w:t>ы</w:t>
      </w:r>
      <w:r w:rsidRPr="00743A64">
        <w:rPr>
          <w:rFonts w:ascii="Times New Roman" w:hAnsi="Times New Roman"/>
          <w:sz w:val="28"/>
          <w:szCs w:val="28"/>
        </w:rPr>
        <w:t xml:space="preserve">: «Уссурийск мастеровой», «Поклон селу и людям в нем живущим» («Тайны мастерства»). В рамках данных проектов осуществляет свою деятельность Совет мастеров. </w:t>
      </w:r>
      <w:r w:rsidR="00571494" w:rsidRPr="00743A64">
        <w:rPr>
          <w:rFonts w:ascii="Times New Roman" w:hAnsi="Times New Roman"/>
          <w:sz w:val="28"/>
          <w:szCs w:val="28"/>
        </w:rPr>
        <w:br/>
      </w:r>
      <w:r w:rsidRPr="00743A64">
        <w:rPr>
          <w:rFonts w:ascii="Times New Roman" w:hAnsi="Times New Roman"/>
          <w:sz w:val="28"/>
          <w:szCs w:val="28"/>
        </w:rPr>
        <w:t xml:space="preserve">За отчетный период состоялось четыре заседания Совета мастеров декоративно-прикладного творчества. На заседаниях обсуждались планы работы, перспективы участия в программах, конкурсах и фестивалях. </w:t>
      </w:r>
      <w:r w:rsidR="00571494" w:rsidRPr="00743A64">
        <w:rPr>
          <w:rFonts w:ascii="Times New Roman" w:hAnsi="Times New Roman"/>
          <w:sz w:val="28"/>
          <w:szCs w:val="28"/>
        </w:rPr>
        <w:br/>
      </w:r>
      <w:r w:rsidRPr="00743A64">
        <w:rPr>
          <w:rFonts w:ascii="Times New Roman" w:hAnsi="Times New Roman"/>
          <w:sz w:val="28"/>
          <w:szCs w:val="28"/>
        </w:rPr>
        <w:t xml:space="preserve">В рамках Совета </w:t>
      </w:r>
      <w:r w:rsidR="00CB076F" w:rsidRPr="00743A64">
        <w:rPr>
          <w:rFonts w:ascii="Times New Roman" w:hAnsi="Times New Roman"/>
          <w:sz w:val="28"/>
          <w:szCs w:val="28"/>
        </w:rPr>
        <w:t>проводилось</w:t>
      </w:r>
      <w:r w:rsidRPr="00743A64">
        <w:rPr>
          <w:rFonts w:ascii="Times New Roman" w:hAnsi="Times New Roman"/>
          <w:sz w:val="28"/>
          <w:szCs w:val="28"/>
        </w:rPr>
        <w:t xml:space="preserve"> награждение мастеров за активность и участие </w:t>
      </w:r>
      <w:r w:rsidR="00571494" w:rsidRPr="00743A64">
        <w:rPr>
          <w:rFonts w:ascii="Times New Roman" w:hAnsi="Times New Roman"/>
          <w:sz w:val="28"/>
          <w:szCs w:val="28"/>
        </w:rPr>
        <w:br/>
      </w:r>
      <w:r w:rsidRPr="00743A64">
        <w:rPr>
          <w:rFonts w:ascii="Times New Roman" w:hAnsi="Times New Roman"/>
          <w:sz w:val="28"/>
          <w:szCs w:val="28"/>
        </w:rPr>
        <w:t xml:space="preserve">в работе по популяризации народного творчества, сохранении его, и за неравнодушное отношение к прошлому основателей города и сел. </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Центр народного творчества ведет реестр мастеров декоративно-прикладного творчества и изобразительного искусства, работающих на территории</w:t>
      </w:r>
      <w:r w:rsidR="00CB076F" w:rsidRPr="00743A64">
        <w:rPr>
          <w:rFonts w:ascii="Times New Roman" w:hAnsi="Times New Roman"/>
          <w:sz w:val="28"/>
          <w:szCs w:val="28"/>
        </w:rPr>
        <w:t xml:space="preserve"> Уссурийского городского округа.</w:t>
      </w:r>
    </w:p>
    <w:p w:rsidR="00CB076F" w:rsidRPr="00743A64" w:rsidRDefault="00CB076F" w:rsidP="00CB076F">
      <w:pPr>
        <w:spacing w:after="0" w:line="240" w:lineRule="auto"/>
        <w:ind w:firstLine="709"/>
        <w:jc w:val="both"/>
        <w:rPr>
          <w:rFonts w:ascii="Times New Roman" w:hAnsi="Times New Roman"/>
          <w:sz w:val="28"/>
          <w:szCs w:val="28"/>
        </w:rPr>
      </w:pPr>
    </w:p>
    <w:p w:rsidR="00CB076F" w:rsidRPr="00743A64" w:rsidRDefault="00CB076F" w:rsidP="00CB076F">
      <w:pPr>
        <w:spacing w:after="0" w:line="240" w:lineRule="auto"/>
        <w:ind w:firstLine="709"/>
        <w:jc w:val="center"/>
        <w:rPr>
          <w:rFonts w:ascii="Times New Roman" w:hAnsi="Times New Roman"/>
          <w:sz w:val="28"/>
          <w:szCs w:val="28"/>
        </w:rPr>
      </w:pPr>
      <w:r w:rsidRPr="00743A64">
        <w:rPr>
          <w:rFonts w:ascii="Times New Roman" w:hAnsi="Times New Roman"/>
          <w:sz w:val="28"/>
          <w:szCs w:val="28"/>
        </w:rPr>
        <w:t xml:space="preserve">Реестр мастеров декоративно-прикладного творчества </w:t>
      </w:r>
    </w:p>
    <w:p w:rsidR="00CB076F" w:rsidRPr="00743A64" w:rsidRDefault="00CB076F" w:rsidP="00CB076F">
      <w:pPr>
        <w:spacing w:after="0" w:line="240" w:lineRule="auto"/>
        <w:ind w:firstLine="709"/>
        <w:jc w:val="center"/>
        <w:rPr>
          <w:rFonts w:ascii="Times New Roman" w:hAnsi="Times New Roman"/>
          <w:sz w:val="28"/>
          <w:szCs w:val="28"/>
        </w:rPr>
      </w:pPr>
      <w:r w:rsidRPr="00743A64">
        <w:rPr>
          <w:rFonts w:ascii="Times New Roman" w:hAnsi="Times New Roman"/>
          <w:sz w:val="28"/>
          <w:szCs w:val="28"/>
        </w:rPr>
        <w:t>Уссурийского городского округа</w:t>
      </w:r>
    </w:p>
    <w:p w:rsidR="00CB076F" w:rsidRPr="00743A64" w:rsidRDefault="00CB076F" w:rsidP="00CB076F">
      <w:pPr>
        <w:spacing w:after="0" w:line="240" w:lineRule="auto"/>
        <w:ind w:firstLine="709"/>
        <w:jc w:val="both"/>
        <w:rPr>
          <w:rFonts w:ascii="Times New Roman" w:hAnsi="Times New Roman"/>
          <w:sz w:val="28"/>
          <w:szCs w:val="28"/>
        </w:rPr>
      </w:pPr>
    </w:p>
    <w:tbl>
      <w:tblPr>
        <w:tblStyle w:val="a4"/>
        <w:tblW w:w="0" w:type="auto"/>
        <w:tblInd w:w="108" w:type="dxa"/>
        <w:tblLook w:val="04A0"/>
      </w:tblPr>
      <w:tblGrid>
        <w:gridCol w:w="4111"/>
        <w:gridCol w:w="5245"/>
      </w:tblGrid>
      <w:tr w:rsidR="00BA7D5D" w:rsidRPr="00743A64" w:rsidTr="00BA7D5D">
        <w:tc>
          <w:tcPr>
            <w:tcW w:w="4111" w:type="dxa"/>
          </w:tcPr>
          <w:p w:rsidR="00BA7D5D" w:rsidRPr="00743A64" w:rsidRDefault="00BA7D5D" w:rsidP="00571494">
            <w:pPr>
              <w:jc w:val="both"/>
              <w:rPr>
                <w:sz w:val="24"/>
                <w:szCs w:val="28"/>
              </w:rPr>
            </w:pPr>
            <w:r w:rsidRPr="00743A64">
              <w:rPr>
                <w:sz w:val="24"/>
                <w:szCs w:val="28"/>
              </w:rPr>
              <w:t>Год</w:t>
            </w:r>
          </w:p>
        </w:tc>
        <w:tc>
          <w:tcPr>
            <w:tcW w:w="5245" w:type="dxa"/>
          </w:tcPr>
          <w:p w:rsidR="00BA7D5D" w:rsidRPr="00743A64" w:rsidRDefault="00BA7D5D" w:rsidP="00571494">
            <w:pPr>
              <w:jc w:val="both"/>
              <w:rPr>
                <w:sz w:val="24"/>
                <w:szCs w:val="28"/>
              </w:rPr>
            </w:pPr>
            <w:r w:rsidRPr="00743A64">
              <w:rPr>
                <w:sz w:val="24"/>
                <w:szCs w:val="28"/>
              </w:rPr>
              <w:t>Кол-во мастеров</w:t>
            </w:r>
          </w:p>
        </w:tc>
      </w:tr>
      <w:tr w:rsidR="00BA7D5D" w:rsidRPr="00743A64" w:rsidTr="00BA7D5D">
        <w:tc>
          <w:tcPr>
            <w:tcW w:w="4111" w:type="dxa"/>
          </w:tcPr>
          <w:p w:rsidR="00BA7D5D" w:rsidRPr="00743A64" w:rsidRDefault="00BA7D5D" w:rsidP="00571494">
            <w:pPr>
              <w:jc w:val="both"/>
              <w:rPr>
                <w:sz w:val="24"/>
                <w:szCs w:val="28"/>
              </w:rPr>
            </w:pPr>
            <w:r w:rsidRPr="00743A64">
              <w:rPr>
                <w:sz w:val="24"/>
                <w:szCs w:val="28"/>
              </w:rPr>
              <w:t>2016</w:t>
            </w:r>
          </w:p>
        </w:tc>
        <w:tc>
          <w:tcPr>
            <w:tcW w:w="5245" w:type="dxa"/>
          </w:tcPr>
          <w:p w:rsidR="00BA7D5D" w:rsidRPr="00743A64" w:rsidRDefault="00BA7D5D" w:rsidP="00571494">
            <w:pPr>
              <w:jc w:val="both"/>
              <w:rPr>
                <w:sz w:val="24"/>
                <w:szCs w:val="28"/>
              </w:rPr>
            </w:pPr>
            <w:r w:rsidRPr="00743A64">
              <w:rPr>
                <w:sz w:val="24"/>
                <w:szCs w:val="28"/>
              </w:rPr>
              <w:t>286</w:t>
            </w:r>
          </w:p>
        </w:tc>
      </w:tr>
      <w:tr w:rsidR="00BA7D5D" w:rsidRPr="00743A64" w:rsidTr="00BA7D5D">
        <w:tc>
          <w:tcPr>
            <w:tcW w:w="4111" w:type="dxa"/>
          </w:tcPr>
          <w:p w:rsidR="00BA7D5D" w:rsidRPr="00743A64" w:rsidRDefault="00BA7D5D" w:rsidP="00571494">
            <w:pPr>
              <w:jc w:val="both"/>
              <w:rPr>
                <w:sz w:val="24"/>
                <w:szCs w:val="28"/>
              </w:rPr>
            </w:pPr>
            <w:r w:rsidRPr="00743A64">
              <w:rPr>
                <w:sz w:val="24"/>
                <w:szCs w:val="28"/>
              </w:rPr>
              <w:t>2017</w:t>
            </w:r>
          </w:p>
        </w:tc>
        <w:tc>
          <w:tcPr>
            <w:tcW w:w="5245" w:type="dxa"/>
          </w:tcPr>
          <w:p w:rsidR="00BA7D5D" w:rsidRPr="00743A64" w:rsidRDefault="00BA7D5D" w:rsidP="00571494">
            <w:pPr>
              <w:jc w:val="both"/>
              <w:rPr>
                <w:sz w:val="24"/>
                <w:szCs w:val="28"/>
              </w:rPr>
            </w:pPr>
            <w:r w:rsidRPr="00743A64">
              <w:rPr>
                <w:sz w:val="24"/>
                <w:szCs w:val="28"/>
              </w:rPr>
              <w:t>286</w:t>
            </w:r>
          </w:p>
        </w:tc>
      </w:tr>
    </w:tbl>
    <w:p w:rsidR="00571494" w:rsidRPr="00743A64" w:rsidRDefault="00571494" w:rsidP="00571494">
      <w:pPr>
        <w:spacing w:after="0" w:line="240" w:lineRule="auto"/>
        <w:ind w:firstLine="709"/>
        <w:jc w:val="both"/>
        <w:rPr>
          <w:rFonts w:ascii="Times New Roman" w:hAnsi="Times New Roman"/>
          <w:sz w:val="28"/>
          <w:szCs w:val="28"/>
        </w:rPr>
      </w:pPr>
    </w:p>
    <w:p w:rsidR="00BA7D5D" w:rsidRPr="00743A64" w:rsidRDefault="00DA3CC5" w:rsidP="00D93CF0">
      <w:pPr>
        <w:spacing w:after="0" w:line="384" w:lineRule="auto"/>
        <w:ind w:firstLine="709"/>
        <w:jc w:val="both"/>
        <w:rPr>
          <w:rFonts w:ascii="Times New Roman" w:hAnsi="Times New Roman"/>
          <w:sz w:val="28"/>
          <w:szCs w:val="28"/>
        </w:rPr>
      </w:pPr>
      <w:r w:rsidRPr="00743A64">
        <w:rPr>
          <w:rFonts w:ascii="Times New Roman" w:hAnsi="Times New Roman"/>
          <w:sz w:val="28"/>
          <w:szCs w:val="28"/>
        </w:rPr>
        <w:t>Все мастера декоративно-прикладного творчества</w:t>
      </w:r>
      <w:r w:rsidR="00BA7D5D" w:rsidRPr="00743A64">
        <w:rPr>
          <w:rFonts w:ascii="Times New Roman" w:hAnsi="Times New Roman"/>
          <w:sz w:val="28"/>
          <w:szCs w:val="28"/>
        </w:rPr>
        <w:t xml:space="preserve"> являются любителями и занимаются творчеством в свободное время. В 2017 году увеличился количественный состав мастеров, проживающих в городе, преимущественно в возрасте 20</w:t>
      </w:r>
      <w:r w:rsidRPr="00743A64">
        <w:rPr>
          <w:rFonts w:ascii="Times New Roman" w:hAnsi="Times New Roman"/>
          <w:sz w:val="28"/>
          <w:szCs w:val="28"/>
        </w:rPr>
        <w:t>–</w:t>
      </w:r>
      <w:r w:rsidR="00BA7D5D" w:rsidRPr="00743A64">
        <w:rPr>
          <w:rFonts w:ascii="Times New Roman" w:hAnsi="Times New Roman"/>
          <w:sz w:val="28"/>
          <w:szCs w:val="28"/>
        </w:rPr>
        <w:t xml:space="preserve"> 40 лет. Однако наметился отток молодых мастеров из сельской местности.</w:t>
      </w:r>
    </w:p>
    <w:p w:rsidR="00BA7D5D" w:rsidRPr="00743A64" w:rsidRDefault="00BA7D5D" w:rsidP="00D93CF0">
      <w:pPr>
        <w:spacing w:after="0" w:line="384" w:lineRule="auto"/>
        <w:ind w:firstLine="709"/>
        <w:jc w:val="both"/>
        <w:rPr>
          <w:rFonts w:ascii="Times New Roman" w:hAnsi="Times New Roman"/>
          <w:sz w:val="28"/>
          <w:szCs w:val="28"/>
        </w:rPr>
      </w:pPr>
      <w:r w:rsidRPr="00743A64">
        <w:rPr>
          <w:rFonts w:ascii="Times New Roman" w:hAnsi="Times New Roman"/>
          <w:sz w:val="28"/>
          <w:szCs w:val="28"/>
        </w:rPr>
        <w:t>В 2017 год</w:t>
      </w:r>
      <w:r w:rsidR="00CB076F" w:rsidRPr="00743A64">
        <w:rPr>
          <w:rFonts w:ascii="Times New Roman" w:hAnsi="Times New Roman"/>
          <w:sz w:val="28"/>
          <w:szCs w:val="28"/>
        </w:rPr>
        <w:t>у</w:t>
      </w:r>
      <w:r w:rsidRPr="00743A64">
        <w:rPr>
          <w:rFonts w:ascii="Times New Roman" w:hAnsi="Times New Roman"/>
          <w:sz w:val="28"/>
          <w:szCs w:val="28"/>
        </w:rPr>
        <w:t xml:space="preserve"> состоялось </w:t>
      </w:r>
      <w:r w:rsidR="00571494" w:rsidRPr="00743A64">
        <w:rPr>
          <w:rFonts w:ascii="Times New Roman" w:hAnsi="Times New Roman"/>
          <w:sz w:val="28"/>
          <w:szCs w:val="28"/>
        </w:rPr>
        <w:t>семь</w:t>
      </w:r>
      <w:r w:rsidRPr="00743A64">
        <w:rPr>
          <w:rFonts w:ascii="Times New Roman" w:hAnsi="Times New Roman"/>
          <w:sz w:val="28"/>
          <w:szCs w:val="28"/>
        </w:rPr>
        <w:t xml:space="preserve"> городских конкурсов декоративно-прикладного творчества: «Масленичные фантазии», «Символы Победы», «Уссурийский тигр</w:t>
      </w:r>
      <w:r w:rsidR="00CB076F" w:rsidRPr="00743A64">
        <w:rPr>
          <w:rFonts w:ascii="Times New Roman" w:hAnsi="Times New Roman"/>
          <w:sz w:val="28"/>
          <w:szCs w:val="28"/>
        </w:rPr>
        <w:t>»</w:t>
      </w:r>
      <w:r w:rsidRPr="00743A64">
        <w:rPr>
          <w:rFonts w:ascii="Times New Roman" w:hAnsi="Times New Roman"/>
          <w:sz w:val="28"/>
          <w:szCs w:val="28"/>
        </w:rPr>
        <w:t xml:space="preserve"> и «Хозяин Уссурийской тайги», «Новогодние шары» </w:t>
      </w:r>
      <w:r w:rsidR="00571494" w:rsidRPr="00743A64">
        <w:rPr>
          <w:rFonts w:ascii="Times New Roman" w:hAnsi="Times New Roman"/>
          <w:sz w:val="28"/>
          <w:szCs w:val="28"/>
        </w:rPr>
        <w:br/>
      </w:r>
      <w:r w:rsidRPr="00743A64">
        <w:rPr>
          <w:rFonts w:ascii="Times New Roman" w:hAnsi="Times New Roman"/>
          <w:sz w:val="28"/>
          <w:szCs w:val="28"/>
        </w:rPr>
        <w:t>и «Карнавальная маска», «Национальный орнамент». Все победители конкурсов в торжественной обстановке награждены дипломами и памятными подарками.</w:t>
      </w:r>
    </w:p>
    <w:p w:rsidR="00BA7D5D" w:rsidRPr="00743A64" w:rsidRDefault="00BA7D5D" w:rsidP="00D93CF0">
      <w:pPr>
        <w:autoSpaceDE w:val="0"/>
        <w:autoSpaceDN w:val="0"/>
        <w:adjustRightInd w:val="0"/>
        <w:spacing w:after="0" w:line="384" w:lineRule="auto"/>
        <w:ind w:firstLine="709"/>
        <w:jc w:val="both"/>
        <w:rPr>
          <w:rFonts w:ascii="Times New Roman" w:hAnsi="Times New Roman"/>
          <w:sz w:val="28"/>
          <w:szCs w:val="28"/>
        </w:rPr>
      </w:pPr>
      <w:r w:rsidRPr="00743A64">
        <w:rPr>
          <w:rFonts w:ascii="Times New Roman" w:hAnsi="Times New Roman"/>
          <w:sz w:val="28"/>
          <w:szCs w:val="28"/>
        </w:rPr>
        <w:t>В рамках реализации социально-культурного проекта «Уссурийск мастеровой» в 2017 году Центром народного творчества были организованы:</w:t>
      </w:r>
    </w:p>
    <w:p w:rsidR="00BA7D5D" w:rsidRPr="00743A64" w:rsidRDefault="00BA7D5D" w:rsidP="00D93CF0">
      <w:pPr>
        <w:tabs>
          <w:tab w:val="left" w:pos="567"/>
        </w:tabs>
        <w:spacing w:after="0" w:line="384" w:lineRule="auto"/>
        <w:ind w:firstLine="709"/>
        <w:jc w:val="both"/>
        <w:rPr>
          <w:rFonts w:ascii="Times New Roman" w:hAnsi="Times New Roman"/>
          <w:sz w:val="28"/>
          <w:szCs w:val="28"/>
        </w:rPr>
      </w:pPr>
      <w:r w:rsidRPr="00743A64">
        <w:rPr>
          <w:rFonts w:ascii="Times New Roman" w:hAnsi="Times New Roman"/>
          <w:sz w:val="28"/>
          <w:szCs w:val="28"/>
        </w:rPr>
        <w:t>мастер-класс</w:t>
      </w:r>
      <w:r w:rsidR="00CB076F" w:rsidRPr="00743A64">
        <w:rPr>
          <w:rFonts w:ascii="Times New Roman" w:hAnsi="Times New Roman"/>
          <w:sz w:val="28"/>
          <w:szCs w:val="28"/>
        </w:rPr>
        <w:t>ы</w:t>
      </w:r>
      <w:r w:rsidRPr="00743A64">
        <w:rPr>
          <w:rFonts w:ascii="Times New Roman" w:hAnsi="Times New Roman"/>
          <w:sz w:val="28"/>
          <w:szCs w:val="28"/>
        </w:rPr>
        <w:t xml:space="preserve"> – 22;</w:t>
      </w:r>
    </w:p>
    <w:p w:rsidR="00BA7D5D" w:rsidRPr="00743A64" w:rsidRDefault="00BA7D5D" w:rsidP="00D93CF0">
      <w:pPr>
        <w:tabs>
          <w:tab w:val="left" w:pos="567"/>
        </w:tabs>
        <w:spacing w:after="0" w:line="384" w:lineRule="auto"/>
        <w:ind w:firstLine="709"/>
        <w:jc w:val="both"/>
        <w:rPr>
          <w:rFonts w:ascii="Times New Roman" w:hAnsi="Times New Roman"/>
          <w:sz w:val="28"/>
          <w:szCs w:val="28"/>
        </w:rPr>
      </w:pPr>
      <w:r w:rsidRPr="00743A64">
        <w:rPr>
          <w:rFonts w:ascii="Times New Roman" w:hAnsi="Times New Roman"/>
          <w:sz w:val="28"/>
          <w:szCs w:val="28"/>
        </w:rPr>
        <w:t>выставк</w:t>
      </w:r>
      <w:r w:rsidR="00CB076F" w:rsidRPr="00743A64">
        <w:rPr>
          <w:rFonts w:ascii="Times New Roman" w:hAnsi="Times New Roman"/>
          <w:sz w:val="28"/>
          <w:szCs w:val="28"/>
        </w:rPr>
        <w:t>и</w:t>
      </w:r>
      <w:r w:rsidRPr="00743A64">
        <w:rPr>
          <w:rFonts w:ascii="Times New Roman" w:hAnsi="Times New Roman"/>
          <w:sz w:val="28"/>
          <w:szCs w:val="28"/>
        </w:rPr>
        <w:t xml:space="preserve"> декоративно-прикладного творчества – 28;</w:t>
      </w:r>
    </w:p>
    <w:p w:rsidR="00BA7D5D" w:rsidRPr="00743A64" w:rsidRDefault="00BA7D5D" w:rsidP="00D93CF0">
      <w:pPr>
        <w:pStyle w:val="a5"/>
        <w:spacing w:before="0" w:beforeAutospacing="0" w:after="0" w:afterAutospacing="0" w:line="384" w:lineRule="auto"/>
        <w:ind w:firstLine="709"/>
        <w:jc w:val="both"/>
        <w:rPr>
          <w:sz w:val="28"/>
          <w:szCs w:val="28"/>
        </w:rPr>
      </w:pPr>
      <w:r w:rsidRPr="00743A64">
        <w:rPr>
          <w:sz w:val="28"/>
          <w:szCs w:val="28"/>
        </w:rPr>
        <w:t>мастер-класс</w:t>
      </w:r>
      <w:r w:rsidR="00CB076F" w:rsidRPr="00743A64">
        <w:rPr>
          <w:sz w:val="28"/>
          <w:szCs w:val="28"/>
        </w:rPr>
        <w:t>ы</w:t>
      </w:r>
      <w:r w:rsidRPr="00743A64">
        <w:rPr>
          <w:sz w:val="28"/>
          <w:szCs w:val="28"/>
        </w:rPr>
        <w:t xml:space="preserve"> «Тайны мастерства» в селах УГО – 24.</w:t>
      </w:r>
    </w:p>
    <w:p w:rsidR="00BA7D5D" w:rsidRPr="00743A64" w:rsidRDefault="00BA7D5D" w:rsidP="00D93CF0">
      <w:pPr>
        <w:pStyle w:val="a5"/>
        <w:spacing w:before="0" w:beforeAutospacing="0" w:after="0" w:afterAutospacing="0" w:line="384" w:lineRule="auto"/>
        <w:ind w:firstLine="709"/>
        <w:jc w:val="both"/>
        <w:rPr>
          <w:sz w:val="28"/>
          <w:szCs w:val="28"/>
        </w:rPr>
      </w:pPr>
      <w:r w:rsidRPr="00743A64">
        <w:rPr>
          <w:sz w:val="28"/>
          <w:szCs w:val="28"/>
        </w:rPr>
        <w:t>В 2017 году продолжил работу проект «Поклон селу и людям, в нем живущим», в</w:t>
      </w:r>
      <w:r w:rsidR="00CB076F" w:rsidRPr="00743A64">
        <w:rPr>
          <w:sz w:val="28"/>
          <w:szCs w:val="28"/>
        </w:rPr>
        <w:t xml:space="preserve"> рамках</w:t>
      </w:r>
      <w:r w:rsidRPr="00743A64">
        <w:rPr>
          <w:sz w:val="28"/>
          <w:szCs w:val="28"/>
        </w:rPr>
        <w:t xml:space="preserve"> которо</w:t>
      </w:r>
      <w:r w:rsidR="00CB076F" w:rsidRPr="00743A64">
        <w:rPr>
          <w:sz w:val="28"/>
          <w:szCs w:val="28"/>
        </w:rPr>
        <w:t xml:space="preserve">го </w:t>
      </w:r>
      <w:r w:rsidRPr="00743A64">
        <w:rPr>
          <w:sz w:val="28"/>
          <w:szCs w:val="28"/>
        </w:rPr>
        <w:t xml:space="preserve">мастера </w:t>
      </w:r>
      <w:r w:rsidR="00CB076F" w:rsidRPr="00743A64">
        <w:rPr>
          <w:sz w:val="28"/>
          <w:szCs w:val="28"/>
        </w:rPr>
        <w:t>декоративно-прикладного творчества</w:t>
      </w:r>
      <w:r w:rsidRPr="00743A64">
        <w:rPr>
          <w:sz w:val="28"/>
          <w:szCs w:val="28"/>
        </w:rPr>
        <w:t xml:space="preserve"> ежемесячно выезжали в села УГО, проводили мастер</w:t>
      </w:r>
      <w:r w:rsidR="00CB076F" w:rsidRPr="00743A64">
        <w:rPr>
          <w:sz w:val="28"/>
          <w:szCs w:val="28"/>
        </w:rPr>
        <w:t>-</w:t>
      </w:r>
      <w:r w:rsidRPr="00743A64">
        <w:rPr>
          <w:sz w:val="28"/>
          <w:szCs w:val="28"/>
        </w:rPr>
        <w:t>классы и организовывали выставки. За отчетный период проведен</w:t>
      </w:r>
      <w:r w:rsidR="00DA3CC5" w:rsidRPr="00743A64">
        <w:rPr>
          <w:sz w:val="28"/>
          <w:szCs w:val="28"/>
        </w:rPr>
        <w:t>ы</w:t>
      </w:r>
      <w:r w:rsidRPr="00743A64">
        <w:rPr>
          <w:sz w:val="28"/>
          <w:szCs w:val="28"/>
        </w:rPr>
        <w:t xml:space="preserve"> шесть мастер-классов.</w:t>
      </w:r>
    </w:p>
    <w:p w:rsidR="00BA7D5D" w:rsidRPr="00743A64" w:rsidRDefault="00BA7D5D" w:rsidP="00217C45">
      <w:pPr>
        <w:spacing w:after="0" w:line="384"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 xml:space="preserve">С целью развития жанров народного творчества коллективы учреждений культуры и искусства представляют свое мастерство </w:t>
      </w:r>
      <w:r w:rsidR="00571494" w:rsidRPr="00743A64">
        <w:rPr>
          <w:rFonts w:ascii="Times New Roman" w:hAnsi="Times New Roman"/>
          <w:sz w:val="28"/>
          <w:szCs w:val="28"/>
          <w:lang w:eastAsia="en-US"/>
        </w:rPr>
        <w:br/>
      </w:r>
      <w:r w:rsidRPr="00743A64">
        <w:rPr>
          <w:rFonts w:ascii="Times New Roman" w:hAnsi="Times New Roman"/>
          <w:sz w:val="28"/>
          <w:szCs w:val="28"/>
          <w:lang w:eastAsia="en-US"/>
        </w:rPr>
        <w:t xml:space="preserve">на международных, всероссийских, краевых фестивалях, конкурсах, </w:t>
      </w:r>
      <w:r w:rsidR="00571494" w:rsidRPr="00743A64">
        <w:rPr>
          <w:rFonts w:ascii="Times New Roman" w:hAnsi="Times New Roman"/>
          <w:sz w:val="28"/>
          <w:szCs w:val="28"/>
          <w:lang w:eastAsia="en-US"/>
        </w:rPr>
        <w:br/>
      </w:r>
      <w:r w:rsidRPr="00743A64">
        <w:rPr>
          <w:rFonts w:ascii="Times New Roman" w:hAnsi="Times New Roman"/>
          <w:sz w:val="28"/>
          <w:szCs w:val="28"/>
          <w:lang w:eastAsia="en-US"/>
        </w:rPr>
        <w:t>где участники самодеятельного творчества обмениваются творческими достижениями.</w:t>
      </w:r>
    </w:p>
    <w:p w:rsidR="00BA7D5D" w:rsidRPr="00743A64" w:rsidRDefault="00BA7D5D" w:rsidP="00217C45">
      <w:pPr>
        <w:spacing w:after="0" w:line="384" w:lineRule="auto"/>
        <w:ind w:firstLine="709"/>
        <w:jc w:val="both"/>
        <w:rPr>
          <w:rFonts w:ascii="Times New Roman" w:hAnsi="Times New Roman"/>
          <w:sz w:val="28"/>
          <w:szCs w:val="28"/>
          <w:lang w:eastAsia="en-US"/>
        </w:rPr>
      </w:pPr>
      <w:r w:rsidRPr="00743A64">
        <w:rPr>
          <w:rFonts w:ascii="Times New Roman" w:hAnsi="Times New Roman"/>
          <w:sz w:val="28"/>
          <w:szCs w:val="28"/>
          <w:lang w:eastAsia="en-US"/>
        </w:rPr>
        <w:t xml:space="preserve">В 2017 году наблюдается незначительное уменьшение количества призовых мест самодеятельных творческих коллективов и отдельных исполнителей учреждений культуры и искусства по итогам участия </w:t>
      </w:r>
      <w:r w:rsidR="00571494" w:rsidRPr="00743A64">
        <w:rPr>
          <w:rFonts w:ascii="Times New Roman" w:hAnsi="Times New Roman"/>
          <w:sz w:val="28"/>
          <w:szCs w:val="28"/>
          <w:lang w:eastAsia="en-US"/>
        </w:rPr>
        <w:br/>
      </w:r>
      <w:r w:rsidRPr="00743A64">
        <w:rPr>
          <w:rFonts w:ascii="Times New Roman" w:hAnsi="Times New Roman"/>
          <w:sz w:val="28"/>
          <w:szCs w:val="28"/>
          <w:lang w:eastAsia="en-US"/>
        </w:rPr>
        <w:t xml:space="preserve">в международных, всероссийских, региональных и краевых фестивалях </w:t>
      </w:r>
      <w:r w:rsidR="00571494" w:rsidRPr="00743A64">
        <w:rPr>
          <w:rFonts w:ascii="Times New Roman" w:hAnsi="Times New Roman"/>
          <w:sz w:val="28"/>
          <w:szCs w:val="28"/>
          <w:lang w:eastAsia="en-US"/>
        </w:rPr>
        <w:br/>
      </w:r>
      <w:r w:rsidRPr="00743A64">
        <w:rPr>
          <w:rFonts w:ascii="Times New Roman" w:hAnsi="Times New Roman"/>
          <w:sz w:val="28"/>
          <w:szCs w:val="28"/>
          <w:lang w:eastAsia="en-US"/>
        </w:rPr>
        <w:t>и конкурсах</w:t>
      </w:r>
      <w:r w:rsidR="00CB076F" w:rsidRPr="00743A64">
        <w:rPr>
          <w:rFonts w:ascii="Times New Roman" w:hAnsi="Times New Roman"/>
          <w:sz w:val="28"/>
          <w:szCs w:val="28"/>
          <w:lang w:eastAsia="en-US"/>
        </w:rPr>
        <w:t>,</w:t>
      </w:r>
      <w:r w:rsidRPr="00743A64">
        <w:rPr>
          <w:rFonts w:ascii="Times New Roman" w:hAnsi="Times New Roman"/>
          <w:sz w:val="28"/>
          <w:szCs w:val="28"/>
          <w:lang w:eastAsia="en-US"/>
        </w:rPr>
        <w:t xml:space="preserve"> в сравнении с 2016 годом. Участие в конкурсах осуществлялось за счет средств, предусмотренных муниципальной программой «Развитие культуры и искусства Уссурийского городского округа</w:t>
      </w:r>
      <w:r w:rsidR="00CB076F" w:rsidRPr="00743A64">
        <w:rPr>
          <w:rFonts w:ascii="Times New Roman" w:hAnsi="Times New Roman"/>
          <w:sz w:val="28"/>
          <w:szCs w:val="28"/>
          <w:lang w:eastAsia="en-US"/>
        </w:rPr>
        <w:t>»</w:t>
      </w:r>
      <w:r w:rsidR="00866627">
        <w:rPr>
          <w:rFonts w:ascii="Times New Roman" w:hAnsi="Times New Roman"/>
          <w:sz w:val="28"/>
          <w:szCs w:val="28"/>
          <w:lang w:eastAsia="en-US"/>
        </w:rPr>
        <w:t xml:space="preserve"> на 2017 – </w:t>
      </w:r>
      <w:r w:rsidRPr="00743A64">
        <w:rPr>
          <w:rFonts w:ascii="Times New Roman" w:hAnsi="Times New Roman"/>
          <w:sz w:val="28"/>
          <w:szCs w:val="28"/>
          <w:lang w:eastAsia="en-US"/>
        </w:rPr>
        <w:t>2019 годы, внебюджетных средств учреждения, а также родительских средств.</w:t>
      </w:r>
    </w:p>
    <w:p w:rsidR="00D93CF0" w:rsidRDefault="00D93CF0" w:rsidP="00CB076F">
      <w:pPr>
        <w:spacing w:after="0" w:line="240" w:lineRule="auto"/>
        <w:ind w:firstLine="709"/>
        <w:jc w:val="center"/>
        <w:rPr>
          <w:rFonts w:ascii="Times New Roman" w:hAnsi="Times New Roman"/>
          <w:sz w:val="28"/>
          <w:szCs w:val="28"/>
          <w:lang w:eastAsia="en-US"/>
        </w:rPr>
      </w:pPr>
    </w:p>
    <w:p w:rsidR="00CB076F" w:rsidRPr="00743A64" w:rsidRDefault="00CB076F" w:rsidP="00CB076F">
      <w:pPr>
        <w:spacing w:after="0" w:line="240" w:lineRule="auto"/>
        <w:ind w:firstLine="709"/>
        <w:jc w:val="center"/>
        <w:rPr>
          <w:rFonts w:ascii="Times New Roman" w:hAnsi="Times New Roman"/>
          <w:sz w:val="28"/>
          <w:szCs w:val="28"/>
          <w:lang w:eastAsia="en-US"/>
        </w:rPr>
      </w:pPr>
      <w:r w:rsidRPr="00743A64">
        <w:rPr>
          <w:rFonts w:ascii="Times New Roman" w:hAnsi="Times New Roman"/>
          <w:sz w:val="28"/>
          <w:szCs w:val="28"/>
          <w:lang w:eastAsia="en-US"/>
        </w:rPr>
        <w:t>Призовые места самодеятельных творческих коллективов в конкурсах</w:t>
      </w:r>
    </w:p>
    <w:p w:rsidR="00CB076F" w:rsidRPr="00743A64" w:rsidRDefault="00CB076F" w:rsidP="00DA3CC5">
      <w:pPr>
        <w:spacing w:after="0" w:line="240" w:lineRule="auto"/>
        <w:ind w:firstLine="709"/>
        <w:jc w:val="both"/>
        <w:rPr>
          <w:rFonts w:ascii="Times New Roman" w:hAnsi="Times New Roman"/>
          <w:sz w:val="28"/>
          <w:szCs w:val="28"/>
          <w:lang w:eastAsia="en-US"/>
        </w:rPr>
      </w:pPr>
    </w:p>
    <w:tbl>
      <w:tblPr>
        <w:tblStyle w:val="11"/>
        <w:tblW w:w="9640" w:type="dxa"/>
        <w:tblLayout w:type="fixed"/>
        <w:tblLook w:val="01E0"/>
      </w:tblPr>
      <w:tblGrid>
        <w:gridCol w:w="1418"/>
        <w:gridCol w:w="567"/>
        <w:gridCol w:w="567"/>
        <w:gridCol w:w="567"/>
        <w:gridCol w:w="567"/>
        <w:gridCol w:w="567"/>
        <w:gridCol w:w="677"/>
        <w:gridCol w:w="708"/>
        <w:gridCol w:w="709"/>
        <w:gridCol w:w="709"/>
        <w:gridCol w:w="599"/>
        <w:gridCol w:w="567"/>
        <w:gridCol w:w="567"/>
        <w:gridCol w:w="851"/>
      </w:tblGrid>
      <w:tr w:rsidR="00BA7D5D" w:rsidRPr="00743A64" w:rsidTr="00BA7D5D">
        <w:trPr>
          <w:trHeight w:val="214"/>
        </w:trPr>
        <w:tc>
          <w:tcPr>
            <w:tcW w:w="9640" w:type="dxa"/>
            <w:gridSpan w:val="14"/>
          </w:tcPr>
          <w:p w:rsidR="00BA7D5D" w:rsidRPr="00743A64" w:rsidRDefault="00BA7D5D" w:rsidP="00571494">
            <w:pPr>
              <w:jc w:val="center"/>
              <w:rPr>
                <w:rFonts w:ascii="Times New Roman" w:hAnsi="Times New Roman"/>
                <w:sz w:val="24"/>
                <w:szCs w:val="24"/>
              </w:rPr>
            </w:pPr>
            <w:r w:rsidRPr="00743A64">
              <w:rPr>
                <w:rFonts w:ascii="Times New Roman" w:hAnsi="Times New Roman"/>
                <w:sz w:val="24"/>
                <w:szCs w:val="24"/>
              </w:rPr>
              <w:t>Итог 2017 год</w:t>
            </w:r>
          </w:p>
        </w:tc>
      </w:tr>
      <w:tr w:rsidR="00BA7D5D" w:rsidRPr="00743A64" w:rsidTr="00BA7D5D">
        <w:trPr>
          <w:trHeight w:val="214"/>
        </w:trPr>
        <w:tc>
          <w:tcPr>
            <w:tcW w:w="1418" w:type="dxa"/>
            <w:vMerge w:val="restart"/>
          </w:tcPr>
          <w:p w:rsidR="00BA7D5D" w:rsidRPr="00743A64" w:rsidRDefault="00571494" w:rsidP="00571494">
            <w:pPr>
              <w:rPr>
                <w:rFonts w:ascii="Times New Roman" w:hAnsi="Times New Roman"/>
                <w:sz w:val="24"/>
                <w:szCs w:val="24"/>
              </w:rPr>
            </w:pPr>
            <w:r w:rsidRPr="00743A64">
              <w:rPr>
                <w:rFonts w:ascii="Times New Roman" w:hAnsi="Times New Roman"/>
                <w:sz w:val="24"/>
                <w:szCs w:val="24"/>
              </w:rPr>
              <w:t>Учрежд</w:t>
            </w:r>
            <w:r w:rsidR="00BA7D5D" w:rsidRPr="00743A64">
              <w:rPr>
                <w:rFonts w:ascii="Times New Roman" w:hAnsi="Times New Roman"/>
                <w:sz w:val="24"/>
                <w:szCs w:val="24"/>
              </w:rPr>
              <w:t>е</w:t>
            </w:r>
            <w:r w:rsidRPr="00743A64">
              <w:rPr>
                <w:rFonts w:ascii="Times New Roman" w:hAnsi="Times New Roman"/>
                <w:sz w:val="24"/>
                <w:szCs w:val="24"/>
              </w:rPr>
              <w:t>-</w:t>
            </w:r>
            <w:r w:rsidR="00BA7D5D" w:rsidRPr="00743A64">
              <w:rPr>
                <w:rFonts w:ascii="Times New Roman" w:hAnsi="Times New Roman"/>
                <w:sz w:val="24"/>
                <w:szCs w:val="24"/>
              </w:rPr>
              <w:t>ния</w:t>
            </w:r>
          </w:p>
        </w:tc>
        <w:tc>
          <w:tcPr>
            <w:tcW w:w="1701" w:type="dxa"/>
            <w:gridSpan w:val="3"/>
          </w:tcPr>
          <w:p w:rsidR="00BA7D5D" w:rsidRPr="00743A64" w:rsidRDefault="00BA7D5D" w:rsidP="00571494">
            <w:pPr>
              <w:jc w:val="center"/>
              <w:rPr>
                <w:rFonts w:ascii="Times New Roman" w:hAnsi="Times New Roman"/>
                <w:sz w:val="24"/>
                <w:szCs w:val="24"/>
              </w:rPr>
            </w:pPr>
            <w:r w:rsidRPr="00743A64">
              <w:rPr>
                <w:rFonts w:ascii="Times New Roman" w:hAnsi="Times New Roman"/>
                <w:sz w:val="24"/>
                <w:szCs w:val="24"/>
              </w:rPr>
              <w:t>Международные</w:t>
            </w:r>
          </w:p>
        </w:tc>
        <w:tc>
          <w:tcPr>
            <w:tcW w:w="1811" w:type="dxa"/>
            <w:gridSpan w:val="3"/>
          </w:tcPr>
          <w:p w:rsidR="00BA7D5D" w:rsidRPr="00743A64" w:rsidRDefault="00BA7D5D" w:rsidP="00571494">
            <w:pPr>
              <w:jc w:val="center"/>
              <w:rPr>
                <w:rFonts w:ascii="Times New Roman" w:hAnsi="Times New Roman"/>
                <w:sz w:val="24"/>
                <w:szCs w:val="24"/>
              </w:rPr>
            </w:pPr>
            <w:r w:rsidRPr="00743A64">
              <w:rPr>
                <w:rFonts w:ascii="Times New Roman" w:hAnsi="Times New Roman"/>
                <w:sz w:val="24"/>
                <w:szCs w:val="24"/>
              </w:rPr>
              <w:t>Всероссийские</w:t>
            </w:r>
          </w:p>
        </w:tc>
        <w:tc>
          <w:tcPr>
            <w:tcW w:w="2126" w:type="dxa"/>
            <w:gridSpan w:val="3"/>
          </w:tcPr>
          <w:p w:rsidR="00BA7D5D" w:rsidRPr="00743A64" w:rsidRDefault="00BA7D5D" w:rsidP="00571494">
            <w:pPr>
              <w:jc w:val="center"/>
              <w:rPr>
                <w:rFonts w:ascii="Times New Roman" w:hAnsi="Times New Roman"/>
                <w:sz w:val="24"/>
                <w:szCs w:val="24"/>
              </w:rPr>
            </w:pPr>
            <w:r w:rsidRPr="00743A64">
              <w:rPr>
                <w:rFonts w:ascii="Times New Roman" w:hAnsi="Times New Roman"/>
                <w:sz w:val="24"/>
                <w:szCs w:val="24"/>
              </w:rPr>
              <w:t>Региональные</w:t>
            </w:r>
          </w:p>
        </w:tc>
        <w:tc>
          <w:tcPr>
            <w:tcW w:w="1733" w:type="dxa"/>
            <w:gridSpan w:val="3"/>
          </w:tcPr>
          <w:p w:rsidR="00BA7D5D" w:rsidRPr="00743A64" w:rsidRDefault="00BA7D5D" w:rsidP="00571494">
            <w:pPr>
              <w:jc w:val="center"/>
              <w:rPr>
                <w:rFonts w:ascii="Times New Roman" w:hAnsi="Times New Roman"/>
                <w:sz w:val="24"/>
                <w:szCs w:val="24"/>
              </w:rPr>
            </w:pPr>
            <w:r w:rsidRPr="00743A64">
              <w:rPr>
                <w:rFonts w:ascii="Times New Roman" w:hAnsi="Times New Roman"/>
                <w:sz w:val="24"/>
                <w:szCs w:val="24"/>
              </w:rPr>
              <w:t>Краевые</w:t>
            </w:r>
          </w:p>
        </w:tc>
        <w:tc>
          <w:tcPr>
            <w:tcW w:w="851" w:type="dxa"/>
          </w:tcPr>
          <w:p w:rsidR="00BA7D5D" w:rsidRPr="00743A64" w:rsidRDefault="00BA7D5D" w:rsidP="00571494">
            <w:pPr>
              <w:jc w:val="center"/>
              <w:rPr>
                <w:rFonts w:ascii="Times New Roman" w:hAnsi="Times New Roman"/>
                <w:sz w:val="24"/>
                <w:szCs w:val="24"/>
              </w:rPr>
            </w:pPr>
            <w:r w:rsidRPr="00743A64">
              <w:rPr>
                <w:rFonts w:ascii="Times New Roman" w:hAnsi="Times New Roman"/>
                <w:sz w:val="24"/>
                <w:szCs w:val="24"/>
              </w:rPr>
              <w:t>Ито</w:t>
            </w:r>
          </w:p>
          <w:p w:rsidR="00BA7D5D" w:rsidRPr="00743A64" w:rsidRDefault="00BA7D5D" w:rsidP="00571494">
            <w:pPr>
              <w:jc w:val="center"/>
              <w:rPr>
                <w:rFonts w:ascii="Times New Roman" w:hAnsi="Times New Roman"/>
                <w:sz w:val="24"/>
                <w:szCs w:val="24"/>
              </w:rPr>
            </w:pPr>
            <w:r w:rsidRPr="00743A64">
              <w:rPr>
                <w:rFonts w:ascii="Times New Roman" w:hAnsi="Times New Roman"/>
                <w:sz w:val="24"/>
                <w:szCs w:val="24"/>
              </w:rPr>
              <w:t>го</w:t>
            </w:r>
          </w:p>
        </w:tc>
      </w:tr>
      <w:tr w:rsidR="00BA7D5D" w:rsidRPr="00743A64" w:rsidTr="00BA7D5D">
        <w:trPr>
          <w:trHeight w:val="70"/>
        </w:trPr>
        <w:tc>
          <w:tcPr>
            <w:tcW w:w="1418" w:type="dxa"/>
            <w:vMerge/>
          </w:tcPr>
          <w:p w:rsidR="00BA7D5D" w:rsidRPr="00743A64" w:rsidRDefault="00BA7D5D" w:rsidP="00571494">
            <w:pPr>
              <w:rPr>
                <w:rFonts w:ascii="Times New Roman" w:hAnsi="Times New Roman"/>
                <w:sz w:val="24"/>
                <w:szCs w:val="24"/>
              </w:rPr>
            </w:pP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lang w:val="en-US"/>
              </w:rPr>
              <w:t>I</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lang w:val="en-US"/>
              </w:rPr>
              <w:t>II</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lang w:val="en-US"/>
              </w:rPr>
              <w:t>III</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lang w:val="en-US"/>
              </w:rPr>
              <w:t>I</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lang w:val="en-US"/>
              </w:rPr>
              <w:t>II</w:t>
            </w:r>
          </w:p>
        </w:tc>
        <w:tc>
          <w:tcPr>
            <w:tcW w:w="67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lang w:val="en-US"/>
              </w:rPr>
              <w:t>III</w:t>
            </w:r>
          </w:p>
        </w:tc>
        <w:tc>
          <w:tcPr>
            <w:tcW w:w="708"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lang w:val="en-US"/>
              </w:rPr>
              <w:t>I</w:t>
            </w:r>
          </w:p>
        </w:tc>
        <w:tc>
          <w:tcPr>
            <w:tcW w:w="709"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lang w:val="en-US"/>
              </w:rPr>
              <w:t>II</w:t>
            </w:r>
          </w:p>
        </w:tc>
        <w:tc>
          <w:tcPr>
            <w:tcW w:w="709"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lang w:val="en-US"/>
              </w:rPr>
              <w:t>III</w:t>
            </w:r>
          </w:p>
        </w:tc>
        <w:tc>
          <w:tcPr>
            <w:tcW w:w="599" w:type="dxa"/>
          </w:tcPr>
          <w:p w:rsidR="00BA7D5D" w:rsidRPr="00743A64" w:rsidRDefault="00BA7D5D" w:rsidP="00571494">
            <w:pPr>
              <w:rPr>
                <w:rFonts w:ascii="Times New Roman" w:hAnsi="Times New Roman"/>
                <w:sz w:val="24"/>
                <w:szCs w:val="24"/>
                <w:lang w:val="en-US"/>
              </w:rPr>
            </w:pPr>
            <w:r w:rsidRPr="00743A64">
              <w:rPr>
                <w:rFonts w:ascii="Times New Roman" w:hAnsi="Times New Roman"/>
                <w:sz w:val="24"/>
                <w:szCs w:val="24"/>
                <w:lang w:val="en-US"/>
              </w:rPr>
              <w:t>I</w:t>
            </w:r>
          </w:p>
        </w:tc>
        <w:tc>
          <w:tcPr>
            <w:tcW w:w="567" w:type="dxa"/>
          </w:tcPr>
          <w:p w:rsidR="00BA7D5D" w:rsidRPr="00743A64" w:rsidRDefault="00BA7D5D" w:rsidP="00571494">
            <w:pPr>
              <w:rPr>
                <w:rFonts w:ascii="Times New Roman" w:hAnsi="Times New Roman"/>
                <w:sz w:val="24"/>
                <w:szCs w:val="24"/>
                <w:lang w:val="en-US"/>
              </w:rPr>
            </w:pPr>
            <w:r w:rsidRPr="00743A64">
              <w:rPr>
                <w:rFonts w:ascii="Times New Roman" w:hAnsi="Times New Roman"/>
                <w:sz w:val="24"/>
                <w:szCs w:val="24"/>
                <w:lang w:val="en-US"/>
              </w:rPr>
              <w:t>II</w:t>
            </w:r>
          </w:p>
        </w:tc>
        <w:tc>
          <w:tcPr>
            <w:tcW w:w="567" w:type="dxa"/>
          </w:tcPr>
          <w:p w:rsidR="00BA7D5D" w:rsidRPr="00743A64" w:rsidRDefault="00BA7D5D" w:rsidP="00571494">
            <w:pPr>
              <w:rPr>
                <w:rFonts w:ascii="Times New Roman" w:hAnsi="Times New Roman"/>
                <w:sz w:val="24"/>
                <w:szCs w:val="24"/>
                <w:lang w:val="en-US"/>
              </w:rPr>
            </w:pPr>
            <w:r w:rsidRPr="00743A64">
              <w:rPr>
                <w:rFonts w:ascii="Times New Roman" w:hAnsi="Times New Roman"/>
                <w:sz w:val="24"/>
                <w:szCs w:val="24"/>
                <w:lang w:val="en-US"/>
              </w:rPr>
              <w:t>III</w:t>
            </w:r>
          </w:p>
        </w:tc>
        <w:tc>
          <w:tcPr>
            <w:tcW w:w="851" w:type="dxa"/>
          </w:tcPr>
          <w:p w:rsidR="00BA7D5D" w:rsidRPr="00743A64" w:rsidRDefault="00BA7D5D" w:rsidP="00571494">
            <w:pPr>
              <w:rPr>
                <w:rFonts w:ascii="Times New Roman" w:hAnsi="Times New Roman"/>
                <w:sz w:val="24"/>
                <w:szCs w:val="24"/>
                <w:lang w:val="en-US"/>
              </w:rPr>
            </w:pPr>
          </w:p>
        </w:tc>
      </w:tr>
      <w:tr w:rsidR="00BA7D5D" w:rsidRPr="00743A64" w:rsidTr="00BA7D5D">
        <w:trPr>
          <w:trHeight w:val="251"/>
        </w:trPr>
        <w:tc>
          <w:tcPr>
            <w:tcW w:w="1418"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ДШИ</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16</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7</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4</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7</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2</w:t>
            </w:r>
          </w:p>
        </w:tc>
        <w:tc>
          <w:tcPr>
            <w:tcW w:w="67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22</w:t>
            </w:r>
          </w:p>
        </w:tc>
        <w:tc>
          <w:tcPr>
            <w:tcW w:w="708"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9</w:t>
            </w:r>
          </w:p>
        </w:tc>
        <w:tc>
          <w:tcPr>
            <w:tcW w:w="709"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9</w:t>
            </w:r>
          </w:p>
        </w:tc>
        <w:tc>
          <w:tcPr>
            <w:tcW w:w="709"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9</w:t>
            </w:r>
          </w:p>
        </w:tc>
        <w:tc>
          <w:tcPr>
            <w:tcW w:w="599"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26</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25</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24</w:t>
            </w:r>
          </w:p>
        </w:tc>
        <w:tc>
          <w:tcPr>
            <w:tcW w:w="851"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160</w:t>
            </w:r>
          </w:p>
        </w:tc>
      </w:tr>
      <w:tr w:rsidR="00BA7D5D" w:rsidRPr="00743A64" w:rsidTr="00BA7D5D">
        <w:trPr>
          <w:trHeight w:val="251"/>
        </w:trPr>
        <w:tc>
          <w:tcPr>
            <w:tcW w:w="1418"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«Искра»</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3</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4</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2</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4</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5</w:t>
            </w:r>
          </w:p>
        </w:tc>
        <w:tc>
          <w:tcPr>
            <w:tcW w:w="67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3</w:t>
            </w:r>
          </w:p>
        </w:tc>
        <w:tc>
          <w:tcPr>
            <w:tcW w:w="708"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4</w:t>
            </w:r>
          </w:p>
        </w:tc>
        <w:tc>
          <w:tcPr>
            <w:tcW w:w="709"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4</w:t>
            </w:r>
          </w:p>
        </w:tc>
        <w:tc>
          <w:tcPr>
            <w:tcW w:w="709"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2</w:t>
            </w:r>
          </w:p>
        </w:tc>
        <w:tc>
          <w:tcPr>
            <w:tcW w:w="599"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9</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9</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7</w:t>
            </w:r>
          </w:p>
        </w:tc>
        <w:tc>
          <w:tcPr>
            <w:tcW w:w="851"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56</w:t>
            </w:r>
          </w:p>
        </w:tc>
      </w:tr>
      <w:tr w:rsidR="00BA7D5D" w:rsidRPr="00743A64" w:rsidTr="00BA7D5D">
        <w:trPr>
          <w:trHeight w:val="251"/>
        </w:trPr>
        <w:tc>
          <w:tcPr>
            <w:tcW w:w="1418"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«Горизонт»</w:t>
            </w:r>
          </w:p>
        </w:tc>
        <w:tc>
          <w:tcPr>
            <w:tcW w:w="567" w:type="dxa"/>
          </w:tcPr>
          <w:p w:rsidR="00BA7D5D" w:rsidRPr="00743A64" w:rsidRDefault="00BA7D5D" w:rsidP="00571494">
            <w:pPr>
              <w:rPr>
                <w:rFonts w:ascii="Times New Roman" w:hAnsi="Times New Roman"/>
                <w:sz w:val="24"/>
                <w:szCs w:val="24"/>
              </w:rPr>
            </w:pPr>
          </w:p>
        </w:tc>
        <w:tc>
          <w:tcPr>
            <w:tcW w:w="567" w:type="dxa"/>
          </w:tcPr>
          <w:p w:rsidR="00BA7D5D" w:rsidRPr="00743A64" w:rsidRDefault="00BA7D5D" w:rsidP="00571494">
            <w:pPr>
              <w:rPr>
                <w:rFonts w:ascii="Times New Roman" w:hAnsi="Times New Roman"/>
                <w:sz w:val="24"/>
                <w:szCs w:val="24"/>
              </w:rPr>
            </w:pP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3</w:t>
            </w:r>
          </w:p>
        </w:tc>
        <w:tc>
          <w:tcPr>
            <w:tcW w:w="567" w:type="dxa"/>
          </w:tcPr>
          <w:p w:rsidR="00BA7D5D" w:rsidRPr="00743A64" w:rsidRDefault="00BA7D5D" w:rsidP="00571494">
            <w:pPr>
              <w:rPr>
                <w:rFonts w:ascii="Times New Roman" w:hAnsi="Times New Roman"/>
                <w:sz w:val="24"/>
                <w:szCs w:val="24"/>
              </w:rPr>
            </w:pPr>
          </w:p>
        </w:tc>
        <w:tc>
          <w:tcPr>
            <w:tcW w:w="567" w:type="dxa"/>
          </w:tcPr>
          <w:p w:rsidR="00BA7D5D" w:rsidRPr="00743A64" w:rsidRDefault="00BA7D5D" w:rsidP="00571494">
            <w:pPr>
              <w:rPr>
                <w:rFonts w:ascii="Times New Roman" w:hAnsi="Times New Roman"/>
                <w:sz w:val="24"/>
                <w:szCs w:val="24"/>
              </w:rPr>
            </w:pPr>
          </w:p>
        </w:tc>
        <w:tc>
          <w:tcPr>
            <w:tcW w:w="677" w:type="dxa"/>
          </w:tcPr>
          <w:p w:rsidR="00BA7D5D" w:rsidRPr="00743A64" w:rsidRDefault="00BA7D5D" w:rsidP="00571494">
            <w:pPr>
              <w:rPr>
                <w:rFonts w:ascii="Times New Roman" w:hAnsi="Times New Roman"/>
                <w:sz w:val="24"/>
                <w:szCs w:val="24"/>
              </w:rPr>
            </w:pPr>
          </w:p>
        </w:tc>
        <w:tc>
          <w:tcPr>
            <w:tcW w:w="708"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3</w:t>
            </w:r>
          </w:p>
        </w:tc>
        <w:tc>
          <w:tcPr>
            <w:tcW w:w="709"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2</w:t>
            </w:r>
          </w:p>
        </w:tc>
        <w:tc>
          <w:tcPr>
            <w:tcW w:w="709"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1</w:t>
            </w:r>
          </w:p>
        </w:tc>
        <w:tc>
          <w:tcPr>
            <w:tcW w:w="599"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6</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5</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4</w:t>
            </w:r>
          </w:p>
        </w:tc>
        <w:tc>
          <w:tcPr>
            <w:tcW w:w="851"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24</w:t>
            </w:r>
          </w:p>
        </w:tc>
      </w:tr>
      <w:tr w:rsidR="00BA7D5D" w:rsidRPr="00743A64" w:rsidTr="00BA7D5D">
        <w:trPr>
          <w:trHeight w:val="251"/>
        </w:trPr>
        <w:tc>
          <w:tcPr>
            <w:tcW w:w="1418"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«Дружба»</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5</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1</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5</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1</w:t>
            </w:r>
          </w:p>
        </w:tc>
        <w:tc>
          <w:tcPr>
            <w:tcW w:w="567" w:type="dxa"/>
          </w:tcPr>
          <w:p w:rsidR="00BA7D5D" w:rsidRPr="00743A64" w:rsidRDefault="00BA7D5D" w:rsidP="00571494">
            <w:pPr>
              <w:rPr>
                <w:rFonts w:ascii="Times New Roman" w:hAnsi="Times New Roman"/>
                <w:sz w:val="24"/>
                <w:szCs w:val="24"/>
              </w:rPr>
            </w:pPr>
          </w:p>
        </w:tc>
        <w:tc>
          <w:tcPr>
            <w:tcW w:w="677" w:type="dxa"/>
          </w:tcPr>
          <w:p w:rsidR="00BA7D5D" w:rsidRPr="00743A64" w:rsidRDefault="00BA7D5D" w:rsidP="00571494">
            <w:pPr>
              <w:rPr>
                <w:rFonts w:ascii="Times New Roman" w:hAnsi="Times New Roman"/>
                <w:sz w:val="24"/>
                <w:szCs w:val="24"/>
              </w:rPr>
            </w:pPr>
          </w:p>
        </w:tc>
        <w:tc>
          <w:tcPr>
            <w:tcW w:w="708"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3</w:t>
            </w:r>
          </w:p>
        </w:tc>
        <w:tc>
          <w:tcPr>
            <w:tcW w:w="709"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2</w:t>
            </w:r>
          </w:p>
        </w:tc>
        <w:tc>
          <w:tcPr>
            <w:tcW w:w="709"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4</w:t>
            </w:r>
          </w:p>
        </w:tc>
        <w:tc>
          <w:tcPr>
            <w:tcW w:w="599"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4</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6</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7</w:t>
            </w:r>
          </w:p>
        </w:tc>
        <w:tc>
          <w:tcPr>
            <w:tcW w:w="851"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38</w:t>
            </w:r>
          </w:p>
        </w:tc>
      </w:tr>
      <w:tr w:rsidR="00BA7D5D" w:rsidRPr="00743A64" w:rsidTr="00BA7D5D">
        <w:trPr>
          <w:trHeight w:val="251"/>
        </w:trPr>
        <w:tc>
          <w:tcPr>
            <w:tcW w:w="1418" w:type="dxa"/>
          </w:tcPr>
          <w:p w:rsidR="00BA7D5D" w:rsidRPr="00743A64" w:rsidRDefault="00BA7D5D" w:rsidP="00571494">
            <w:pPr>
              <w:tabs>
                <w:tab w:val="left" w:pos="435"/>
                <w:tab w:val="center" w:pos="747"/>
              </w:tabs>
              <w:rPr>
                <w:rFonts w:ascii="Times New Roman" w:hAnsi="Times New Roman"/>
                <w:sz w:val="24"/>
                <w:szCs w:val="24"/>
              </w:rPr>
            </w:pPr>
            <w:r w:rsidRPr="00743A64">
              <w:rPr>
                <w:rFonts w:ascii="Times New Roman" w:hAnsi="Times New Roman"/>
                <w:sz w:val="24"/>
                <w:szCs w:val="24"/>
              </w:rPr>
              <w:t>ЦКС</w:t>
            </w:r>
          </w:p>
        </w:tc>
        <w:tc>
          <w:tcPr>
            <w:tcW w:w="567" w:type="dxa"/>
          </w:tcPr>
          <w:p w:rsidR="00BA7D5D" w:rsidRPr="00743A64" w:rsidRDefault="00BA7D5D" w:rsidP="00571494">
            <w:pPr>
              <w:tabs>
                <w:tab w:val="left" w:pos="435"/>
              </w:tabs>
              <w:rPr>
                <w:rFonts w:ascii="Times New Roman" w:hAnsi="Times New Roman"/>
                <w:sz w:val="24"/>
                <w:szCs w:val="24"/>
              </w:rPr>
            </w:pPr>
            <w:r w:rsidRPr="00743A64">
              <w:rPr>
                <w:rFonts w:ascii="Times New Roman" w:hAnsi="Times New Roman"/>
                <w:sz w:val="24"/>
                <w:szCs w:val="24"/>
              </w:rPr>
              <w:t>42</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16</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18</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11</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8</w:t>
            </w:r>
          </w:p>
        </w:tc>
        <w:tc>
          <w:tcPr>
            <w:tcW w:w="67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8</w:t>
            </w:r>
          </w:p>
        </w:tc>
        <w:tc>
          <w:tcPr>
            <w:tcW w:w="708"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7</w:t>
            </w:r>
          </w:p>
        </w:tc>
        <w:tc>
          <w:tcPr>
            <w:tcW w:w="709"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5</w:t>
            </w:r>
          </w:p>
        </w:tc>
        <w:tc>
          <w:tcPr>
            <w:tcW w:w="709"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5</w:t>
            </w:r>
          </w:p>
        </w:tc>
        <w:tc>
          <w:tcPr>
            <w:tcW w:w="599"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22</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27</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19</w:t>
            </w:r>
          </w:p>
        </w:tc>
        <w:tc>
          <w:tcPr>
            <w:tcW w:w="851"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188</w:t>
            </w:r>
          </w:p>
        </w:tc>
      </w:tr>
      <w:tr w:rsidR="00BA7D5D" w:rsidRPr="00743A64" w:rsidTr="00BA7D5D">
        <w:trPr>
          <w:trHeight w:val="258"/>
        </w:trPr>
        <w:tc>
          <w:tcPr>
            <w:tcW w:w="1418"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Итого</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66</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28</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32</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23</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15</w:t>
            </w:r>
          </w:p>
        </w:tc>
        <w:tc>
          <w:tcPr>
            <w:tcW w:w="67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33</w:t>
            </w:r>
          </w:p>
        </w:tc>
        <w:tc>
          <w:tcPr>
            <w:tcW w:w="708"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26</w:t>
            </w:r>
          </w:p>
        </w:tc>
        <w:tc>
          <w:tcPr>
            <w:tcW w:w="709"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22</w:t>
            </w:r>
          </w:p>
        </w:tc>
        <w:tc>
          <w:tcPr>
            <w:tcW w:w="709"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21</w:t>
            </w:r>
          </w:p>
        </w:tc>
        <w:tc>
          <w:tcPr>
            <w:tcW w:w="599"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67</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72</w:t>
            </w:r>
          </w:p>
        </w:tc>
        <w:tc>
          <w:tcPr>
            <w:tcW w:w="567"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61</w:t>
            </w:r>
          </w:p>
        </w:tc>
        <w:tc>
          <w:tcPr>
            <w:tcW w:w="851" w:type="dxa"/>
          </w:tcPr>
          <w:p w:rsidR="00BA7D5D" w:rsidRPr="00743A64" w:rsidRDefault="00BA7D5D" w:rsidP="00571494">
            <w:pPr>
              <w:rPr>
                <w:rFonts w:ascii="Times New Roman" w:hAnsi="Times New Roman"/>
                <w:sz w:val="24"/>
                <w:szCs w:val="24"/>
              </w:rPr>
            </w:pPr>
            <w:r w:rsidRPr="00743A64">
              <w:rPr>
                <w:rFonts w:ascii="Times New Roman" w:hAnsi="Times New Roman"/>
                <w:sz w:val="24"/>
                <w:szCs w:val="24"/>
              </w:rPr>
              <w:t>466</w:t>
            </w:r>
          </w:p>
        </w:tc>
      </w:tr>
    </w:tbl>
    <w:p w:rsidR="00571494" w:rsidRPr="00743A64" w:rsidRDefault="00571494" w:rsidP="00CB3A02">
      <w:pPr>
        <w:spacing w:after="0" w:line="360" w:lineRule="auto"/>
        <w:ind w:firstLine="709"/>
        <w:jc w:val="both"/>
        <w:rPr>
          <w:rFonts w:ascii="Times New Roman" w:hAnsi="Times New Roman"/>
          <w:sz w:val="28"/>
          <w:szCs w:val="28"/>
        </w:rPr>
      </w:pPr>
    </w:p>
    <w:p w:rsidR="00BA7D5D" w:rsidRPr="00743A64" w:rsidRDefault="001D3312" w:rsidP="00571494">
      <w:pPr>
        <w:spacing w:after="0" w:line="360" w:lineRule="auto"/>
        <w:ind w:firstLine="426"/>
        <w:jc w:val="both"/>
        <w:rPr>
          <w:rFonts w:ascii="Times New Roman" w:hAnsi="Times New Roman"/>
          <w:sz w:val="28"/>
          <w:szCs w:val="28"/>
        </w:rPr>
      </w:pPr>
      <w:r>
        <w:rPr>
          <w:rFonts w:ascii="Times New Roman" w:hAnsi="Times New Roman"/>
          <w:noProof/>
          <w:sz w:val="28"/>
          <w:szCs w:val="28"/>
        </w:rPr>
        <w:drawing>
          <wp:inline distT="0" distB="0" distL="0" distR="0">
            <wp:extent cx="5210175" cy="2143125"/>
            <wp:effectExtent l="0" t="0" r="0" b="0"/>
            <wp:docPr id="8"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A3CC5" w:rsidRPr="00743A64" w:rsidRDefault="00DA3CC5" w:rsidP="00571494">
      <w:pPr>
        <w:spacing w:after="0" w:line="360" w:lineRule="auto"/>
        <w:ind w:firstLine="426"/>
        <w:jc w:val="both"/>
        <w:rPr>
          <w:rFonts w:ascii="Times New Roman" w:hAnsi="Times New Roman"/>
          <w:sz w:val="28"/>
          <w:szCs w:val="28"/>
        </w:rPr>
      </w:pPr>
      <w:r w:rsidRPr="00743A64">
        <w:rPr>
          <w:rFonts w:ascii="Times New Roman" w:hAnsi="Times New Roman"/>
          <w:sz w:val="28"/>
          <w:szCs w:val="28"/>
        </w:rPr>
        <w:t>В настоящее время в учреждениях культуры и искусства функционирует 15 творческих коллективов, имеющих звание «Народны</w:t>
      </w:r>
      <w:r w:rsidR="00CB076F" w:rsidRPr="00743A64">
        <w:rPr>
          <w:rFonts w:ascii="Times New Roman" w:hAnsi="Times New Roman"/>
          <w:sz w:val="28"/>
          <w:szCs w:val="28"/>
        </w:rPr>
        <w:t>й», «Заслуженный», «Образцовый».</w:t>
      </w:r>
    </w:p>
    <w:p w:rsidR="00CB076F" w:rsidRPr="00743A64" w:rsidRDefault="00CB076F" w:rsidP="00CB076F">
      <w:pPr>
        <w:spacing w:after="0" w:line="240" w:lineRule="auto"/>
        <w:ind w:firstLine="425"/>
        <w:jc w:val="both"/>
        <w:rPr>
          <w:rFonts w:ascii="Times New Roman" w:hAnsi="Times New Roman"/>
          <w:sz w:val="28"/>
          <w:szCs w:val="28"/>
        </w:rPr>
      </w:pPr>
    </w:p>
    <w:p w:rsidR="00E643E7" w:rsidRDefault="00CB076F" w:rsidP="00CB076F">
      <w:pPr>
        <w:spacing w:after="0" w:line="240" w:lineRule="auto"/>
        <w:ind w:firstLine="425"/>
        <w:jc w:val="center"/>
        <w:rPr>
          <w:rFonts w:ascii="Times New Roman" w:hAnsi="Times New Roman"/>
          <w:sz w:val="28"/>
          <w:szCs w:val="28"/>
        </w:rPr>
      </w:pPr>
      <w:r w:rsidRPr="00743A64">
        <w:rPr>
          <w:rFonts w:ascii="Times New Roman" w:hAnsi="Times New Roman"/>
          <w:sz w:val="28"/>
          <w:szCs w:val="28"/>
        </w:rPr>
        <w:t xml:space="preserve">Коллективы, которым присвоено звание </w:t>
      </w:r>
    </w:p>
    <w:p w:rsidR="00CB076F" w:rsidRPr="00743A64" w:rsidRDefault="00CB076F" w:rsidP="00CB076F">
      <w:pPr>
        <w:spacing w:after="0" w:line="240" w:lineRule="auto"/>
        <w:ind w:firstLine="425"/>
        <w:jc w:val="center"/>
        <w:rPr>
          <w:rFonts w:ascii="Times New Roman" w:hAnsi="Times New Roman"/>
          <w:sz w:val="28"/>
          <w:szCs w:val="28"/>
        </w:rPr>
      </w:pPr>
      <w:r w:rsidRPr="00743A64">
        <w:rPr>
          <w:rFonts w:ascii="Times New Roman" w:hAnsi="Times New Roman"/>
          <w:sz w:val="28"/>
          <w:szCs w:val="28"/>
        </w:rPr>
        <w:t>«Народный», «Заслуженный», «Образцовый»</w:t>
      </w:r>
    </w:p>
    <w:p w:rsidR="00CB076F" w:rsidRPr="00743A64" w:rsidRDefault="00CB076F" w:rsidP="00CB076F">
      <w:pPr>
        <w:spacing w:after="0" w:line="240" w:lineRule="auto"/>
        <w:ind w:firstLine="425"/>
        <w:jc w:val="both"/>
        <w:rPr>
          <w:rFonts w:ascii="Times New Roman" w:hAnsi="Times New Roman"/>
          <w:sz w:val="28"/>
          <w:szCs w:val="28"/>
        </w:rPr>
      </w:pPr>
    </w:p>
    <w:tbl>
      <w:tblPr>
        <w:tblStyle w:val="a4"/>
        <w:tblW w:w="0" w:type="auto"/>
        <w:tblLook w:val="04A0"/>
      </w:tblPr>
      <w:tblGrid>
        <w:gridCol w:w="9464"/>
      </w:tblGrid>
      <w:tr w:rsidR="00BA7D5D" w:rsidRPr="00743A64" w:rsidTr="00BA7D5D">
        <w:tc>
          <w:tcPr>
            <w:tcW w:w="9464" w:type="dxa"/>
            <w:tcBorders>
              <w:top w:val="nil"/>
              <w:left w:val="nil"/>
              <w:bottom w:val="single" w:sz="4" w:space="0" w:color="000000" w:themeColor="text1"/>
              <w:right w:val="nil"/>
            </w:tcBorders>
          </w:tcPr>
          <w:tbl>
            <w:tblPr>
              <w:tblStyle w:val="a4"/>
              <w:tblW w:w="0" w:type="auto"/>
              <w:tblLook w:val="04A0"/>
            </w:tblPr>
            <w:tblGrid>
              <w:gridCol w:w="2081"/>
              <w:gridCol w:w="2627"/>
              <w:gridCol w:w="1941"/>
              <w:gridCol w:w="2589"/>
            </w:tblGrid>
            <w:tr w:rsidR="00BA7D5D" w:rsidRPr="00743A64" w:rsidTr="00DA3CC5">
              <w:tc>
                <w:tcPr>
                  <w:tcW w:w="2081" w:type="dxa"/>
                  <w:tcBorders>
                    <w:top w:val="single" w:sz="4" w:space="0" w:color="auto"/>
                    <w:left w:val="single" w:sz="4" w:space="0" w:color="auto"/>
                    <w:bottom w:val="single" w:sz="4" w:space="0" w:color="000000" w:themeColor="text1"/>
                    <w:right w:val="single" w:sz="4" w:space="0" w:color="auto"/>
                  </w:tcBorders>
                </w:tcPr>
                <w:p w:rsidR="00BA7D5D" w:rsidRPr="00743A64" w:rsidRDefault="00BA7D5D" w:rsidP="00571494">
                  <w:pPr>
                    <w:rPr>
                      <w:sz w:val="24"/>
                      <w:szCs w:val="24"/>
                    </w:rPr>
                  </w:pPr>
                  <w:r w:rsidRPr="00743A64">
                    <w:rPr>
                      <w:sz w:val="24"/>
                      <w:szCs w:val="24"/>
                    </w:rPr>
                    <w:t>Наименование учреждения</w:t>
                  </w:r>
                </w:p>
              </w:tc>
              <w:tc>
                <w:tcPr>
                  <w:tcW w:w="2627" w:type="dxa"/>
                  <w:tcBorders>
                    <w:top w:val="single" w:sz="4" w:space="0" w:color="auto"/>
                    <w:left w:val="single" w:sz="4" w:space="0" w:color="auto"/>
                    <w:bottom w:val="single" w:sz="4" w:space="0" w:color="000000" w:themeColor="text1"/>
                    <w:right w:val="single" w:sz="4" w:space="0" w:color="auto"/>
                  </w:tcBorders>
                </w:tcPr>
                <w:p w:rsidR="00BA7D5D" w:rsidRPr="00743A64" w:rsidRDefault="00BA7D5D" w:rsidP="00571494">
                  <w:pPr>
                    <w:rPr>
                      <w:sz w:val="24"/>
                      <w:szCs w:val="24"/>
                    </w:rPr>
                  </w:pPr>
                  <w:r w:rsidRPr="00743A64">
                    <w:rPr>
                      <w:sz w:val="24"/>
                      <w:szCs w:val="24"/>
                    </w:rPr>
                    <w:t>Образцовый коллектив Приморского края</w:t>
                  </w:r>
                </w:p>
              </w:tc>
              <w:tc>
                <w:tcPr>
                  <w:tcW w:w="1941" w:type="dxa"/>
                  <w:tcBorders>
                    <w:top w:val="single" w:sz="4" w:space="0" w:color="auto"/>
                    <w:left w:val="single" w:sz="4" w:space="0" w:color="auto"/>
                    <w:bottom w:val="single" w:sz="4" w:space="0" w:color="000000" w:themeColor="text1"/>
                    <w:right w:val="single" w:sz="4" w:space="0" w:color="auto"/>
                  </w:tcBorders>
                </w:tcPr>
                <w:p w:rsidR="00BA7D5D" w:rsidRPr="00743A64" w:rsidRDefault="00BA7D5D" w:rsidP="00571494">
                  <w:pPr>
                    <w:rPr>
                      <w:sz w:val="24"/>
                      <w:szCs w:val="24"/>
                    </w:rPr>
                  </w:pPr>
                  <w:r w:rsidRPr="00743A64">
                    <w:rPr>
                      <w:sz w:val="24"/>
                      <w:szCs w:val="24"/>
                    </w:rPr>
                    <w:t>Заслуженный коллектив Приморского края</w:t>
                  </w:r>
                </w:p>
              </w:tc>
              <w:tc>
                <w:tcPr>
                  <w:tcW w:w="2589" w:type="dxa"/>
                  <w:tcBorders>
                    <w:top w:val="single" w:sz="4" w:space="0" w:color="auto"/>
                    <w:left w:val="single" w:sz="4" w:space="0" w:color="auto"/>
                    <w:bottom w:val="single" w:sz="4" w:space="0" w:color="000000" w:themeColor="text1"/>
                    <w:right w:val="single" w:sz="4" w:space="0" w:color="auto"/>
                  </w:tcBorders>
                </w:tcPr>
                <w:p w:rsidR="00BA7D5D" w:rsidRPr="00743A64" w:rsidRDefault="00BA7D5D" w:rsidP="00571494">
                  <w:pPr>
                    <w:rPr>
                      <w:sz w:val="24"/>
                      <w:szCs w:val="24"/>
                    </w:rPr>
                  </w:pPr>
                  <w:r w:rsidRPr="00743A64">
                    <w:rPr>
                      <w:sz w:val="24"/>
                      <w:szCs w:val="24"/>
                    </w:rPr>
                    <w:t>Народный коллектив Приморского края</w:t>
                  </w:r>
                </w:p>
              </w:tc>
            </w:tr>
            <w:tr w:rsidR="00BA7D5D" w:rsidRPr="00743A64" w:rsidTr="00DA3CC5">
              <w:trPr>
                <w:trHeight w:val="1500"/>
              </w:trPr>
              <w:tc>
                <w:tcPr>
                  <w:tcW w:w="2081" w:type="dxa"/>
                  <w:vMerge w:val="restart"/>
                  <w:tcBorders>
                    <w:top w:val="single" w:sz="4" w:space="0" w:color="auto"/>
                    <w:left w:val="single" w:sz="4" w:space="0" w:color="auto"/>
                    <w:bottom w:val="single" w:sz="4" w:space="0" w:color="000000" w:themeColor="text1"/>
                    <w:right w:val="single" w:sz="4" w:space="0" w:color="auto"/>
                  </w:tcBorders>
                </w:tcPr>
                <w:p w:rsidR="00BA7D5D" w:rsidRPr="00743A64" w:rsidRDefault="00BA7D5D" w:rsidP="00571494">
                  <w:pPr>
                    <w:jc w:val="center"/>
                    <w:rPr>
                      <w:sz w:val="24"/>
                      <w:szCs w:val="24"/>
                    </w:rPr>
                  </w:pPr>
                  <w:r w:rsidRPr="00743A64">
                    <w:rPr>
                      <w:sz w:val="24"/>
                      <w:szCs w:val="24"/>
                    </w:rPr>
                    <w:t>МАКДУ ЦКД «Искра»</w:t>
                  </w:r>
                </w:p>
              </w:tc>
              <w:tc>
                <w:tcPr>
                  <w:tcW w:w="2627" w:type="dxa"/>
                  <w:tcBorders>
                    <w:top w:val="single" w:sz="4" w:space="0" w:color="auto"/>
                    <w:left w:val="single" w:sz="4" w:space="0" w:color="auto"/>
                    <w:bottom w:val="single" w:sz="4" w:space="0" w:color="000000" w:themeColor="text1"/>
                    <w:right w:val="single" w:sz="4" w:space="0" w:color="auto"/>
                  </w:tcBorders>
                </w:tcPr>
                <w:p w:rsidR="00BA7D5D" w:rsidRPr="00743A64" w:rsidRDefault="00BA7D5D" w:rsidP="00F27C67">
                  <w:pPr>
                    <w:rPr>
                      <w:sz w:val="24"/>
                      <w:szCs w:val="24"/>
                    </w:rPr>
                  </w:pPr>
                  <w:r w:rsidRPr="00743A64">
                    <w:rPr>
                      <w:sz w:val="24"/>
                      <w:szCs w:val="24"/>
                    </w:rPr>
                    <w:t xml:space="preserve">Образцовый хореографический ансамбль </w:t>
                  </w:r>
                </w:p>
                <w:p w:rsidR="00BA7D5D" w:rsidRPr="00743A64" w:rsidRDefault="00BA7D5D" w:rsidP="00F27C67">
                  <w:pPr>
                    <w:rPr>
                      <w:sz w:val="24"/>
                      <w:szCs w:val="24"/>
                    </w:rPr>
                  </w:pPr>
                  <w:r w:rsidRPr="00743A64">
                    <w:rPr>
                      <w:sz w:val="24"/>
                      <w:szCs w:val="24"/>
                    </w:rPr>
                    <w:t>«Домино-Денс»,</w:t>
                  </w:r>
                </w:p>
                <w:p w:rsidR="00BA7D5D" w:rsidRPr="00743A64" w:rsidRDefault="00DA3CC5" w:rsidP="00F27C67">
                  <w:pPr>
                    <w:rPr>
                      <w:sz w:val="24"/>
                      <w:szCs w:val="24"/>
                    </w:rPr>
                  </w:pPr>
                  <w:r w:rsidRPr="00743A64">
                    <w:rPr>
                      <w:sz w:val="24"/>
                      <w:szCs w:val="24"/>
                    </w:rPr>
                    <w:t>р</w:t>
                  </w:r>
                  <w:r w:rsidR="00BA7D5D" w:rsidRPr="00743A64">
                    <w:rPr>
                      <w:sz w:val="24"/>
                      <w:szCs w:val="24"/>
                    </w:rPr>
                    <w:t>ук</w:t>
                  </w:r>
                  <w:r w:rsidRPr="00743A64">
                    <w:rPr>
                      <w:sz w:val="24"/>
                      <w:szCs w:val="24"/>
                    </w:rPr>
                    <w:t xml:space="preserve">оводитель </w:t>
                  </w:r>
                  <w:r w:rsidRPr="00743A64">
                    <w:rPr>
                      <w:sz w:val="24"/>
                      <w:szCs w:val="24"/>
                    </w:rPr>
                    <w:br/>
                  </w:r>
                  <w:r w:rsidR="00BA7D5D" w:rsidRPr="00743A64">
                    <w:rPr>
                      <w:sz w:val="24"/>
                      <w:szCs w:val="24"/>
                    </w:rPr>
                    <w:t xml:space="preserve">Т.О. Ласточкина </w:t>
                  </w:r>
                </w:p>
              </w:tc>
              <w:tc>
                <w:tcPr>
                  <w:tcW w:w="1941" w:type="dxa"/>
                  <w:vMerge w:val="restart"/>
                  <w:tcBorders>
                    <w:top w:val="single" w:sz="4" w:space="0" w:color="auto"/>
                    <w:left w:val="single" w:sz="4" w:space="0" w:color="auto"/>
                    <w:bottom w:val="single" w:sz="4" w:space="0" w:color="000000" w:themeColor="text1"/>
                    <w:right w:val="single" w:sz="4" w:space="0" w:color="auto"/>
                  </w:tcBorders>
                </w:tcPr>
                <w:p w:rsidR="00BA7D5D" w:rsidRPr="00743A64" w:rsidRDefault="00BA7D5D" w:rsidP="00F27C67">
                  <w:pPr>
                    <w:rPr>
                      <w:sz w:val="24"/>
                      <w:szCs w:val="24"/>
                    </w:rPr>
                  </w:pPr>
                </w:p>
              </w:tc>
              <w:tc>
                <w:tcPr>
                  <w:tcW w:w="2589" w:type="dxa"/>
                  <w:vMerge w:val="restart"/>
                  <w:tcBorders>
                    <w:top w:val="single" w:sz="4" w:space="0" w:color="auto"/>
                    <w:left w:val="single" w:sz="4" w:space="0" w:color="auto"/>
                    <w:bottom w:val="single" w:sz="4" w:space="0" w:color="000000" w:themeColor="text1"/>
                    <w:right w:val="single" w:sz="4" w:space="0" w:color="auto"/>
                  </w:tcBorders>
                </w:tcPr>
                <w:p w:rsidR="00BA7D5D" w:rsidRPr="00743A64" w:rsidRDefault="00BA7D5D" w:rsidP="00F27C67">
                  <w:pPr>
                    <w:rPr>
                      <w:sz w:val="24"/>
                      <w:szCs w:val="24"/>
                    </w:rPr>
                  </w:pPr>
                </w:p>
              </w:tc>
            </w:tr>
            <w:tr w:rsidR="00BA7D5D" w:rsidRPr="00743A64" w:rsidTr="00DA3CC5">
              <w:trPr>
                <w:trHeight w:val="1395"/>
              </w:trPr>
              <w:tc>
                <w:tcPr>
                  <w:tcW w:w="2081" w:type="dxa"/>
                  <w:vMerge/>
                  <w:tcBorders>
                    <w:top w:val="single" w:sz="4" w:space="0" w:color="000000" w:themeColor="text1"/>
                    <w:left w:val="single" w:sz="4" w:space="0" w:color="auto"/>
                    <w:bottom w:val="single" w:sz="4" w:space="0" w:color="auto"/>
                    <w:right w:val="single" w:sz="4" w:space="0" w:color="auto"/>
                  </w:tcBorders>
                </w:tcPr>
                <w:p w:rsidR="00BA7D5D" w:rsidRPr="00743A64" w:rsidRDefault="00BA7D5D" w:rsidP="00571494">
                  <w:pPr>
                    <w:jc w:val="center"/>
                    <w:rPr>
                      <w:sz w:val="24"/>
                      <w:szCs w:val="24"/>
                    </w:rPr>
                  </w:pPr>
                </w:p>
              </w:tc>
              <w:tc>
                <w:tcPr>
                  <w:tcW w:w="2627" w:type="dxa"/>
                  <w:tcBorders>
                    <w:top w:val="single" w:sz="4" w:space="0" w:color="000000" w:themeColor="text1"/>
                    <w:left w:val="single" w:sz="4" w:space="0" w:color="auto"/>
                    <w:bottom w:val="single" w:sz="4" w:space="0" w:color="auto"/>
                    <w:right w:val="single" w:sz="4" w:space="0" w:color="auto"/>
                  </w:tcBorders>
                </w:tcPr>
                <w:p w:rsidR="00BA7D5D" w:rsidRPr="00743A64" w:rsidRDefault="00BA7D5D" w:rsidP="00F27C67">
                  <w:pPr>
                    <w:rPr>
                      <w:sz w:val="24"/>
                      <w:szCs w:val="24"/>
                    </w:rPr>
                  </w:pPr>
                  <w:r w:rsidRPr="00743A64">
                    <w:rPr>
                      <w:sz w:val="24"/>
                      <w:szCs w:val="24"/>
                    </w:rPr>
                    <w:t xml:space="preserve"> Образцовый хореографический ансамбль «Акварель», </w:t>
                  </w:r>
                </w:p>
                <w:p w:rsidR="00BA7D5D" w:rsidRPr="00743A64" w:rsidRDefault="00DA3CC5" w:rsidP="00F27C67">
                  <w:pPr>
                    <w:rPr>
                      <w:sz w:val="24"/>
                      <w:szCs w:val="24"/>
                    </w:rPr>
                  </w:pPr>
                  <w:r w:rsidRPr="00743A64">
                    <w:rPr>
                      <w:sz w:val="24"/>
                      <w:szCs w:val="24"/>
                    </w:rPr>
                    <w:t>руководитель</w:t>
                  </w:r>
                  <w:r w:rsidRPr="00743A64">
                    <w:rPr>
                      <w:sz w:val="24"/>
                      <w:szCs w:val="24"/>
                    </w:rPr>
                    <w:br/>
                    <w:t xml:space="preserve">С.В. </w:t>
                  </w:r>
                  <w:r w:rsidR="00BA7D5D" w:rsidRPr="00743A64">
                    <w:rPr>
                      <w:sz w:val="24"/>
                      <w:szCs w:val="24"/>
                    </w:rPr>
                    <w:t>Уклюдова.</w:t>
                  </w:r>
                </w:p>
              </w:tc>
              <w:tc>
                <w:tcPr>
                  <w:tcW w:w="1941" w:type="dxa"/>
                  <w:vMerge/>
                  <w:tcBorders>
                    <w:top w:val="single" w:sz="4" w:space="0" w:color="000000" w:themeColor="text1"/>
                    <w:left w:val="single" w:sz="4" w:space="0" w:color="auto"/>
                    <w:bottom w:val="single" w:sz="4" w:space="0" w:color="auto"/>
                    <w:right w:val="single" w:sz="4" w:space="0" w:color="auto"/>
                  </w:tcBorders>
                </w:tcPr>
                <w:p w:rsidR="00BA7D5D" w:rsidRPr="00743A64" w:rsidRDefault="00BA7D5D" w:rsidP="00F27C67">
                  <w:pPr>
                    <w:rPr>
                      <w:sz w:val="24"/>
                      <w:szCs w:val="24"/>
                    </w:rPr>
                  </w:pPr>
                </w:p>
              </w:tc>
              <w:tc>
                <w:tcPr>
                  <w:tcW w:w="2589" w:type="dxa"/>
                  <w:vMerge/>
                  <w:tcBorders>
                    <w:top w:val="single" w:sz="4" w:space="0" w:color="000000" w:themeColor="text1"/>
                    <w:left w:val="single" w:sz="4" w:space="0" w:color="auto"/>
                    <w:bottom w:val="single" w:sz="4" w:space="0" w:color="auto"/>
                    <w:right w:val="single" w:sz="4" w:space="0" w:color="auto"/>
                  </w:tcBorders>
                </w:tcPr>
                <w:p w:rsidR="00BA7D5D" w:rsidRPr="00743A64" w:rsidRDefault="00BA7D5D" w:rsidP="00F27C67">
                  <w:pPr>
                    <w:rPr>
                      <w:sz w:val="24"/>
                      <w:szCs w:val="24"/>
                    </w:rPr>
                  </w:pPr>
                </w:p>
              </w:tc>
            </w:tr>
            <w:tr w:rsidR="00BA7D5D" w:rsidRPr="00743A64" w:rsidTr="00DA3CC5">
              <w:trPr>
                <w:trHeight w:val="1395"/>
              </w:trPr>
              <w:tc>
                <w:tcPr>
                  <w:tcW w:w="2081" w:type="dxa"/>
                  <w:vMerge/>
                  <w:tcBorders>
                    <w:top w:val="single" w:sz="4" w:space="0" w:color="000000" w:themeColor="text1"/>
                    <w:left w:val="single" w:sz="4" w:space="0" w:color="auto"/>
                    <w:bottom w:val="single" w:sz="4" w:space="0" w:color="000000" w:themeColor="text1"/>
                    <w:right w:val="single" w:sz="4" w:space="0" w:color="auto"/>
                  </w:tcBorders>
                </w:tcPr>
                <w:p w:rsidR="00BA7D5D" w:rsidRPr="00743A64" w:rsidRDefault="00BA7D5D" w:rsidP="00571494">
                  <w:pPr>
                    <w:jc w:val="center"/>
                    <w:rPr>
                      <w:sz w:val="24"/>
                      <w:szCs w:val="24"/>
                    </w:rPr>
                  </w:pPr>
                </w:p>
              </w:tc>
              <w:tc>
                <w:tcPr>
                  <w:tcW w:w="2627" w:type="dxa"/>
                  <w:tcBorders>
                    <w:top w:val="single" w:sz="4" w:space="0" w:color="000000" w:themeColor="text1"/>
                    <w:left w:val="single" w:sz="4" w:space="0" w:color="auto"/>
                    <w:bottom w:val="single" w:sz="4" w:space="0" w:color="000000" w:themeColor="text1"/>
                    <w:right w:val="single" w:sz="4" w:space="0" w:color="auto"/>
                  </w:tcBorders>
                </w:tcPr>
                <w:p w:rsidR="00BA7D5D" w:rsidRPr="00743A64" w:rsidRDefault="00BA7D5D" w:rsidP="00F27C67">
                  <w:pPr>
                    <w:rPr>
                      <w:sz w:val="24"/>
                      <w:szCs w:val="24"/>
                    </w:rPr>
                  </w:pPr>
                  <w:r w:rsidRPr="00743A64">
                    <w:rPr>
                      <w:sz w:val="24"/>
                      <w:szCs w:val="24"/>
                    </w:rPr>
                    <w:t>Образцовый детский ансамбль эстрадной песни «Ритмы сердца»,</w:t>
                  </w:r>
                </w:p>
                <w:p w:rsidR="00BA7D5D" w:rsidRPr="00743A64" w:rsidRDefault="00DA3CC5" w:rsidP="00F27C67">
                  <w:pPr>
                    <w:rPr>
                      <w:sz w:val="24"/>
                      <w:szCs w:val="24"/>
                    </w:rPr>
                  </w:pPr>
                  <w:r w:rsidRPr="00743A64">
                    <w:rPr>
                      <w:sz w:val="24"/>
                      <w:szCs w:val="24"/>
                    </w:rPr>
                    <w:t>руководитель</w:t>
                  </w:r>
                  <w:r w:rsidRPr="00743A64">
                    <w:rPr>
                      <w:sz w:val="24"/>
                      <w:szCs w:val="24"/>
                    </w:rPr>
                    <w:br/>
                    <w:t xml:space="preserve">А.И. </w:t>
                  </w:r>
                  <w:r w:rsidR="00BA7D5D" w:rsidRPr="00743A64">
                    <w:rPr>
                      <w:sz w:val="24"/>
                      <w:szCs w:val="24"/>
                    </w:rPr>
                    <w:t>Дубовик</w:t>
                  </w:r>
                </w:p>
              </w:tc>
              <w:tc>
                <w:tcPr>
                  <w:tcW w:w="1941" w:type="dxa"/>
                  <w:tcBorders>
                    <w:top w:val="single" w:sz="4" w:space="0" w:color="000000" w:themeColor="text1"/>
                    <w:left w:val="single" w:sz="4" w:space="0" w:color="auto"/>
                    <w:bottom w:val="single" w:sz="4" w:space="0" w:color="000000" w:themeColor="text1"/>
                    <w:right w:val="single" w:sz="4" w:space="0" w:color="auto"/>
                  </w:tcBorders>
                </w:tcPr>
                <w:p w:rsidR="00BA7D5D" w:rsidRPr="00743A64" w:rsidRDefault="00BA7D5D" w:rsidP="00F27C67">
                  <w:pPr>
                    <w:rPr>
                      <w:sz w:val="24"/>
                      <w:szCs w:val="24"/>
                    </w:rPr>
                  </w:pPr>
                </w:p>
              </w:tc>
              <w:tc>
                <w:tcPr>
                  <w:tcW w:w="2589" w:type="dxa"/>
                  <w:tcBorders>
                    <w:top w:val="single" w:sz="4" w:space="0" w:color="000000" w:themeColor="text1"/>
                    <w:left w:val="single" w:sz="4" w:space="0" w:color="auto"/>
                    <w:bottom w:val="single" w:sz="4" w:space="0" w:color="000000" w:themeColor="text1"/>
                    <w:right w:val="single" w:sz="4" w:space="0" w:color="auto"/>
                  </w:tcBorders>
                </w:tcPr>
                <w:p w:rsidR="00BA7D5D" w:rsidRPr="00743A64" w:rsidRDefault="00BA7D5D" w:rsidP="00F27C67">
                  <w:pPr>
                    <w:rPr>
                      <w:sz w:val="24"/>
                      <w:szCs w:val="24"/>
                    </w:rPr>
                  </w:pPr>
                </w:p>
              </w:tc>
            </w:tr>
            <w:tr w:rsidR="00BA7D5D" w:rsidRPr="00743A64" w:rsidTr="00DA3CC5">
              <w:tc>
                <w:tcPr>
                  <w:tcW w:w="2081" w:type="dxa"/>
                  <w:tcBorders>
                    <w:top w:val="single" w:sz="4" w:space="0" w:color="auto"/>
                    <w:left w:val="single" w:sz="4" w:space="0" w:color="auto"/>
                    <w:bottom w:val="single" w:sz="4" w:space="0" w:color="000000" w:themeColor="text1"/>
                    <w:right w:val="single" w:sz="4" w:space="0" w:color="auto"/>
                  </w:tcBorders>
                </w:tcPr>
                <w:p w:rsidR="00BA7D5D" w:rsidRPr="00743A64" w:rsidRDefault="00BA7D5D" w:rsidP="00571494">
                  <w:pPr>
                    <w:jc w:val="center"/>
                    <w:rPr>
                      <w:sz w:val="24"/>
                      <w:szCs w:val="24"/>
                    </w:rPr>
                  </w:pPr>
                  <w:r w:rsidRPr="00743A64">
                    <w:rPr>
                      <w:sz w:val="24"/>
                      <w:szCs w:val="24"/>
                    </w:rPr>
                    <w:t>МАУК «ДК «Дружба» УГО</w:t>
                  </w:r>
                </w:p>
              </w:tc>
              <w:tc>
                <w:tcPr>
                  <w:tcW w:w="2627" w:type="dxa"/>
                  <w:tcBorders>
                    <w:top w:val="single" w:sz="4" w:space="0" w:color="auto"/>
                    <w:left w:val="single" w:sz="4" w:space="0" w:color="auto"/>
                    <w:bottom w:val="single" w:sz="4" w:space="0" w:color="000000" w:themeColor="text1"/>
                    <w:right w:val="single" w:sz="4" w:space="0" w:color="auto"/>
                  </w:tcBorders>
                </w:tcPr>
                <w:p w:rsidR="00BA7D5D" w:rsidRPr="00743A64" w:rsidRDefault="00BA7D5D" w:rsidP="00F27C67">
                  <w:pPr>
                    <w:rPr>
                      <w:sz w:val="24"/>
                      <w:szCs w:val="24"/>
                    </w:rPr>
                  </w:pPr>
                </w:p>
              </w:tc>
              <w:tc>
                <w:tcPr>
                  <w:tcW w:w="1941" w:type="dxa"/>
                  <w:tcBorders>
                    <w:top w:val="single" w:sz="4" w:space="0" w:color="auto"/>
                    <w:left w:val="single" w:sz="4" w:space="0" w:color="auto"/>
                    <w:bottom w:val="single" w:sz="4" w:space="0" w:color="000000" w:themeColor="text1"/>
                    <w:right w:val="single" w:sz="4" w:space="0" w:color="auto"/>
                  </w:tcBorders>
                </w:tcPr>
                <w:p w:rsidR="00BA7D5D" w:rsidRPr="00743A64" w:rsidRDefault="00BA7D5D" w:rsidP="00F27C67">
                  <w:pPr>
                    <w:rPr>
                      <w:sz w:val="24"/>
                      <w:szCs w:val="24"/>
                    </w:rPr>
                  </w:pPr>
                </w:p>
              </w:tc>
              <w:tc>
                <w:tcPr>
                  <w:tcW w:w="2589" w:type="dxa"/>
                  <w:tcBorders>
                    <w:top w:val="single" w:sz="4" w:space="0" w:color="auto"/>
                    <w:left w:val="single" w:sz="4" w:space="0" w:color="auto"/>
                    <w:bottom w:val="single" w:sz="4" w:space="0" w:color="000000" w:themeColor="text1"/>
                    <w:right w:val="single" w:sz="4" w:space="0" w:color="auto"/>
                  </w:tcBorders>
                </w:tcPr>
                <w:p w:rsidR="00BA7D5D" w:rsidRPr="00743A64" w:rsidRDefault="00BA7D5D" w:rsidP="00F27C67">
                  <w:pPr>
                    <w:rPr>
                      <w:sz w:val="24"/>
                      <w:szCs w:val="24"/>
                    </w:rPr>
                  </w:pPr>
                  <w:r w:rsidRPr="00743A64">
                    <w:rPr>
                      <w:sz w:val="24"/>
                      <w:szCs w:val="24"/>
                    </w:rPr>
                    <w:t>Народная цирковая студия «Искорка»,</w:t>
                  </w:r>
                </w:p>
                <w:p w:rsidR="00BA7D5D" w:rsidRPr="00743A64" w:rsidRDefault="00DA3CC5" w:rsidP="00F27C67">
                  <w:pPr>
                    <w:rPr>
                      <w:sz w:val="24"/>
                      <w:szCs w:val="24"/>
                    </w:rPr>
                  </w:pPr>
                  <w:r w:rsidRPr="00743A64">
                    <w:rPr>
                      <w:sz w:val="24"/>
                      <w:szCs w:val="24"/>
                    </w:rPr>
                    <w:t xml:space="preserve">руководитель </w:t>
                  </w:r>
                  <w:r w:rsidRPr="00743A64">
                    <w:rPr>
                      <w:sz w:val="24"/>
                      <w:szCs w:val="24"/>
                    </w:rPr>
                    <w:br/>
                    <w:t xml:space="preserve">С.П. </w:t>
                  </w:r>
                  <w:r w:rsidR="00BA7D5D" w:rsidRPr="00743A64">
                    <w:rPr>
                      <w:sz w:val="24"/>
                      <w:szCs w:val="24"/>
                    </w:rPr>
                    <w:t>Ужик.</w:t>
                  </w:r>
                </w:p>
              </w:tc>
            </w:tr>
            <w:tr w:rsidR="00BA7D5D" w:rsidRPr="00743A64" w:rsidTr="00DA3CC5">
              <w:tc>
                <w:tcPr>
                  <w:tcW w:w="2081" w:type="dxa"/>
                  <w:tcBorders>
                    <w:top w:val="single" w:sz="4" w:space="0" w:color="auto"/>
                    <w:left w:val="single" w:sz="4" w:space="0" w:color="auto"/>
                    <w:bottom w:val="single" w:sz="4" w:space="0" w:color="auto"/>
                    <w:right w:val="single" w:sz="4" w:space="0" w:color="auto"/>
                  </w:tcBorders>
                </w:tcPr>
                <w:p w:rsidR="00BA7D5D" w:rsidRPr="00743A64" w:rsidRDefault="00BA7D5D" w:rsidP="00571494">
                  <w:pPr>
                    <w:pStyle w:val="a3"/>
                    <w:ind w:left="0"/>
                    <w:jc w:val="center"/>
                    <w:rPr>
                      <w:rFonts w:ascii="Times New Roman" w:hAnsi="Times New Roman"/>
                      <w:sz w:val="24"/>
                      <w:szCs w:val="24"/>
                    </w:rPr>
                  </w:pPr>
                  <w:r w:rsidRPr="00743A64">
                    <w:rPr>
                      <w:rFonts w:ascii="Times New Roman" w:hAnsi="Times New Roman"/>
                      <w:sz w:val="24"/>
                      <w:szCs w:val="24"/>
                    </w:rPr>
                    <w:t xml:space="preserve">Дом культуры </w:t>
                  </w:r>
                  <w:r w:rsidR="00502905" w:rsidRPr="00743A64">
                    <w:rPr>
                      <w:rFonts w:ascii="Times New Roman" w:hAnsi="Times New Roman"/>
                      <w:sz w:val="24"/>
                      <w:szCs w:val="24"/>
                    </w:rPr>
                    <w:t>с.</w:t>
                  </w:r>
                  <w:r w:rsidRPr="00743A64">
                    <w:rPr>
                      <w:rFonts w:ascii="Times New Roman" w:hAnsi="Times New Roman"/>
                      <w:sz w:val="24"/>
                      <w:szCs w:val="24"/>
                    </w:rPr>
                    <w:t>Новоникольск</w:t>
                  </w:r>
                </w:p>
              </w:tc>
              <w:tc>
                <w:tcPr>
                  <w:tcW w:w="2627" w:type="dxa"/>
                  <w:tcBorders>
                    <w:top w:val="single" w:sz="4" w:space="0" w:color="auto"/>
                    <w:left w:val="single" w:sz="4" w:space="0" w:color="auto"/>
                    <w:bottom w:val="single" w:sz="4" w:space="0" w:color="auto"/>
                    <w:right w:val="single" w:sz="4" w:space="0" w:color="auto"/>
                  </w:tcBorders>
                </w:tcPr>
                <w:p w:rsidR="00BA7D5D" w:rsidRPr="00743A64" w:rsidRDefault="00BA7D5D" w:rsidP="00F27C67">
                  <w:pPr>
                    <w:pStyle w:val="a3"/>
                    <w:ind w:left="0"/>
                    <w:jc w:val="left"/>
                    <w:rPr>
                      <w:rFonts w:ascii="Times New Roman" w:hAnsi="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rsidR="00BA7D5D" w:rsidRPr="00743A64" w:rsidRDefault="00BA7D5D" w:rsidP="00F27C67">
                  <w:pPr>
                    <w:pStyle w:val="a3"/>
                    <w:ind w:left="0"/>
                    <w:jc w:val="left"/>
                    <w:rPr>
                      <w:rFonts w:ascii="Times New Roman" w:hAnsi="Times New Roman"/>
                      <w:sz w:val="24"/>
                      <w:szCs w:val="24"/>
                    </w:rPr>
                  </w:pPr>
                  <w:r w:rsidRPr="00743A64">
                    <w:rPr>
                      <w:rFonts w:ascii="Times New Roman" w:hAnsi="Times New Roman"/>
                      <w:sz w:val="24"/>
                      <w:szCs w:val="24"/>
                    </w:rPr>
                    <w:t>Заслуженный коллектив Приморского края образцовый ансамбль танца «Ритм»,</w:t>
                  </w:r>
                </w:p>
                <w:p w:rsidR="00BA7D5D" w:rsidRPr="00743A64" w:rsidRDefault="00F27C67" w:rsidP="00F27C67">
                  <w:pPr>
                    <w:pStyle w:val="a3"/>
                    <w:ind w:left="0"/>
                    <w:jc w:val="left"/>
                    <w:rPr>
                      <w:rFonts w:ascii="Times New Roman" w:hAnsi="Times New Roman"/>
                      <w:sz w:val="24"/>
                      <w:szCs w:val="24"/>
                    </w:rPr>
                  </w:pPr>
                  <w:r w:rsidRPr="00743A64">
                    <w:rPr>
                      <w:rFonts w:ascii="Times New Roman" w:hAnsi="Times New Roman"/>
                      <w:sz w:val="24"/>
                      <w:szCs w:val="24"/>
                    </w:rPr>
                    <w:t>руководитель Е.А. Букина</w:t>
                  </w:r>
                </w:p>
              </w:tc>
              <w:tc>
                <w:tcPr>
                  <w:tcW w:w="2589" w:type="dxa"/>
                  <w:tcBorders>
                    <w:top w:val="single" w:sz="4" w:space="0" w:color="auto"/>
                    <w:left w:val="single" w:sz="4" w:space="0" w:color="auto"/>
                    <w:bottom w:val="single" w:sz="4" w:space="0" w:color="auto"/>
                    <w:right w:val="single" w:sz="4" w:space="0" w:color="auto"/>
                  </w:tcBorders>
                </w:tcPr>
                <w:p w:rsidR="00BA7D5D" w:rsidRPr="00743A64" w:rsidRDefault="00BA7D5D" w:rsidP="00F27C67">
                  <w:pPr>
                    <w:pStyle w:val="a3"/>
                    <w:ind w:left="0"/>
                    <w:jc w:val="left"/>
                    <w:rPr>
                      <w:rFonts w:ascii="Times New Roman" w:hAnsi="Times New Roman"/>
                      <w:sz w:val="24"/>
                      <w:szCs w:val="24"/>
                    </w:rPr>
                  </w:pPr>
                  <w:r w:rsidRPr="00743A64">
                    <w:rPr>
                      <w:rFonts w:ascii="Times New Roman" w:hAnsi="Times New Roman"/>
                      <w:sz w:val="24"/>
                      <w:szCs w:val="24"/>
                    </w:rPr>
                    <w:t>Народный хор</w:t>
                  </w:r>
                </w:p>
                <w:p w:rsidR="00BA7D5D" w:rsidRPr="00743A64" w:rsidRDefault="00BA7D5D" w:rsidP="00F27C67">
                  <w:pPr>
                    <w:pStyle w:val="a3"/>
                    <w:ind w:left="0"/>
                    <w:jc w:val="left"/>
                    <w:rPr>
                      <w:rFonts w:ascii="Times New Roman" w:hAnsi="Times New Roman"/>
                      <w:sz w:val="24"/>
                      <w:szCs w:val="24"/>
                    </w:rPr>
                  </w:pPr>
                  <w:r w:rsidRPr="00743A64">
                    <w:rPr>
                      <w:rFonts w:ascii="Times New Roman" w:hAnsi="Times New Roman"/>
                      <w:sz w:val="24"/>
                      <w:szCs w:val="24"/>
                    </w:rPr>
                    <w:t xml:space="preserve">«Родные напевы», </w:t>
                  </w:r>
                  <w:r w:rsidR="00F27C67" w:rsidRPr="00743A64">
                    <w:rPr>
                      <w:rFonts w:ascii="Times New Roman" w:hAnsi="Times New Roman"/>
                      <w:sz w:val="24"/>
                      <w:szCs w:val="24"/>
                    </w:rPr>
                    <w:t xml:space="preserve">руководитель </w:t>
                  </w:r>
                  <w:r w:rsidR="00F27C67" w:rsidRPr="00743A64">
                    <w:rPr>
                      <w:rFonts w:ascii="Times New Roman" w:hAnsi="Times New Roman"/>
                      <w:sz w:val="24"/>
                      <w:szCs w:val="24"/>
                    </w:rPr>
                    <w:br/>
                    <w:t>И.А. Черняк</w:t>
                  </w:r>
                </w:p>
              </w:tc>
            </w:tr>
            <w:tr w:rsidR="00BA7D5D" w:rsidRPr="00743A64" w:rsidTr="00DA3CC5">
              <w:trPr>
                <w:trHeight w:val="795"/>
              </w:trPr>
              <w:tc>
                <w:tcPr>
                  <w:tcW w:w="2081" w:type="dxa"/>
                  <w:vMerge w:val="restart"/>
                  <w:tcBorders>
                    <w:top w:val="single" w:sz="4" w:space="0" w:color="auto"/>
                    <w:left w:val="single" w:sz="4" w:space="0" w:color="auto"/>
                    <w:bottom w:val="single" w:sz="4" w:space="0" w:color="auto"/>
                    <w:right w:val="single" w:sz="4" w:space="0" w:color="auto"/>
                  </w:tcBorders>
                </w:tcPr>
                <w:p w:rsidR="00BA7D5D" w:rsidRPr="00743A64" w:rsidRDefault="00BA7D5D" w:rsidP="00571494">
                  <w:pPr>
                    <w:pStyle w:val="a3"/>
                    <w:ind w:left="0"/>
                    <w:jc w:val="center"/>
                    <w:rPr>
                      <w:rFonts w:ascii="Times New Roman" w:hAnsi="Times New Roman"/>
                      <w:sz w:val="24"/>
                      <w:szCs w:val="24"/>
                    </w:rPr>
                  </w:pPr>
                  <w:r w:rsidRPr="00743A64">
                    <w:rPr>
                      <w:rFonts w:ascii="Times New Roman" w:hAnsi="Times New Roman"/>
                      <w:sz w:val="24"/>
                      <w:szCs w:val="24"/>
                    </w:rPr>
                    <w:t xml:space="preserve">Дом культуры «Нива» </w:t>
                  </w:r>
                  <w:r w:rsidR="00502905" w:rsidRPr="00743A64">
                    <w:rPr>
                      <w:rFonts w:ascii="Times New Roman" w:hAnsi="Times New Roman"/>
                      <w:sz w:val="24"/>
                      <w:szCs w:val="24"/>
                    </w:rPr>
                    <w:t>п.</w:t>
                  </w:r>
                  <w:r w:rsidRPr="00743A64">
                    <w:rPr>
                      <w:rFonts w:ascii="Times New Roman" w:hAnsi="Times New Roman"/>
                      <w:sz w:val="24"/>
                      <w:szCs w:val="24"/>
                    </w:rPr>
                    <w:t>Тимирязевский</w:t>
                  </w:r>
                </w:p>
              </w:tc>
              <w:tc>
                <w:tcPr>
                  <w:tcW w:w="2627" w:type="dxa"/>
                  <w:vMerge w:val="restart"/>
                  <w:tcBorders>
                    <w:top w:val="single" w:sz="4" w:space="0" w:color="auto"/>
                    <w:left w:val="single" w:sz="4" w:space="0" w:color="auto"/>
                    <w:bottom w:val="single" w:sz="4" w:space="0" w:color="auto"/>
                    <w:right w:val="single" w:sz="4" w:space="0" w:color="auto"/>
                  </w:tcBorders>
                </w:tcPr>
                <w:p w:rsidR="00BA7D5D" w:rsidRPr="00743A64" w:rsidRDefault="00BA7D5D" w:rsidP="00F27C67">
                  <w:pPr>
                    <w:pStyle w:val="a3"/>
                    <w:ind w:left="0"/>
                    <w:jc w:val="left"/>
                    <w:rPr>
                      <w:rFonts w:ascii="Times New Roman" w:hAnsi="Times New Roman"/>
                      <w:sz w:val="24"/>
                      <w:szCs w:val="24"/>
                    </w:rPr>
                  </w:pPr>
                </w:p>
              </w:tc>
              <w:tc>
                <w:tcPr>
                  <w:tcW w:w="1941" w:type="dxa"/>
                  <w:vMerge w:val="restart"/>
                  <w:tcBorders>
                    <w:top w:val="single" w:sz="4" w:space="0" w:color="auto"/>
                    <w:left w:val="single" w:sz="4" w:space="0" w:color="auto"/>
                    <w:bottom w:val="single" w:sz="4" w:space="0" w:color="auto"/>
                    <w:right w:val="single" w:sz="4" w:space="0" w:color="auto"/>
                  </w:tcBorders>
                </w:tcPr>
                <w:p w:rsidR="00BA7D5D" w:rsidRPr="00743A64" w:rsidRDefault="00BA7D5D" w:rsidP="00F27C67">
                  <w:pPr>
                    <w:pStyle w:val="a3"/>
                    <w:ind w:left="0"/>
                    <w:jc w:val="left"/>
                    <w:rPr>
                      <w:rFonts w:ascii="Times New Roman" w:hAnsi="Times New Roman"/>
                      <w:sz w:val="24"/>
                      <w:szCs w:val="24"/>
                    </w:rPr>
                  </w:pPr>
                </w:p>
              </w:tc>
              <w:tc>
                <w:tcPr>
                  <w:tcW w:w="2589" w:type="dxa"/>
                  <w:tcBorders>
                    <w:top w:val="single" w:sz="4" w:space="0" w:color="auto"/>
                    <w:left w:val="single" w:sz="4" w:space="0" w:color="auto"/>
                    <w:bottom w:val="single" w:sz="4" w:space="0" w:color="auto"/>
                    <w:right w:val="single" w:sz="4" w:space="0" w:color="auto"/>
                  </w:tcBorders>
                </w:tcPr>
                <w:p w:rsidR="00BA7D5D" w:rsidRPr="00743A64" w:rsidRDefault="00BA7D5D" w:rsidP="00F27C67">
                  <w:pPr>
                    <w:pStyle w:val="a3"/>
                    <w:ind w:left="0"/>
                    <w:jc w:val="left"/>
                    <w:rPr>
                      <w:rFonts w:ascii="Times New Roman" w:hAnsi="Times New Roman"/>
                      <w:sz w:val="24"/>
                      <w:szCs w:val="24"/>
                    </w:rPr>
                  </w:pPr>
                  <w:r w:rsidRPr="00743A64">
                    <w:rPr>
                      <w:rFonts w:ascii="Times New Roman" w:hAnsi="Times New Roman"/>
                      <w:sz w:val="24"/>
                      <w:szCs w:val="24"/>
                    </w:rPr>
                    <w:t>Народный хор «Забава»,</w:t>
                  </w:r>
                </w:p>
                <w:p w:rsidR="00BA7D5D" w:rsidRPr="00743A64" w:rsidRDefault="00F27C67" w:rsidP="00F27C67">
                  <w:pPr>
                    <w:pStyle w:val="a3"/>
                    <w:ind w:left="0"/>
                    <w:jc w:val="left"/>
                    <w:rPr>
                      <w:rFonts w:ascii="Times New Roman" w:hAnsi="Times New Roman"/>
                      <w:sz w:val="24"/>
                      <w:szCs w:val="24"/>
                    </w:rPr>
                  </w:pPr>
                  <w:r w:rsidRPr="00743A64">
                    <w:rPr>
                      <w:rFonts w:ascii="Times New Roman" w:hAnsi="Times New Roman"/>
                      <w:sz w:val="24"/>
                      <w:szCs w:val="24"/>
                    </w:rPr>
                    <w:t xml:space="preserve">руководитель  Г.В. </w:t>
                  </w:r>
                  <w:r w:rsidR="00BA7D5D" w:rsidRPr="00743A64">
                    <w:rPr>
                      <w:rFonts w:ascii="Times New Roman" w:hAnsi="Times New Roman"/>
                      <w:sz w:val="24"/>
                      <w:szCs w:val="24"/>
                    </w:rPr>
                    <w:t>Раймхен</w:t>
                  </w:r>
                </w:p>
                <w:p w:rsidR="00BA7D5D" w:rsidRPr="00743A64" w:rsidRDefault="00BA7D5D" w:rsidP="00F27C67">
                  <w:pPr>
                    <w:pStyle w:val="a3"/>
                    <w:ind w:left="0"/>
                    <w:jc w:val="left"/>
                    <w:rPr>
                      <w:rFonts w:ascii="Times New Roman" w:hAnsi="Times New Roman"/>
                      <w:sz w:val="24"/>
                      <w:szCs w:val="24"/>
                    </w:rPr>
                  </w:pPr>
                </w:p>
              </w:tc>
            </w:tr>
            <w:tr w:rsidR="00BA7D5D" w:rsidRPr="00743A64" w:rsidTr="00DA3CC5">
              <w:trPr>
                <w:trHeight w:val="1125"/>
              </w:trPr>
              <w:tc>
                <w:tcPr>
                  <w:tcW w:w="2081" w:type="dxa"/>
                  <w:vMerge/>
                  <w:tcBorders>
                    <w:top w:val="single" w:sz="4" w:space="0" w:color="auto"/>
                    <w:left w:val="single" w:sz="4" w:space="0" w:color="auto"/>
                    <w:bottom w:val="single" w:sz="4" w:space="0" w:color="auto"/>
                    <w:right w:val="single" w:sz="4" w:space="0" w:color="auto"/>
                  </w:tcBorders>
                </w:tcPr>
                <w:p w:rsidR="00BA7D5D" w:rsidRPr="00743A64" w:rsidRDefault="00BA7D5D" w:rsidP="00571494">
                  <w:pPr>
                    <w:pStyle w:val="a3"/>
                    <w:ind w:left="0"/>
                    <w:jc w:val="center"/>
                    <w:rPr>
                      <w:rFonts w:ascii="Times New Roman" w:hAnsi="Times New Roman"/>
                      <w:sz w:val="24"/>
                      <w:szCs w:val="24"/>
                    </w:rPr>
                  </w:pPr>
                </w:p>
              </w:tc>
              <w:tc>
                <w:tcPr>
                  <w:tcW w:w="2627" w:type="dxa"/>
                  <w:vMerge/>
                  <w:tcBorders>
                    <w:top w:val="single" w:sz="4" w:space="0" w:color="auto"/>
                    <w:left w:val="single" w:sz="4" w:space="0" w:color="auto"/>
                    <w:bottom w:val="single" w:sz="4" w:space="0" w:color="auto"/>
                    <w:right w:val="single" w:sz="4" w:space="0" w:color="auto"/>
                  </w:tcBorders>
                </w:tcPr>
                <w:p w:rsidR="00BA7D5D" w:rsidRPr="00743A64" w:rsidRDefault="00BA7D5D" w:rsidP="00F27C67">
                  <w:pPr>
                    <w:pStyle w:val="a3"/>
                    <w:ind w:left="0"/>
                    <w:jc w:val="left"/>
                    <w:rPr>
                      <w:rFonts w:ascii="Times New Roman" w:hAnsi="Times New Roman"/>
                      <w:sz w:val="24"/>
                      <w:szCs w:val="24"/>
                    </w:rPr>
                  </w:pPr>
                </w:p>
              </w:tc>
              <w:tc>
                <w:tcPr>
                  <w:tcW w:w="1941" w:type="dxa"/>
                  <w:vMerge/>
                  <w:tcBorders>
                    <w:top w:val="single" w:sz="4" w:space="0" w:color="auto"/>
                    <w:left w:val="single" w:sz="4" w:space="0" w:color="auto"/>
                    <w:bottom w:val="single" w:sz="4" w:space="0" w:color="auto"/>
                    <w:right w:val="single" w:sz="4" w:space="0" w:color="auto"/>
                  </w:tcBorders>
                </w:tcPr>
                <w:p w:rsidR="00BA7D5D" w:rsidRPr="00743A64" w:rsidRDefault="00BA7D5D" w:rsidP="00F27C67">
                  <w:pPr>
                    <w:pStyle w:val="a3"/>
                    <w:ind w:left="0"/>
                    <w:jc w:val="left"/>
                    <w:rPr>
                      <w:rFonts w:ascii="Times New Roman" w:hAnsi="Times New Roman"/>
                      <w:sz w:val="24"/>
                      <w:szCs w:val="24"/>
                    </w:rPr>
                  </w:pPr>
                </w:p>
              </w:tc>
              <w:tc>
                <w:tcPr>
                  <w:tcW w:w="2589" w:type="dxa"/>
                  <w:tcBorders>
                    <w:top w:val="single" w:sz="4" w:space="0" w:color="auto"/>
                    <w:left w:val="single" w:sz="4" w:space="0" w:color="auto"/>
                    <w:bottom w:val="single" w:sz="4" w:space="0" w:color="auto"/>
                    <w:right w:val="single" w:sz="4" w:space="0" w:color="auto"/>
                  </w:tcBorders>
                </w:tcPr>
                <w:p w:rsidR="00BA7D5D" w:rsidRPr="00743A64" w:rsidRDefault="00BA7D5D" w:rsidP="00F27C67">
                  <w:pPr>
                    <w:pStyle w:val="a3"/>
                    <w:ind w:left="0"/>
                    <w:jc w:val="left"/>
                    <w:rPr>
                      <w:rFonts w:ascii="Times New Roman" w:hAnsi="Times New Roman"/>
                      <w:sz w:val="24"/>
                      <w:szCs w:val="24"/>
                    </w:rPr>
                  </w:pPr>
                  <w:r w:rsidRPr="00743A64">
                    <w:rPr>
                      <w:rFonts w:ascii="Times New Roman" w:hAnsi="Times New Roman"/>
                      <w:sz w:val="24"/>
                      <w:szCs w:val="24"/>
                    </w:rPr>
                    <w:t xml:space="preserve">Народный театр «Провинция ТиМ», </w:t>
                  </w:r>
                  <w:r w:rsidR="00F27C67" w:rsidRPr="00743A64">
                    <w:rPr>
                      <w:rFonts w:ascii="Times New Roman" w:hAnsi="Times New Roman"/>
                      <w:sz w:val="24"/>
                      <w:szCs w:val="24"/>
                    </w:rPr>
                    <w:t xml:space="preserve">руководитель </w:t>
                  </w:r>
                  <w:r w:rsidR="00F27C67" w:rsidRPr="00743A64">
                    <w:rPr>
                      <w:rFonts w:ascii="Times New Roman" w:hAnsi="Times New Roman"/>
                      <w:sz w:val="24"/>
                      <w:szCs w:val="24"/>
                    </w:rPr>
                    <w:br/>
                    <w:t xml:space="preserve">Л.М. </w:t>
                  </w:r>
                  <w:r w:rsidRPr="00743A64">
                    <w:rPr>
                      <w:rFonts w:ascii="Times New Roman" w:hAnsi="Times New Roman"/>
                      <w:sz w:val="24"/>
                      <w:szCs w:val="24"/>
                    </w:rPr>
                    <w:t xml:space="preserve">Борщ </w:t>
                  </w:r>
                </w:p>
              </w:tc>
            </w:tr>
            <w:tr w:rsidR="00BA7D5D" w:rsidRPr="00743A64" w:rsidTr="00DA3CC5">
              <w:tc>
                <w:tcPr>
                  <w:tcW w:w="2081" w:type="dxa"/>
                  <w:tcBorders>
                    <w:top w:val="single" w:sz="4" w:space="0" w:color="auto"/>
                    <w:left w:val="single" w:sz="4" w:space="0" w:color="auto"/>
                    <w:bottom w:val="single" w:sz="4" w:space="0" w:color="auto"/>
                    <w:right w:val="single" w:sz="4" w:space="0" w:color="auto"/>
                  </w:tcBorders>
                </w:tcPr>
                <w:p w:rsidR="00BA7D5D" w:rsidRPr="00743A64" w:rsidRDefault="00BA7D5D" w:rsidP="00571494">
                  <w:pPr>
                    <w:pStyle w:val="a3"/>
                    <w:ind w:left="0"/>
                    <w:jc w:val="center"/>
                    <w:rPr>
                      <w:rFonts w:ascii="Times New Roman" w:hAnsi="Times New Roman"/>
                      <w:sz w:val="24"/>
                      <w:szCs w:val="24"/>
                    </w:rPr>
                  </w:pPr>
                  <w:r w:rsidRPr="00743A64">
                    <w:rPr>
                      <w:rFonts w:ascii="Times New Roman" w:hAnsi="Times New Roman"/>
                      <w:sz w:val="24"/>
                      <w:szCs w:val="24"/>
                    </w:rPr>
                    <w:t xml:space="preserve">Дом культуры «Авангард» </w:t>
                  </w:r>
                </w:p>
              </w:tc>
              <w:tc>
                <w:tcPr>
                  <w:tcW w:w="2627" w:type="dxa"/>
                  <w:tcBorders>
                    <w:top w:val="single" w:sz="4" w:space="0" w:color="auto"/>
                    <w:left w:val="single" w:sz="4" w:space="0" w:color="auto"/>
                    <w:bottom w:val="single" w:sz="4" w:space="0" w:color="auto"/>
                    <w:right w:val="single" w:sz="4" w:space="0" w:color="auto"/>
                  </w:tcBorders>
                </w:tcPr>
                <w:p w:rsidR="00BA7D5D" w:rsidRPr="00743A64" w:rsidRDefault="00BA7D5D" w:rsidP="00F27C67">
                  <w:pPr>
                    <w:pStyle w:val="a3"/>
                    <w:ind w:left="0"/>
                    <w:jc w:val="left"/>
                    <w:rPr>
                      <w:rFonts w:ascii="Times New Roman" w:hAnsi="Times New Roman"/>
                      <w:sz w:val="24"/>
                      <w:szCs w:val="24"/>
                    </w:rPr>
                  </w:pPr>
                  <w:r w:rsidRPr="00743A64">
                    <w:rPr>
                      <w:rFonts w:ascii="Times New Roman" w:hAnsi="Times New Roman"/>
                      <w:sz w:val="24"/>
                      <w:szCs w:val="24"/>
                    </w:rPr>
                    <w:t xml:space="preserve">Образцовый коллектив любительского художественного творчества </w:t>
                  </w:r>
                </w:p>
                <w:p w:rsidR="00BA7D5D" w:rsidRPr="00743A64" w:rsidRDefault="00BA7D5D" w:rsidP="00F27C67">
                  <w:pPr>
                    <w:pStyle w:val="a3"/>
                    <w:ind w:left="0"/>
                    <w:jc w:val="left"/>
                    <w:rPr>
                      <w:rFonts w:ascii="Times New Roman" w:hAnsi="Times New Roman"/>
                      <w:sz w:val="24"/>
                      <w:szCs w:val="24"/>
                    </w:rPr>
                  </w:pPr>
                  <w:r w:rsidRPr="00743A64">
                    <w:rPr>
                      <w:rFonts w:ascii="Times New Roman" w:hAnsi="Times New Roman"/>
                      <w:sz w:val="24"/>
                      <w:szCs w:val="24"/>
                    </w:rPr>
                    <w:t>Театр моды «</w:t>
                  </w:r>
                  <w:r w:rsidRPr="00743A64">
                    <w:rPr>
                      <w:rFonts w:ascii="Times New Roman" w:hAnsi="Times New Roman"/>
                      <w:sz w:val="24"/>
                      <w:szCs w:val="24"/>
                      <w:lang w:val="en-US"/>
                    </w:rPr>
                    <w:t>Diamond</w:t>
                  </w:r>
                  <w:r w:rsidRPr="00743A64">
                    <w:rPr>
                      <w:rFonts w:ascii="Times New Roman" w:hAnsi="Times New Roman"/>
                      <w:sz w:val="24"/>
                      <w:szCs w:val="24"/>
                    </w:rPr>
                    <w:t xml:space="preserve">», </w:t>
                  </w:r>
                </w:p>
                <w:p w:rsidR="00BA7D5D" w:rsidRPr="00743A64" w:rsidRDefault="00F27C67" w:rsidP="00F27C67">
                  <w:pPr>
                    <w:pStyle w:val="a3"/>
                    <w:ind w:left="0"/>
                    <w:jc w:val="left"/>
                    <w:rPr>
                      <w:rFonts w:ascii="Times New Roman" w:hAnsi="Times New Roman"/>
                      <w:sz w:val="24"/>
                      <w:szCs w:val="24"/>
                    </w:rPr>
                  </w:pPr>
                  <w:r w:rsidRPr="00743A64">
                    <w:rPr>
                      <w:rFonts w:ascii="Times New Roman" w:hAnsi="Times New Roman"/>
                      <w:sz w:val="24"/>
                      <w:szCs w:val="24"/>
                    </w:rPr>
                    <w:t xml:space="preserve">руководитель </w:t>
                  </w:r>
                  <w:r w:rsidRPr="00743A64">
                    <w:rPr>
                      <w:rFonts w:ascii="Times New Roman" w:hAnsi="Times New Roman"/>
                      <w:sz w:val="24"/>
                      <w:szCs w:val="24"/>
                    </w:rPr>
                    <w:br/>
                    <w:t>Л.В.</w:t>
                  </w:r>
                  <w:r w:rsidR="00BA7D5D" w:rsidRPr="00743A64">
                    <w:rPr>
                      <w:rFonts w:ascii="Times New Roman" w:hAnsi="Times New Roman"/>
                      <w:sz w:val="24"/>
                      <w:szCs w:val="24"/>
                    </w:rPr>
                    <w:t xml:space="preserve">Паю </w:t>
                  </w:r>
                </w:p>
              </w:tc>
              <w:tc>
                <w:tcPr>
                  <w:tcW w:w="1941" w:type="dxa"/>
                  <w:tcBorders>
                    <w:top w:val="single" w:sz="4" w:space="0" w:color="auto"/>
                    <w:left w:val="single" w:sz="4" w:space="0" w:color="auto"/>
                    <w:bottom w:val="single" w:sz="4" w:space="0" w:color="auto"/>
                    <w:right w:val="single" w:sz="4" w:space="0" w:color="auto"/>
                  </w:tcBorders>
                </w:tcPr>
                <w:p w:rsidR="00BA7D5D" w:rsidRPr="00743A64" w:rsidRDefault="00BA7D5D" w:rsidP="00F27C67">
                  <w:pPr>
                    <w:pStyle w:val="a3"/>
                    <w:ind w:left="0"/>
                    <w:jc w:val="left"/>
                    <w:rPr>
                      <w:rFonts w:ascii="Times New Roman" w:hAnsi="Times New Roman"/>
                      <w:sz w:val="24"/>
                      <w:szCs w:val="24"/>
                    </w:rPr>
                  </w:pPr>
                </w:p>
              </w:tc>
              <w:tc>
                <w:tcPr>
                  <w:tcW w:w="2589" w:type="dxa"/>
                  <w:tcBorders>
                    <w:top w:val="single" w:sz="4" w:space="0" w:color="auto"/>
                    <w:left w:val="single" w:sz="4" w:space="0" w:color="auto"/>
                    <w:bottom w:val="single" w:sz="4" w:space="0" w:color="auto"/>
                    <w:right w:val="single" w:sz="4" w:space="0" w:color="auto"/>
                  </w:tcBorders>
                </w:tcPr>
                <w:p w:rsidR="00BA7D5D" w:rsidRPr="00743A64" w:rsidRDefault="00BA7D5D" w:rsidP="00F27C67">
                  <w:pPr>
                    <w:pStyle w:val="a3"/>
                    <w:ind w:left="0"/>
                    <w:jc w:val="left"/>
                    <w:rPr>
                      <w:rFonts w:ascii="Times New Roman" w:hAnsi="Times New Roman"/>
                      <w:sz w:val="24"/>
                      <w:szCs w:val="24"/>
                    </w:rPr>
                  </w:pPr>
                  <w:r w:rsidRPr="00743A64">
                    <w:rPr>
                      <w:rFonts w:ascii="Times New Roman" w:hAnsi="Times New Roman"/>
                      <w:sz w:val="24"/>
                      <w:szCs w:val="24"/>
                    </w:rPr>
                    <w:t>Народный хор «Приморочка»,</w:t>
                  </w:r>
                </w:p>
                <w:p w:rsidR="00BA7D5D" w:rsidRPr="00743A64" w:rsidRDefault="00F27C67" w:rsidP="00F27C67">
                  <w:pPr>
                    <w:pStyle w:val="a3"/>
                    <w:ind w:left="0"/>
                    <w:jc w:val="left"/>
                    <w:rPr>
                      <w:rFonts w:ascii="Times New Roman" w:hAnsi="Times New Roman"/>
                      <w:sz w:val="24"/>
                      <w:szCs w:val="24"/>
                    </w:rPr>
                  </w:pPr>
                  <w:r w:rsidRPr="00743A64">
                    <w:rPr>
                      <w:rFonts w:ascii="Times New Roman" w:hAnsi="Times New Roman"/>
                      <w:sz w:val="24"/>
                      <w:szCs w:val="24"/>
                    </w:rPr>
                    <w:t xml:space="preserve">руководитель </w:t>
                  </w:r>
                  <w:r w:rsidRPr="00743A64">
                    <w:rPr>
                      <w:rFonts w:ascii="Times New Roman" w:hAnsi="Times New Roman"/>
                      <w:sz w:val="24"/>
                      <w:szCs w:val="24"/>
                    </w:rPr>
                    <w:br/>
                    <w:t>К.А.</w:t>
                  </w:r>
                  <w:r w:rsidR="00BA7D5D" w:rsidRPr="00743A64">
                    <w:rPr>
                      <w:rFonts w:ascii="Times New Roman" w:hAnsi="Times New Roman"/>
                      <w:sz w:val="24"/>
                      <w:szCs w:val="24"/>
                    </w:rPr>
                    <w:t xml:space="preserve">Гурман </w:t>
                  </w:r>
                </w:p>
              </w:tc>
            </w:tr>
            <w:tr w:rsidR="00BA7D5D" w:rsidRPr="00743A64" w:rsidTr="00DA3CC5">
              <w:tc>
                <w:tcPr>
                  <w:tcW w:w="2081" w:type="dxa"/>
                  <w:tcBorders>
                    <w:top w:val="single" w:sz="4" w:space="0" w:color="auto"/>
                    <w:left w:val="single" w:sz="4" w:space="0" w:color="auto"/>
                    <w:bottom w:val="single" w:sz="4" w:space="0" w:color="000000" w:themeColor="text1"/>
                    <w:right w:val="single" w:sz="4" w:space="0" w:color="auto"/>
                  </w:tcBorders>
                </w:tcPr>
                <w:p w:rsidR="00BA7D5D" w:rsidRPr="00743A64" w:rsidRDefault="00BA7D5D" w:rsidP="00571494">
                  <w:pPr>
                    <w:pStyle w:val="a3"/>
                    <w:ind w:left="0"/>
                    <w:jc w:val="center"/>
                    <w:rPr>
                      <w:rFonts w:ascii="Times New Roman" w:hAnsi="Times New Roman"/>
                      <w:sz w:val="24"/>
                      <w:szCs w:val="24"/>
                    </w:rPr>
                  </w:pPr>
                  <w:r w:rsidRPr="00743A64">
                    <w:rPr>
                      <w:rFonts w:ascii="Times New Roman" w:hAnsi="Times New Roman"/>
                      <w:sz w:val="24"/>
                      <w:szCs w:val="24"/>
                    </w:rPr>
                    <w:t>Дом культуры «Родина»</w:t>
                  </w:r>
                </w:p>
              </w:tc>
              <w:tc>
                <w:tcPr>
                  <w:tcW w:w="2627" w:type="dxa"/>
                  <w:tcBorders>
                    <w:top w:val="single" w:sz="4" w:space="0" w:color="auto"/>
                    <w:left w:val="single" w:sz="4" w:space="0" w:color="auto"/>
                    <w:bottom w:val="single" w:sz="4" w:space="0" w:color="000000" w:themeColor="text1"/>
                    <w:right w:val="single" w:sz="4" w:space="0" w:color="auto"/>
                  </w:tcBorders>
                </w:tcPr>
                <w:p w:rsidR="00BA7D5D" w:rsidRPr="00743A64" w:rsidRDefault="00BA7D5D" w:rsidP="00F27C67">
                  <w:pPr>
                    <w:pStyle w:val="a3"/>
                    <w:ind w:left="0"/>
                    <w:jc w:val="left"/>
                    <w:rPr>
                      <w:rFonts w:ascii="Times New Roman" w:hAnsi="Times New Roman"/>
                      <w:sz w:val="24"/>
                      <w:szCs w:val="24"/>
                    </w:rPr>
                  </w:pPr>
                  <w:r w:rsidRPr="00743A64">
                    <w:rPr>
                      <w:rFonts w:ascii="Times New Roman" w:hAnsi="Times New Roman"/>
                      <w:sz w:val="24"/>
                      <w:szCs w:val="24"/>
                    </w:rPr>
                    <w:t xml:space="preserve">Образцовый ансамбль танца «Карнавал», </w:t>
                  </w:r>
                  <w:r w:rsidR="00F27C67" w:rsidRPr="00743A64">
                    <w:rPr>
                      <w:rFonts w:ascii="Times New Roman" w:hAnsi="Times New Roman"/>
                      <w:sz w:val="24"/>
                      <w:szCs w:val="24"/>
                    </w:rPr>
                    <w:t xml:space="preserve">руководитель </w:t>
                  </w:r>
                  <w:r w:rsidR="00F27C67" w:rsidRPr="00743A64">
                    <w:rPr>
                      <w:rFonts w:ascii="Times New Roman" w:hAnsi="Times New Roman"/>
                      <w:sz w:val="24"/>
                      <w:szCs w:val="24"/>
                    </w:rPr>
                    <w:br/>
                    <w:t>А.Г.</w:t>
                  </w:r>
                  <w:r w:rsidRPr="00743A64">
                    <w:rPr>
                      <w:rFonts w:ascii="Times New Roman" w:hAnsi="Times New Roman"/>
                      <w:sz w:val="24"/>
                      <w:szCs w:val="24"/>
                    </w:rPr>
                    <w:t xml:space="preserve">Журавлева </w:t>
                  </w:r>
                </w:p>
              </w:tc>
              <w:tc>
                <w:tcPr>
                  <w:tcW w:w="1941" w:type="dxa"/>
                  <w:tcBorders>
                    <w:top w:val="single" w:sz="4" w:space="0" w:color="auto"/>
                    <w:left w:val="single" w:sz="4" w:space="0" w:color="auto"/>
                    <w:bottom w:val="single" w:sz="4" w:space="0" w:color="000000" w:themeColor="text1"/>
                    <w:right w:val="single" w:sz="4" w:space="0" w:color="auto"/>
                  </w:tcBorders>
                </w:tcPr>
                <w:p w:rsidR="00BA7D5D" w:rsidRPr="00743A64" w:rsidRDefault="00BA7D5D" w:rsidP="00F27C67">
                  <w:pPr>
                    <w:pStyle w:val="a3"/>
                    <w:ind w:left="0"/>
                    <w:jc w:val="left"/>
                    <w:rPr>
                      <w:rFonts w:ascii="Times New Roman" w:hAnsi="Times New Roman"/>
                      <w:sz w:val="24"/>
                      <w:szCs w:val="24"/>
                    </w:rPr>
                  </w:pPr>
                </w:p>
              </w:tc>
              <w:tc>
                <w:tcPr>
                  <w:tcW w:w="2589" w:type="dxa"/>
                  <w:tcBorders>
                    <w:top w:val="single" w:sz="4" w:space="0" w:color="auto"/>
                    <w:left w:val="single" w:sz="4" w:space="0" w:color="auto"/>
                    <w:bottom w:val="single" w:sz="4" w:space="0" w:color="000000" w:themeColor="text1"/>
                    <w:right w:val="single" w:sz="4" w:space="0" w:color="auto"/>
                  </w:tcBorders>
                </w:tcPr>
                <w:p w:rsidR="00BA7D5D" w:rsidRPr="00743A64" w:rsidRDefault="00BA7D5D" w:rsidP="00F27C67">
                  <w:pPr>
                    <w:pStyle w:val="a3"/>
                    <w:ind w:left="0"/>
                    <w:jc w:val="left"/>
                    <w:rPr>
                      <w:rFonts w:ascii="Times New Roman" w:hAnsi="Times New Roman"/>
                      <w:sz w:val="24"/>
                      <w:szCs w:val="24"/>
                    </w:rPr>
                  </w:pPr>
                </w:p>
              </w:tc>
            </w:tr>
            <w:tr w:rsidR="00BA7D5D" w:rsidRPr="00743A64" w:rsidTr="00DA3CC5">
              <w:tc>
                <w:tcPr>
                  <w:tcW w:w="2081" w:type="dxa"/>
                  <w:tcBorders>
                    <w:top w:val="single" w:sz="4" w:space="0" w:color="auto"/>
                    <w:left w:val="single" w:sz="4" w:space="0" w:color="auto"/>
                    <w:bottom w:val="single" w:sz="4" w:space="0" w:color="000000" w:themeColor="text1"/>
                    <w:right w:val="single" w:sz="4" w:space="0" w:color="auto"/>
                  </w:tcBorders>
                </w:tcPr>
                <w:p w:rsidR="00BA7D5D" w:rsidRPr="00743A64" w:rsidRDefault="00BA7D5D" w:rsidP="00571494">
                  <w:pPr>
                    <w:pStyle w:val="a3"/>
                    <w:ind w:left="0"/>
                    <w:jc w:val="center"/>
                    <w:rPr>
                      <w:rFonts w:ascii="Times New Roman" w:hAnsi="Times New Roman"/>
                      <w:sz w:val="24"/>
                      <w:szCs w:val="24"/>
                    </w:rPr>
                  </w:pPr>
                  <w:r w:rsidRPr="00743A64">
                    <w:rPr>
                      <w:rFonts w:ascii="Times New Roman" w:hAnsi="Times New Roman"/>
                      <w:sz w:val="24"/>
                      <w:szCs w:val="24"/>
                    </w:rPr>
                    <w:t>МАУК МЦКД «Горизонт»</w:t>
                  </w:r>
                </w:p>
              </w:tc>
              <w:tc>
                <w:tcPr>
                  <w:tcW w:w="2627" w:type="dxa"/>
                  <w:tcBorders>
                    <w:top w:val="single" w:sz="4" w:space="0" w:color="auto"/>
                    <w:left w:val="single" w:sz="4" w:space="0" w:color="auto"/>
                    <w:bottom w:val="single" w:sz="4" w:space="0" w:color="000000" w:themeColor="text1"/>
                    <w:right w:val="single" w:sz="4" w:space="0" w:color="auto"/>
                  </w:tcBorders>
                </w:tcPr>
                <w:p w:rsidR="00BA7D5D" w:rsidRPr="00743A64" w:rsidRDefault="00BA7D5D" w:rsidP="00F27C67">
                  <w:pPr>
                    <w:pStyle w:val="a3"/>
                    <w:ind w:left="0"/>
                    <w:jc w:val="left"/>
                    <w:rPr>
                      <w:rFonts w:ascii="Times New Roman" w:hAnsi="Times New Roman"/>
                      <w:sz w:val="24"/>
                      <w:szCs w:val="24"/>
                    </w:rPr>
                  </w:pPr>
                  <w:r w:rsidRPr="00743A64">
                    <w:rPr>
                      <w:rFonts w:ascii="Times New Roman" w:hAnsi="Times New Roman"/>
                      <w:sz w:val="24"/>
                      <w:szCs w:val="24"/>
                    </w:rPr>
                    <w:t>Образцовый хор русской песни «Славица»,</w:t>
                  </w:r>
                </w:p>
                <w:p w:rsidR="00BA7D5D" w:rsidRPr="00743A64" w:rsidRDefault="00F27C67" w:rsidP="00F27C67">
                  <w:pPr>
                    <w:pStyle w:val="a3"/>
                    <w:ind w:left="0"/>
                    <w:jc w:val="left"/>
                    <w:rPr>
                      <w:rFonts w:ascii="Times New Roman" w:hAnsi="Times New Roman"/>
                      <w:sz w:val="24"/>
                      <w:szCs w:val="24"/>
                    </w:rPr>
                  </w:pPr>
                  <w:r w:rsidRPr="00743A64">
                    <w:rPr>
                      <w:rFonts w:ascii="Times New Roman" w:hAnsi="Times New Roman"/>
                      <w:sz w:val="24"/>
                      <w:szCs w:val="24"/>
                    </w:rPr>
                    <w:t xml:space="preserve">руководитель </w:t>
                  </w:r>
                  <w:r w:rsidRPr="00743A64">
                    <w:rPr>
                      <w:rFonts w:ascii="Times New Roman" w:hAnsi="Times New Roman"/>
                      <w:sz w:val="24"/>
                      <w:szCs w:val="24"/>
                    </w:rPr>
                    <w:br/>
                    <w:t>И.В.</w:t>
                  </w:r>
                  <w:r w:rsidR="00BA7D5D" w:rsidRPr="00743A64">
                    <w:rPr>
                      <w:rFonts w:ascii="Times New Roman" w:hAnsi="Times New Roman"/>
                      <w:sz w:val="24"/>
                      <w:szCs w:val="24"/>
                    </w:rPr>
                    <w:t xml:space="preserve">Савченко </w:t>
                  </w:r>
                </w:p>
              </w:tc>
              <w:tc>
                <w:tcPr>
                  <w:tcW w:w="1941" w:type="dxa"/>
                  <w:tcBorders>
                    <w:top w:val="single" w:sz="4" w:space="0" w:color="auto"/>
                    <w:left w:val="single" w:sz="4" w:space="0" w:color="auto"/>
                    <w:bottom w:val="single" w:sz="4" w:space="0" w:color="000000" w:themeColor="text1"/>
                    <w:right w:val="single" w:sz="4" w:space="0" w:color="auto"/>
                  </w:tcBorders>
                </w:tcPr>
                <w:p w:rsidR="00BA7D5D" w:rsidRPr="00743A64" w:rsidRDefault="00BA7D5D" w:rsidP="00F27C67">
                  <w:pPr>
                    <w:pStyle w:val="a3"/>
                    <w:ind w:left="0"/>
                    <w:jc w:val="left"/>
                    <w:rPr>
                      <w:rFonts w:ascii="Times New Roman" w:hAnsi="Times New Roman"/>
                      <w:sz w:val="24"/>
                      <w:szCs w:val="24"/>
                    </w:rPr>
                  </w:pPr>
                </w:p>
              </w:tc>
              <w:tc>
                <w:tcPr>
                  <w:tcW w:w="2589" w:type="dxa"/>
                  <w:tcBorders>
                    <w:top w:val="single" w:sz="4" w:space="0" w:color="auto"/>
                    <w:left w:val="single" w:sz="4" w:space="0" w:color="auto"/>
                    <w:bottom w:val="single" w:sz="4" w:space="0" w:color="000000" w:themeColor="text1"/>
                    <w:right w:val="single" w:sz="4" w:space="0" w:color="auto"/>
                  </w:tcBorders>
                </w:tcPr>
                <w:p w:rsidR="00BA7D5D" w:rsidRPr="00743A64" w:rsidRDefault="00BA7D5D" w:rsidP="00F27C67">
                  <w:pPr>
                    <w:pStyle w:val="a3"/>
                    <w:ind w:left="0"/>
                    <w:jc w:val="left"/>
                    <w:rPr>
                      <w:rFonts w:ascii="Times New Roman" w:hAnsi="Times New Roman"/>
                      <w:sz w:val="24"/>
                      <w:szCs w:val="24"/>
                    </w:rPr>
                  </w:pPr>
                  <w:r w:rsidRPr="00743A64">
                    <w:rPr>
                      <w:rFonts w:ascii="Times New Roman" w:hAnsi="Times New Roman"/>
                      <w:sz w:val="24"/>
                      <w:szCs w:val="24"/>
                    </w:rPr>
                    <w:t xml:space="preserve">Народный ансамбль  песни «Русская душа», </w:t>
                  </w:r>
                  <w:r w:rsidR="00F27C67" w:rsidRPr="00743A64">
                    <w:rPr>
                      <w:rFonts w:ascii="Times New Roman" w:hAnsi="Times New Roman"/>
                      <w:sz w:val="24"/>
                      <w:szCs w:val="24"/>
                    </w:rPr>
                    <w:t>руководитель И.В.</w:t>
                  </w:r>
                  <w:r w:rsidRPr="00743A64">
                    <w:rPr>
                      <w:rFonts w:ascii="Times New Roman" w:hAnsi="Times New Roman"/>
                      <w:sz w:val="24"/>
                      <w:szCs w:val="24"/>
                    </w:rPr>
                    <w:t xml:space="preserve">Савченко </w:t>
                  </w:r>
                </w:p>
              </w:tc>
            </w:tr>
            <w:tr w:rsidR="00BA7D5D" w:rsidRPr="00743A64" w:rsidTr="00DA3CC5">
              <w:tc>
                <w:tcPr>
                  <w:tcW w:w="2081" w:type="dxa"/>
                  <w:vMerge w:val="restart"/>
                  <w:tcBorders>
                    <w:top w:val="single" w:sz="4" w:space="0" w:color="auto"/>
                    <w:left w:val="single" w:sz="4" w:space="0" w:color="auto"/>
                    <w:bottom w:val="single" w:sz="4" w:space="0" w:color="auto"/>
                    <w:right w:val="single" w:sz="4" w:space="0" w:color="auto"/>
                  </w:tcBorders>
                </w:tcPr>
                <w:p w:rsidR="00BA7D5D" w:rsidRPr="00743A64" w:rsidRDefault="00BA7D5D" w:rsidP="00571494">
                  <w:pPr>
                    <w:pStyle w:val="a3"/>
                    <w:ind w:left="0"/>
                    <w:jc w:val="center"/>
                    <w:rPr>
                      <w:rFonts w:ascii="Times New Roman" w:hAnsi="Times New Roman"/>
                      <w:sz w:val="24"/>
                      <w:szCs w:val="24"/>
                    </w:rPr>
                  </w:pPr>
                  <w:r w:rsidRPr="00743A64">
                    <w:rPr>
                      <w:rFonts w:ascii="Times New Roman" w:hAnsi="Times New Roman"/>
                      <w:sz w:val="24"/>
                      <w:szCs w:val="24"/>
                    </w:rPr>
                    <w:t>МБУ ДО «Детская школа искусств»</w:t>
                  </w:r>
                </w:p>
              </w:tc>
              <w:tc>
                <w:tcPr>
                  <w:tcW w:w="2627" w:type="dxa"/>
                  <w:tcBorders>
                    <w:top w:val="single" w:sz="4" w:space="0" w:color="auto"/>
                    <w:left w:val="single" w:sz="4" w:space="0" w:color="auto"/>
                    <w:bottom w:val="single" w:sz="4" w:space="0" w:color="auto"/>
                    <w:right w:val="single" w:sz="4" w:space="0" w:color="auto"/>
                  </w:tcBorders>
                </w:tcPr>
                <w:p w:rsidR="00BA7D5D" w:rsidRPr="00743A64" w:rsidRDefault="00BA7D5D" w:rsidP="00F27C67">
                  <w:pPr>
                    <w:pStyle w:val="a3"/>
                    <w:ind w:left="0"/>
                    <w:jc w:val="left"/>
                    <w:rPr>
                      <w:rFonts w:ascii="Times New Roman" w:hAnsi="Times New Roman"/>
                      <w:sz w:val="24"/>
                      <w:szCs w:val="24"/>
                    </w:rPr>
                  </w:pPr>
                  <w:r w:rsidRPr="00743A64">
                    <w:rPr>
                      <w:rFonts w:ascii="Times New Roman" w:hAnsi="Times New Roman"/>
                      <w:sz w:val="24"/>
                      <w:szCs w:val="24"/>
                    </w:rPr>
                    <w:t>Образцовый хореографический ансамбль «Талисман»,</w:t>
                  </w:r>
                </w:p>
                <w:p w:rsidR="00BA7D5D" w:rsidRPr="00743A64" w:rsidRDefault="00BA7D5D" w:rsidP="00F27C67">
                  <w:pPr>
                    <w:pStyle w:val="a3"/>
                    <w:ind w:left="0"/>
                    <w:jc w:val="left"/>
                    <w:rPr>
                      <w:rFonts w:ascii="Times New Roman" w:hAnsi="Times New Roman"/>
                      <w:sz w:val="24"/>
                      <w:szCs w:val="24"/>
                    </w:rPr>
                  </w:pPr>
                </w:p>
              </w:tc>
              <w:tc>
                <w:tcPr>
                  <w:tcW w:w="1941" w:type="dxa"/>
                  <w:tcBorders>
                    <w:top w:val="single" w:sz="4" w:space="0" w:color="auto"/>
                    <w:left w:val="single" w:sz="4" w:space="0" w:color="auto"/>
                    <w:bottom w:val="single" w:sz="4" w:space="0" w:color="auto"/>
                    <w:right w:val="single" w:sz="4" w:space="0" w:color="auto"/>
                  </w:tcBorders>
                </w:tcPr>
                <w:p w:rsidR="00BA7D5D" w:rsidRPr="00743A64" w:rsidRDefault="00BA7D5D" w:rsidP="00F27C67">
                  <w:pPr>
                    <w:pStyle w:val="a3"/>
                    <w:ind w:left="0"/>
                    <w:jc w:val="left"/>
                    <w:rPr>
                      <w:rFonts w:ascii="Times New Roman" w:hAnsi="Times New Roman"/>
                      <w:sz w:val="24"/>
                      <w:szCs w:val="24"/>
                    </w:rPr>
                  </w:pPr>
                </w:p>
              </w:tc>
              <w:tc>
                <w:tcPr>
                  <w:tcW w:w="2589" w:type="dxa"/>
                  <w:tcBorders>
                    <w:top w:val="single" w:sz="4" w:space="0" w:color="auto"/>
                    <w:left w:val="single" w:sz="4" w:space="0" w:color="auto"/>
                    <w:bottom w:val="single" w:sz="4" w:space="0" w:color="auto"/>
                    <w:right w:val="single" w:sz="4" w:space="0" w:color="auto"/>
                  </w:tcBorders>
                </w:tcPr>
                <w:p w:rsidR="00BA7D5D" w:rsidRPr="00743A64" w:rsidRDefault="00BA7D5D" w:rsidP="00F27C67">
                  <w:pPr>
                    <w:pStyle w:val="a3"/>
                    <w:ind w:left="0"/>
                    <w:jc w:val="left"/>
                    <w:rPr>
                      <w:rFonts w:ascii="Times New Roman" w:hAnsi="Times New Roman"/>
                      <w:sz w:val="24"/>
                      <w:szCs w:val="24"/>
                    </w:rPr>
                  </w:pPr>
                </w:p>
              </w:tc>
            </w:tr>
            <w:tr w:rsidR="00BA7D5D" w:rsidRPr="00743A64" w:rsidTr="00DA3CC5">
              <w:tc>
                <w:tcPr>
                  <w:tcW w:w="2081" w:type="dxa"/>
                  <w:vMerge/>
                  <w:tcBorders>
                    <w:top w:val="single" w:sz="4" w:space="0" w:color="auto"/>
                    <w:left w:val="single" w:sz="4" w:space="0" w:color="auto"/>
                    <w:bottom w:val="single" w:sz="4" w:space="0" w:color="auto"/>
                    <w:right w:val="single" w:sz="4" w:space="0" w:color="auto"/>
                  </w:tcBorders>
                </w:tcPr>
                <w:p w:rsidR="00BA7D5D" w:rsidRPr="00743A64" w:rsidRDefault="00BA7D5D" w:rsidP="00571494">
                  <w:pPr>
                    <w:pStyle w:val="a3"/>
                    <w:ind w:left="0"/>
                    <w:jc w:val="center"/>
                    <w:rPr>
                      <w:rFonts w:ascii="Times New Roman" w:hAnsi="Times New Roman"/>
                      <w:sz w:val="24"/>
                      <w:szCs w:val="24"/>
                    </w:rPr>
                  </w:pPr>
                </w:p>
              </w:tc>
              <w:tc>
                <w:tcPr>
                  <w:tcW w:w="2627" w:type="dxa"/>
                  <w:tcBorders>
                    <w:top w:val="single" w:sz="4" w:space="0" w:color="auto"/>
                    <w:left w:val="single" w:sz="4" w:space="0" w:color="auto"/>
                    <w:bottom w:val="single" w:sz="4" w:space="0" w:color="auto"/>
                    <w:right w:val="single" w:sz="4" w:space="0" w:color="auto"/>
                  </w:tcBorders>
                </w:tcPr>
                <w:p w:rsidR="00BA7D5D" w:rsidRPr="00743A64" w:rsidRDefault="00BA7D5D" w:rsidP="00F27C67">
                  <w:pPr>
                    <w:pStyle w:val="a3"/>
                    <w:ind w:left="0"/>
                    <w:jc w:val="left"/>
                    <w:rPr>
                      <w:rFonts w:ascii="Times New Roman" w:hAnsi="Times New Roman"/>
                      <w:sz w:val="24"/>
                      <w:szCs w:val="24"/>
                    </w:rPr>
                  </w:pPr>
                  <w:r w:rsidRPr="00743A64">
                    <w:rPr>
                      <w:rFonts w:ascii="Times New Roman" w:hAnsi="Times New Roman"/>
                      <w:sz w:val="24"/>
                      <w:szCs w:val="24"/>
                    </w:rPr>
                    <w:t>Образцовый ансамбль народной песни «Перезвон»,</w:t>
                  </w:r>
                </w:p>
                <w:p w:rsidR="00BA7D5D" w:rsidRPr="00743A64" w:rsidRDefault="00F27C67" w:rsidP="00F27C67">
                  <w:pPr>
                    <w:pStyle w:val="a3"/>
                    <w:ind w:left="0"/>
                    <w:jc w:val="left"/>
                    <w:rPr>
                      <w:rFonts w:ascii="Times New Roman" w:hAnsi="Times New Roman"/>
                      <w:sz w:val="24"/>
                      <w:szCs w:val="24"/>
                    </w:rPr>
                  </w:pPr>
                  <w:r w:rsidRPr="00743A64">
                    <w:rPr>
                      <w:rFonts w:ascii="Times New Roman" w:hAnsi="Times New Roman"/>
                      <w:sz w:val="24"/>
                      <w:szCs w:val="24"/>
                    </w:rPr>
                    <w:t>руководитель Е.А.</w:t>
                  </w:r>
                  <w:r w:rsidR="00BA7D5D" w:rsidRPr="00743A64">
                    <w:rPr>
                      <w:rFonts w:ascii="Times New Roman" w:hAnsi="Times New Roman"/>
                      <w:sz w:val="24"/>
                      <w:szCs w:val="24"/>
                    </w:rPr>
                    <w:t xml:space="preserve">Протасова </w:t>
                  </w:r>
                </w:p>
              </w:tc>
              <w:tc>
                <w:tcPr>
                  <w:tcW w:w="1941" w:type="dxa"/>
                  <w:tcBorders>
                    <w:top w:val="single" w:sz="4" w:space="0" w:color="auto"/>
                    <w:left w:val="single" w:sz="4" w:space="0" w:color="auto"/>
                    <w:bottom w:val="single" w:sz="4" w:space="0" w:color="auto"/>
                    <w:right w:val="single" w:sz="4" w:space="0" w:color="auto"/>
                  </w:tcBorders>
                </w:tcPr>
                <w:p w:rsidR="00BA7D5D" w:rsidRPr="00743A64" w:rsidRDefault="00BA7D5D" w:rsidP="00F27C67">
                  <w:pPr>
                    <w:pStyle w:val="a3"/>
                    <w:ind w:left="0"/>
                    <w:jc w:val="left"/>
                    <w:rPr>
                      <w:rFonts w:ascii="Times New Roman" w:hAnsi="Times New Roman"/>
                      <w:sz w:val="24"/>
                      <w:szCs w:val="24"/>
                    </w:rPr>
                  </w:pPr>
                </w:p>
              </w:tc>
              <w:tc>
                <w:tcPr>
                  <w:tcW w:w="2589" w:type="dxa"/>
                  <w:tcBorders>
                    <w:top w:val="single" w:sz="4" w:space="0" w:color="auto"/>
                    <w:left w:val="single" w:sz="4" w:space="0" w:color="auto"/>
                    <w:bottom w:val="single" w:sz="4" w:space="0" w:color="auto"/>
                    <w:right w:val="single" w:sz="4" w:space="0" w:color="auto"/>
                  </w:tcBorders>
                </w:tcPr>
                <w:p w:rsidR="00BA7D5D" w:rsidRPr="00743A64" w:rsidRDefault="00BA7D5D" w:rsidP="00F27C67">
                  <w:pPr>
                    <w:pStyle w:val="a3"/>
                    <w:ind w:left="0"/>
                    <w:jc w:val="left"/>
                    <w:rPr>
                      <w:rFonts w:ascii="Times New Roman" w:hAnsi="Times New Roman"/>
                      <w:sz w:val="24"/>
                      <w:szCs w:val="24"/>
                    </w:rPr>
                  </w:pPr>
                </w:p>
              </w:tc>
            </w:tr>
            <w:tr w:rsidR="00BA7D5D" w:rsidRPr="00743A64" w:rsidTr="00DA3CC5">
              <w:tc>
                <w:tcPr>
                  <w:tcW w:w="2081" w:type="dxa"/>
                  <w:tcBorders>
                    <w:top w:val="single" w:sz="4" w:space="0" w:color="auto"/>
                    <w:left w:val="single" w:sz="4" w:space="0" w:color="auto"/>
                    <w:bottom w:val="single" w:sz="4" w:space="0" w:color="auto"/>
                    <w:right w:val="single" w:sz="4" w:space="0" w:color="auto"/>
                  </w:tcBorders>
                </w:tcPr>
                <w:p w:rsidR="00BA7D5D" w:rsidRPr="00743A64" w:rsidRDefault="00BA7D5D" w:rsidP="00571494">
                  <w:pPr>
                    <w:pStyle w:val="a3"/>
                    <w:tabs>
                      <w:tab w:val="center" w:pos="938"/>
                      <w:tab w:val="right" w:pos="1877"/>
                    </w:tabs>
                    <w:ind w:left="0"/>
                    <w:jc w:val="left"/>
                    <w:rPr>
                      <w:rFonts w:ascii="Times New Roman" w:hAnsi="Times New Roman"/>
                      <w:sz w:val="24"/>
                      <w:szCs w:val="24"/>
                    </w:rPr>
                  </w:pPr>
                  <w:r w:rsidRPr="00743A64">
                    <w:rPr>
                      <w:rFonts w:ascii="Times New Roman" w:hAnsi="Times New Roman"/>
                      <w:sz w:val="24"/>
                      <w:szCs w:val="24"/>
                    </w:rPr>
                    <w:t>Итого</w:t>
                  </w:r>
                </w:p>
              </w:tc>
              <w:tc>
                <w:tcPr>
                  <w:tcW w:w="2627" w:type="dxa"/>
                  <w:tcBorders>
                    <w:top w:val="single" w:sz="4" w:space="0" w:color="auto"/>
                    <w:left w:val="single" w:sz="4" w:space="0" w:color="auto"/>
                    <w:bottom w:val="single" w:sz="4" w:space="0" w:color="auto"/>
                    <w:right w:val="single" w:sz="4" w:space="0" w:color="auto"/>
                  </w:tcBorders>
                </w:tcPr>
                <w:p w:rsidR="00BA7D5D" w:rsidRPr="00743A64" w:rsidRDefault="00BA7D5D" w:rsidP="00571494">
                  <w:pPr>
                    <w:pStyle w:val="a3"/>
                    <w:ind w:left="0"/>
                    <w:jc w:val="center"/>
                    <w:rPr>
                      <w:rFonts w:ascii="Times New Roman" w:hAnsi="Times New Roman"/>
                      <w:sz w:val="24"/>
                      <w:szCs w:val="24"/>
                    </w:rPr>
                  </w:pPr>
                  <w:r w:rsidRPr="00743A64">
                    <w:rPr>
                      <w:rFonts w:ascii="Times New Roman" w:hAnsi="Times New Roman"/>
                      <w:sz w:val="24"/>
                      <w:szCs w:val="24"/>
                    </w:rPr>
                    <w:t>8</w:t>
                  </w:r>
                </w:p>
              </w:tc>
              <w:tc>
                <w:tcPr>
                  <w:tcW w:w="1941" w:type="dxa"/>
                  <w:tcBorders>
                    <w:top w:val="single" w:sz="4" w:space="0" w:color="auto"/>
                    <w:left w:val="single" w:sz="4" w:space="0" w:color="auto"/>
                    <w:bottom w:val="single" w:sz="4" w:space="0" w:color="auto"/>
                    <w:right w:val="single" w:sz="4" w:space="0" w:color="auto"/>
                  </w:tcBorders>
                </w:tcPr>
                <w:p w:rsidR="00BA7D5D" w:rsidRPr="00743A64" w:rsidRDefault="00BA7D5D" w:rsidP="00571494">
                  <w:pPr>
                    <w:pStyle w:val="a3"/>
                    <w:ind w:left="0"/>
                    <w:jc w:val="center"/>
                    <w:rPr>
                      <w:rFonts w:ascii="Times New Roman" w:hAnsi="Times New Roman"/>
                      <w:sz w:val="24"/>
                      <w:szCs w:val="24"/>
                    </w:rPr>
                  </w:pPr>
                  <w:r w:rsidRPr="00743A64">
                    <w:rPr>
                      <w:rFonts w:ascii="Times New Roman" w:hAnsi="Times New Roman"/>
                      <w:sz w:val="24"/>
                      <w:szCs w:val="24"/>
                    </w:rPr>
                    <w:t>1</w:t>
                  </w:r>
                </w:p>
              </w:tc>
              <w:tc>
                <w:tcPr>
                  <w:tcW w:w="2589" w:type="dxa"/>
                  <w:tcBorders>
                    <w:top w:val="single" w:sz="4" w:space="0" w:color="auto"/>
                    <w:left w:val="single" w:sz="4" w:space="0" w:color="auto"/>
                    <w:bottom w:val="single" w:sz="4" w:space="0" w:color="auto"/>
                    <w:right w:val="single" w:sz="4" w:space="0" w:color="auto"/>
                  </w:tcBorders>
                </w:tcPr>
                <w:p w:rsidR="00BA7D5D" w:rsidRPr="00743A64" w:rsidRDefault="00BA7D5D" w:rsidP="00571494">
                  <w:pPr>
                    <w:pStyle w:val="a3"/>
                    <w:ind w:left="0"/>
                    <w:jc w:val="center"/>
                    <w:rPr>
                      <w:rFonts w:ascii="Times New Roman" w:hAnsi="Times New Roman"/>
                      <w:sz w:val="24"/>
                      <w:szCs w:val="24"/>
                    </w:rPr>
                  </w:pPr>
                  <w:r w:rsidRPr="00743A64">
                    <w:rPr>
                      <w:rFonts w:ascii="Times New Roman" w:hAnsi="Times New Roman"/>
                      <w:sz w:val="24"/>
                      <w:szCs w:val="24"/>
                    </w:rPr>
                    <w:t>6</w:t>
                  </w:r>
                </w:p>
              </w:tc>
            </w:tr>
          </w:tbl>
          <w:p w:rsidR="00BA7D5D" w:rsidRPr="00743A64" w:rsidRDefault="00BA7D5D" w:rsidP="00CB3A02">
            <w:pPr>
              <w:spacing w:line="360" w:lineRule="auto"/>
              <w:ind w:firstLine="709"/>
              <w:jc w:val="both"/>
              <w:rPr>
                <w:sz w:val="28"/>
                <w:szCs w:val="28"/>
              </w:rPr>
            </w:pPr>
          </w:p>
        </w:tc>
      </w:tr>
    </w:tbl>
    <w:p w:rsidR="00BA7D5D" w:rsidRPr="00743A64" w:rsidRDefault="00BA7D5D" w:rsidP="00571494">
      <w:pPr>
        <w:pStyle w:val="ac"/>
        <w:ind w:firstLine="709"/>
        <w:jc w:val="both"/>
        <w:rPr>
          <w:b/>
          <w:szCs w:val="28"/>
        </w:rPr>
      </w:pPr>
    </w:p>
    <w:p w:rsidR="00571494" w:rsidRPr="00743A64" w:rsidRDefault="00571494" w:rsidP="00571494">
      <w:pPr>
        <w:pStyle w:val="ac"/>
        <w:ind w:firstLine="709"/>
        <w:jc w:val="both"/>
        <w:rPr>
          <w:b/>
          <w:szCs w:val="28"/>
        </w:rPr>
      </w:pPr>
    </w:p>
    <w:p w:rsidR="00BA7D5D" w:rsidRPr="00743A64" w:rsidRDefault="00BA7D5D" w:rsidP="00571494">
      <w:pPr>
        <w:pStyle w:val="ac"/>
        <w:ind w:firstLine="709"/>
        <w:jc w:val="center"/>
        <w:rPr>
          <w:b/>
          <w:szCs w:val="28"/>
        </w:rPr>
      </w:pPr>
      <w:r w:rsidRPr="00743A64">
        <w:rPr>
          <w:b/>
          <w:szCs w:val="28"/>
        </w:rPr>
        <w:t>15.8. Сохранение, использование и популяризация объектов культурного наследия (памятников истории и культуры), находящихся в собственности Уссурийского городского округа</w:t>
      </w:r>
    </w:p>
    <w:p w:rsidR="00571494" w:rsidRPr="00743A64" w:rsidRDefault="00571494" w:rsidP="00571494">
      <w:pPr>
        <w:pStyle w:val="ac"/>
        <w:ind w:firstLine="709"/>
        <w:jc w:val="center"/>
        <w:rPr>
          <w:b/>
          <w:szCs w:val="28"/>
        </w:rPr>
      </w:pPr>
    </w:p>
    <w:p w:rsidR="00571494" w:rsidRPr="00743A64" w:rsidRDefault="00571494" w:rsidP="00571494">
      <w:pPr>
        <w:pStyle w:val="ac"/>
        <w:ind w:firstLine="709"/>
        <w:jc w:val="center"/>
        <w:rPr>
          <w:b/>
          <w:i/>
          <w:caps/>
          <w:szCs w:val="28"/>
        </w:rPr>
      </w:pPr>
    </w:p>
    <w:p w:rsidR="00BA7D5D" w:rsidRPr="00743A64" w:rsidRDefault="00BA7D5D" w:rsidP="00447812">
      <w:pPr>
        <w:spacing w:after="0" w:line="336" w:lineRule="auto"/>
        <w:ind w:firstLine="709"/>
        <w:jc w:val="both"/>
        <w:rPr>
          <w:rFonts w:ascii="Times New Roman" w:hAnsi="Times New Roman"/>
          <w:sz w:val="28"/>
          <w:szCs w:val="28"/>
        </w:rPr>
      </w:pPr>
      <w:r w:rsidRPr="00743A64">
        <w:rPr>
          <w:rFonts w:ascii="Times New Roman" w:hAnsi="Times New Roman"/>
          <w:sz w:val="28"/>
          <w:szCs w:val="28"/>
        </w:rPr>
        <w:t>На территории Уссурийского городского округа расположен</w:t>
      </w:r>
      <w:r w:rsidR="00F27C67" w:rsidRPr="00743A64">
        <w:rPr>
          <w:rFonts w:ascii="Times New Roman" w:hAnsi="Times New Roman"/>
          <w:sz w:val="28"/>
          <w:szCs w:val="28"/>
        </w:rPr>
        <w:t>ы</w:t>
      </w:r>
      <w:r w:rsidR="00571494" w:rsidRPr="00743A64">
        <w:rPr>
          <w:rFonts w:ascii="Times New Roman" w:hAnsi="Times New Roman"/>
          <w:sz w:val="28"/>
          <w:szCs w:val="28"/>
        </w:rPr>
        <w:br/>
      </w:r>
      <w:r w:rsidRPr="00743A64">
        <w:rPr>
          <w:rFonts w:ascii="Times New Roman" w:hAnsi="Times New Roman"/>
          <w:sz w:val="28"/>
          <w:szCs w:val="28"/>
        </w:rPr>
        <w:t xml:space="preserve">522 объекта культурного наследия. Из них 286 памятников федерального значения (археология), 236 объектов культурного наследия регионального значения, в числе которых 178 памятников архитектуры, 46 мемориалов </w:t>
      </w:r>
      <w:r w:rsidR="00571494" w:rsidRPr="00743A64">
        <w:rPr>
          <w:rFonts w:ascii="Times New Roman" w:hAnsi="Times New Roman"/>
          <w:sz w:val="28"/>
          <w:szCs w:val="28"/>
        </w:rPr>
        <w:br/>
      </w:r>
      <w:r w:rsidRPr="00743A64">
        <w:rPr>
          <w:rFonts w:ascii="Times New Roman" w:hAnsi="Times New Roman"/>
          <w:sz w:val="28"/>
          <w:szCs w:val="28"/>
        </w:rPr>
        <w:t>и захоронений.</w:t>
      </w:r>
    </w:p>
    <w:p w:rsidR="00BA7D5D" w:rsidRPr="00743A64" w:rsidRDefault="00BA7D5D" w:rsidP="00447812">
      <w:pPr>
        <w:spacing w:after="0" w:line="336" w:lineRule="auto"/>
        <w:ind w:firstLine="709"/>
        <w:jc w:val="both"/>
        <w:rPr>
          <w:rFonts w:ascii="Times New Roman" w:hAnsi="Times New Roman"/>
          <w:sz w:val="28"/>
          <w:szCs w:val="28"/>
        </w:rPr>
      </w:pPr>
      <w:r w:rsidRPr="00743A64">
        <w:rPr>
          <w:rFonts w:ascii="Times New Roman" w:hAnsi="Times New Roman"/>
          <w:sz w:val="28"/>
          <w:szCs w:val="28"/>
        </w:rPr>
        <w:t xml:space="preserve">В собственности Уссурийского городского округа находится 59 зданий и 20 памятников. Из них </w:t>
      </w:r>
      <w:r w:rsidR="00432787" w:rsidRPr="00743A64">
        <w:rPr>
          <w:rFonts w:ascii="Times New Roman" w:hAnsi="Times New Roman"/>
          <w:sz w:val="28"/>
          <w:szCs w:val="28"/>
        </w:rPr>
        <w:t>пять</w:t>
      </w:r>
      <w:r w:rsidRPr="00743A64">
        <w:rPr>
          <w:rFonts w:ascii="Times New Roman" w:hAnsi="Times New Roman"/>
          <w:sz w:val="28"/>
          <w:szCs w:val="28"/>
        </w:rPr>
        <w:t xml:space="preserve"> посвящены Гражданской войне, один </w:t>
      </w:r>
      <w:r w:rsidR="00571494" w:rsidRPr="00743A64">
        <w:rPr>
          <w:rFonts w:ascii="Times New Roman" w:hAnsi="Times New Roman"/>
          <w:sz w:val="28"/>
          <w:szCs w:val="28"/>
        </w:rPr>
        <w:t>–</w:t>
      </w:r>
      <w:r w:rsidRPr="00743A64">
        <w:rPr>
          <w:rFonts w:ascii="Times New Roman" w:hAnsi="Times New Roman"/>
          <w:sz w:val="28"/>
          <w:szCs w:val="28"/>
        </w:rPr>
        <w:t xml:space="preserve"> локальным военным конфликтам, девять – Великой Отечественной войне. </w:t>
      </w:r>
    </w:p>
    <w:p w:rsidR="00BA7D5D" w:rsidRPr="00743A64" w:rsidRDefault="00BA7D5D" w:rsidP="00447812">
      <w:pPr>
        <w:spacing w:after="0" w:line="336" w:lineRule="auto"/>
        <w:ind w:firstLine="709"/>
        <w:jc w:val="both"/>
        <w:rPr>
          <w:rFonts w:ascii="Times New Roman" w:hAnsi="Times New Roman"/>
          <w:sz w:val="28"/>
          <w:szCs w:val="28"/>
        </w:rPr>
      </w:pPr>
      <w:r w:rsidRPr="00743A64">
        <w:rPr>
          <w:rFonts w:ascii="Times New Roman" w:hAnsi="Times New Roman"/>
          <w:sz w:val="28"/>
          <w:szCs w:val="28"/>
        </w:rPr>
        <w:t>В 2017 году в собственность Уссурийского городского округа было принят</w:t>
      </w:r>
      <w:r w:rsidR="00F27C67" w:rsidRPr="00743A64">
        <w:rPr>
          <w:rFonts w:ascii="Times New Roman" w:hAnsi="Times New Roman"/>
          <w:sz w:val="28"/>
          <w:szCs w:val="28"/>
        </w:rPr>
        <w:t>ы</w:t>
      </w:r>
      <w:r w:rsidRPr="00743A64">
        <w:rPr>
          <w:rFonts w:ascii="Times New Roman" w:hAnsi="Times New Roman"/>
          <w:sz w:val="28"/>
          <w:szCs w:val="28"/>
        </w:rPr>
        <w:t xml:space="preserve"> 12 памятников, все являются военно-мемориальными объектами культурного наследия. На учете как бесхозяйное имущество состо</w:t>
      </w:r>
      <w:r w:rsidR="00F27C67" w:rsidRPr="00743A64">
        <w:rPr>
          <w:rFonts w:ascii="Times New Roman" w:hAnsi="Times New Roman"/>
          <w:sz w:val="28"/>
          <w:szCs w:val="28"/>
        </w:rPr>
        <w:t>я</w:t>
      </w:r>
      <w:r w:rsidRPr="00743A64">
        <w:rPr>
          <w:rFonts w:ascii="Times New Roman" w:hAnsi="Times New Roman"/>
          <w:sz w:val="28"/>
          <w:szCs w:val="28"/>
        </w:rPr>
        <w:t xml:space="preserve">т </w:t>
      </w:r>
      <w:r w:rsidR="00571494" w:rsidRPr="00743A64">
        <w:rPr>
          <w:rFonts w:ascii="Times New Roman" w:hAnsi="Times New Roman"/>
          <w:sz w:val="28"/>
          <w:szCs w:val="28"/>
        </w:rPr>
        <w:br/>
      </w:r>
      <w:r w:rsidRPr="00743A64">
        <w:rPr>
          <w:rFonts w:ascii="Times New Roman" w:hAnsi="Times New Roman"/>
          <w:sz w:val="28"/>
          <w:szCs w:val="28"/>
        </w:rPr>
        <w:t>14 памятников.</w:t>
      </w:r>
    </w:p>
    <w:p w:rsidR="00BA7D5D" w:rsidRPr="00743A64" w:rsidRDefault="00BA7D5D" w:rsidP="00447812">
      <w:pPr>
        <w:spacing w:after="0" w:line="336" w:lineRule="auto"/>
        <w:ind w:firstLine="709"/>
        <w:jc w:val="both"/>
        <w:rPr>
          <w:rFonts w:ascii="Times New Roman" w:hAnsi="Times New Roman"/>
          <w:sz w:val="28"/>
          <w:szCs w:val="28"/>
        </w:rPr>
      </w:pPr>
      <w:r w:rsidRPr="00743A64">
        <w:rPr>
          <w:rFonts w:ascii="Times New Roman" w:hAnsi="Times New Roman"/>
          <w:sz w:val="28"/>
          <w:szCs w:val="28"/>
        </w:rPr>
        <w:t>Проведен текущий ремонт «Мемориала уссурийцам, погибшим в годы Ве</w:t>
      </w:r>
      <w:r w:rsidR="00866627">
        <w:rPr>
          <w:rFonts w:ascii="Times New Roman" w:hAnsi="Times New Roman"/>
          <w:sz w:val="28"/>
          <w:szCs w:val="28"/>
        </w:rPr>
        <w:t>ликой От</w:t>
      </w:r>
      <w:r w:rsidR="00416A60">
        <w:rPr>
          <w:rFonts w:ascii="Times New Roman" w:hAnsi="Times New Roman"/>
          <w:sz w:val="28"/>
          <w:szCs w:val="28"/>
        </w:rPr>
        <w:t>ечественной войны</w:t>
      </w:r>
      <w:r w:rsidR="00866627">
        <w:rPr>
          <w:rFonts w:ascii="Times New Roman" w:hAnsi="Times New Roman"/>
          <w:sz w:val="28"/>
          <w:szCs w:val="28"/>
        </w:rPr>
        <w:t xml:space="preserve"> 1941 – </w:t>
      </w:r>
      <w:r w:rsidRPr="00743A64">
        <w:rPr>
          <w:rFonts w:ascii="Times New Roman" w:hAnsi="Times New Roman"/>
          <w:sz w:val="28"/>
          <w:szCs w:val="28"/>
        </w:rPr>
        <w:t xml:space="preserve">1945 гг.» Также выполнены работы </w:t>
      </w:r>
      <w:r w:rsidR="00571494" w:rsidRPr="00743A64">
        <w:rPr>
          <w:rFonts w:ascii="Times New Roman" w:hAnsi="Times New Roman"/>
          <w:sz w:val="28"/>
          <w:szCs w:val="28"/>
        </w:rPr>
        <w:br/>
      </w:r>
      <w:r w:rsidRPr="00743A64">
        <w:rPr>
          <w:rFonts w:ascii="Times New Roman" w:hAnsi="Times New Roman"/>
          <w:sz w:val="28"/>
          <w:szCs w:val="28"/>
        </w:rPr>
        <w:t>по благоустройству 16 памятников и малых архитектурных форм.</w:t>
      </w:r>
    </w:p>
    <w:p w:rsidR="00BA7D5D" w:rsidRPr="00743A64" w:rsidRDefault="00BA7D5D" w:rsidP="00447812">
      <w:pPr>
        <w:spacing w:after="0" w:line="336" w:lineRule="auto"/>
        <w:ind w:firstLine="709"/>
        <w:jc w:val="both"/>
        <w:rPr>
          <w:rFonts w:ascii="Times New Roman" w:hAnsi="Times New Roman"/>
          <w:spacing w:val="-2"/>
          <w:sz w:val="28"/>
          <w:szCs w:val="28"/>
        </w:rPr>
      </w:pPr>
      <w:r w:rsidRPr="00743A64">
        <w:rPr>
          <w:rFonts w:ascii="Times New Roman" w:hAnsi="Times New Roman"/>
          <w:spacing w:val="-2"/>
          <w:sz w:val="28"/>
          <w:szCs w:val="28"/>
        </w:rPr>
        <w:t xml:space="preserve">В целях сохранения объектов культурного наследия на территории Уссурийского городского округа </w:t>
      </w:r>
      <w:r w:rsidR="00432787" w:rsidRPr="00743A64">
        <w:rPr>
          <w:rFonts w:ascii="Times New Roman" w:hAnsi="Times New Roman"/>
          <w:spacing w:val="-2"/>
          <w:sz w:val="28"/>
          <w:szCs w:val="28"/>
        </w:rPr>
        <w:t xml:space="preserve">над памятниками </w:t>
      </w:r>
      <w:r w:rsidRPr="00743A64">
        <w:rPr>
          <w:rFonts w:ascii="Times New Roman" w:hAnsi="Times New Roman"/>
          <w:spacing w:val="-2"/>
          <w:sz w:val="28"/>
          <w:szCs w:val="28"/>
        </w:rPr>
        <w:t>закреплено шефство предприятий, учреждений, учебных заведен</w:t>
      </w:r>
      <w:r w:rsidR="00432787" w:rsidRPr="00743A64">
        <w:rPr>
          <w:rFonts w:ascii="Times New Roman" w:hAnsi="Times New Roman"/>
          <w:spacing w:val="-2"/>
          <w:sz w:val="28"/>
          <w:szCs w:val="28"/>
        </w:rPr>
        <w:t>ий, общественных организаций</w:t>
      </w:r>
      <w:r w:rsidRPr="00743A64">
        <w:rPr>
          <w:rFonts w:ascii="Times New Roman" w:hAnsi="Times New Roman"/>
          <w:spacing w:val="-2"/>
          <w:sz w:val="28"/>
          <w:szCs w:val="28"/>
        </w:rPr>
        <w:t>.</w:t>
      </w:r>
    </w:p>
    <w:p w:rsidR="00BA7D5D" w:rsidRPr="00743A64" w:rsidRDefault="00BA7D5D" w:rsidP="00447812">
      <w:pPr>
        <w:pStyle w:val="ConsPlusNormal"/>
        <w:spacing w:line="336"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 xml:space="preserve">В рамках исполнения программных мероприятий по сохранению </w:t>
      </w:r>
      <w:r w:rsidR="00571494" w:rsidRPr="00743A64">
        <w:rPr>
          <w:rFonts w:ascii="Times New Roman" w:hAnsi="Times New Roman" w:cs="Times New Roman"/>
          <w:sz w:val="28"/>
          <w:szCs w:val="28"/>
        </w:rPr>
        <w:br/>
      </w:r>
      <w:r w:rsidRPr="00743A64">
        <w:rPr>
          <w:rFonts w:ascii="Times New Roman" w:hAnsi="Times New Roman" w:cs="Times New Roman"/>
          <w:sz w:val="28"/>
          <w:szCs w:val="28"/>
        </w:rPr>
        <w:t>и популяризации объектов культурного наследия и памятников были выполнены:</w:t>
      </w:r>
    </w:p>
    <w:p w:rsidR="00BA7D5D" w:rsidRPr="00743A64" w:rsidRDefault="00BA7D5D" w:rsidP="00447812">
      <w:pPr>
        <w:pStyle w:val="ConsPlusNormal"/>
        <w:spacing w:line="336"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 xml:space="preserve">разработка охранных зон и границ территорий памятников истории </w:t>
      </w:r>
      <w:r w:rsidR="00571494" w:rsidRPr="00743A64">
        <w:rPr>
          <w:rFonts w:ascii="Times New Roman" w:hAnsi="Times New Roman" w:cs="Times New Roman"/>
          <w:sz w:val="28"/>
          <w:szCs w:val="28"/>
        </w:rPr>
        <w:br/>
      </w:r>
      <w:r w:rsidRPr="00743A64">
        <w:rPr>
          <w:rFonts w:ascii="Times New Roman" w:hAnsi="Times New Roman" w:cs="Times New Roman"/>
          <w:sz w:val="28"/>
          <w:szCs w:val="28"/>
        </w:rPr>
        <w:t xml:space="preserve">и культуры (разработаны охранные зоны согласно договорам) – </w:t>
      </w:r>
      <w:r w:rsidR="00F27C67" w:rsidRPr="00743A64">
        <w:rPr>
          <w:rFonts w:ascii="Times New Roman" w:hAnsi="Times New Roman" w:cs="Times New Roman"/>
          <w:sz w:val="28"/>
          <w:szCs w:val="28"/>
        </w:rPr>
        <w:br/>
      </w:r>
      <w:r w:rsidRPr="00743A64">
        <w:rPr>
          <w:rFonts w:ascii="Times New Roman" w:hAnsi="Times New Roman" w:cs="Times New Roman"/>
          <w:sz w:val="28"/>
          <w:szCs w:val="28"/>
        </w:rPr>
        <w:t>280</w:t>
      </w:r>
      <w:r w:rsidR="00432787" w:rsidRPr="00743A64">
        <w:rPr>
          <w:rFonts w:ascii="Times New Roman" w:hAnsi="Times New Roman" w:cs="Times New Roman"/>
          <w:sz w:val="28"/>
          <w:szCs w:val="28"/>
        </w:rPr>
        <w:t>,</w:t>
      </w:r>
      <w:r w:rsidRPr="00743A64">
        <w:rPr>
          <w:rFonts w:ascii="Times New Roman" w:hAnsi="Times New Roman" w:cs="Times New Roman"/>
          <w:sz w:val="28"/>
          <w:szCs w:val="28"/>
        </w:rPr>
        <w:t>97</w:t>
      </w:r>
      <w:r w:rsidR="00432787" w:rsidRPr="00743A64">
        <w:rPr>
          <w:rFonts w:ascii="Times New Roman" w:hAnsi="Times New Roman" w:cs="Times New Roman"/>
          <w:sz w:val="28"/>
          <w:szCs w:val="28"/>
        </w:rPr>
        <w:t xml:space="preserve"> тыс.</w:t>
      </w:r>
      <w:r w:rsidRPr="00743A64">
        <w:rPr>
          <w:rFonts w:ascii="Times New Roman" w:hAnsi="Times New Roman" w:cs="Times New Roman"/>
          <w:sz w:val="28"/>
          <w:szCs w:val="28"/>
        </w:rPr>
        <w:t xml:space="preserve"> рублей.</w:t>
      </w:r>
    </w:p>
    <w:p w:rsidR="00BA7D5D" w:rsidRPr="00743A64" w:rsidRDefault="00BA7D5D" w:rsidP="00447812">
      <w:pPr>
        <w:pStyle w:val="ConsPlusNormal"/>
        <w:spacing w:line="336"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текущий ремонт и благоустройство памятников – 1998</w:t>
      </w:r>
      <w:r w:rsidR="00432787" w:rsidRPr="00743A64">
        <w:rPr>
          <w:rFonts w:ascii="Times New Roman" w:hAnsi="Times New Roman" w:cs="Times New Roman"/>
          <w:sz w:val="28"/>
          <w:szCs w:val="28"/>
        </w:rPr>
        <w:t>,</w:t>
      </w:r>
      <w:r w:rsidRPr="00743A64">
        <w:rPr>
          <w:rFonts w:ascii="Times New Roman" w:hAnsi="Times New Roman" w:cs="Times New Roman"/>
          <w:sz w:val="28"/>
          <w:szCs w:val="28"/>
        </w:rPr>
        <w:t>2</w:t>
      </w:r>
      <w:r w:rsidR="00432787" w:rsidRPr="00743A64">
        <w:rPr>
          <w:rFonts w:ascii="Times New Roman" w:hAnsi="Times New Roman" w:cs="Times New Roman"/>
          <w:sz w:val="28"/>
          <w:szCs w:val="28"/>
        </w:rPr>
        <w:t xml:space="preserve"> тыс.</w:t>
      </w:r>
      <w:r w:rsidRPr="00743A64">
        <w:rPr>
          <w:rFonts w:ascii="Times New Roman" w:hAnsi="Times New Roman" w:cs="Times New Roman"/>
          <w:sz w:val="28"/>
          <w:szCs w:val="28"/>
        </w:rPr>
        <w:t xml:space="preserve"> рублей.</w:t>
      </w:r>
    </w:p>
    <w:p w:rsidR="00BA7D5D" w:rsidRPr="00743A64" w:rsidRDefault="00BA7D5D" w:rsidP="00447812">
      <w:pPr>
        <w:pStyle w:val="ConsPlusNormal"/>
        <w:spacing w:line="336"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 xml:space="preserve">изготовление технических планов на </w:t>
      </w:r>
      <w:r w:rsidR="00432787" w:rsidRPr="00743A64">
        <w:rPr>
          <w:rFonts w:ascii="Times New Roman" w:hAnsi="Times New Roman" w:cs="Times New Roman"/>
          <w:sz w:val="28"/>
          <w:szCs w:val="28"/>
        </w:rPr>
        <w:t>четыре</w:t>
      </w:r>
      <w:r w:rsidRPr="00743A64">
        <w:rPr>
          <w:rFonts w:ascii="Times New Roman" w:hAnsi="Times New Roman" w:cs="Times New Roman"/>
          <w:sz w:val="28"/>
          <w:szCs w:val="28"/>
        </w:rPr>
        <w:t xml:space="preserve"> памятника – 32 </w:t>
      </w:r>
      <w:r w:rsidR="00432787" w:rsidRPr="00743A64">
        <w:rPr>
          <w:rFonts w:ascii="Times New Roman" w:hAnsi="Times New Roman" w:cs="Times New Roman"/>
          <w:sz w:val="28"/>
          <w:szCs w:val="28"/>
        </w:rPr>
        <w:t>тыс</w:t>
      </w:r>
      <w:r w:rsidR="00E643E7">
        <w:rPr>
          <w:rFonts w:ascii="Times New Roman" w:hAnsi="Times New Roman" w:cs="Times New Roman"/>
          <w:sz w:val="28"/>
          <w:szCs w:val="28"/>
        </w:rPr>
        <w:t>.</w:t>
      </w:r>
      <w:r w:rsidRPr="00743A64">
        <w:rPr>
          <w:rFonts w:ascii="Times New Roman" w:hAnsi="Times New Roman" w:cs="Times New Roman"/>
          <w:sz w:val="28"/>
          <w:szCs w:val="28"/>
        </w:rPr>
        <w:t xml:space="preserve"> руб.</w:t>
      </w:r>
    </w:p>
    <w:p w:rsidR="00BA7D5D" w:rsidRPr="00743A64" w:rsidRDefault="00BA7D5D" w:rsidP="00571494">
      <w:pPr>
        <w:tabs>
          <w:tab w:val="left" w:pos="720"/>
        </w:tabs>
        <w:spacing w:after="0" w:line="240" w:lineRule="auto"/>
        <w:ind w:firstLine="709"/>
        <w:jc w:val="both"/>
        <w:rPr>
          <w:rFonts w:ascii="Times New Roman" w:hAnsi="Times New Roman"/>
          <w:b/>
          <w:sz w:val="28"/>
          <w:szCs w:val="28"/>
        </w:rPr>
      </w:pPr>
    </w:p>
    <w:p w:rsidR="00571494" w:rsidRPr="00743A64" w:rsidRDefault="00571494" w:rsidP="00571494">
      <w:pPr>
        <w:tabs>
          <w:tab w:val="left" w:pos="720"/>
        </w:tabs>
        <w:spacing w:after="0" w:line="240" w:lineRule="auto"/>
        <w:ind w:firstLine="709"/>
        <w:jc w:val="both"/>
        <w:rPr>
          <w:rFonts w:ascii="Times New Roman" w:hAnsi="Times New Roman"/>
          <w:b/>
          <w:sz w:val="28"/>
          <w:szCs w:val="28"/>
        </w:rPr>
      </w:pPr>
    </w:p>
    <w:p w:rsidR="00BA7D5D" w:rsidRPr="00743A64" w:rsidRDefault="00BA7D5D" w:rsidP="00571494">
      <w:pPr>
        <w:tabs>
          <w:tab w:val="left" w:pos="720"/>
        </w:tabs>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 xml:space="preserve">15.9. Организация отдыха, оздоровления и занятости детей в период летних каникул </w:t>
      </w:r>
    </w:p>
    <w:p w:rsidR="00571494" w:rsidRPr="00743A64" w:rsidRDefault="00571494" w:rsidP="00571494">
      <w:pPr>
        <w:tabs>
          <w:tab w:val="left" w:pos="720"/>
        </w:tabs>
        <w:spacing w:after="0" w:line="240" w:lineRule="auto"/>
        <w:ind w:firstLine="709"/>
        <w:jc w:val="center"/>
        <w:rPr>
          <w:rFonts w:ascii="Times New Roman" w:hAnsi="Times New Roman"/>
          <w:b/>
          <w:sz w:val="28"/>
          <w:szCs w:val="28"/>
        </w:rPr>
      </w:pPr>
    </w:p>
    <w:p w:rsidR="00571494" w:rsidRPr="00743A64" w:rsidRDefault="00571494" w:rsidP="00571494">
      <w:pPr>
        <w:tabs>
          <w:tab w:val="left" w:pos="720"/>
        </w:tabs>
        <w:spacing w:after="0" w:line="240" w:lineRule="auto"/>
        <w:ind w:firstLine="709"/>
        <w:jc w:val="center"/>
        <w:rPr>
          <w:rFonts w:ascii="Times New Roman" w:hAnsi="Times New Roman"/>
          <w:b/>
          <w:sz w:val="28"/>
          <w:szCs w:val="28"/>
        </w:rPr>
      </w:pPr>
    </w:p>
    <w:p w:rsidR="00BA7D5D" w:rsidRPr="00743A64" w:rsidRDefault="00BA7D5D" w:rsidP="0044781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рамках летней оздоровительной кампании  в МОУ ДОЛ «Надежда» силами муниципальных учреждений культуры и искусства Уссурийского городского округа были проведены игровые, познавательные, развлекательные программы: конкурсно-игровая программа «Музыкальный коктейль», детский летний праздник «Спартакиада», развлекательная программа «День рождения воздушного шарика», мастер-класс «Солнышко </w:t>
      </w:r>
      <w:r w:rsidR="00571494" w:rsidRPr="00743A64">
        <w:rPr>
          <w:rFonts w:ascii="Times New Roman" w:hAnsi="Times New Roman"/>
          <w:sz w:val="28"/>
          <w:szCs w:val="28"/>
        </w:rPr>
        <w:br/>
      </w:r>
      <w:r w:rsidRPr="00743A64">
        <w:rPr>
          <w:rFonts w:ascii="Times New Roman" w:hAnsi="Times New Roman"/>
          <w:sz w:val="28"/>
          <w:szCs w:val="28"/>
        </w:rPr>
        <w:t>в подарок», «Радужный танцпол». Специалистами учреждений культуры совместно с Народной любительской театральной студией «Пегас» прове</w:t>
      </w:r>
      <w:r w:rsidR="00F27C67" w:rsidRPr="00743A64">
        <w:rPr>
          <w:rFonts w:ascii="Times New Roman" w:hAnsi="Times New Roman"/>
          <w:sz w:val="28"/>
          <w:szCs w:val="28"/>
        </w:rPr>
        <w:t>ден</w:t>
      </w:r>
      <w:r w:rsidRPr="00743A64">
        <w:rPr>
          <w:rFonts w:ascii="Times New Roman" w:hAnsi="Times New Roman"/>
          <w:sz w:val="28"/>
          <w:szCs w:val="28"/>
        </w:rPr>
        <w:t xml:space="preserve"> для отдыхающих мастер-класс по аквагриму. </w:t>
      </w:r>
    </w:p>
    <w:p w:rsidR="00BA7D5D" w:rsidRPr="00743A64" w:rsidRDefault="00BA7D5D" w:rsidP="00447812">
      <w:pPr>
        <w:spacing w:after="0" w:line="360" w:lineRule="auto"/>
        <w:ind w:firstLine="709"/>
        <w:jc w:val="both"/>
        <w:rPr>
          <w:rFonts w:ascii="Times New Roman" w:hAnsi="Times New Roman"/>
          <w:sz w:val="28"/>
          <w:szCs w:val="28"/>
          <w:shd w:val="clear" w:color="auto" w:fill="FFFFFF"/>
        </w:rPr>
      </w:pPr>
      <w:r w:rsidRPr="00743A64">
        <w:rPr>
          <w:rFonts w:ascii="Times New Roman" w:hAnsi="Times New Roman"/>
          <w:sz w:val="28"/>
          <w:szCs w:val="28"/>
          <w:shd w:val="clear" w:color="auto" w:fill="FFFFFF"/>
        </w:rPr>
        <w:t xml:space="preserve">В течение года для детей и подростков были проведены различные </w:t>
      </w:r>
      <w:r w:rsidR="00571494" w:rsidRPr="00743A64">
        <w:rPr>
          <w:rFonts w:ascii="Times New Roman" w:hAnsi="Times New Roman"/>
          <w:sz w:val="28"/>
          <w:szCs w:val="28"/>
          <w:shd w:val="clear" w:color="auto" w:fill="FFFFFF"/>
        </w:rPr>
        <w:br/>
      </w:r>
      <w:r w:rsidRPr="00743A64">
        <w:rPr>
          <w:rFonts w:ascii="Times New Roman" w:hAnsi="Times New Roman"/>
          <w:sz w:val="28"/>
          <w:szCs w:val="28"/>
          <w:shd w:val="clear" w:color="auto" w:fill="FFFFFF"/>
        </w:rPr>
        <w:t>по форме и содержанию мероприятия, направленные на воспитание патриотических, нравственных чувств, на формирование семейных ценностей у подрастающего поколения, а также здорового образа жизни:</w:t>
      </w:r>
    </w:p>
    <w:p w:rsidR="00BA7D5D" w:rsidRPr="00743A64" w:rsidRDefault="00BA7D5D" w:rsidP="00447812">
      <w:pPr>
        <w:spacing w:after="0" w:line="360" w:lineRule="auto"/>
        <w:ind w:firstLine="709"/>
        <w:jc w:val="both"/>
        <w:rPr>
          <w:rFonts w:ascii="Times New Roman" w:hAnsi="Times New Roman"/>
          <w:sz w:val="28"/>
          <w:szCs w:val="28"/>
        </w:rPr>
      </w:pPr>
      <w:r w:rsidRPr="00743A64">
        <w:rPr>
          <w:rFonts w:ascii="Times New Roman" w:hAnsi="Times New Roman"/>
          <w:sz w:val="28"/>
          <w:szCs w:val="28"/>
        </w:rPr>
        <w:t>сотрудниками МАКДУ «Центр культуры и досуга «Искра» проведен</w:t>
      </w:r>
      <w:r w:rsidR="00F27C67" w:rsidRPr="00743A64">
        <w:rPr>
          <w:rFonts w:ascii="Times New Roman" w:hAnsi="Times New Roman"/>
          <w:sz w:val="28"/>
          <w:szCs w:val="28"/>
        </w:rPr>
        <w:t>ы</w:t>
      </w:r>
      <w:r w:rsidR="00E643E7">
        <w:rPr>
          <w:rFonts w:ascii="Times New Roman" w:hAnsi="Times New Roman"/>
          <w:sz w:val="28"/>
          <w:szCs w:val="28"/>
        </w:rPr>
        <w:t xml:space="preserve"> </w:t>
      </w:r>
      <w:r w:rsidRPr="00743A64">
        <w:rPr>
          <w:rFonts w:ascii="Times New Roman" w:hAnsi="Times New Roman"/>
          <w:sz w:val="28"/>
          <w:szCs w:val="28"/>
          <w:shd w:val="clear" w:color="auto" w:fill="FFFFFF"/>
        </w:rPr>
        <w:t>38 мероприятий</w:t>
      </w:r>
      <w:r w:rsidRPr="00743A64">
        <w:rPr>
          <w:rFonts w:ascii="Times New Roman" w:hAnsi="Times New Roman"/>
          <w:sz w:val="28"/>
          <w:szCs w:val="28"/>
        </w:rPr>
        <w:t xml:space="preserve"> в рамках профилактики безнадзорности правонарушений среди несовершеннолетних (</w:t>
      </w:r>
      <w:r w:rsidRPr="00743A64">
        <w:rPr>
          <w:rFonts w:ascii="Times New Roman" w:hAnsi="Times New Roman"/>
          <w:sz w:val="28"/>
          <w:szCs w:val="28"/>
          <w:shd w:val="clear" w:color="auto" w:fill="FFFFFF"/>
        </w:rPr>
        <w:t>5383 человек</w:t>
      </w:r>
      <w:r w:rsidRPr="00743A64">
        <w:rPr>
          <w:rFonts w:ascii="Times New Roman" w:hAnsi="Times New Roman"/>
          <w:sz w:val="28"/>
          <w:szCs w:val="28"/>
        </w:rPr>
        <w:t>), из них 19</w:t>
      </w:r>
      <w:r w:rsidR="00432787" w:rsidRPr="00743A64">
        <w:rPr>
          <w:rFonts w:ascii="Times New Roman" w:hAnsi="Times New Roman"/>
          <w:sz w:val="28"/>
          <w:szCs w:val="28"/>
        </w:rPr>
        <w:t xml:space="preserve"> направлены</w:t>
      </w:r>
      <w:r w:rsidR="00E643E7">
        <w:rPr>
          <w:rFonts w:ascii="Times New Roman" w:hAnsi="Times New Roman"/>
          <w:sz w:val="28"/>
          <w:szCs w:val="28"/>
        </w:rPr>
        <w:t xml:space="preserve"> </w:t>
      </w:r>
      <w:r w:rsidR="00E643E7">
        <w:rPr>
          <w:rFonts w:ascii="Times New Roman" w:hAnsi="Times New Roman"/>
          <w:sz w:val="28"/>
          <w:szCs w:val="28"/>
        </w:rPr>
        <w:br/>
      </w:r>
      <w:r w:rsidRPr="00743A64">
        <w:rPr>
          <w:rFonts w:ascii="Times New Roman" w:hAnsi="Times New Roman"/>
          <w:sz w:val="28"/>
          <w:szCs w:val="28"/>
        </w:rPr>
        <w:t xml:space="preserve">на противодействие злоупотребления наркотиками (1190 человек). </w:t>
      </w:r>
    </w:p>
    <w:p w:rsidR="00BA7D5D" w:rsidRPr="00743A64" w:rsidRDefault="00F27C67" w:rsidP="00447812">
      <w:pPr>
        <w:spacing w:after="0" w:line="360" w:lineRule="auto"/>
        <w:ind w:firstLine="709"/>
        <w:jc w:val="both"/>
        <w:rPr>
          <w:rFonts w:ascii="Times New Roman" w:hAnsi="Times New Roman"/>
          <w:sz w:val="28"/>
          <w:szCs w:val="28"/>
        </w:rPr>
      </w:pPr>
      <w:r w:rsidRPr="00743A64">
        <w:rPr>
          <w:rFonts w:ascii="Times New Roman" w:hAnsi="Times New Roman"/>
          <w:sz w:val="28"/>
          <w:szCs w:val="28"/>
        </w:rPr>
        <w:t>МБУК «</w:t>
      </w:r>
      <w:r w:rsidR="00BA7D5D" w:rsidRPr="00743A64">
        <w:rPr>
          <w:rFonts w:ascii="Times New Roman" w:hAnsi="Times New Roman"/>
          <w:sz w:val="28"/>
          <w:szCs w:val="28"/>
        </w:rPr>
        <w:t>Уссурийский музей</w:t>
      </w:r>
      <w:r w:rsidRPr="00743A64">
        <w:rPr>
          <w:rFonts w:ascii="Times New Roman" w:hAnsi="Times New Roman"/>
          <w:sz w:val="28"/>
          <w:szCs w:val="28"/>
        </w:rPr>
        <w:t>»</w:t>
      </w:r>
      <w:r w:rsidR="00BA7D5D" w:rsidRPr="00743A64">
        <w:rPr>
          <w:rFonts w:ascii="Times New Roman" w:hAnsi="Times New Roman"/>
          <w:sz w:val="28"/>
          <w:szCs w:val="28"/>
        </w:rPr>
        <w:t xml:space="preserve"> во время школьных каникул в течение 2017 года провел тематические экскурсии по выставкам, музейные занятия, посвященные Году экологии, интерактивные занятия с мастер-классами, посвященные истории Уссурийского городского округа и русской культуре, </w:t>
      </w:r>
      <w:r w:rsidR="00571494" w:rsidRPr="00743A64">
        <w:rPr>
          <w:rFonts w:ascii="Times New Roman" w:hAnsi="Times New Roman"/>
          <w:sz w:val="28"/>
          <w:szCs w:val="28"/>
        </w:rPr>
        <w:br/>
      </w:r>
      <w:r w:rsidR="00BA7D5D" w:rsidRPr="00743A64">
        <w:rPr>
          <w:rFonts w:ascii="Times New Roman" w:hAnsi="Times New Roman"/>
          <w:sz w:val="28"/>
          <w:szCs w:val="28"/>
        </w:rPr>
        <w:t xml:space="preserve">а также игровые мероприятия и анимированные экскурсии по городу. </w:t>
      </w:r>
    </w:p>
    <w:p w:rsidR="00BA7D5D" w:rsidRPr="00743A64" w:rsidRDefault="00BA7D5D" w:rsidP="00571494">
      <w:pPr>
        <w:spacing w:after="0" w:line="240" w:lineRule="auto"/>
        <w:ind w:firstLine="709"/>
        <w:jc w:val="both"/>
        <w:rPr>
          <w:rFonts w:ascii="Times New Roman" w:hAnsi="Times New Roman"/>
          <w:b/>
          <w:sz w:val="28"/>
          <w:szCs w:val="28"/>
        </w:rPr>
      </w:pPr>
    </w:p>
    <w:p w:rsidR="00571494" w:rsidRPr="00743A64" w:rsidRDefault="00571494" w:rsidP="00571494">
      <w:pPr>
        <w:spacing w:after="0" w:line="240" w:lineRule="auto"/>
        <w:ind w:firstLine="709"/>
        <w:jc w:val="both"/>
        <w:rPr>
          <w:rFonts w:ascii="Times New Roman" w:hAnsi="Times New Roman"/>
          <w:b/>
          <w:sz w:val="28"/>
          <w:szCs w:val="28"/>
        </w:rPr>
      </w:pPr>
    </w:p>
    <w:p w:rsidR="00BA7D5D" w:rsidRPr="00743A64" w:rsidRDefault="00BA7D5D" w:rsidP="00432787">
      <w:pPr>
        <w:spacing w:after="0" w:line="240" w:lineRule="auto"/>
        <w:ind w:left="709"/>
        <w:jc w:val="center"/>
        <w:rPr>
          <w:rFonts w:ascii="Times New Roman" w:hAnsi="Times New Roman"/>
          <w:b/>
          <w:sz w:val="28"/>
          <w:szCs w:val="28"/>
        </w:rPr>
      </w:pPr>
      <w:r w:rsidRPr="00743A64">
        <w:rPr>
          <w:rFonts w:ascii="Times New Roman" w:hAnsi="Times New Roman"/>
          <w:b/>
          <w:sz w:val="28"/>
          <w:szCs w:val="28"/>
        </w:rPr>
        <w:t xml:space="preserve">15.10. Организация работы по обеспечению доступной среды </w:t>
      </w:r>
      <w:r w:rsidR="00432787" w:rsidRPr="00743A64">
        <w:rPr>
          <w:rFonts w:ascii="Times New Roman" w:hAnsi="Times New Roman"/>
          <w:b/>
          <w:sz w:val="28"/>
          <w:szCs w:val="28"/>
        </w:rPr>
        <w:t xml:space="preserve">для </w:t>
      </w:r>
      <w:r w:rsidRPr="00743A64">
        <w:rPr>
          <w:rFonts w:ascii="Times New Roman" w:hAnsi="Times New Roman"/>
          <w:b/>
          <w:sz w:val="28"/>
          <w:szCs w:val="28"/>
        </w:rPr>
        <w:t>маломобильно</w:t>
      </w:r>
      <w:r w:rsidR="00432787" w:rsidRPr="00743A64">
        <w:rPr>
          <w:rFonts w:ascii="Times New Roman" w:hAnsi="Times New Roman"/>
          <w:b/>
          <w:sz w:val="28"/>
          <w:szCs w:val="28"/>
        </w:rPr>
        <w:t>го</w:t>
      </w:r>
      <w:r w:rsidRPr="00743A64">
        <w:rPr>
          <w:rFonts w:ascii="Times New Roman" w:hAnsi="Times New Roman"/>
          <w:b/>
          <w:sz w:val="28"/>
          <w:szCs w:val="28"/>
        </w:rPr>
        <w:t xml:space="preserve"> населения Уссурийского городского округа</w:t>
      </w:r>
    </w:p>
    <w:p w:rsidR="00571494" w:rsidRPr="00743A64" w:rsidRDefault="00571494" w:rsidP="00571494">
      <w:pPr>
        <w:spacing w:after="0" w:line="240" w:lineRule="auto"/>
        <w:ind w:firstLine="709"/>
        <w:jc w:val="center"/>
        <w:rPr>
          <w:rFonts w:ascii="Times New Roman" w:hAnsi="Times New Roman"/>
          <w:b/>
          <w:sz w:val="28"/>
          <w:szCs w:val="28"/>
        </w:rPr>
      </w:pPr>
    </w:p>
    <w:p w:rsidR="00571494" w:rsidRPr="00743A64" w:rsidRDefault="00571494" w:rsidP="00571494">
      <w:pPr>
        <w:spacing w:after="0" w:line="240" w:lineRule="auto"/>
        <w:ind w:firstLine="709"/>
        <w:jc w:val="center"/>
        <w:rPr>
          <w:rFonts w:ascii="Times New Roman" w:hAnsi="Times New Roman"/>
          <w:b/>
          <w:sz w:val="28"/>
          <w:szCs w:val="28"/>
        </w:rPr>
      </w:pPr>
    </w:p>
    <w:p w:rsidR="00BA7D5D" w:rsidRPr="00743A64" w:rsidRDefault="00BA7D5D" w:rsidP="00CB3A02">
      <w:pPr>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велась работа с учетом особых потребностей людей </w:t>
      </w:r>
      <w:r w:rsidR="00571494" w:rsidRPr="00743A64">
        <w:rPr>
          <w:rFonts w:ascii="Times New Roman" w:hAnsi="Times New Roman"/>
          <w:sz w:val="28"/>
          <w:szCs w:val="28"/>
        </w:rPr>
        <w:br/>
      </w:r>
      <w:r w:rsidRPr="00743A64">
        <w:rPr>
          <w:rFonts w:ascii="Times New Roman" w:hAnsi="Times New Roman"/>
          <w:sz w:val="28"/>
          <w:szCs w:val="28"/>
        </w:rPr>
        <w:t>с ограниченными возможностями по здоровью. Для данной категории граждан был</w:t>
      </w:r>
      <w:r w:rsidR="00F27C67" w:rsidRPr="00743A64">
        <w:rPr>
          <w:rFonts w:ascii="Times New Roman" w:hAnsi="Times New Roman"/>
          <w:sz w:val="28"/>
          <w:szCs w:val="28"/>
        </w:rPr>
        <w:t>и</w:t>
      </w:r>
      <w:r w:rsidRPr="00743A64">
        <w:rPr>
          <w:rFonts w:ascii="Times New Roman" w:hAnsi="Times New Roman"/>
          <w:sz w:val="28"/>
          <w:szCs w:val="28"/>
        </w:rPr>
        <w:t xml:space="preserve"> проведен</w:t>
      </w:r>
      <w:r w:rsidR="00F27C67" w:rsidRPr="00743A64">
        <w:rPr>
          <w:rFonts w:ascii="Times New Roman" w:hAnsi="Times New Roman"/>
          <w:sz w:val="28"/>
          <w:szCs w:val="28"/>
        </w:rPr>
        <w:t>ы</w:t>
      </w:r>
      <w:r w:rsidRPr="00743A64">
        <w:rPr>
          <w:rFonts w:ascii="Times New Roman" w:hAnsi="Times New Roman"/>
          <w:sz w:val="28"/>
          <w:szCs w:val="28"/>
        </w:rPr>
        <w:t xml:space="preserve"> шесть культурно-массовых мероприятий. </w:t>
      </w:r>
    </w:p>
    <w:p w:rsidR="00BA7D5D" w:rsidRPr="00743A64" w:rsidRDefault="00BA7D5D" w:rsidP="00F27C67">
      <w:pPr>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 МБУК «Централизованная клубная система» Уссурийского городского округа</w:t>
      </w:r>
      <w:r w:rsidR="00F27C67" w:rsidRPr="00743A64">
        <w:rPr>
          <w:rFonts w:ascii="Times New Roman" w:hAnsi="Times New Roman"/>
          <w:sz w:val="28"/>
          <w:szCs w:val="28"/>
        </w:rPr>
        <w:t xml:space="preserve"> (далее – МБУК ЦКС УГО)</w:t>
      </w:r>
      <w:r w:rsidRPr="00743A64">
        <w:rPr>
          <w:rFonts w:ascii="Times New Roman" w:hAnsi="Times New Roman"/>
          <w:sz w:val="28"/>
          <w:szCs w:val="28"/>
        </w:rPr>
        <w:t xml:space="preserve"> действуют любительские объединения, где желающие занимаются</w:t>
      </w:r>
      <w:r w:rsidR="00E643E7">
        <w:rPr>
          <w:rFonts w:ascii="Times New Roman" w:hAnsi="Times New Roman"/>
          <w:sz w:val="28"/>
          <w:szCs w:val="28"/>
        </w:rPr>
        <w:t xml:space="preserve"> </w:t>
      </w:r>
      <w:r w:rsidRPr="00743A64">
        <w:rPr>
          <w:rFonts w:ascii="Times New Roman" w:hAnsi="Times New Roman"/>
          <w:sz w:val="28"/>
          <w:szCs w:val="28"/>
        </w:rPr>
        <w:t>адаптивной физкультурой,</w:t>
      </w:r>
      <w:r w:rsidR="00E643E7">
        <w:rPr>
          <w:rFonts w:ascii="Times New Roman" w:hAnsi="Times New Roman"/>
          <w:sz w:val="28"/>
          <w:szCs w:val="28"/>
        </w:rPr>
        <w:t xml:space="preserve"> </w:t>
      </w:r>
      <w:r w:rsidR="00F27C67" w:rsidRPr="00743A64">
        <w:rPr>
          <w:rFonts w:ascii="Times New Roman" w:hAnsi="Times New Roman"/>
          <w:sz w:val="28"/>
          <w:szCs w:val="28"/>
        </w:rPr>
        <w:t>обучаются</w:t>
      </w:r>
      <w:r w:rsidR="00E643E7">
        <w:rPr>
          <w:rFonts w:ascii="Times New Roman" w:hAnsi="Times New Roman"/>
          <w:sz w:val="28"/>
          <w:szCs w:val="28"/>
        </w:rPr>
        <w:t xml:space="preserve"> </w:t>
      </w:r>
      <w:r w:rsidRPr="00743A64">
        <w:rPr>
          <w:rFonts w:ascii="Times New Roman" w:hAnsi="Times New Roman"/>
          <w:sz w:val="28"/>
          <w:szCs w:val="28"/>
        </w:rPr>
        <w:t>игре</w:t>
      </w:r>
      <w:r w:rsidR="00E643E7">
        <w:rPr>
          <w:rFonts w:ascii="Times New Roman" w:hAnsi="Times New Roman"/>
          <w:sz w:val="28"/>
          <w:szCs w:val="28"/>
        </w:rPr>
        <w:t xml:space="preserve"> </w:t>
      </w:r>
      <w:r w:rsidRPr="00743A64">
        <w:rPr>
          <w:rFonts w:ascii="Times New Roman" w:hAnsi="Times New Roman"/>
          <w:sz w:val="28"/>
          <w:szCs w:val="28"/>
        </w:rPr>
        <w:t>на</w:t>
      </w:r>
      <w:r w:rsidR="00E643E7">
        <w:rPr>
          <w:rFonts w:ascii="Times New Roman" w:hAnsi="Times New Roman"/>
          <w:sz w:val="28"/>
          <w:szCs w:val="28"/>
        </w:rPr>
        <w:t xml:space="preserve"> </w:t>
      </w:r>
      <w:r w:rsidRPr="00743A64">
        <w:rPr>
          <w:rFonts w:ascii="Times New Roman" w:hAnsi="Times New Roman"/>
          <w:sz w:val="28"/>
          <w:szCs w:val="28"/>
        </w:rPr>
        <w:t xml:space="preserve">музыкальных инструментах и общаются между собой. </w:t>
      </w:r>
    </w:p>
    <w:p w:rsidR="00BA7D5D" w:rsidRPr="00743A64" w:rsidRDefault="00BA7D5D" w:rsidP="00447812">
      <w:pPr>
        <w:autoSpaceDE w:val="0"/>
        <w:autoSpaceDN w:val="0"/>
        <w:adjustRightInd w:val="0"/>
        <w:spacing w:after="0" w:line="336" w:lineRule="auto"/>
        <w:ind w:firstLine="709"/>
        <w:jc w:val="both"/>
        <w:rPr>
          <w:rFonts w:ascii="Times New Roman" w:hAnsi="Times New Roman"/>
          <w:sz w:val="28"/>
          <w:szCs w:val="28"/>
        </w:rPr>
      </w:pPr>
      <w:r w:rsidRPr="00743A64">
        <w:rPr>
          <w:rFonts w:ascii="Times New Roman" w:hAnsi="Times New Roman"/>
          <w:sz w:val="28"/>
          <w:szCs w:val="28"/>
        </w:rPr>
        <w:t xml:space="preserve">В МБУК ЦКС УГО было запланировано в рамках декады инвалидов </w:t>
      </w:r>
      <w:r w:rsidR="00571494" w:rsidRPr="00743A64">
        <w:rPr>
          <w:rFonts w:ascii="Times New Roman" w:hAnsi="Times New Roman"/>
          <w:sz w:val="28"/>
          <w:szCs w:val="28"/>
        </w:rPr>
        <w:br/>
      </w:r>
      <w:r w:rsidR="00C6721E">
        <w:rPr>
          <w:rFonts w:ascii="Times New Roman" w:hAnsi="Times New Roman"/>
          <w:sz w:val="28"/>
          <w:szCs w:val="28"/>
        </w:rPr>
        <w:t xml:space="preserve">1 – </w:t>
      </w:r>
      <w:r w:rsidRPr="00743A64">
        <w:rPr>
          <w:rFonts w:ascii="Times New Roman" w:hAnsi="Times New Roman"/>
          <w:sz w:val="28"/>
          <w:szCs w:val="28"/>
        </w:rPr>
        <w:t>10 декабря</w:t>
      </w:r>
      <w:r w:rsidR="00F27C67" w:rsidRPr="00743A64">
        <w:rPr>
          <w:rFonts w:ascii="Times New Roman" w:hAnsi="Times New Roman"/>
          <w:sz w:val="28"/>
          <w:szCs w:val="28"/>
        </w:rPr>
        <w:t xml:space="preserve"> 2017 года</w:t>
      </w:r>
      <w:r w:rsidRPr="00743A64">
        <w:rPr>
          <w:rFonts w:ascii="Times New Roman" w:hAnsi="Times New Roman"/>
          <w:sz w:val="28"/>
          <w:szCs w:val="28"/>
        </w:rPr>
        <w:t xml:space="preserve"> 21 культурно</w:t>
      </w:r>
      <w:r w:rsidR="00D6239F" w:rsidRPr="00743A64">
        <w:rPr>
          <w:rFonts w:ascii="Times New Roman" w:hAnsi="Times New Roman"/>
          <w:sz w:val="28"/>
          <w:szCs w:val="28"/>
        </w:rPr>
        <w:t>-</w:t>
      </w:r>
      <w:r w:rsidR="00F27C67" w:rsidRPr="00743A64">
        <w:rPr>
          <w:rFonts w:ascii="Times New Roman" w:hAnsi="Times New Roman"/>
          <w:sz w:val="28"/>
          <w:szCs w:val="28"/>
        </w:rPr>
        <w:t>массовое</w:t>
      </w:r>
      <w:r w:rsidRPr="00743A64">
        <w:rPr>
          <w:rFonts w:ascii="Times New Roman" w:hAnsi="Times New Roman"/>
          <w:sz w:val="28"/>
          <w:szCs w:val="28"/>
        </w:rPr>
        <w:t xml:space="preserve"> мероприяти</w:t>
      </w:r>
      <w:r w:rsidR="00F27C67" w:rsidRPr="00743A64">
        <w:rPr>
          <w:rFonts w:ascii="Times New Roman" w:hAnsi="Times New Roman"/>
          <w:sz w:val="28"/>
          <w:szCs w:val="28"/>
        </w:rPr>
        <w:t>е</w:t>
      </w:r>
      <w:r w:rsidRPr="00743A64">
        <w:rPr>
          <w:rFonts w:ascii="Times New Roman" w:hAnsi="Times New Roman"/>
          <w:sz w:val="28"/>
          <w:szCs w:val="28"/>
        </w:rPr>
        <w:t>, присутствовал</w:t>
      </w:r>
      <w:r w:rsidR="00F27C67" w:rsidRPr="00743A64">
        <w:rPr>
          <w:rFonts w:ascii="Times New Roman" w:hAnsi="Times New Roman"/>
          <w:sz w:val="28"/>
          <w:szCs w:val="28"/>
        </w:rPr>
        <w:t>и</w:t>
      </w:r>
      <w:r w:rsidR="00C6721E">
        <w:rPr>
          <w:rFonts w:ascii="Times New Roman" w:hAnsi="Times New Roman"/>
          <w:sz w:val="28"/>
          <w:szCs w:val="28"/>
        </w:rPr>
        <w:t xml:space="preserve"> </w:t>
      </w:r>
      <w:r w:rsidRPr="00743A64">
        <w:rPr>
          <w:rFonts w:ascii="Times New Roman" w:hAnsi="Times New Roman"/>
          <w:sz w:val="28"/>
          <w:szCs w:val="28"/>
        </w:rPr>
        <w:t xml:space="preserve">436 </w:t>
      </w:r>
      <w:r w:rsidR="00432787" w:rsidRPr="00743A64">
        <w:rPr>
          <w:rFonts w:ascii="Times New Roman" w:hAnsi="Times New Roman"/>
          <w:sz w:val="28"/>
          <w:szCs w:val="28"/>
        </w:rPr>
        <w:t>человек</w:t>
      </w:r>
      <w:r w:rsidRPr="00743A64">
        <w:rPr>
          <w:rFonts w:ascii="Times New Roman" w:hAnsi="Times New Roman"/>
          <w:sz w:val="28"/>
          <w:szCs w:val="28"/>
        </w:rPr>
        <w:t xml:space="preserve"> с ограниченными возможностями по здоровью.</w:t>
      </w:r>
    </w:p>
    <w:p w:rsidR="00BA7D5D" w:rsidRPr="00743A64" w:rsidRDefault="00BA7D5D" w:rsidP="00447812">
      <w:pPr>
        <w:autoSpaceDE w:val="0"/>
        <w:autoSpaceDN w:val="0"/>
        <w:adjustRightInd w:val="0"/>
        <w:spacing w:after="0" w:line="336"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в рамках празднования Нового года во всех обособленных структурных подразделениях МБУК ЦКС УГО 22 декабря 2017 года прошла Единая елка главы администрации УГО, участниками которой стали дети </w:t>
      </w:r>
      <w:r w:rsidR="00432787" w:rsidRPr="00743A64">
        <w:rPr>
          <w:rFonts w:ascii="Times New Roman" w:hAnsi="Times New Roman"/>
          <w:sz w:val="28"/>
          <w:szCs w:val="28"/>
        </w:rPr>
        <w:br/>
      </w:r>
      <w:r w:rsidRPr="00743A64">
        <w:rPr>
          <w:rFonts w:ascii="Times New Roman" w:hAnsi="Times New Roman"/>
          <w:sz w:val="28"/>
          <w:szCs w:val="28"/>
        </w:rPr>
        <w:t xml:space="preserve">из многодетных или малообеспеченных семей, а также дети-инвалиды </w:t>
      </w:r>
      <w:r w:rsidR="00432787" w:rsidRPr="00743A64">
        <w:rPr>
          <w:rFonts w:ascii="Times New Roman" w:hAnsi="Times New Roman"/>
          <w:sz w:val="28"/>
          <w:szCs w:val="28"/>
        </w:rPr>
        <w:br/>
      </w:r>
      <w:r w:rsidRPr="00743A64">
        <w:rPr>
          <w:rFonts w:ascii="Times New Roman" w:hAnsi="Times New Roman"/>
          <w:sz w:val="28"/>
          <w:szCs w:val="28"/>
        </w:rPr>
        <w:t xml:space="preserve">по здоровью. Всего Единая елка главы администрации УГО собрала </w:t>
      </w:r>
      <w:r w:rsidR="00432787" w:rsidRPr="00743A64">
        <w:rPr>
          <w:rFonts w:ascii="Times New Roman" w:hAnsi="Times New Roman"/>
          <w:sz w:val="28"/>
          <w:szCs w:val="28"/>
        </w:rPr>
        <w:br/>
      </w:r>
      <w:r w:rsidRPr="00743A64">
        <w:rPr>
          <w:rFonts w:ascii="Times New Roman" w:hAnsi="Times New Roman"/>
          <w:sz w:val="28"/>
          <w:szCs w:val="28"/>
        </w:rPr>
        <w:t xml:space="preserve">771 ребенка в возрасте от 3-х до 12 лет. Всем детям, пришедшим </w:t>
      </w:r>
      <w:r w:rsidR="00D6239F" w:rsidRPr="00743A64">
        <w:rPr>
          <w:rFonts w:ascii="Times New Roman" w:hAnsi="Times New Roman"/>
          <w:sz w:val="28"/>
          <w:szCs w:val="28"/>
        </w:rPr>
        <w:br/>
      </w:r>
      <w:r w:rsidRPr="00743A64">
        <w:rPr>
          <w:rFonts w:ascii="Times New Roman" w:hAnsi="Times New Roman"/>
          <w:sz w:val="28"/>
          <w:szCs w:val="28"/>
        </w:rPr>
        <w:t>на праздник, был вручен сладкий подарок от главы администрации УГО.</w:t>
      </w:r>
    </w:p>
    <w:p w:rsidR="00BA7D5D" w:rsidRPr="00743A64" w:rsidRDefault="00BA7D5D" w:rsidP="00D6239F">
      <w:pPr>
        <w:tabs>
          <w:tab w:val="left" w:pos="900"/>
        </w:tabs>
        <w:spacing w:after="0" w:line="240" w:lineRule="auto"/>
        <w:ind w:firstLine="709"/>
        <w:jc w:val="both"/>
        <w:rPr>
          <w:rFonts w:ascii="Times New Roman" w:hAnsi="Times New Roman"/>
          <w:b/>
          <w:sz w:val="28"/>
          <w:szCs w:val="28"/>
        </w:rPr>
      </w:pPr>
    </w:p>
    <w:p w:rsidR="00D6239F" w:rsidRPr="00743A64" w:rsidRDefault="00D6239F" w:rsidP="00D6239F">
      <w:pPr>
        <w:tabs>
          <w:tab w:val="left" w:pos="900"/>
        </w:tabs>
        <w:spacing w:after="0" w:line="240" w:lineRule="auto"/>
        <w:ind w:firstLine="709"/>
        <w:jc w:val="both"/>
        <w:rPr>
          <w:rFonts w:ascii="Times New Roman" w:hAnsi="Times New Roman"/>
          <w:b/>
          <w:sz w:val="28"/>
          <w:szCs w:val="28"/>
        </w:rPr>
      </w:pPr>
    </w:p>
    <w:p w:rsidR="00BA7D5D" w:rsidRPr="00743A64" w:rsidRDefault="00BA7D5D" w:rsidP="00D6239F">
      <w:pPr>
        <w:tabs>
          <w:tab w:val="left" w:pos="900"/>
        </w:tabs>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15.11. Независимая оценка качества услуг, оказываемых муниципальными учреждениями культуры и искусства</w:t>
      </w:r>
    </w:p>
    <w:p w:rsidR="00D6239F" w:rsidRPr="00743A64" w:rsidRDefault="00D6239F" w:rsidP="00D6239F">
      <w:pPr>
        <w:tabs>
          <w:tab w:val="left" w:pos="900"/>
        </w:tabs>
        <w:spacing w:after="0" w:line="240" w:lineRule="auto"/>
        <w:ind w:firstLine="709"/>
        <w:jc w:val="center"/>
        <w:rPr>
          <w:rFonts w:ascii="Times New Roman" w:hAnsi="Times New Roman"/>
          <w:b/>
          <w:sz w:val="28"/>
          <w:szCs w:val="28"/>
        </w:rPr>
      </w:pPr>
    </w:p>
    <w:p w:rsidR="00D6239F" w:rsidRPr="00743A64" w:rsidRDefault="00D6239F" w:rsidP="00D6239F">
      <w:pPr>
        <w:tabs>
          <w:tab w:val="left" w:pos="900"/>
        </w:tabs>
        <w:spacing w:after="0" w:line="240" w:lineRule="auto"/>
        <w:ind w:firstLine="709"/>
        <w:jc w:val="center"/>
        <w:rPr>
          <w:rFonts w:ascii="Times New Roman" w:hAnsi="Times New Roman"/>
          <w:b/>
          <w:sz w:val="28"/>
          <w:szCs w:val="28"/>
        </w:rPr>
      </w:pPr>
    </w:p>
    <w:p w:rsidR="00BA7D5D" w:rsidRPr="00743A64" w:rsidRDefault="00BA7D5D" w:rsidP="00447812">
      <w:pPr>
        <w:widowControl w:val="0"/>
        <w:spacing w:after="0" w:line="336" w:lineRule="auto"/>
        <w:ind w:firstLine="709"/>
        <w:jc w:val="both"/>
        <w:rPr>
          <w:rFonts w:ascii="Times New Roman" w:hAnsi="Times New Roman"/>
          <w:sz w:val="28"/>
          <w:szCs w:val="28"/>
        </w:rPr>
      </w:pPr>
      <w:r w:rsidRPr="00743A64">
        <w:rPr>
          <w:rFonts w:ascii="Times New Roman" w:hAnsi="Times New Roman"/>
          <w:sz w:val="28"/>
          <w:szCs w:val="28"/>
        </w:rPr>
        <w:t xml:space="preserve">В период с июля по сентябрь 2017 года управлением культуры была организована работа по проведению независимой оценки качества предоставляемых услуг в следующих учреждениях: МБУ ДО «Детская школа искусств», МБУ ДО «Детская художественная школа», МБУК «ЦКС», </w:t>
      </w:r>
      <w:r w:rsidR="00D6239F" w:rsidRPr="00743A64">
        <w:rPr>
          <w:rFonts w:ascii="Times New Roman" w:hAnsi="Times New Roman"/>
          <w:sz w:val="28"/>
          <w:szCs w:val="28"/>
        </w:rPr>
        <w:br/>
      </w:r>
      <w:r w:rsidRPr="00743A64">
        <w:rPr>
          <w:rFonts w:ascii="Times New Roman" w:hAnsi="Times New Roman"/>
          <w:sz w:val="28"/>
          <w:szCs w:val="28"/>
        </w:rPr>
        <w:t>МБУК «ЦБС</w:t>
      </w:r>
      <w:r w:rsidRPr="00743A64">
        <w:rPr>
          <w:rFonts w:ascii="Times New Roman" w:hAnsi="Times New Roman"/>
          <w:bCs/>
          <w:sz w:val="28"/>
          <w:szCs w:val="28"/>
        </w:rPr>
        <w:t>», МАУК «Городские парки».</w:t>
      </w:r>
      <w:r w:rsidRPr="00743A64">
        <w:rPr>
          <w:rFonts w:ascii="Times New Roman" w:hAnsi="Times New Roman"/>
          <w:sz w:val="28"/>
          <w:szCs w:val="28"/>
        </w:rPr>
        <w:t xml:space="preserve">Независимая оценка качества оказания услуг показала достаточно хорошую работу оцененных учреждений культуры. </w:t>
      </w:r>
      <w:r w:rsidR="00432787" w:rsidRPr="00743A64">
        <w:rPr>
          <w:rFonts w:ascii="Times New Roman" w:hAnsi="Times New Roman"/>
          <w:sz w:val="28"/>
          <w:szCs w:val="28"/>
        </w:rPr>
        <w:t>Н</w:t>
      </w:r>
      <w:r w:rsidRPr="00743A64">
        <w:rPr>
          <w:rFonts w:ascii="Times New Roman" w:hAnsi="Times New Roman"/>
          <w:sz w:val="28"/>
          <w:szCs w:val="28"/>
        </w:rPr>
        <w:t xml:space="preserve">аибольшее количество баллов было присвоено </w:t>
      </w:r>
      <w:r w:rsidR="00432787" w:rsidRPr="00743A64">
        <w:rPr>
          <w:rFonts w:ascii="Times New Roman" w:hAnsi="Times New Roman"/>
          <w:sz w:val="28"/>
          <w:szCs w:val="28"/>
        </w:rPr>
        <w:br/>
      </w:r>
      <w:r w:rsidRPr="00743A64">
        <w:rPr>
          <w:rFonts w:ascii="Times New Roman" w:hAnsi="Times New Roman"/>
          <w:sz w:val="28"/>
          <w:szCs w:val="28"/>
        </w:rPr>
        <w:t>МБУК «Централизованная клубная система» –  123,3 балла. На втором месте МБУК «Централизованная библиотечная система» –122,0 балла,</w:t>
      </w:r>
      <w:r w:rsidR="00E643E7">
        <w:rPr>
          <w:rFonts w:ascii="Times New Roman" w:hAnsi="Times New Roman"/>
          <w:sz w:val="28"/>
          <w:szCs w:val="28"/>
        </w:rPr>
        <w:t xml:space="preserve"> </w:t>
      </w:r>
      <w:r w:rsidRPr="00743A64">
        <w:rPr>
          <w:rFonts w:ascii="Times New Roman" w:hAnsi="Times New Roman"/>
          <w:sz w:val="28"/>
          <w:szCs w:val="28"/>
        </w:rPr>
        <w:t>на третьем – МАУК «Городские парки» – 119,0 баллов. Практически по всем изученным показателям учреждения культуры получили баллы, соответствующие оценке «хорошо» и выше.</w:t>
      </w:r>
    </w:p>
    <w:p w:rsidR="00432787" w:rsidRPr="00743A64" w:rsidRDefault="00432787" w:rsidP="00D6239F">
      <w:pPr>
        <w:spacing w:after="0" w:line="240" w:lineRule="auto"/>
        <w:ind w:firstLine="709"/>
        <w:jc w:val="center"/>
        <w:rPr>
          <w:rFonts w:ascii="Times New Roman" w:hAnsi="Times New Roman"/>
          <w:b/>
          <w:sz w:val="28"/>
          <w:szCs w:val="28"/>
        </w:rPr>
      </w:pPr>
    </w:p>
    <w:p w:rsidR="00432787" w:rsidRPr="00743A64" w:rsidRDefault="00432787" w:rsidP="00D6239F">
      <w:pPr>
        <w:spacing w:after="0" w:line="240" w:lineRule="auto"/>
        <w:ind w:firstLine="709"/>
        <w:jc w:val="center"/>
        <w:rPr>
          <w:rFonts w:ascii="Times New Roman" w:hAnsi="Times New Roman"/>
          <w:b/>
          <w:sz w:val="28"/>
          <w:szCs w:val="28"/>
        </w:rPr>
      </w:pPr>
    </w:p>
    <w:p w:rsidR="00BA7D5D" w:rsidRPr="00743A64" w:rsidRDefault="00BA7D5D" w:rsidP="00D6239F">
      <w:pPr>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15.12.Профилактика терроризма</w:t>
      </w:r>
    </w:p>
    <w:p w:rsidR="00D6239F" w:rsidRPr="00743A64" w:rsidRDefault="00D6239F" w:rsidP="00D6239F">
      <w:pPr>
        <w:spacing w:after="0" w:line="240" w:lineRule="auto"/>
        <w:ind w:firstLine="709"/>
        <w:jc w:val="center"/>
        <w:rPr>
          <w:rFonts w:ascii="Times New Roman" w:hAnsi="Times New Roman"/>
          <w:b/>
          <w:sz w:val="28"/>
          <w:szCs w:val="28"/>
        </w:rPr>
      </w:pPr>
    </w:p>
    <w:p w:rsidR="00D6239F" w:rsidRPr="00743A64" w:rsidRDefault="00D6239F" w:rsidP="00D6239F">
      <w:pPr>
        <w:spacing w:after="0" w:line="240" w:lineRule="auto"/>
        <w:ind w:firstLine="709"/>
        <w:jc w:val="center"/>
        <w:rPr>
          <w:rFonts w:ascii="Times New Roman" w:hAnsi="Times New Roman"/>
          <w:b/>
          <w:sz w:val="28"/>
          <w:szCs w:val="28"/>
        </w:rPr>
      </w:pPr>
    </w:p>
    <w:p w:rsidR="00BA7D5D" w:rsidRPr="00743A64" w:rsidRDefault="00BA7D5D" w:rsidP="0044781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Управление культуры осуществляет контроль за выполнением </w:t>
      </w:r>
      <w:r w:rsidR="00D6239F" w:rsidRPr="00743A64">
        <w:rPr>
          <w:rFonts w:ascii="Times New Roman" w:hAnsi="Times New Roman"/>
          <w:sz w:val="28"/>
          <w:szCs w:val="28"/>
        </w:rPr>
        <w:br/>
      </w:r>
      <w:r w:rsidRPr="00743A64">
        <w:rPr>
          <w:rFonts w:ascii="Times New Roman" w:hAnsi="Times New Roman"/>
          <w:sz w:val="28"/>
          <w:szCs w:val="28"/>
        </w:rPr>
        <w:t xml:space="preserve">в учреждениях культуры противопожарных и охранных мероприятий. </w:t>
      </w:r>
      <w:r w:rsidR="00D6239F" w:rsidRPr="00743A64">
        <w:rPr>
          <w:rFonts w:ascii="Times New Roman" w:hAnsi="Times New Roman"/>
          <w:sz w:val="28"/>
          <w:szCs w:val="28"/>
        </w:rPr>
        <w:br/>
      </w:r>
      <w:r w:rsidR="00F27C67" w:rsidRPr="00743A64">
        <w:rPr>
          <w:rFonts w:ascii="Times New Roman" w:hAnsi="Times New Roman"/>
          <w:sz w:val="28"/>
          <w:szCs w:val="28"/>
        </w:rPr>
        <w:t>Во исполнение П</w:t>
      </w:r>
      <w:r w:rsidRPr="00743A64">
        <w:rPr>
          <w:rFonts w:ascii="Times New Roman" w:hAnsi="Times New Roman"/>
          <w:sz w:val="28"/>
          <w:szCs w:val="28"/>
        </w:rPr>
        <w:t>остановлени</w:t>
      </w:r>
      <w:r w:rsidR="00F27C67" w:rsidRPr="00743A64">
        <w:rPr>
          <w:rFonts w:ascii="Times New Roman" w:hAnsi="Times New Roman"/>
          <w:sz w:val="28"/>
          <w:szCs w:val="28"/>
        </w:rPr>
        <w:t>я</w:t>
      </w:r>
      <w:r w:rsidRPr="00743A64">
        <w:rPr>
          <w:rFonts w:ascii="Times New Roman" w:hAnsi="Times New Roman"/>
          <w:sz w:val="28"/>
          <w:szCs w:val="28"/>
        </w:rPr>
        <w:t xml:space="preserve"> Правительства Российской Федерации </w:t>
      </w:r>
      <w:r w:rsidR="00F27C67" w:rsidRPr="00743A64">
        <w:rPr>
          <w:rFonts w:ascii="Times New Roman" w:hAnsi="Times New Roman"/>
          <w:sz w:val="28"/>
          <w:szCs w:val="28"/>
        </w:rPr>
        <w:br/>
      </w:r>
      <w:r w:rsidRPr="00743A64">
        <w:rPr>
          <w:rFonts w:ascii="Times New Roman" w:hAnsi="Times New Roman"/>
          <w:sz w:val="28"/>
          <w:szCs w:val="28"/>
        </w:rPr>
        <w:t xml:space="preserve">от 11 февраля 2017 года № 176 муниципальными учреждениями культуры </w:t>
      </w:r>
      <w:r w:rsidR="00D6239F" w:rsidRPr="00743A64">
        <w:rPr>
          <w:rFonts w:ascii="Times New Roman" w:hAnsi="Times New Roman"/>
          <w:sz w:val="28"/>
          <w:szCs w:val="28"/>
        </w:rPr>
        <w:br/>
      </w:r>
      <w:r w:rsidRPr="00743A64">
        <w:rPr>
          <w:rFonts w:ascii="Times New Roman" w:hAnsi="Times New Roman"/>
          <w:sz w:val="28"/>
          <w:szCs w:val="28"/>
        </w:rPr>
        <w:t>и искусства проведена работа по категорированию объектов и разработке новых паспортов безопасности. Составлены и утверждены паспорта безопасности девяти муниципальных учреждений культуры. Утвержден паспорт места массового пребывания людей МАУК «Городские парки».</w:t>
      </w:r>
    </w:p>
    <w:p w:rsidR="00BA7D5D" w:rsidRPr="00743A64" w:rsidRDefault="00BA7D5D" w:rsidP="0044781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Специалисты управления культуры осуществляли плановые </w:t>
      </w:r>
      <w:r w:rsidR="00D6239F" w:rsidRPr="00743A64">
        <w:rPr>
          <w:rFonts w:ascii="Times New Roman" w:hAnsi="Times New Roman"/>
          <w:sz w:val="28"/>
          <w:szCs w:val="28"/>
        </w:rPr>
        <w:br/>
      </w:r>
      <w:r w:rsidRPr="00743A64">
        <w:rPr>
          <w:rFonts w:ascii="Times New Roman" w:hAnsi="Times New Roman"/>
          <w:sz w:val="28"/>
          <w:szCs w:val="28"/>
        </w:rPr>
        <w:t xml:space="preserve">и внеплановые проверки деятельности учреждений культуры и искусства. </w:t>
      </w:r>
      <w:r w:rsidR="00D6239F" w:rsidRPr="00743A64">
        <w:rPr>
          <w:rFonts w:ascii="Times New Roman" w:hAnsi="Times New Roman"/>
          <w:sz w:val="28"/>
          <w:szCs w:val="28"/>
        </w:rPr>
        <w:br/>
      </w:r>
      <w:r w:rsidRPr="00743A64">
        <w:rPr>
          <w:rFonts w:ascii="Times New Roman" w:hAnsi="Times New Roman"/>
          <w:sz w:val="28"/>
          <w:szCs w:val="28"/>
        </w:rPr>
        <w:t xml:space="preserve">В 2017 году была проведена проверка 35 зданий муниципальных учреждений культуры и искусства Уссурийского городского округа на предмет антитеррористической и антикриминальной защищенности и оснащенности средствами тревожной сигнализации. 19 зданий оборудовано стационарными и переносными </w:t>
      </w:r>
      <w:r w:rsidR="00432787" w:rsidRPr="00743A64">
        <w:rPr>
          <w:rFonts w:ascii="Times New Roman" w:hAnsi="Times New Roman"/>
          <w:sz w:val="28"/>
          <w:szCs w:val="28"/>
        </w:rPr>
        <w:t>кнопками тревожной сигнализации,</w:t>
      </w:r>
      <w:r w:rsidRPr="00743A64">
        <w:rPr>
          <w:rFonts w:ascii="Times New Roman" w:hAnsi="Times New Roman"/>
          <w:sz w:val="28"/>
          <w:szCs w:val="28"/>
        </w:rPr>
        <w:t xml:space="preserve"> 18 зданий оснащены система</w:t>
      </w:r>
      <w:r w:rsidR="00F27C67" w:rsidRPr="00743A64">
        <w:rPr>
          <w:rFonts w:ascii="Times New Roman" w:hAnsi="Times New Roman"/>
          <w:sz w:val="28"/>
          <w:szCs w:val="28"/>
        </w:rPr>
        <w:t>ми видеонаблюдения, в</w:t>
      </w:r>
      <w:r w:rsidRPr="00743A64">
        <w:rPr>
          <w:rFonts w:ascii="Times New Roman" w:hAnsi="Times New Roman"/>
          <w:sz w:val="28"/>
          <w:szCs w:val="28"/>
        </w:rPr>
        <w:t xml:space="preserve"> 12 зданиях работают вахтеры или дежурные администраторы.</w:t>
      </w:r>
    </w:p>
    <w:p w:rsidR="00BA7D5D" w:rsidRPr="00743A64" w:rsidRDefault="00BA7D5D" w:rsidP="0044781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Во всех учреждениях в фойе, на входных дверях, стойках администраторов, стендах размещены перечни номеров телефонов экстренной службы, наглядная инструкция действий в случае террористической угрозы.</w:t>
      </w:r>
    </w:p>
    <w:p w:rsidR="00BA7D5D" w:rsidRPr="00743A64" w:rsidRDefault="00BA7D5D" w:rsidP="0044781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Во всех учреждениях разработаны памятки, инструкции </w:t>
      </w:r>
      <w:r w:rsidR="00D6239F" w:rsidRPr="00743A64">
        <w:rPr>
          <w:rFonts w:ascii="Times New Roman" w:hAnsi="Times New Roman"/>
          <w:sz w:val="28"/>
          <w:szCs w:val="28"/>
        </w:rPr>
        <w:br/>
      </w:r>
      <w:r w:rsidRPr="00743A64">
        <w:rPr>
          <w:rFonts w:ascii="Times New Roman" w:hAnsi="Times New Roman"/>
          <w:sz w:val="28"/>
          <w:szCs w:val="28"/>
        </w:rPr>
        <w:t>для работников учреждени</w:t>
      </w:r>
      <w:r w:rsidR="00432787" w:rsidRPr="00743A64">
        <w:rPr>
          <w:rFonts w:ascii="Times New Roman" w:hAnsi="Times New Roman"/>
          <w:sz w:val="28"/>
          <w:szCs w:val="28"/>
        </w:rPr>
        <w:t>й</w:t>
      </w:r>
      <w:r w:rsidRPr="00743A64">
        <w:rPr>
          <w:rFonts w:ascii="Times New Roman" w:hAnsi="Times New Roman"/>
          <w:sz w:val="28"/>
          <w:szCs w:val="28"/>
        </w:rPr>
        <w:t xml:space="preserve"> по мерам ан</w:t>
      </w:r>
      <w:r w:rsidR="00432787" w:rsidRPr="00743A64">
        <w:rPr>
          <w:rFonts w:ascii="Times New Roman" w:hAnsi="Times New Roman"/>
          <w:sz w:val="28"/>
          <w:szCs w:val="28"/>
        </w:rPr>
        <w:t>титеррористической безопасности</w:t>
      </w:r>
      <w:r w:rsidRPr="00743A64">
        <w:rPr>
          <w:rFonts w:ascii="Times New Roman" w:hAnsi="Times New Roman"/>
          <w:sz w:val="28"/>
          <w:szCs w:val="28"/>
        </w:rPr>
        <w:t>.</w:t>
      </w:r>
      <w:r w:rsidR="00432787" w:rsidRPr="00743A64">
        <w:rPr>
          <w:rFonts w:ascii="Times New Roman" w:hAnsi="Times New Roman"/>
          <w:sz w:val="28"/>
          <w:szCs w:val="28"/>
        </w:rPr>
        <w:br/>
      </w:r>
      <w:r w:rsidRPr="00743A64">
        <w:rPr>
          <w:rFonts w:ascii="Times New Roman" w:hAnsi="Times New Roman"/>
          <w:sz w:val="28"/>
          <w:szCs w:val="28"/>
        </w:rPr>
        <w:t xml:space="preserve">В 35 объектах заведены журналы проведения антитеррористического и антикриминального инструктажа. </w:t>
      </w:r>
    </w:p>
    <w:p w:rsidR="00F27C67" w:rsidRPr="00743A64" w:rsidRDefault="00F27C67" w:rsidP="00D6239F">
      <w:pPr>
        <w:spacing w:after="0" w:line="240" w:lineRule="auto"/>
        <w:ind w:firstLine="709"/>
        <w:jc w:val="center"/>
        <w:rPr>
          <w:rFonts w:ascii="Times New Roman" w:hAnsi="Times New Roman"/>
          <w:b/>
          <w:sz w:val="28"/>
          <w:szCs w:val="28"/>
        </w:rPr>
      </w:pPr>
    </w:p>
    <w:p w:rsidR="00F27C67" w:rsidRPr="00743A64" w:rsidRDefault="00F27C67" w:rsidP="00D6239F">
      <w:pPr>
        <w:spacing w:after="0" w:line="240" w:lineRule="auto"/>
        <w:ind w:firstLine="709"/>
        <w:jc w:val="center"/>
        <w:rPr>
          <w:rFonts w:ascii="Times New Roman" w:hAnsi="Times New Roman"/>
          <w:b/>
          <w:sz w:val="28"/>
          <w:szCs w:val="28"/>
        </w:rPr>
      </w:pPr>
    </w:p>
    <w:p w:rsidR="00BA7D5D" w:rsidRPr="00743A64" w:rsidRDefault="00BA7D5D" w:rsidP="00E643E7">
      <w:pPr>
        <w:spacing w:after="0" w:line="240" w:lineRule="auto"/>
        <w:ind w:left="709"/>
        <w:jc w:val="center"/>
        <w:rPr>
          <w:rFonts w:ascii="Times New Roman" w:hAnsi="Times New Roman"/>
          <w:b/>
          <w:sz w:val="28"/>
          <w:szCs w:val="28"/>
        </w:rPr>
      </w:pPr>
      <w:r w:rsidRPr="00743A64">
        <w:rPr>
          <w:rFonts w:ascii="Times New Roman" w:hAnsi="Times New Roman"/>
          <w:b/>
          <w:sz w:val="28"/>
          <w:szCs w:val="28"/>
        </w:rPr>
        <w:t xml:space="preserve">15.13. Исполнение </w:t>
      </w:r>
      <w:r w:rsidR="00E643E7">
        <w:rPr>
          <w:rFonts w:ascii="Times New Roman" w:hAnsi="Times New Roman"/>
          <w:b/>
          <w:sz w:val="28"/>
          <w:szCs w:val="28"/>
        </w:rPr>
        <w:t xml:space="preserve">муниципальной программы «Развитие культуры и искусства Уссурийского городского округа» </w:t>
      </w:r>
      <w:r w:rsidR="00E643E7">
        <w:rPr>
          <w:rFonts w:ascii="Times New Roman" w:hAnsi="Times New Roman"/>
          <w:b/>
          <w:sz w:val="28"/>
          <w:szCs w:val="28"/>
        </w:rPr>
        <w:br/>
        <w:t>на 2017 – 2020 годы</w:t>
      </w:r>
    </w:p>
    <w:p w:rsidR="00D6239F" w:rsidRPr="00743A64" w:rsidRDefault="00D6239F" w:rsidP="00D6239F">
      <w:pPr>
        <w:spacing w:after="0" w:line="240" w:lineRule="auto"/>
        <w:ind w:firstLine="709"/>
        <w:jc w:val="center"/>
        <w:rPr>
          <w:rFonts w:ascii="Times New Roman" w:hAnsi="Times New Roman"/>
          <w:b/>
          <w:sz w:val="28"/>
          <w:szCs w:val="28"/>
        </w:rPr>
      </w:pPr>
    </w:p>
    <w:p w:rsidR="00D6239F" w:rsidRPr="00743A64" w:rsidRDefault="00D6239F" w:rsidP="00D6239F">
      <w:pPr>
        <w:spacing w:after="0" w:line="240" w:lineRule="auto"/>
        <w:ind w:firstLine="709"/>
        <w:jc w:val="center"/>
        <w:rPr>
          <w:rFonts w:ascii="Times New Roman" w:hAnsi="Times New Roman"/>
          <w:b/>
          <w:sz w:val="28"/>
          <w:szCs w:val="28"/>
        </w:rPr>
      </w:pPr>
    </w:p>
    <w:p w:rsidR="00BA7D5D" w:rsidRPr="00743A64" w:rsidRDefault="00432787" w:rsidP="00593785">
      <w:pPr>
        <w:pStyle w:val="ConsPlusNormal"/>
        <w:spacing w:line="336"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 xml:space="preserve">В 2017 году </w:t>
      </w:r>
      <w:r w:rsidR="00B65B4E">
        <w:rPr>
          <w:rFonts w:ascii="Times New Roman" w:hAnsi="Times New Roman" w:cs="Times New Roman"/>
          <w:sz w:val="28"/>
          <w:szCs w:val="28"/>
        </w:rPr>
        <w:t xml:space="preserve">в рамках реализации муниципальной программы </w:t>
      </w:r>
      <w:r w:rsidR="00B65B4E" w:rsidRPr="00B65B4E">
        <w:rPr>
          <w:rFonts w:ascii="Times New Roman" w:hAnsi="Times New Roman" w:cs="Times New Roman"/>
          <w:sz w:val="28"/>
          <w:szCs w:val="28"/>
        </w:rPr>
        <w:t>«Развитие культуры и искусства Уссурийского городского округа» на 2017 – 2020 годы</w:t>
      </w:r>
      <w:r w:rsidRPr="00743A64">
        <w:rPr>
          <w:rFonts w:ascii="Times New Roman" w:hAnsi="Times New Roman" w:cs="Times New Roman"/>
          <w:sz w:val="28"/>
          <w:szCs w:val="28"/>
        </w:rPr>
        <w:t xml:space="preserve"> из бюджета Уссурийского городского округа было направлено </w:t>
      </w:r>
      <w:r w:rsidR="00BA7D5D" w:rsidRPr="00743A64">
        <w:rPr>
          <w:rFonts w:ascii="Times New Roman" w:hAnsi="Times New Roman" w:cs="Times New Roman"/>
          <w:sz w:val="28"/>
          <w:szCs w:val="28"/>
        </w:rPr>
        <w:t xml:space="preserve">– </w:t>
      </w:r>
      <w:r w:rsidR="00B65B4E">
        <w:rPr>
          <w:rFonts w:ascii="Times New Roman" w:hAnsi="Times New Roman" w:cs="Times New Roman"/>
          <w:sz w:val="28"/>
          <w:szCs w:val="28"/>
        </w:rPr>
        <w:br/>
        <w:t>311963,6</w:t>
      </w:r>
      <w:r w:rsidRPr="00743A64">
        <w:rPr>
          <w:rFonts w:ascii="Times New Roman" w:hAnsi="Times New Roman" w:cs="Times New Roman"/>
          <w:sz w:val="28"/>
          <w:szCs w:val="28"/>
        </w:rPr>
        <w:t xml:space="preserve"> тыс.</w:t>
      </w:r>
      <w:r w:rsidR="00BA7D5D" w:rsidRPr="00743A64">
        <w:rPr>
          <w:rFonts w:ascii="Times New Roman" w:hAnsi="Times New Roman" w:cs="Times New Roman"/>
          <w:sz w:val="28"/>
          <w:szCs w:val="28"/>
        </w:rPr>
        <w:t xml:space="preserve"> руб</w:t>
      </w:r>
      <w:r w:rsidR="00D6239F" w:rsidRPr="00743A64">
        <w:rPr>
          <w:rFonts w:ascii="Times New Roman" w:hAnsi="Times New Roman" w:cs="Times New Roman"/>
          <w:sz w:val="28"/>
          <w:szCs w:val="28"/>
        </w:rPr>
        <w:t>лей</w:t>
      </w:r>
      <w:r w:rsidR="00BA7D5D" w:rsidRPr="00743A64">
        <w:rPr>
          <w:rFonts w:ascii="Times New Roman" w:hAnsi="Times New Roman" w:cs="Times New Roman"/>
          <w:sz w:val="28"/>
          <w:szCs w:val="28"/>
        </w:rPr>
        <w:t>, фактическ</w:t>
      </w:r>
      <w:r w:rsidRPr="00743A64">
        <w:rPr>
          <w:rFonts w:ascii="Times New Roman" w:hAnsi="Times New Roman" w:cs="Times New Roman"/>
          <w:sz w:val="28"/>
          <w:szCs w:val="28"/>
        </w:rPr>
        <w:t>и</w:t>
      </w:r>
      <w:r w:rsidR="00BA7D5D" w:rsidRPr="00743A64">
        <w:rPr>
          <w:rFonts w:ascii="Times New Roman" w:hAnsi="Times New Roman" w:cs="Times New Roman"/>
          <w:sz w:val="28"/>
          <w:szCs w:val="28"/>
        </w:rPr>
        <w:t xml:space="preserve"> исполнен</w:t>
      </w:r>
      <w:r w:rsidRPr="00743A64">
        <w:rPr>
          <w:rFonts w:ascii="Times New Roman" w:hAnsi="Times New Roman" w:cs="Times New Roman"/>
          <w:sz w:val="28"/>
          <w:szCs w:val="28"/>
        </w:rPr>
        <w:t>о</w:t>
      </w:r>
      <w:r w:rsidR="00E643E7">
        <w:rPr>
          <w:rFonts w:ascii="Times New Roman" w:hAnsi="Times New Roman" w:cs="Times New Roman"/>
          <w:sz w:val="28"/>
          <w:szCs w:val="28"/>
        </w:rPr>
        <w:t xml:space="preserve"> </w:t>
      </w:r>
      <w:r w:rsidRPr="00743A64">
        <w:rPr>
          <w:rFonts w:ascii="Times New Roman" w:hAnsi="Times New Roman" w:cs="Times New Roman"/>
          <w:sz w:val="28"/>
          <w:szCs w:val="28"/>
        </w:rPr>
        <w:t xml:space="preserve">мероприятий – </w:t>
      </w:r>
      <w:r w:rsidR="00B65B4E">
        <w:rPr>
          <w:rFonts w:ascii="Times New Roman" w:hAnsi="Times New Roman" w:cs="Times New Roman"/>
          <w:sz w:val="28"/>
          <w:szCs w:val="28"/>
        </w:rPr>
        <w:br/>
      </w:r>
      <w:r w:rsidR="00BA7D5D" w:rsidRPr="00743A64">
        <w:rPr>
          <w:rFonts w:ascii="Times New Roman" w:hAnsi="Times New Roman" w:cs="Times New Roman"/>
          <w:sz w:val="28"/>
          <w:szCs w:val="28"/>
        </w:rPr>
        <w:t>311912</w:t>
      </w:r>
      <w:r w:rsidRPr="00743A64">
        <w:rPr>
          <w:rFonts w:ascii="Times New Roman" w:hAnsi="Times New Roman" w:cs="Times New Roman"/>
          <w:sz w:val="28"/>
          <w:szCs w:val="28"/>
        </w:rPr>
        <w:t>,03 тыс.</w:t>
      </w:r>
      <w:r w:rsidR="00BA7D5D" w:rsidRPr="00743A64">
        <w:rPr>
          <w:rFonts w:ascii="Times New Roman" w:hAnsi="Times New Roman" w:cs="Times New Roman"/>
          <w:sz w:val="28"/>
          <w:szCs w:val="28"/>
        </w:rPr>
        <w:t xml:space="preserve"> руб</w:t>
      </w:r>
      <w:r w:rsidR="00F27C67" w:rsidRPr="00743A64">
        <w:rPr>
          <w:rFonts w:ascii="Times New Roman" w:hAnsi="Times New Roman" w:cs="Times New Roman"/>
          <w:sz w:val="28"/>
          <w:szCs w:val="28"/>
        </w:rPr>
        <w:t>лей</w:t>
      </w:r>
      <w:r w:rsidRPr="00743A64">
        <w:rPr>
          <w:rFonts w:ascii="Times New Roman" w:hAnsi="Times New Roman" w:cs="Times New Roman"/>
          <w:sz w:val="28"/>
          <w:szCs w:val="28"/>
        </w:rPr>
        <w:t>.</w:t>
      </w:r>
      <w:r w:rsidR="00BA7D5D" w:rsidRPr="00743A64">
        <w:rPr>
          <w:rFonts w:ascii="Times New Roman" w:hAnsi="Times New Roman" w:cs="Times New Roman"/>
          <w:sz w:val="28"/>
          <w:szCs w:val="28"/>
        </w:rPr>
        <w:t xml:space="preserve"> Процент исполнения </w:t>
      </w:r>
      <w:r w:rsidRPr="00743A64">
        <w:rPr>
          <w:rFonts w:ascii="Times New Roman" w:hAnsi="Times New Roman" w:cs="Times New Roman"/>
          <w:sz w:val="28"/>
          <w:szCs w:val="28"/>
        </w:rPr>
        <w:t>составил 99,95%</w:t>
      </w:r>
      <w:r w:rsidR="00BA7D5D" w:rsidRPr="00743A64">
        <w:rPr>
          <w:rFonts w:ascii="Times New Roman" w:hAnsi="Times New Roman" w:cs="Times New Roman"/>
          <w:sz w:val="28"/>
          <w:szCs w:val="28"/>
        </w:rPr>
        <w:t>.</w:t>
      </w:r>
    </w:p>
    <w:p w:rsidR="00BA7D5D" w:rsidRPr="00743A64" w:rsidRDefault="00432787" w:rsidP="00593785">
      <w:pPr>
        <w:spacing w:after="0" w:line="336" w:lineRule="auto"/>
        <w:ind w:firstLine="709"/>
        <w:jc w:val="both"/>
        <w:rPr>
          <w:rFonts w:ascii="Times New Roman" w:hAnsi="Times New Roman"/>
          <w:sz w:val="28"/>
          <w:szCs w:val="28"/>
        </w:rPr>
      </w:pPr>
      <w:r w:rsidRPr="00743A64">
        <w:rPr>
          <w:rFonts w:ascii="Times New Roman" w:hAnsi="Times New Roman"/>
          <w:sz w:val="28"/>
          <w:szCs w:val="28"/>
        </w:rPr>
        <w:t>Д</w:t>
      </w:r>
      <w:r w:rsidR="00BA7D5D" w:rsidRPr="00743A64">
        <w:rPr>
          <w:rFonts w:ascii="Times New Roman" w:hAnsi="Times New Roman"/>
          <w:sz w:val="28"/>
          <w:szCs w:val="28"/>
        </w:rPr>
        <w:t xml:space="preserve">енежные средства </w:t>
      </w:r>
      <w:r w:rsidRPr="00743A64">
        <w:rPr>
          <w:rFonts w:ascii="Times New Roman" w:hAnsi="Times New Roman"/>
          <w:sz w:val="28"/>
          <w:szCs w:val="28"/>
        </w:rPr>
        <w:t>из</w:t>
      </w:r>
      <w:r w:rsidR="00BA7D5D" w:rsidRPr="00743A64">
        <w:rPr>
          <w:rFonts w:ascii="Times New Roman" w:hAnsi="Times New Roman"/>
          <w:sz w:val="28"/>
          <w:szCs w:val="28"/>
        </w:rPr>
        <w:t xml:space="preserve"> местного бюджета были направлены:</w:t>
      </w:r>
    </w:p>
    <w:p w:rsidR="00BA7D5D" w:rsidRPr="00743A64" w:rsidRDefault="00CB60C8" w:rsidP="00593785">
      <w:pPr>
        <w:spacing w:after="0" w:line="336" w:lineRule="auto"/>
        <w:ind w:firstLine="709"/>
        <w:jc w:val="both"/>
        <w:rPr>
          <w:rFonts w:ascii="Times New Roman" w:hAnsi="Times New Roman"/>
          <w:sz w:val="28"/>
          <w:szCs w:val="28"/>
        </w:rPr>
      </w:pPr>
      <w:r>
        <w:rPr>
          <w:rFonts w:ascii="Times New Roman" w:hAnsi="Times New Roman"/>
          <w:sz w:val="28"/>
          <w:szCs w:val="28"/>
        </w:rPr>
        <w:t xml:space="preserve">на выполнение муниципального задания и обеспечение деятельности управления культуры 294568,2 тыс. рублей, в том числе </w:t>
      </w:r>
      <w:r w:rsidR="00432787" w:rsidRPr="00743A64">
        <w:rPr>
          <w:rFonts w:ascii="Times New Roman" w:hAnsi="Times New Roman"/>
          <w:sz w:val="28"/>
          <w:szCs w:val="28"/>
        </w:rPr>
        <w:t>на вы</w:t>
      </w:r>
      <w:r w:rsidR="00BA7D5D" w:rsidRPr="00743A64">
        <w:rPr>
          <w:rFonts w:ascii="Times New Roman" w:hAnsi="Times New Roman"/>
          <w:sz w:val="28"/>
          <w:szCs w:val="28"/>
        </w:rPr>
        <w:t xml:space="preserve">плату заработной платы с налогами – </w:t>
      </w:r>
      <w:r>
        <w:rPr>
          <w:rFonts w:ascii="Times New Roman" w:hAnsi="Times New Roman"/>
          <w:sz w:val="28"/>
          <w:szCs w:val="28"/>
        </w:rPr>
        <w:t>255377,5</w:t>
      </w:r>
      <w:r w:rsidR="00432787" w:rsidRPr="00743A64">
        <w:rPr>
          <w:rFonts w:ascii="Times New Roman" w:hAnsi="Times New Roman"/>
          <w:sz w:val="28"/>
          <w:szCs w:val="28"/>
        </w:rPr>
        <w:t xml:space="preserve"> тыс</w:t>
      </w:r>
      <w:r>
        <w:rPr>
          <w:rFonts w:ascii="Times New Roman" w:hAnsi="Times New Roman"/>
          <w:sz w:val="28"/>
          <w:szCs w:val="28"/>
        </w:rPr>
        <w:t>.</w:t>
      </w:r>
      <w:r w:rsidR="00BA7D5D" w:rsidRPr="00743A64">
        <w:rPr>
          <w:rFonts w:ascii="Times New Roman" w:hAnsi="Times New Roman"/>
          <w:sz w:val="28"/>
          <w:szCs w:val="28"/>
        </w:rPr>
        <w:t xml:space="preserve"> руб</w:t>
      </w:r>
      <w:r w:rsidR="00D6239F" w:rsidRPr="00743A64">
        <w:rPr>
          <w:rFonts w:ascii="Times New Roman" w:hAnsi="Times New Roman"/>
          <w:sz w:val="28"/>
          <w:szCs w:val="28"/>
        </w:rPr>
        <w:t>лей</w:t>
      </w:r>
      <w:r w:rsidR="00432787" w:rsidRPr="00743A64">
        <w:rPr>
          <w:rFonts w:ascii="Times New Roman" w:hAnsi="Times New Roman"/>
          <w:sz w:val="28"/>
          <w:szCs w:val="28"/>
        </w:rPr>
        <w:t xml:space="preserve"> (вы</w:t>
      </w:r>
      <w:r w:rsidR="00BA7D5D" w:rsidRPr="00743A64">
        <w:rPr>
          <w:rFonts w:ascii="Times New Roman" w:hAnsi="Times New Roman"/>
          <w:sz w:val="28"/>
          <w:szCs w:val="28"/>
        </w:rPr>
        <w:t>плата заработной платы из внебюджет</w:t>
      </w:r>
      <w:r w:rsidR="00432787" w:rsidRPr="00743A64">
        <w:rPr>
          <w:rFonts w:ascii="Times New Roman" w:hAnsi="Times New Roman"/>
          <w:sz w:val="28"/>
          <w:szCs w:val="28"/>
        </w:rPr>
        <w:t>ных фондов</w:t>
      </w:r>
      <w:r w:rsidR="00BA7D5D" w:rsidRPr="00743A64">
        <w:rPr>
          <w:rFonts w:ascii="Times New Roman" w:hAnsi="Times New Roman"/>
          <w:sz w:val="28"/>
          <w:szCs w:val="28"/>
        </w:rPr>
        <w:t xml:space="preserve"> – 11883</w:t>
      </w:r>
      <w:r w:rsidR="00432787" w:rsidRPr="00743A64">
        <w:rPr>
          <w:rFonts w:ascii="Times New Roman" w:hAnsi="Times New Roman"/>
          <w:sz w:val="28"/>
          <w:szCs w:val="28"/>
        </w:rPr>
        <w:t>,</w:t>
      </w:r>
      <w:r w:rsidR="00BA7D5D" w:rsidRPr="00743A64">
        <w:rPr>
          <w:rFonts w:ascii="Times New Roman" w:hAnsi="Times New Roman"/>
          <w:sz w:val="28"/>
          <w:szCs w:val="28"/>
        </w:rPr>
        <w:t>7</w:t>
      </w:r>
      <w:r w:rsidR="00432787" w:rsidRPr="00743A64">
        <w:rPr>
          <w:rFonts w:ascii="Times New Roman" w:hAnsi="Times New Roman"/>
          <w:sz w:val="28"/>
          <w:szCs w:val="28"/>
        </w:rPr>
        <w:t>4 тыс.</w:t>
      </w:r>
      <w:r w:rsidR="00BA7D5D" w:rsidRPr="00743A64">
        <w:rPr>
          <w:rFonts w:ascii="Times New Roman" w:hAnsi="Times New Roman"/>
          <w:sz w:val="28"/>
          <w:szCs w:val="28"/>
        </w:rPr>
        <w:t xml:space="preserve"> руб</w:t>
      </w:r>
      <w:r w:rsidR="00F27C67" w:rsidRPr="00743A64">
        <w:rPr>
          <w:rFonts w:ascii="Times New Roman" w:hAnsi="Times New Roman"/>
          <w:sz w:val="28"/>
          <w:szCs w:val="28"/>
        </w:rPr>
        <w:t>лей</w:t>
      </w:r>
      <w:r w:rsidR="00BA7D5D" w:rsidRPr="00743A64">
        <w:rPr>
          <w:rFonts w:ascii="Times New Roman" w:hAnsi="Times New Roman"/>
          <w:sz w:val="28"/>
          <w:szCs w:val="28"/>
        </w:rPr>
        <w:t>);</w:t>
      </w:r>
    </w:p>
    <w:p w:rsidR="00BA7D5D" w:rsidRPr="00743A64" w:rsidRDefault="00BA7D5D" w:rsidP="00593785">
      <w:pPr>
        <w:spacing w:after="0" w:line="336" w:lineRule="auto"/>
        <w:ind w:firstLine="709"/>
        <w:jc w:val="both"/>
        <w:rPr>
          <w:rFonts w:ascii="Times New Roman" w:hAnsi="Times New Roman"/>
          <w:sz w:val="28"/>
          <w:szCs w:val="28"/>
        </w:rPr>
      </w:pPr>
      <w:r w:rsidRPr="00743A64">
        <w:rPr>
          <w:rFonts w:ascii="Times New Roman" w:hAnsi="Times New Roman"/>
          <w:sz w:val="28"/>
          <w:szCs w:val="28"/>
        </w:rPr>
        <w:t>на организацию общегородских праздников – 10678</w:t>
      </w:r>
      <w:r w:rsidR="00432787" w:rsidRPr="00743A64">
        <w:rPr>
          <w:rFonts w:ascii="Times New Roman" w:hAnsi="Times New Roman"/>
          <w:sz w:val="28"/>
          <w:szCs w:val="28"/>
        </w:rPr>
        <w:t>,</w:t>
      </w:r>
      <w:r w:rsidRPr="00743A64">
        <w:rPr>
          <w:rFonts w:ascii="Times New Roman" w:hAnsi="Times New Roman"/>
          <w:sz w:val="28"/>
          <w:szCs w:val="28"/>
        </w:rPr>
        <w:t>66</w:t>
      </w:r>
      <w:r w:rsidR="00432787" w:rsidRPr="00743A64">
        <w:rPr>
          <w:rFonts w:ascii="Times New Roman" w:hAnsi="Times New Roman"/>
          <w:sz w:val="28"/>
          <w:szCs w:val="28"/>
        </w:rPr>
        <w:t xml:space="preserve"> тыс.</w:t>
      </w:r>
      <w:r w:rsidRPr="00743A64">
        <w:rPr>
          <w:rFonts w:ascii="Times New Roman" w:hAnsi="Times New Roman"/>
          <w:sz w:val="28"/>
          <w:szCs w:val="28"/>
        </w:rPr>
        <w:t xml:space="preserve"> рублей;</w:t>
      </w:r>
    </w:p>
    <w:p w:rsidR="00BA7D5D" w:rsidRPr="00743A64" w:rsidRDefault="00BA7D5D" w:rsidP="00593785">
      <w:pPr>
        <w:pStyle w:val="ConsPlusNormal"/>
        <w:spacing w:line="336" w:lineRule="auto"/>
        <w:ind w:firstLine="709"/>
        <w:jc w:val="both"/>
        <w:rPr>
          <w:rFonts w:ascii="Times New Roman" w:hAnsi="Times New Roman" w:cs="Times New Roman"/>
          <w:b/>
          <w:sz w:val="28"/>
          <w:szCs w:val="28"/>
        </w:rPr>
      </w:pPr>
      <w:r w:rsidRPr="00743A64">
        <w:rPr>
          <w:rFonts w:ascii="Times New Roman" w:hAnsi="Times New Roman" w:cs="Times New Roman"/>
          <w:sz w:val="28"/>
          <w:szCs w:val="28"/>
        </w:rPr>
        <w:t xml:space="preserve">на пополнение книжного фонда библиотек, в том числе подписка </w:t>
      </w:r>
      <w:r w:rsidR="00D6239F" w:rsidRPr="00743A64">
        <w:rPr>
          <w:rFonts w:ascii="Times New Roman" w:hAnsi="Times New Roman" w:cs="Times New Roman"/>
          <w:sz w:val="28"/>
          <w:szCs w:val="28"/>
        </w:rPr>
        <w:br/>
      </w:r>
      <w:r w:rsidRPr="00743A64">
        <w:rPr>
          <w:rFonts w:ascii="Times New Roman" w:hAnsi="Times New Roman" w:cs="Times New Roman"/>
          <w:sz w:val="28"/>
          <w:szCs w:val="28"/>
        </w:rPr>
        <w:t>на периодические издания – 1000</w:t>
      </w:r>
      <w:r w:rsidR="00432787" w:rsidRPr="00743A64">
        <w:rPr>
          <w:rFonts w:ascii="Times New Roman" w:hAnsi="Times New Roman" w:cs="Times New Roman"/>
          <w:sz w:val="28"/>
          <w:szCs w:val="28"/>
        </w:rPr>
        <w:t xml:space="preserve"> тыс.</w:t>
      </w:r>
      <w:r w:rsidRPr="00743A64">
        <w:rPr>
          <w:rFonts w:ascii="Times New Roman" w:hAnsi="Times New Roman" w:cs="Times New Roman"/>
          <w:sz w:val="28"/>
          <w:szCs w:val="28"/>
        </w:rPr>
        <w:t xml:space="preserve"> рублей;</w:t>
      </w:r>
    </w:p>
    <w:p w:rsidR="00BA7D5D" w:rsidRPr="00743A64" w:rsidRDefault="00BA7D5D" w:rsidP="00593785">
      <w:pPr>
        <w:pStyle w:val="ConsPlusNormal"/>
        <w:spacing w:line="336" w:lineRule="auto"/>
        <w:ind w:firstLine="709"/>
        <w:jc w:val="both"/>
        <w:rPr>
          <w:rFonts w:ascii="Times New Roman" w:hAnsi="Times New Roman" w:cs="Times New Roman"/>
          <w:b/>
          <w:sz w:val="28"/>
          <w:szCs w:val="28"/>
        </w:rPr>
      </w:pPr>
      <w:r w:rsidRPr="00743A64">
        <w:rPr>
          <w:rFonts w:ascii="Times New Roman" w:hAnsi="Times New Roman" w:cs="Times New Roman"/>
          <w:sz w:val="28"/>
          <w:szCs w:val="28"/>
        </w:rPr>
        <w:t>на предоставление доступа пользователей библиотек к электронным ресурсам через сеть Интернет – 399</w:t>
      </w:r>
      <w:r w:rsidR="00432787" w:rsidRPr="00743A64">
        <w:rPr>
          <w:rFonts w:ascii="Times New Roman" w:hAnsi="Times New Roman" w:cs="Times New Roman"/>
          <w:sz w:val="28"/>
          <w:szCs w:val="28"/>
        </w:rPr>
        <w:t>,</w:t>
      </w:r>
      <w:r w:rsidRPr="00743A64">
        <w:rPr>
          <w:rFonts w:ascii="Times New Roman" w:hAnsi="Times New Roman" w:cs="Times New Roman"/>
          <w:sz w:val="28"/>
          <w:szCs w:val="28"/>
        </w:rPr>
        <w:t>9</w:t>
      </w:r>
      <w:r w:rsidR="00432787" w:rsidRPr="00743A64">
        <w:rPr>
          <w:rFonts w:ascii="Times New Roman" w:hAnsi="Times New Roman" w:cs="Times New Roman"/>
          <w:sz w:val="28"/>
          <w:szCs w:val="28"/>
        </w:rPr>
        <w:t>9 тыс.</w:t>
      </w:r>
      <w:r w:rsidRPr="00743A64">
        <w:rPr>
          <w:rFonts w:ascii="Times New Roman" w:hAnsi="Times New Roman" w:cs="Times New Roman"/>
          <w:sz w:val="28"/>
          <w:szCs w:val="28"/>
        </w:rPr>
        <w:t xml:space="preserve"> рублей;</w:t>
      </w:r>
    </w:p>
    <w:p w:rsidR="00BA7D5D" w:rsidRPr="00743A64" w:rsidRDefault="00BA7D5D" w:rsidP="00593785">
      <w:pPr>
        <w:pStyle w:val="ConsPlusNormal"/>
        <w:spacing w:line="336"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на создание условий для развития местного традиционного художественного творчества, сохранения и развития народных художественных промыслов, популяризаци</w:t>
      </w:r>
      <w:r w:rsidR="00F27C67" w:rsidRPr="00743A64">
        <w:rPr>
          <w:rFonts w:ascii="Times New Roman" w:hAnsi="Times New Roman" w:cs="Times New Roman"/>
          <w:sz w:val="28"/>
          <w:szCs w:val="28"/>
        </w:rPr>
        <w:t>и</w:t>
      </w:r>
      <w:r w:rsidRPr="00743A64">
        <w:rPr>
          <w:rFonts w:ascii="Times New Roman" w:hAnsi="Times New Roman" w:cs="Times New Roman"/>
          <w:sz w:val="28"/>
          <w:szCs w:val="28"/>
        </w:rPr>
        <w:t xml:space="preserve"> творческих коллективов Уссурийского городского округа </w:t>
      </w:r>
      <w:r w:rsidR="00F27C67" w:rsidRPr="00743A64">
        <w:rPr>
          <w:rFonts w:ascii="Times New Roman" w:hAnsi="Times New Roman" w:cs="Times New Roman"/>
          <w:sz w:val="28"/>
          <w:szCs w:val="28"/>
        </w:rPr>
        <w:t>–</w:t>
      </w:r>
      <w:r w:rsidRPr="00743A64">
        <w:rPr>
          <w:rFonts w:ascii="Times New Roman" w:hAnsi="Times New Roman" w:cs="Times New Roman"/>
          <w:sz w:val="28"/>
          <w:szCs w:val="28"/>
        </w:rPr>
        <w:t xml:space="preserve"> 1926</w:t>
      </w:r>
      <w:r w:rsidR="00432787" w:rsidRPr="00743A64">
        <w:rPr>
          <w:rFonts w:ascii="Times New Roman" w:hAnsi="Times New Roman" w:cs="Times New Roman"/>
          <w:sz w:val="28"/>
          <w:szCs w:val="28"/>
        </w:rPr>
        <w:t>,</w:t>
      </w:r>
      <w:r w:rsidRPr="00743A64">
        <w:rPr>
          <w:rFonts w:ascii="Times New Roman" w:hAnsi="Times New Roman" w:cs="Times New Roman"/>
          <w:sz w:val="28"/>
          <w:szCs w:val="28"/>
        </w:rPr>
        <w:t>5</w:t>
      </w:r>
      <w:r w:rsidR="00432787" w:rsidRPr="00743A64">
        <w:rPr>
          <w:rFonts w:ascii="Times New Roman" w:hAnsi="Times New Roman" w:cs="Times New Roman"/>
          <w:sz w:val="28"/>
          <w:szCs w:val="28"/>
        </w:rPr>
        <w:t xml:space="preserve"> тыс.</w:t>
      </w:r>
      <w:r w:rsidR="00F27C67" w:rsidRPr="00743A64">
        <w:rPr>
          <w:rFonts w:ascii="Times New Roman" w:hAnsi="Times New Roman" w:cs="Times New Roman"/>
          <w:sz w:val="28"/>
          <w:szCs w:val="28"/>
        </w:rPr>
        <w:t>рубл</w:t>
      </w:r>
      <w:r w:rsidR="00432787" w:rsidRPr="00743A64">
        <w:rPr>
          <w:rFonts w:ascii="Times New Roman" w:hAnsi="Times New Roman" w:cs="Times New Roman"/>
          <w:sz w:val="28"/>
          <w:szCs w:val="28"/>
        </w:rPr>
        <w:t>ей</w:t>
      </w:r>
      <w:r w:rsidR="00F27C67" w:rsidRPr="00743A64">
        <w:rPr>
          <w:rFonts w:ascii="Times New Roman" w:hAnsi="Times New Roman" w:cs="Times New Roman"/>
          <w:sz w:val="28"/>
          <w:szCs w:val="28"/>
        </w:rPr>
        <w:t>;</w:t>
      </w:r>
    </w:p>
    <w:p w:rsidR="00BA7D5D" w:rsidRPr="00743A64" w:rsidRDefault="00BA7D5D" w:rsidP="00593785">
      <w:pPr>
        <w:pStyle w:val="ConsPlusNormal"/>
        <w:spacing w:line="336"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на создание условий безопасности в муниципальных учреждениях культуры и искусства (меры по профилактике терроризма и экстремизма, пожарная безопасность) – 1501</w:t>
      </w:r>
      <w:r w:rsidR="00432787" w:rsidRPr="00743A64">
        <w:rPr>
          <w:rFonts w:ascii="Times New Roman" w:hAnsi="Times New Roman" w:cs="Times New Roman"/>
          <w:sz w:val="28"/>
          <w:szCs w:val="28"/>
        </w:rPr>
        <w:t>,</w:t>
      </w:r>
      <w:r w:rsidRPr="00743A64">
        <w:rPr>
          <w:rFonts w:ascii="Times New Roman" w:hAnsi="Times New Roman" w:cs="Times New Roman"/>
          <w:sz w:val="28"/>
          <w:szCs w:val="28"/>
        </w:rPr>
        <w:t>02</w:t>
      </w:r>
      <w:r w:rsidR="00432787" w:rsidRPr="00743A64">
        <w:rPr>
          <w:rFonts w:ascii="Times New Roman" w:hAnsi="Times New Roman" w:cs="Times New Roman"/>
          <w:sz w:val="28"/>
          <w:szCs w:val="28"/>
        </w:rPr>
        <w:t xml:space="preserve"> тыс.</w:t>
      </w:r>
      <w:r w:rsidRPr="00743A64">
        <w:rPr>
          <w:rFonts w:ascii="Times New Roman" w:hAnsi="Times New Roman" w:cs="Times New Roman"/>
          <w:sz w:val="28"/>
          <w:szCs w:val="28"/>
        </w:rPr>
        <w:t xml:space="preserve"> рублей;</w:t>
      </w:r>
    </w:p>
    <w:p w:rsidR="00BA7D5D" w:rsidRPr="00743A64" w:rsidRDefault="00BA7D5D" w:rsidP="00CB3A02">
      <w:pPr>
        <w:pStyle w:val="ConsPlusNormal"/>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на проведение капитального ремонта, реконструкции, благоустройства учреждений культуры и искусства, обустройство мест массового отдыха населения (капитальный ремонт и благоустройство МБУК «ЦКС» УГО,  МБУК «ЦБС» УГО, МБУК «Театр драмы УГО им. В.Ф. Комиссаржевской», МБУК «Уссурийский музей», благоустройство парков, приобретение лавочек) – 1959</w:t>
      </w:r>
      <w:r w:rsidR="00432787" w:rsidRPr="00743A64">
        <w:rPr>
          <w:rFonts w:ascii="Times New Roman" w:hAnsi="Times New Roman" w:cs="Times New Roman"/>
          <w:sz w:val="28"/>
          <w:szCs w:val="28"/>
        </w:rPr>
        <w:t>,</w:t>
      </w:r>
      <w:r w:rsidRPr="00743A64">
        <w:rPr>
          <w:rFonts w:ascii="Times New Roman" w:hAnsi="Times New Roman" w:cs="Times New Roman"/>
          <w:sz w:val="28"/>
          <w:szCs w:val="28"/>
        </w:rPr>
        <w:t>5</w:t>
      </w:r>
      <w:r w:rsidR="00432787" w:rsidRPr="00743A64">
        <w:rPr>
          <w:rFonts w:ascii="Times New Roman" w:hAnsi="Times New Roman" w:cs="Times New Roman"/>
          <w:sz w:val="28"/>
          <w:szCs w:val="28"/>
        </w:rPr>
        <w:t>4 тыс.</w:t>
      </w:r>
      <w:r w:rsidRPr="00743A64">
        <w:rPr>
          <w:rFonts w:ascii="Times New Roman" w:hAnsi="Times New Roman" w:cs="Times New Roman"/>
          <w:sz w:val="28"/>
          <w:szCs w:val="28"/>
        </w:rPr>
        <w:t xml:space="preserve"> рублей;</w:t>
      </w:r>
    </w:p>
    <w:p w:rsidR="00BA7D5D" w:rsidRPr="00743A64" w:rsidRDefault="00BA7D5D" w:rsidP="00CB3A02">
      <w:pPr>
        <w:pStyle w:val="ConsPlusNormal"/>
        <w:spacing w:line="360" w:lineRule="auto"/>
        <w:ind w:firstLine="709"/>
        <w:jc w:val="both"/>
        <w:rPr>
          <w:rFonts w:ascii="Times New Roman" w:hAnsi="Times New Roman" w:cs="Times New Roman"/>
          <w:sz w:val="28"/>
          <w:szCs w:val="28"/>
          <w:u w:val="single"/>
        </w:rPr>
      </w:pPr>
      <w:r w:rsidRPr="00743A64">
        <w:rPr>
          <w:rFonts w:ascii="Times New Roman" w:hAnsi="Times New Roman" w:cs="Times New Roman"/>
          <w:sz w:val="28"/>
          <w:szCs w:val="28"/>
        </w:rPr>
        <w:t>на сохранение и популяризацию объектов культурного наследия и памятников,</w:t>
      </w:r>
      <w:r w:rsidR="00B65B4E">
        <w:rPr>
          <w:rFonts w:ascii="Times New Roman" w:hAnsi="Times New Roman" w:cs="Times New Roman"/>
          <w:sz w:val="28"/>
          <w:szCs w:val="28"/>
        </w:rPr>
        <w:t xml:space="preserve"> </w:t>
      </w:r>
      <w:r w:rsidRPr="00743A64">
        <w:rPr>
          <w:rFonts w:ascii="Times New Roman" w:hAnsi="Times New Roman" w:cs="Times New Roman"/>
          <w:sz w:val="28"/>
          <w:szCs w:val="28"/>
        </w:rPr>
        <w:t>расположенных</w:t>
      </w:r>
      <w:r w:rsidR="00B65B4E">
        <w:rPr>
          <w:rFonts w:ascii="Times New Roman" w:hAnsi="Times New Roman" w:cs="Times New Roman"/>
          <w:sz w:val="28"/>
          <w:szCs w:val="28"/>
        </w:rPr>
        <w:t xml:space="preserve"> </w:t>
      </w:r>
      <w:r w:rsidRPr="00743A64">
        <w:rPr>
          <w:rFonts w:ascii="Times New Roman" w:hAnsi="Times New Roman" w:cs="Times New Roman"/>
          <w:sz w:val="28"/>
          <w:szCs w:val="28"/>
        </w:rPr>
        <w:t>на</w:t>
      </w:r>
      <w:r w:rsidR="00B65B4E">
        <w:rPr>
          <w:rFonts w:ascii="Times New Roman" w:hAnsi="Times New Roman" w:cs="Times New Roman"/>
          <w:sz w:val="28"/>
          <w:szCs w:val="28"/>
        </w:rPr>
        <w:t xml:space="preserve"> </w:t>
      </w:r>
      <w:r w:rsidRPr="00743A64">
        <w:rPr>
          <w:rFonts w:ascii="Times New Roman" w:hAnsi="Times New Roman" w:cs="Times New Roman"/>
          <w:sz w:val="28"/>
          <w:szCs w:val="28"/>
        </w:rPr>
        <w:t>территории</w:t>
      </w:r>
      <w:r w:rsidR="00B65B4E">
        <w:rPr>
          <w:rFonts w:ascii="Times New Roman" w:hAnsi="Times New Roman" w:cs="Times New Roman"/>
          <w:sz w:val="28"/>
          <w:szCs w:val="28"/>
        </w:rPr>
        <w:t xml:space="preserve"> </w:t>
      </w:r>
      <w:r w:rsidRPr="00743A64">
        <w:rPr>
          <w:rFonts w:ascii="Times New Roman" w:hAnsi="Times New Roman" w:cs="Times New Roman"/>
          <w:sz w:val="28"/>
          <w:szCs w:val="28"/>
        </w:rPr>
        <w:t>Уссурийского</w:t>
      </w:r>
      <w:r w:rsidR="00B65B4E">
        <w:rPr>
          <w:rFonts w:ascii="Times New Roman" w:hAnsi="Times New Roman" w:cs="Times New Roman"/>
          <w:sz w:val="28"/>
          <w:szCs w:val="28"/>
        </w:rPr>
        <w:t xml:space="preserve"> </w:t>
      </w:r>
      <w:r w:rsidRPr="00743A64">
        <w:rPr>
          <w:rFonts w:ascii="Times New Roman" w:hAnsi="Times New Roman" w:cs="Times New Roman"/>
          <w:sz w:val="28"/>
          <w:szCs w:val="28"/>
        </w:rPr>
        <w:t>городского округа – 2373</w:t>
      </w:r>
      <w:r w:rsidR="00432787" w:rsidRPr="00743A64">
        <w:rPr>
          <w:rFonts w:ascii="Times New Roman" w:hAnsi="Times New Roman" w:cs="Times New Roman"/>
          <w:sz w:val="28"/>
          <w:szCs w:val="28"/>
        </w:rPr>
        <w:t>,1 тыс.</w:t>
      </w:r>
      <w:r w:rsidRPr="00743A64">
        <w:rPr>
          <w:rFonts w:ascii="Times New Roman" w:hAnsi="Times New Roman" w:cs="Times New Roman"/>
          <w:sz w:val="28"/>
          <w:szCs w:val="28"/>
        </w:rPr>
        <w:t xml:space="preserve"> рублей</w:t>
      </w:r>
      <w:r w:rsidR="00F27C67" w:rsidRPr="00743A64">
        <w:rPr>
          <w:rFonts w:ascii="Times New Roman" w:hAnsi="Times New Roman" w:cs="Times New Roman"/>
          <w:sz w:val="28"/>
          <w:szCs w:val="28"/>
        </w:rPr>
        <w:t>.</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рам</w:t>
      </w:r>
      <w:r w:rsidR="00D16C14">
        <w:rPr>
          <w:rFonts w:ascii="Times New Roman" w:hAnsi="Times New Roman"/>
          <w:sz w:val="28"/>
          <w:szCs w:val="28"/>
        </w:rPr>
        <w:t>к</w:t>
      </w:r>
      <w:r w:rsidRPr="00743A64">
        <w:rPr>
          <w:rFonts w:ascii="Times New Roman" w:hAnsi="Times New Roman"/>
          <w:sz w:val="28"/>
          <w:szCs w:val="28"/>
        </w:rPr>
        <w:t>ах реализации мероприятий, предусмотренных «</w:t>
      </w:r>
      <w:r w:rsidR="00432787" w:rsidRPr="00743A64">
        <w:rPr>
          <w:rFonts w:ascii="Times New Roman" w:hAnsi="Times New Roman"/>
          <w:sz w:val="28"/>
          <w:szCs w:val="28"/>
        </w:rPr>
        <w:t>д</w:t>
      </w:r>
      <w:r w:rsidRPr="00743A64">
        <w:rPr>
          <w:rFonts w:ascii="Times New Roman" w:hAnsi="Times New Roman"/>
          <w:sz w:val="28"/>
          <w:szCs w:val="28"/>
        </w:rPr>
        <w:t xml:space="preserve">орожной картой» по повышению заработной платы работникам учреждений культуры в соответствии с Указом Президента Российской Федерации </w:t>
      </w:r>
      <w:r w:rsidR="00D6239F" w:rsidRPr="00743A64">
        <w:rPr>
          <w:rFonts w:ascii="Times New Roman" w:hAnsi="Times New Roman"/>
          <w:sz w:val="28"/>
          <w:szCs w:val="28"/>
        </w:rPr>
        <w:br/>
      </w:r>
      <w:r w:rsidRPr="00743A64">
        <w:rPr>
          <w:rFonts w:ascii="Times New Roman" w:hAnsi="Times New Roman"/>
          <w:sz w:val="28"/>
          <w:szCs w:val="28"/>
        </w:rPr>
        <w:t>от 7 мая 2012 года № 597 утверждены параметры повышения заработной платы «дорожные карты» работников культуры и искусства Уссурийского городского округа на 2013 – 2018 годы.</w:t>
      </w:r>
    </w:p>
    <w:p w:rsidR="00F27C67" w:rsidRPr="00743A64" w:rsidRDefault="00F27C67" w:rsidP="00F27C67">
      <w:pPr>
        <w:spacing w:after="0" w:line="240" w:lineRule="auto"/>
        <w:ind w:firstLine="709"/>
        <w:jc w:val="center"/>
        <w:rPr>
          <w:rFonts w:ascii="Times New Roman" w:hAnsi="Times New Roman"/>
          <w:sz w:val="28"/>
          <w:szCs w:val="28"/>
        </w:rPr>
      </w:pPr>
    </w:p>
    <w:p w:rsidR="00BA7D5D" w:rsidRPr="00743A64" w:rsidRDefault="00BA7D5D" w:rsidP="00F27C67">
      <w:pPr>
        <w:spacing w:after="0" w:line="240" w:lineRule="auto"/>
        <w:ind w:firstLine="709"/>
        <w:jc w:val="center"/>
        <w:rPr>
          <w:rFonts w:ascii="Times New Roman" w:hAnsi="Times New Roman"/>
          <w:sz w:val="28"/>
          <w:szCs w:val="28"/>
        </w:rPr>
      </w:pPr>
      <w:r w:rsidRPr="00743A64">
        <w:rPr>
          <w:rFonts w:ascii="Times New Roman" w:hAnsi="Times New Roman"/>
          <w:sz w:val="28"/>
          <w:szCs w:val="28"/>
        </w:rPr>
        <w:t>Средняя заработная плата (в динамике за четыре года)</w:t>
      </w:r>
    </w:p>
    <w:p w:rsidR="00F27C67" w:rsidRPr="00743A64" w:rsidRDefault="00F27C67" w:rsidP="00F27C67">
      <w:pPr>
        <w:spacing w:after="0" w:line="240" w:lineRule="auto"/>
        <w:ind w:firstLine="709"/>
        <w:jc w:val="center"/>
        <w:rPr>
          <w:rFonts w:ascii="Times New Roman" w:hAnsi="Times New Roman"/>
          <w:sz w:val="28"/>
          <w:szCs w:val="28"/>
        </w:rPr>
      </w:pPr>
    </w:p>
    <w:tbl>
      <w:tblPr>
        <w:tblStyle w:val="11"/>
        <w:tblW w:w="0" w:type="auto"/>
        <w:tblLook w:val="04A0"/>
      </w:tblPr>
      <w:tblGrid>
        <w:gridCol w:w="3828"/>
        <w:gridCol w:w="1404"/>
        <w:gridCol w:w="1514"/>
        <w:gridCol w:w="1383"/>
        <w:gridCol w:w="1334"/>
      </w:tblGrid>
      <w:tr w:rsidR="00BA7D5D" w:rsidRPr="00743A64" w:rsidTr="00BA7D5D">
        <w:tc>
          <w:tcPr>
            <w:tcW w:w="3828" w:type="dxa"/>
          </w:tcPr>
          <w:p w:rsidR="00BA7D5D" w:rsidRPr="00743A64" w:rsidRDefault="00BA7D5D" w:rsidP="00D6239F">
            <w:pPr>
              <w:jc w:val="center"/>
              <w:rPr>
                <w:rFonts w:ascii="Times New Roman" w:hAnsi="Times New Roman"/>
                <w:sz w:val="24"/>
                <w:szCs w:val="28"/>
              </w:rPr>
            </w:pPr>
          </w:p>
        </w:tc>
        <w:tc>
          <w:tcPr>
            <w:tcW w:w="1404" w:type="dxa"/>
          </w:tcPr>
          <w:p w:rsidR="00BA7D5D" w:rsidRPr="00743A64" w:rsidRDefault="00BA7D5D" w:rsidP="00D6239F">
            <w:pPr>
              <w:jc w:val="center"/>
              <w:rPr>
                <w:rFonts w:ascii="Times New Roman" w:hAnsi="Times New Roman"/>
                <w:sz w:val="24"/>
                <w:szCs w:val="28"/>
              </w:rPr>
            </w:pPr>
            <w:r w:rsidRPr="00743A64">
              <w:rPr>
                <w:rFonts w:ascii="Times New Roman" w:hAnsi="Times New Roman"/>
                <w:sz w:val="24"/>
                <w:szCs w:val="28"/>
              </w:rPr>
              <w:t>2014 год</w:t>
            </w:r>
          </w:p>
          <w:p w:rsidR="00BA7D5D" w:rsidRPr="00743A64" w:rsidRDefault="00BA7D5D" w:rsidP="00D6239F">
            <w:pPr>
              <w:jc w:val="center"/>
              <w:rPr>
                <w:rFonts w:ascii="Times New Roman" w:hAnsi="Times New Roman"/>
                <w:sz w:val="24"/>
                <w:szCs w:val="28"/>
              </w:rPr>
            </w:pPr>
          </w:p>
        </w:tc>
        <w:tc>
          <w:tcPr>
            <w:tcW w:w="1514" w:type="dxa"/>
          </w:tcPr>
          <w:p w:rsidR="00BA7D5D" w:rsidRPr="00743A64" w:rsidRDefault="00BA7D5D" w:rsidP="00D6239F">
            <w:pPr>
              <w:jc w:val="center"/>
              <w:rPr>
                <w:rFonts w:ascii="Times New Roman" w:hAnsi="Times New Roman"/>
                <w:sz w:val="24"/>
                <w:szCs w:val="28"/>
              </w:rPr>
            </w:pPr>
            <w:r w:rsidRPr="00743A64">
              <w:rPr>
                <w:rFonts w:ascii="Times New Roman" w:hAnsi="Times New Roman"/>
                <w:sz w:val="24"/>
                <w:szCs w:val="28"/>
              </w:rPr>
              <w:t>2015 год</w:t>
            </w:r>
          </w:p>
        </w:tc>
        <w:tc>
          <w:tcPr>
            <w:tcW w:w="1383" w:type="dxa"/>
          </w:tcPr>
          <w:p w:rsidR="00BA7D5D" w:rsidRPr="00743A64" w:rsidRDefault="00BA7D5D" w:rsidP="00D6239F">
            <w:pPr>
              <w:jc w:val="center"/>
              <w:rPr>
                <w:rFonts w:ascii="Times New Roman" w:hAnsi="Times New Roman"/>
                <w:sz w:val="24"/>
                <w:szCs w:val="28"/>
              </w:rPr>
            </w:pPr>
            <w:r w:rsidRPr="00743A64">
              <w:rPr>
                <w:rFonts w:ascii="Times New Roman" w:hAnsi="Times New Roman"/>
                <w:sz w:val="24"/>
                <w:szCs w:val="28"/>
              </w:rPr>
              <w:t>2016 год</w:t>
            </w:r>
          </w:p>
        </w:tc>
        <w:tc>
          <w:tcPr>
            <w:tcW w:w="1334" w:type="dxa"/>
          </w:tcPr>
          <w:p w:rsidR="00BA7D5D" w:rsidRPr="00743A64" w:rsidRDefault="00BA7D5D" w:rsidP="00D6239F">
            <w:pPr>
              <w:jc w:val="center"/>
              <w:rPr>
                <w:rFonts w:ascii="Times New Roman" w:hAnsi="Times New Roman"/>
                <w:sz w:val="24"/>
                <w:szCs w:val="28"/>
              </w:rPr>
            </w:pPr>
            <w:r w:rsidRPr="00743A64">
              <w:rPr>
                <w:rFonts w:ascii="Times New Roman" w:hAnsi="Times New Roman"/>
                <w:sz w:val="24"/>
                <w:szCs w:val="28"/>
              </w:rPr>
              <w:t>2017 год</w:t>
            </w:r>
          </w:p>
        </w:tc>
      </w:tr>
      <w:tr w:rsidR="00BA7D5D" w:rsidRPr="00743A64" w:rsidTr="00BA7D5D">
        <w:tc>
          <w:tcPr>
            <w:tcW w:w="3828" w:type="dxa"/>
          </w:tcPr>
          <w:p w:rsidR="00BA7D5D" w:rsidRPr="00743A64" w:rsidRDefault="00BA7D5D" w:rsidP="00D6239F">
            <w:pPr>
              <w:rPr>
                <w:rFonts w:ascii="Times New Roman" w:hAnsi="Times New Roman"/>
                <w:sz w:val="24"/>
                <w:szCs w:val="28"/>
              </w:rPr>
            </w:pPr>
            <w:r w:rsidRPr="00743A64">
              <w:rPr>
                <w:rFonts w:ascii="Times New Roman" w:hAnsi="Times New Roman"/>
                <w:sz w:val="24"/>
                <w:szCs w:val="28"/>
              </w:rPr>
              <w:t>Преподаватели дополнительного образования</w:t>
            </w:r>
          </w:p>
        </w:tc>
        <w:tc>
          <w:tcPr>
            <w:tcW w:w="1404" w:type="dxa"/>
          </w:tcPr>
          <w:p w:rsidR="00BA7D5D" w:rsidRPr="00743A64" w:rsidRDefault="00BA7D5D" w:rsidP="00D6239F">
            <w:pPr>
              <w:jc w:val="center"/>
              <w:rPr>
                <w:rFonts w:ascii="Times New Roman" w:hAnsi="Times New Roman"/>
                <w:sz w:val="24"/>
                <w:szCs w:val="28"/>
              </w:rPr>
            </w:pPr>
            <w:r w:rsidRPr="00743A64">
              <w:rPr>
                <w:rFonts w:ascii="Times New Roman" w:hAnsi="Times New Roman"/>
                <w:sz w:val="24"/>
                <w:szCs w:val="28"/>
              </w:rPr>
              <w:t>27715</w:t>
            </w:r>
          </w:p>
        </w:tc>
        <w:tc>
          <w:tcPr>
            <w:tcW w:w="1514" w:type="dxa"/>
          </w:tcPr>
          <w:p w:rsidR="00BA7D5D" w:rsidRPr="00743A64" w:rsidRDefault="00BA7D5D" w:rsidP="00D6239F">
            <w:pPr>
              <w:jc w:val="center"/>
              <w:rPr>
                <w:rFonts w:ascii="Times New Roman" w:hAnsi="Times New Roman"/>
                <w:sz w:val="24"/>
                <w:szCs w:val="28"/>
              </w:rPr>
            </w:pPr>
            <w:r w:rsidRPr="00743A64">
              <w:rPr>
                <w:rFonts w:ascii="Times New Roman" w:hAnsi="Times New Roman"/>
                <w:sz w:val="24"/>
                <w:szCs w:val="28"/>
              </w:rPr>
              <w:t>29618</w:t>
            </w:r>
          </w:p>
        </w:tc>
        <w:tc>
          <w:tcPr>
            <w:tcW w:w="1383" w:type="dxa"/>
          </w:tcPr>
          <w:p w:rsidR="00BA7D5D" w:rsidRPr="00743A64" w:rsidRDefault="00BA7D5D" w:rsidP="00D6239F">
            <w:pPr>
              <w:jc w:val="center"/>
              <w:rPr>
                <w:rFonts w:ascii="Times New Roman" w:hAnsi="Times New Roman"/>
                <w:sz w:val="24"/>
                <w:szCs w:val="28"/>
              </w:rPr>
            </w:pPr>
            <w:r w:rsidRPr="00743A64">
              <w:rPr>
                <w:rFonts w:ascii="Times New Roman" w:hAnsi="Times New Roman"/>
                <w:sz w:val="24"/>
                <w:szCs w:val="28"/>
              </w:rPr>
              <w:t>29576</w:t>
            </w:r>
          </w:p>
        </w:tc>
        <w:tc>
          <w:tcPr>
            <w:tcW w:w="1334" w:type="dxa"/>
          </w:tcPr>
          <w:p w:rsidR="00BA7D5D" w:rsidRPr="00743A64" w:rsidRDefault="00BA7D5D" w:rsidP="00D6239F">
            <w:pPr>
              <w:jc w:val="center"/>
              <w:rPr>
                <w:rFonts w:ascii="Times New Roman" w:hAnsi="Times New Roman"/>
                <w:sz w:val="24"/>
                <w:szCs w:val="28"/>
              </w:rPr>
            </w:pPr>
            <w:r w:rsidRPr="00743A64">
              <w:rPr>
                <w:rFonts w:ascii="Times New Roman" w:hAnsi="Times New Roman"/>
                <w:sz w:val="24"/>
                <w:szCs w:val="28"/>
              </w:rPr>
              <w:t>32 987</w:t>
            </w:r>
          </w:p>
        </w:tc>
      </w:tr>
      <w:tr w:rsidR="00BA7D5D" w:rsidRPr="00743A64" w:rsidTr="00BA7D5D">
        <w:tc>
          <w:tcPr>
            <w:tcW w:w="3828" w:type="dxa"/>
          </w:tcPr>
          <w:p w:rsidR="00BA7D5D" w:rsidRPr="00743A64" w:rsidRDefault="00BA7D5D" w:rsidP="00D6239F">
            <w:pPr>
              <w:rPr>
                <w:rFonts w:ascii="Times New Roman" w:hAnsi="Times New Roman"/>
                <w:sz w:val="24"/>
                <w:szCs w:val="28"/>
              </w:rPr>
            </w:pPr>
            <w:r w:rsidRPr="00743A64">
              <w:rPr>
                <w:rFonts w:ascii="Times New Roman" w:hAnsi="Times New Roman"/>
                <w:sz w:val="24"/>
                <w:szCs w:val="28"/>
              </w:rPr>
              <w:t>Работники  учреждений культуры</w:t>
            </w:r>
          </w:p>
        </w:tc>
        <w:tc>
          <w:tcPr>
            <w:tcW w:w="1404" w:type="dxa"/>
          </w:tcPr>
          <w:p w:rsidR="00BA7D5D" w:rsidRPr="00743A64" w:rsidRDefault="00BA7D5D" w:rsidP="00D6239F">
            <w:pPr>
              <w:jc w:val="center"/>
              <w:rPr>
                <w:rFonts w:ascii="Times New Roman" w:hAnsi="Times New Roman"/>
                <w:sz w:val="24"/>
                <w:szCs w:val="28"/>
              </w:rPr>
            </w:pPr>
            <w:r w:rsidRPr="00743A64">
              <w:rPr>
                <w:rFonts w:ascii="Times New Roman" w:hAnsi="Times New Roman"/>
                <w:sz w:val="24"/>
                <w:szCs w:val="28"/>
              </w:rPr>
              <w:t>22 350</w:t>
            </w:r>
          </w:p>
        </w:tc>
        <w:tc>
          <w:tcPr>
            <w:tcW w:w="1514" w:type="dxa"/>
          </w:tcPr>
          <w:p w:rsidR="00BA7D5D" w:rsidRPr="00743A64" w:rsidRDefault="00BA7D5D" w:rsidP="00D6239F">
            <w:pPr>
              <w:jc w:val="center"/>
              <w:rPr>
                <w:rFonts w:ascii="Times New Roman" w:hAnsi="Times New Roman"/>
                <w:sz w:val="24"/>
                <w:szCs w:val="28"/>
              </w:rPr>
            </w:pPr>
            <w:r w:rsidRPr="00743A64">
              <w:rPr>
                <w:rFonts w:ascii="Times New Roman" w:hAnsi="Times New Roman"/>
                <w:sz w:val="24"/>
                <w:szCs w:val="28"/>
              </w:rPr>
              <w:t>24 605</w:t>
            </w:r>
          </w:p>
        </w:tc>
        <w:tc>
          <w:tcPr>
            <w:tcW w:w="1383" w:type="dxa"/>
          </w:tcPr>
          <w:p w:rsidR="00BA7D5D" w:rsidRPr="00743A64" w:rsidRDefault="00BA7D5D" w:rsidP="00D6239F">
            <w:pPr>
              <w:jc w:val="center"/>
              <w:rPr>
                <w:rFonts w:ascii="Times New Roman" w:hAnsi="Times New Roman"/>
                <w:sz w:val="24"/>
                <w:szCs w:val="28"/>
              </w:rPr>
            </w:pPr>
            <w:r w:rsidRPr="00743A64">
              <w:rPr>
                <w:rFonts w:ascii="Times New Roman" w:hAnsi="Times New Roman"/>
                <w:sz w:val="24"/>
                <w:szCs w:val="28"/>
              </w:rPr>
              <w:t>26 866</w:t>
            </w:r>
          </w:p>
        </w:tc>
        <w:tc>
          <w:tcPr>
            <w:tcW w:w="1334" w:type="dxa"/>
          </w:tcPr>
          <w:p w:rsidR="00BA7D5D" w:rsidRPr="00743A64" w:rsidRDefault="00BA7D5D" w:rsidP="00D6239F">
            <w:pPr>
              <w:jc w:val="center"/>
              <w:rPr>
                <w:rFonts w:ascii="Times New Roman" w:hAnsi="Times New Roman"/>
                <w:sz w:val="24"/>
                <w:szCs w:val="28"/>
              </w:rPr>
            </w:pPr>
            <w:r w:rsidRPr="00743A64">
              <w:rPr>
                <w:rFonts w:ascii="Times New Roman" w:hAnsi="Times New Roman"/>
                <w:sz w:val="24"/>
                <w:szCs w:val="28"/>
              </w:rPr>
              <w:t>28 349</w:t>
            </w:r>
          </w:p>
        </w:tc>
      </w:tr>
    </w:tbl>
    <w:p w:rsidR="00BA7D5D" w:rsidRPr="00743A64" w:rsidRDefault="00BA7D5D" w:rsidP="00CB3A02">
      <w:pPr>
        <w:spacing w:after="0" w:line="360" w:lineRule="auto"/>
        <w:ind w:firstLine="709"/>
        <w:jc w:val="both"/>
        <w:rPr>
          <w:rFonts w:ascii="Times New Roman" w:hAnsi="Times New Roman"/>
          <w:sz w:val="28"/>
          <w:szCs w:val="28"/>
        </w:rPr>
      </w:pPr>
    </w:p>
    <w:p w:rsidR="00BA7D5D" w:rsidRPr="00743A64" w:rsidRDefault="001D3312" w:rsidP="00CB3A02">
      <w:pPr>
        <w:spacing w:after="0" w:line="36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5667375" cy="2057400"/>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A7D5D" w:rsidRPr="00743A64" w:rsidRDefault="00BA7D5D" w:rsidP="00D6239F">
      <w:pPr>
        <w:spacing w:after="0" w:line="240" w:lineRule="auto"/>
        <w:ind w:firstLine="709"/>
        <w:jc w:val="both"/>
        <w:rPr>
          <w:rFonts w:ascii="Times New Roman" w:hAnsi="Times New Roman"/>
          <w:b/>
          <w:sz w:val="28"/>
          <w:szCs w:val="28"/>
        </w:rPr>
      </w:pPr>
    </w:p>
    <w:p w:rsidR="00BA7D5D" w:rsidRPr="00743A64" w:rsidRDefault="00BA7D5D" w:rsidP="00593785">
      <w:pPr>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 2017 году запланированы и реализованы мероприятия по обеспечению устойчивого и динамичного развития культуры в Уссурийском городском округе, выравнивани</w:t>
      </w:r>
      <w:r w:rsidR="007D4CE7" w:rsidRPr="00743A64">
        <w:rPr>
          <w:rFonts w:ascii="Times New Roman" w:hAnsi="Times New Roman"/>
          <w:sz w:val="28"/>
          <w:szCs w:val="28"/>
        </w:rPr>
        <w:t>ю</w:t>
      </w:r>
      <w:r w:rsidRPr="00743A64">
        <w:rPr>
          <w:rFonts w:ascii="Times New Roman" w:hAnsi="Times New Roman"/>
          <w:sz w:val="28"/>
          <w:szCs w:val="28"/>
        </w:rPr>
        <w:t xml:space="preserve"> возможностей участия населения </w:t>
      </w:r>
      <w:r w:rsidR="00D6239F" w:rsidRPr="00743A64">
        <w:rPr>
          <w:rFonts w:ascii="Times New Roman" w:hAnsi="Times New Roman"/>
          <w:sz w:val="28"/>
          <w:szCs w:val="28"/>
        </w:rPr>
        <w:br/>
      </w:r>
      <w:r w:rsidRPr="00743A64">
        <w:rPr>
          <w:rFonts w:ascii="Times New Roman" w:hAnsi="Times New Roman"/>
          <w:sz w:val="28"/>
          <w:szCs w:val="28"/>
        </w:rPr>
        <w:t>в культурной жизни города и повышени</w:t>
      </w:r>
      <w:r w:rsidR="007D4CE7" w:rsidRPr="00743A64">
        <w:rPr>
          <w:rFonts w:ascii="Times New Roman" w:hAnsi="Times New Roman"/>
          <w:sz w:val="28"/>
          <w:szCs w:val="28"/>
        </w:rPr>
        <w:t>ю</w:t>
      </w:r>
      <w:r w:rsidRPr="00743A64">
        <w:rPr>
          <w:rFonts w:ascii="Times New Roman" w:hAnsi="Times New Roman"/>
          <w:sz w:val="28"/>
          <w:szCs w:val="28"/>
        </w:rPr>
        <w:t xml:space="preserve"> привлекательности услуг, оказываемых муниципальными учреждениями культуры жителям Уссурийского городского округа.</w:t>
      </w:r>
    </w:p>
    <w:p w:rsidR="00BA7D5D" w:rsidRPr="00743A64" w:rsidRDefault="00BA7D5D" w:rsidP="00593785">
      <w:pPr>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Однако при имеющихся общих положительных тенденциях </w:t>
      </w:r>
      <w:r w:rsidR="00D6239F" w:rsidRPr="00743A64">
        <w:rPr>
          <w:rFonts w:ascii="Times New Roman" w:hAnsi="Times New Roman"/>
          <w:sz w:val="28"/>
          <w:szCs w:val="28"/>
        </w:rPr>
        <w:br/>
      </w:r>
      <w:r w:rsidRPr="00743A64">
        <w:rPr>
          <w:rFonts w:ascii="Times New Roman" w:hAnsi="Times New Roman"/>
          <w:sz w:val="28"/>
          <w:szCs w:val="28"/>
        </w:rPr>
        <w:t xml:space="preserve">в муниципальных учреждениях культуры и искусства сохраняются проблемы, которые не позволяют говорить о том, что процесс модернизации данной сферы удовлетворяет потребности населения. </w:t>
      </w:r>
    </w:p>
    <w:p w:rsidR="00BA7D5D" w:rsidRPr="00743A64" w:rsidRDefault="00BA7D5D" w:rsidP="00593785">
      <w:pPr>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2018 году предусмотрено продолжение проведения капитальных ремонтов зданий, проведение праздников, фестивалей, конкурсов, оснащение учреждений средствами безопасности в свете современных повышенных требований, проведение мероприятий по сохранению и популяризации объектов культурного наследия, повышение заработной платы работникам культуры в соответствии с </w:t>
      </w:r>
      <w:hyperlink r:id="rId20" w:history="1">
        <w:r w:rsidRPr="00743A64">
          <w:rPr>
            <w:rFonts w:ascii="Times New Roman" w:hAnsi="Times New Roman"/>
            <w:sz w:val="28"/>
            <w:szCs w:val="28"/>
          </w:rPr>
          <w:t>Указом</w:t>
        </w:r>
      </w:hyperlink>
      <w:r w:rsidRPr="00743A64">
        <w:rPr>
          <w:rFonts w:ascii="Times New Roman" w:hAnsi="Times New Roman"/>
          <w:sz w:val="28"/>
          <w:szCs w:val="28"/>
        </w:rPr>
        <w:t xml:space="preserve"> Президента Российской Федерации </w:t>
      </w:r>
      <w:r w:rsidR="00D6239F" w:rsidRPr="00743A64">
        <w:rPr>
          <w:rFonts w:ascii="Times New Roman" w:hAnsi="Times New Roman"/>
          <w:sz w:val="28"/>
          <w:szCs w:val="28"/>
        </w:rPr>
        <w:br/>
      </w:r>
      <w:r w:rsidRPr="00743A64">
        <w:rPr>
          <w:rFonts w:ascii="Times New Roman" w:hAnsi="Times New Roman"/>
          <w:sz w:val="28"/>
          <w:szCs w:val="28"/>
        </w:rPr>
        <w:t>от 07 мая 2012 года № 597 «О мероприятиях по реализации государственной социальной политики».</w:t>
      </w:r>
    </w:p>
    <w:p w:rsidR="00E537A9" w:rsidRPr="00743A64" w:rsidRDefault="00E537A9" w:rsidP="00593785">
      <w:pPr>
        <w:autoSpaceDE w:val="0"/>
        <w:autoSpaceDN w:val="0"/>
        <w:adjustRightInd w:val="0"/>
        <w:spacing w:after="0" w:line="360" w:lineRule="auto"/>
        <w:ind w:firstLine="709"/>
        <w:jc w:val="both"/>
        <w:rPr>
          <w:rFonts w:ascii="Times New Roman" w:hAnsi="Times New Roman"/>
          <w:sz w:val="28"/>
          <w:szCs w:val="24"/>
        </w:rPr>
      </w:pPr>
      <w:r w:rsidRPr="00743A64">
        <w:rPr>
          <w:rFonts w:ascii="Times New Roman" w:hAnsi="Times New Roman"/>
          <w:sz w:val="28"/>
          <w:szCs w:val="28"/>
        </w:rPr>
        <w:t xml:space="preserve">По-прежнему остро стоит вопрос необходимости капитальных ремонтов помещений, в том числе: капитальный ремонт старого здания Дома культуры с.Новоникольск, сельских клубов, зданий МБУК «Уссурийский </w:t>
      </w:r>
      <w:r w:rsidR="00593785">
        <w:rPr>
          <w:rFonts w:ascii="Times New Roman" w:hAnsi="Times New Roman"/>
          <w:sz w:val="28"/>
          <w:szCs w:val="24"/>
        </w:rPr>
        <w:t>музей» и МБУК «</w:t>
      </w:r>
      <w:r w:rsidRPr="00743A64">
        <w:rPr>
          <w:rFonts w:ascii="Times New Roman" w:hAnsi="Times New Roman"/>
          <w:sz w:val="28"/>
          <w:szCs w:val="24"/>
        </w:rPr>
        <w:t xml:space="preserve">Драматический театр им. В.Ф. Комиссаржевской». </w:t>
      </w:r>
    </w:p>
    <w:p w:rsidR="00BA7D5D" w:rsidRPr="00743A64" w:rsidRDefault="00BA7D5D" w:rsidP="00593785">
      <w:pPr>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Принятие в муниципальную собственность памятников (монументов, памятных знаков и захоронений) даст возможность финансировать </w:t>
      </w:r>
      <w:r w:rsidR="00D6239F" w:rsidRPr="00743A64">
        <w:rPr>
          <w:rFonts w:ascii="Times New Roman" w:hAnsi="Times New Roman"/>
          <w:sz w:val="28"/>
          <w:szCs w:val="28"/>
        </w:rPr>
        <w:br/>
      </w:r>
      <w:r w:rsidRPr="00743A64">
        <w:rPr>
          <w:rFonts w:ascii="Times New Roman" w:hAnsi="Times New Roman"/>
          <w:sz w:val="28"/>
          <w:szCs w:val="28"/>
        </w:rPr>
        <w:t xml:space="preserve">из бюджета Уссурийского городского округа мероприятия </w:t>
      </w:r>
      <w:r w:rsidR="00D6239F" w:rsidRPr="00743A64">
        <w:rPr>
          <w:rFonts w:ascii="Times New Roman" w:hAnsi="Times New Roman"/>
          <w:sz w:val="28"/>
          <w:szCs w:val="28"/>
        </w:rPr>
        <w:br/>
      </w:r>
      <w:r w:rsidRPr="00743A64">
        <w:rPr>
          <w:rFonts w:ascii="Times New Roman" w:hAnsi="Times New Roman"/>
          <w:sz w:val="28"/>
          <w:szCs w:val="28"/>
        </w:rPr>
        <w:t xml:space="preserve">для их сохранения, эффективного использования и популяризации. </w:t>
      </w:r>
    </w:p>
    <w:p w:rsidR="00BA7D5D" w:rsidRDefault="00BA7D5D" w:rsidP="00D6239F">
      <w:pPr>
        <w:spacing w:after="0" w:line="240" w:lineRule="auto"/>
        <w:ind w:firstLine="709"/>
        <w:rPr>
          <w:rFonts w:ascii="Times New Roman" w:hAnsi="Times New Roman"/>
          <w:b/>
          <w:sz w:val="28"/>
          <w:szCs w:val="28"/>
        </w:rPr>
      </w:pPr>
    </w:p>
    <w:p w:rsidR="005C1A8B" w:rsidRPr="00743A64" w:rsidRDefault="005C1A8B" w:rsidP="00D6239F">
      <w:pPr>
        <w:spacing w:after="0" w:line="240" w:lineRule="auto"/>
        <w:ind w:firstLine="709"/>
        <w:rPr>
          <w:rFonts w:ascii="Times New Roman" w:hAnsi="Times New Roman"/>
          <w:b/>
          <w:sz w:val="28"/>
          <w:szCs w:val="28"/>
        </w:rPr>
      </w:pPr>
    </w:p>
    <w:p w:rsidR="00BA7D5D" w:rsidRPr="00743A64" w:rsidRDefault="00BA7D5D" w:rsidP="00D6239F">
      <w:pPr>
        <w:spacing w:after="0" w:line="240" w:lineRule="auto"/>
        <w:ind w:firstLine="709"/>
        <w:rPr>
          <w:rFonts w:ascii="Times New Roman" w:hAnsi="Times New Roman"/>
          <w:b/>
          <w:sz w:val="28"/>
          <w:szCs w:val="28"/>
        </w:rPr>
      </w:pPr>
      <w:r w:rsidRPr="00743A64">
        <w:rPr>
          <w:rFonts w:ascii="Times New Roman" w:hAnsi="Times New Roman"/>
          <w:b/>
          <w:sz w:val="28"/>
          <w:szCs w:val="28"/>
        </w:rPr>
        <w:t>15.14. Главные цели и задачи управления культуры на 2018 год</w:t>
      </w:r>
    </w:p>
    <w:p w:rsidR="00D6239F" w:rsidRPr="00743A64" w:rsidRDefault="00D6239F" w:rsidP="00D6239F">
      <w:pPr>
        <w:spacing w:after="0" w:line="240" w:lineRule="auto"/>
        <w:ind w:firstLine="709"/>
        <w:rPr>
          <w:rFonts w:ascii="Times New Roman" w:hAnsi="Times New Roman"/>
          <w:b/>
          <w:sz w:val="28"/>
          <w:szCs w:val="28"/>
        </w:rPr>
      </w:pPr>
    </w:p>
    <w:p w:rsidR="00D6239F" w:rsidRPr="00743A64" w:rsidRDefault="00D6239F" w:rsidP="00D6239F">
      <w:pPr>
        <w:spacing w:after="0" w:line="240" w:lineRule="auto"/>
        <w:ind w:firstLine="709"/>
        <w:rPr>
          <w:rFonts w:ascii="Times New Roman" w:hAnsi="Times New Roman"/>
          <w:b/>
          <w:sz w:val="28"/>
          <w:szCs w:val="28"/>
        </w:rPr>
      </w:pPr>
    </w:p>
    <w:p w:rsidR="00BA7D5D" w:rsidRPr="00743A64" w:rsidRDefault="00BA7D5D" w:rsidP="00D444B8">
      <w:pPr>
        <w:spacing w:after="0" w:line="384" w:lineRule="auto"/>
        <w:ind w:firstLine="709"/>
        <w:jc w:val="both"/>
        <w:outlineLvl w:val="4"/>
        <w:rPr>
          <w:rFonts w:ascii="Times New Roman" w:hAnsi="Times New Roman"/>
          <w:bCs/>
          <w:sz w:val="28"/>
          <w:szCs w:val="28"/>
        </w:rPr>
      </w:pPr>
      <w:r w:rsidRPr="00743A64">
        <w:rPr>
          <w:rFonts w:ascii="Times New Roman" w:hAnsi="Times New Roman"/>
          <w:bCs/>
          <w:sz w:val="28"/>
          <w:szCs w:val="28"/>
        </w:rPr>
        <w:t xml:space="preserve">Управление культуры осуществляет свою деятельность в области культуры и искусства на территории Уссурийского городского округа; способствует реализации культурных программ и созданию условий </w:t>
      </w:r>
      <w:r w:rsidR="00D6239F" w:rsidRPr="00743A64">
        <w:rPr>
          <w:rFonts w:ascii="Times New Roman" w:hAnsi="Times New Roman"/>
          <w:bCs/>
          <w:sz w:val="28"/>
          <w:szCs w:val="28"/>
        </w:rPr>
        <w:br/>
      </w:r>
      <w:r w:rsidRPr="00743A64">
        <w:rPr>
          <w:rFonts w:ascii="Times New Roman" w:hAnsi="Times New Roman"/>
          <w:bCs/>
          <w:sz w:val="28"/>
          <w:szCs w:val="28"/>
        </w:rPr>
        <w:t>для деятельности муниципальных учреждений культуры.</w:t>
      </w:r>
    </w:p>
    <w:p w:rsidR="00BA7D5D" w:rsidRPr="00743A64" w:rsidRDefault="00BA7D5D" w:rsidP="00D444B8">
      <w:pPr>
        <w:spacing w:after="0" w:line="384" w:lineRule="auto"/>
        <w:ind w:firstLine="709"/>
        <w:jc w:val="both"/>
        <w:outlineLvl w:val="4"/>
        <w:rPr>
          <w:rFonts w:ascii="Times New Roman" w:hAnsi="Times New Roman"/>
          <w:bCs/>
          <w:sz w:val="28"/>
          <w:szCs w:val="28"/>
        </w:rPr>
      </w:pPr>
      <w:r w:rsidRPr="00743A64">
        <w:rPr>
          <w:rFonts w:ascii="Times New Roman" w:hAnsi="Times New Roman"/>
          <w:bCs/>
          <w:sz w:val="28"/>
          <w:szCs w:val="28"/>
        </w:rPr>
        <w:t>Для достижения этих целей должны быть решены следующие задачи:</w:t>
      </w:r>
    </w:p>
    <w:p w:rsidR="00BA7D5D" w:rsidRPr="00743A64" w:rsidRDefault="00BA7D5D" w:rsidP="00D444B8">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создание благоприятной культурной среды для воспитания и развития личности, формирования у жителей Уссурийского городского округа </w:t>
      </w:r>
      <w:r w:rsidR="007D4CE7" w:rsidRPr="00743A64">
        <w:rPr>
          <w:rFonts w:ascii="Times New Roman" w:hAnsi="Times New Roman"/>
          <w:sz w:val="28"/>
          <w:szCs w:val="28"/>
        </w:rPr>
        <w:t>позитивных ценностных установок;</w:t>
      </w:r>
    </w:p>
    <w:p w:rsidR="00BA7D5D" w:rsidRPr="00743A64" w:rsidRDefault="00BA7D5D" w:rsidP="00593785">
      <w:pPr>
        <w:spacing w:after="0" w:line="360" w:lineRule="auto"/>
        <w:ind w:firstLine="709"/>
        <w:jc w:val="both"/>
        <w:rPr>
          <w:rFonts w:ascii="Times New Roman" w:hAnsi="Times New Roman"/>
          <w:sz w:val="28"/>
          <w:szCs w:val="28"/>
        </w:rPr>
      </w:pPr>
      <w:r w:rsidRPr="00743A64">
        <w:rPr>
          <w:rFonts w:ascii="Times New Roman" w:hAnsi="Times New Roman"/>
          <w:sz w:val="28"/>
          <w:szCs w:val="28"/>
        </w:rPr>
        <w:t>обеспечение культурного обслуживания населения Уссурийского городского округа с учетом культурных интересов и потребностей разли</w:t>
      </w:r>
      <w:r w:rsidR="007D4CE7" w:rsidRPr="00743A64">
        <w:rPr>
          <w:rFonts w:ascii="Times New Roman" w:hAnsi="Times New Roman"/>
          <w:sz w:val="28"/>
          <w:szCs w:val="28"/>
        </w:rPr>
        <w:t>чных социально-возрастных групп;</w:t>
      </w:r>
    </w:p>
    <w:p w:rsidR="00BA7D5D" w:rsidRPr="00743A64" w:rsidRDefault="00BA7D5D" w:rsidP="00593785">
      <w:pPr>
        <w:spacing w:after="0" w:line="360" w:lineRule="auto"/>
        <w:ind w:firstLine="709"/>
        <w:jc w:val="both"/>
        <w:rPr>
          <w:rFonts w:ascii="Times New Roman" w:hAnsi="Times New Roman"/>
          <w:sz w:val="28"/>
          <w:szCs w:val="28"/>
        </w:rPr>
      </w:pPr>
      <w:r w:rsidRPr="00743A64">
        <w:rPr>
          <w:rFonts w:ascii="Times New Roman" w:hAnsi="Times New Roman"/>
          <w:sz w:val="28"/>
          <w:szCs w:val="28"/>
        </w:rPr>
        <w:t>создание условий для культурно-творческой деятельности, эстетического и художественного воспитания населения Уссурийского городского округа, дополнительного</w:t>
      </w:r>
      <w:r w:rsidR="007D4CE7" w:rsidRPr="00743A64">
        <w:rPr>
          <w:rFonts w:ascii="Times New Roman" w:hAnsi="Times New Roman"/>
          <w:sz w:val="28"/>
          <w:szCs w:val="28"/>
        </w:rPr>
        <w:t xml:space="preserve"> образования детей;</w:t>
      </w:r>
    </w:p>
    <w:p w:rsidR="00BA7D5D" w:rsidRPr="00743A64" w:rsidRDefault="00BA7D5D" w:rsidP="00593785">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создание условий для организации мест массового отдыха населения </w:t>
      </w:r>
      <w:r w:rsidR="00D6239F" w:rsidRPr="00743A64">
        <w:rPr>
          <w:rFonts w:ascii="Times New Roman" w:hAnsi="Times New Roman"/>
          <w:sz w:val="28"/>
          <w:szCs w:val="28"/>
        </w:rPr>
        <w:br/>
      </w:r>
      <w:r w:rsidRPr="00743A64">
        <w:rPr>
          <w:rFonts w:ascii="Times New Roman" w:hAnsi="Times New Roman"/>
          <w:sz w:val="28"/>
          <w:szCs w:val="28"/>
        </w:rPr>
        <w:t xml:space="preserve">в парках и скверах; организация работ по озеленению в парках и скверах, </w:t>
      </w:r>
      <w:r w:rsidR="00D6239F" w:rsidRPr="00743A64">
        <w:rPr>
          <w:rFonts w:ascii="Times New Roman" w:hAnsi="Times New Roman"/>
          <w:sz w:val="28"/>
          <w:szCs w:val="28"/>
        </w:rPr>
        <w:br/>
      </w:r>
      <w:r w:rsidRPr="00743A64">
        <w:rPr>
          <w:rFonts w:ascii="Times New Roman" w:hAnsi="Times New Roman"/>
          <w:sz w:val="28"/>
          <w:szCs w:val="28"/>
        </w:rPr>
        <w:t>в учреждениях культуры и искусства в рамках года экологии</w:t>
      </w:r>
      <w:r w:rsidR="007D4CE7" w:rsidRPr="00743A64">
        <w:rPr>
          <w:rFonts w:ascii="Times New Roman" w:hAnsi="Times New Roman"/>
          <w:sz w:val="28"/>
          <w:szCs w:val="28"/>
        </w:rPr>
        <w:t>;</w:t>
      </w:r>
    </w:p>
    <w:p w:rsidR="00BA7D5D" w:rsidRPr="00743A64" w:rsidRDefault="00BA7D5D" w:rsidP="00593785">
      <w:pPr>
        <w:spacing w:after="0" w:line="360" w:lineRule="auto"/>
        <w:ind w:firstLine="709"/>
        <w:jc w:val="both"/>
        <w:rPr>
          <w:rFonts w:ascii="Times New Roman" w:hAnsi="Times New Roman"/>
          <w:sz w:val="28"/>
          <w:szCs w:val="28"/>
        </w:rPr>
      </w:pPr>
      <w:r w:rsidRPr="00743A64">
        <w:rPr>
          <w:rFonts w:ascii="Times New Roman" w:hAnsi="Times New Roman"/>
          <w:sz w:val="28"/>
          <w:szCs w:val="28"/>
        </w:rPr>
        <w:t>обеспечение охраны и сохранения объектов культурного наследия (памятников истории и культуры) местного (муниципального) значения</w:t>
      </w:r>
      <w:r w:rsidR="007D4CE7" w:rsidRPr="00743A64">
        <w:rPr>
          <w:rFonts w:ascii="Times New Roman" w:hAnsi="Times New Roman"/>
          <w:sz w:val="28"/>
          <w:szCs w:val="28"/>
        </w:rPr>
        <w:t>;</w:t>
      </w:r>
    </w:p>
    <w:p w:rsidR="00BA7D5D" w:rsidRPr="00743A64" w:rsidRDefault="00BA7D5D" w:rsidP="00593785">
      <w:pPr>
        <w:spacing w:after="0" w:line="360" w:lineRule="auto"/>
        <w:ind w:firstLine="709"/>
        <w:jc w:val="both"/>
        <w:rPr>
          <w:rFonts w:ascii="Times New Roman" w:hAnsi="Times New Roman"/>
          <w:sz w:val="28"/>
          <w:szCs w:val="28"/>
        </w:rPr>
      </w:pPr>
      <w:r w:rsidRPr="00743A64">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 библиотек</w:t>
      </w:r>
      <w:r w:rsidR="007D4CE7" w:rsidRPr="00743A64">
        <w:rPr>
          <w:rFonts w:ascii="Times New Roman" w:hAnsi="Times New Roman"/>
          <w:sz w:val="28"/>
          <w:szCs w:val="28"/>
        </w:rPr>
        <w:t>;</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обеспечение эффективной работы подведомственных учреждений культуры и искусства.</w:t>
      </w:r>
    </w:p>
    <w:p w:rsidR="00BA7D5D" w:rsidRPr="00743A64" w:rsidRDefault="00BA7D5D" w:rsidP="00D6239F">
      <w:pPr>
        <w:spacing w:after="0" w:line="240" w:lineRule="auto"/>
        <w:ind w:firstLine="709"/>
        <w:jc w:val="center"/>
        <w:rPr>
          <w:rFonts w:ascii="Times New Roman" w:hAnsi="Times New Roman"/>
          <w:sz w:val="28"/>
          <w:szCs w:val="28"/>
        </w:rPr>
      </w:pPr>
    </w:p>
    <w:p w:rsidR="00D6239F" w:rsidRPr="00743A64" w:rsidRDefault="00D6239F" w:rsidP="00D6239F">
      <w:pPr>
        <w:spacing w:after="0" w:line="240" w:lineRule="auto"/>
        <w:ind w:firstLine="709"/>
        <w:jc w:val="center"/>
        <w:rPr>
          <w:rFonts w:ascii="Times New Roman" w:hAnsi="Times New Roman"/>
          <w:sz w:val="28"/>
          <w:szCs w:val="28"/>
        </w:rPr>
      </w:pPr>
    </w:p>
    <w:p w:rsidR="00BA7D5D" w:rsidRPr="00743A64" w:rsidRDefault="00BA7D5D" w:rsidP="00D6239F">
      <w:pPr>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 xml:space="preserve">16. </w:t>
      </w:r>
      <w:r w:rsidRPr="00743A64">
        <w:rPr>
          <w:rFonts w:ascii="Times New Roman" w:hAnsi="Times New Roman"/>
          <w:b/>
          <w:caps/>
          <w:sz w:val="28"/>
          <w:szCs w:val="28"/>
        </w:rPr>
        <w:t>Участие населения в осуществлении местного самоуправления в Уссурийском городском округе</w:t>
      </w:r>
    </w:p>
    <w:p w:rsidR="00BA7D5D" w:rsidRPr="00743A64" w:rsidRDefault="00BA7D5D" w:rsidP="00D6239F">
      <w:pPr>
        <w:spacing w:after="0" w:line="240" w:lineRule="auto"/>
        <w:ind w:firstLine="709"/>
        <w:jc w:val="both"/>
        <w:rPr>
          <w:rFonts w:ascii="Times New Roman" w:hAnsi="Times New Roman"/>
          <w:b/>
          <w:sz w:val="28"/>
          <w:szCs w:val="28"/>
        </w:rPr>
      </w:pPr>
    </w:p>
    <w:p w:rsidR="00D6239F" w:rsidRPr="00743A64" w:rsidRDefault="00D6239F" w:rsidP="00D6239F">
      <w:pPr>
        <w:spacing w:after="0" w:line="240" w:lineRule="auto"/>
        <w:ind w:firstLine="709"/>
        <w:jc w:val="both"/>
        <w:rPr>
          <w:rFonts w:ascii="Times New Roman" w:hAnsi="Times New Roman"/>
          <w:b/>
          <w:sz w:val="28"/>
          <w:szCs w:val="28"/>
        </w:rPr>
      </w:pPr>
    </w:p>
    <w:p w:rsidR="00BA7D5D" w:rsidRPr="00743A64" w:rsidRDefault="00BA7D5D" w:rsidP="00D6239F">
      <w:pPr>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16.1. Взаимодействие органов местного самоуправления с органами территориального общественного самоуправления</w:t>
      </w:r>
    </w:p>
    <w:p w:rsidR="00BA7D5D" w:rsidRPr="00743A64" w:rsidRDefault="00BA7D5D" w:rsidP="00D6239F">
      <w:pPr>
        <w:spacing w:after="0" w:line="240" w:lineRule="auto"/>
        <w:ind w:firstLine="709"/>
        <w:rPr>
          <w:rFonts w:ascii="Times New Roman" w:hAnsi="Times New Roman"/>
          <w:b/>
          <w:sz w:val="28"/>
          <w:szCs w:val="28"/>
        </w:rPr>
      </w:pPr>
    </w:p>
    <w:p w:rsidR="00D6239F" w:rsidRPr="00743A64" w:rsidRDefault="00D6239F" w:rsidP="00D6239F">
      <w:pPr>
        <w:spacing w:after="0" w:line="240" w:lineRule="auto"/>
        <w:ind w:firstLine="709"/>
        <w:rPr>
          <w:rFonts w:ascii="Times New Roman" w:hAnsi="Times New Roman"/>
          <w:b/>
          <w:sz w:val="28"/>
          <w:szCs w:val="28"/>
        </w:rPr>
      </w:pPr>
    </w:p>
    <w:p w:rsidR="00BA7D5D" w:rsidRPr="00743A64" w:rsidRDefault="00BA7D5D" w:rsidP="00CB3A02">
      <w:pPr>
        <w:pStyle w:val="a5"/>
        <w:spacing w:before="0" w:beforeAutospacing="0" w:after="0" w:afterAutospacing="0" w:line="360" w:lineRule="auto"/>
        <w:ind w:firstLine="709"/>
        <w:jc w:val="both"/>
        <w:outlineLvl w:val="2"/>
        <w:rPr>
          <w:bCs/>
          <w:sz w:val="28"/>
          <w:szCs w:val="28"/>
        </w:rPr>
      </w:pPr>
      <w:r w:rsidRPr="00743A64">
        <w:rPr>
          <w:sz w:val="28"/>
          <w:szCs w:val="28"/>
        </w:rPr>
        <w:t xml:space="preserve">Взаимодействие органов местного самоуправления с органами территориального общественного самоуправления в Уссурийском городском округе строится в соответствии с Федеральным законом от 06 октября </w:t>
      </w:r>
      <w:r w:rsidR="008962EF" w:rsidRPr="00743A64">
        <w:rPr>
          <w:sz w:val="28"/>
          <w:szCs w:val="28"/>
        </w:rPr>
        <w:br/>
      </w:r>
      <w:r w:rsidRPr="00743A64">
        <w:rPr>
          <w:sz w:val="28"/>
          <w:szCs w:val="28"/>
        </w:rPr>
        <w:t>2003 года № 131-ФЗ «Об общих принципах организации местного самоуправления в Российской Федерации», решениями Думы Уссурийского городского округа от 26 апреля 2005 года № 205 «О Положении</w:t>
      </w:r>
      <w:r w:rsidR="008962EF" w:rsidRPr="00743A64">
        <w:rPr>
          <w:sz w:val="28"/>
          <w:szCs w:val="28"/>
        </w:rPr>
        <w:br/>
      </w:r>
      <w:r w:rsidRPr="00743A64">
        <w:rPr>
          <w:sz w:val="28"/>
          <w:szCs w:val="28"/>
        </w:rPr>
        <w:t xml:space="preserve">о территориальном общественном самоуправлении в Уссурийском городском округе» и </w:t>
      </w:r>
      <w:r w:rsidRPr="00743A64">
        <w:rPr>
          <w:bCs/>
          <w:sz w:val="28"/>
          <w:szCs w:val="28"/>
        </w:rPr>
        <w:t>от 26 декабря 2006 года № 533-НПА «О Положении о мерах содействия становлению, развитию и поддержки органов территориального общественного самоуправления».</w:t>
      </w:r>
    </w:p>
    <w:p w:rsidR="00D444B8"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w:t>
      </w:r>
      <w:r w:rsidR="00D444B8">
        <w:rPr>
          <w:rFonts w:ascii="Times New Roman" w:hAnsi="Times New Roman"/>
          <w:sz w:val="28"/>
          <w:szCs w:val="28"/>
        </w:rPr>
        <w:t xml:space="preserve"> </w:t>
      </w:r>
      <w:r w:rsidRPr="00743A64">
        <w:rPr>
          <w:rFonts w:ascii="Times New Roman" w:hAnsi="Times New Roman"/>
          <w:sz w:val="28"/>
          <w:szCs w:val="28"/>
        </w:rPr>
        <w:t xml:space="preserve"> течение </w:t>
      </w:r>
      <w:r w:rsidR="00D444B8">
        <w:rPr>
          <w:rFonts w:ascii="Times New Roman" w:hAnsi="Times New Roman"/>
          <w:sz w:val="28"/>
          <w:szCs w:val="28"/>
        </w:rPr>
        <w:t xml:space="preserve"> </w:t>
      </w:r>
      <w:r w:rsidRPr="00743A64">
        <w:rPr>
          <w:rFonts w:ascii="Times New Roman" w:hAnsi="Times New Roman"/>
          <w:sz w:val="28"/>
          <w:szCs w:val="28"/>
        </w:rPr>
        <w:t xml:space="preserve">2017 года </w:t>
      </w:r>
      <w:r w:rsidR="00D444B8">
        <w:rPr>
          <w:rFonts w:ascii="Times New Roman" w:hAnsi="Times New Roman"/>
          <w:sz w:val="28"/>
          <w:szCs w:val="28"/>
        </w:rPr>
        <w:t xml:space="preserve"> </w:t>
      </w:r>
      <w:r w:rsidRPr="00743A64">
        <w:rPr>
          <w:rFonts w:ascii="Times New Roman" w:hAnsi="Times New Roman"/>
          <w:sz w:val="28"/>
          <w:szCs w:val="28"/>
        </w:rPr>
        <w:t xml:space="preserve">на </w:t>
      </w:r>
      <w:r w:rsidR="00D444B8">
        <w:rPr>
          <w:rFonts w:ascii="Times New Roman" w:hAnsi="Times New Roman"/>
          <w:sz w:val="28"/>
          <w:szCs w:val="28"/>
        </w:rPr>
        <w:t xml:space="preserve"> </w:t>
      </w:r>
      <w:r w:rsidRPr="00743A64">
        <w:rPr>
          <w:rFonts w:ascii="Times New Roman" w:hAnsi="Times New Roman"/>
          <w:sz w:val="28"/>
          <w:szCs w:val="28"/>
        </w:rPr>
        <w:t>12</w:t>
      </w:r>
      <w:r w:rsidR="00D444B8">
        <w:rPr>
          <w:rFonts w:ascii="Times New Roman" w:hAnsi="Times New Roman"/>
          <w:sz w:val="28"/>
          <w:szCs w:val="28"/>
        </w:rPr>
        <w:t xml:space="preserve"> </w:t>
      </w:r>
      <w:r w:rsidRPr="00743A64">
        <w:rPr>
          <w:rFonts w:ascii="Times New Roman" w:hAnsi="Times New Roman"/>
          <w:sz w:val="28"/>
          <w:szCs w:val="28"/>
        </w:rPr>
        <w:t xml:space="preserve"> округах территориального общественного </w:t>
      </w:r>
    </w:p>
    <w:p w:rsidR="00BA7D5D" w:rsidRPr="00743A64" w:rsidRDefault="00BA7D5D" w:rsidP="00D444B8">
      <w:pPr>
        <w:spacing w:after="0" w:line="360" w:lineRule="auto"/>
        <w:jc w:val="both"/>
        <w:rPr>
          <w:rFonts w:ascii="Times New Roman" w:hAnsi="Times New Roman"/>
          <w:sz w:val="28"/>
          <w:szCs w:val="28"/>
        </w:rPr>
      </w:pPr>
      <w:r w:rsidRPr="00743A64">
        <w:rPr>
          <w:rFonts w:ascii="Times New Roman" w:hAnsi="Times New Roman"/>
          <w:sz w:val="28"/>
          <w:szCs w:val="28"/>
        </w:rPr>
        <w:t>самоуправления</w:t>
      </w:r>
      <w:r w:rsidR="007D4CE7" w:rsidRPr="00743A64">
        <w:rPr>
          <w:rFonts w:ascii="Times New Roman" w:hAnsi="Times New Roman"/>
          <w:sz w:val="28"/>
          <w:szCs w:val="28"/>
        </w:rPr>
        <w:t xml:space="preserve"> (далее – ТОС)</w:t>
      </w:r>
      <w:r w:rsidRPr="00743A64">
        <w:rPr>
          <w:rFonts w:ascii="Times New Roman" w:hAnsi="Times New Roman"/>
          <w:sz w:val="28"/>
          <w:szCs w:val="28"/>
        </w:rPr>
        <w:t xml:space="preserve"> управлением по связям с</w:t>
      </w:r>
      <w:r w:rsidR="00D444B8">
        <w:rPr>
          <w:rFonts w:ascii="Times New Roman" w:hAnsi="Times New Roman"/>
          <w:sz w:val="28"/>
          <w:szCs w:val="28"/>
        </w:rPr>
        <w:t xml:space="preserve"> </w:t>
      </w:r>
      <w:r w:rsidRPr="00743A64">
        <w:rPr>
          <w:rFonts w:ascii="Times New Roman" w:hAnsi="Times New Roman"/>
          <w:sz w:val="28"/>
          <w:szCs w:val="28"/>
        </w:rPr>
        <w:t xml:space="preserve">общественностью </w:t>
      </w:r>
      <w:r w:rsidR="007D4CE7" w:rsidRPr="00743A64">
        <w:rPr>
          <w:rFonts w:ascii="Times New Roman" w:hAnsi="Times New Roman"/>
          <w:sz w:val="28"/>
          <w:szCs w:val="28"/>
        </w:rPr>
        <w:br/>
      </w:r>
      <w:r w:rsidRPr="00743A64">
        <w:rPr>
          <w:rFonts w:ascii="Times New Roman" w:hAnsi="Times New Roman"/>
          <w:sz w:val="28"/>
          <w:szCs w:val="28"/>
        </w:rPr>
        <w:t xml:space="preserve">и взаимодействию с силовыми структурами оказывалось содействие </w:t>
      </w:r>
      <w:r w:rsidR="008962EF" w:rsidRPr="00743A64">
        <w:rPr>
          <w:rFonts w:ascii="Times New Roman" w:hAnsi="Times New Roman"/>
          <w:sz w:val="28"/>
          <w:szCs w:val="28"/>
        </w:rPr>
        <w:br/>
      </w:r>
      <w:r w:rsidRPr="00743A64">
        <w:rPr>
          <w:rFonts w:ascii="Times New Roman" w:hAnsi="Times New Roman"/>
          <w:sz w:val="28"/>
          <w:szCs w:val="28"/>
        </w:rPr>
        <w:t xml:space="preserve">в проведении конференций, рабочих и информационных встреч (в 2016 году – 312, в 2017 году – 318, увеличение показателя на 2%). </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Количество органов ТОС в 2017 году увеличилось на 3% и составляет 619 (в 2016 году – 603).</w:t>
      </w:r>
    </w:p>
    <w:p w:rsidR="00BA7D5D" w:rsidRPr="00743A64" w:rsidRDefault="001D3312" w:rsidP="00CB3A02">
      <w:pPr>
        <w:spacing w:after="0" w:line="360" w:lineRule="auto"/>
        <w:ind w:firstLine="709"/>
        <w:jc w:val="center"/>
        <w:rPr>
          <w:rFonts w:ascii="Times New Roman" w:hAnsi="Times New Roman"/>
          <w:sz w:val="28"/>
          <w:szCs w:val="28"/>
        </w:rPr>
      </w:pPr>
      <w:r>
        <w:rPr>
          <w:noProof/>
        </w:rPr>
        <w:pict>
          <v:group id="Group 3" o:spid="_x0000_s1026" style="position:absolute;left:0;text-align:left;margin-left:4.7pt;margin-top:-4.05pt;width:403.3pt;height:249.15pt;z-index:251658240" coordorigin="2234,10408" coordsize="6447,416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">
            <v:rect id="AutoShape 4" o:spid="_x0000_s1027" style="position:absolute;left:2234;top:10408;width:6447;height:4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o:lock v:ext="edit" aspectratio="t" text="t"/>
            </v:rect>
            <v:rect id="Rectangle 5" o:spid="_x0000_s1028" style="position:absolute;left:2234;top:10408;width:6327;height:41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013;top:10846;width:5548;height:8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fAifBAAAA2wAAAA8AAABkcnMvZG93bnJldi54bWxEj82qwjAUhPcXfIdwBHfXtBW8Uo0iouBK&#10;8QfXx+bYFpuT0kRb394Iwl0OM/MNM1t0phJPalxpWUE8jEAQZ1aXnCs4nza/ExDOI2usLJOCFzlY&#10;zHs/M0y1bflAz6PPRYCwS1FB4X2dSumyggy6oa2Jg3ezjUEfZJNL3WAb4KaSSRSNpcGSw0KBNa0K&#10;yu7Hh1EwuuzaZJXdTyVe9/r2tzvH1WOt1KDfLacgPHX+P/xtb7WCJIbPl/AD5Pw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afAifBAAAA2wAAAA8AAAAAAAAAAAAAAAAAnwIA&#10;AGRycy9kb3ducmV2LnhtbFBLBQYAAAAABAAEAPcAAACNAwAAAAA=&#10;">
              <v:imagedata r:id="rId21" o:title=""/>
            </v:shape>
            <v:rect id="Rectangle 7" o:spid="_x0000_s1030" style="position:absolute;left:3378;top:10575;width:5187;height:4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8" o:spid="_x0000_s1031" style="position:absolute;left:3847;top:10662;width:446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style="mso-next-textbox:#Rectangle 8" inset="0,0,0,0">
                <w:txbxContent>
                  <w:p w:rsidR="00B4757E" w:rsidRPr="007D4CE7" w:rsidRDefault="00B4757E" w:rsidP="00BA7D5D">
                    <w:r>
                      <w:rPr>
                        <w:b/>
                        <w:bCs/>
                        <w:color w:val="B65106"/>
                        <w:sz w:val="16"/>
                        <w:szCs w:val="16"/>
                        <w:lang w:val="en-US"/>
                      </w:rPr>
                      <w:t>Территориальное</w:t>
                    </w:r>
                    <w:r>
                      <w:rPr>
                        <w:b/>
                        <w:bCs/>
                        <w:color w:val="B65106"/>
                        <w:sz w:val="16"/>
                        <w:szCs w:val="16"/>
                      </w:rPr>
                      <w:t xml:space="preserve"> </w:t>
                    </w:r>
                    <w:r>
                      <w:rPr>
                        <w:b/>
                        <w:bCs/>
                        <w:color w:val="B65106"/>
                        <w:sz w:val="16"/>
                        <w:szCs w:val="16"/>
                        <w:lang w:val="en-US"/>
                      </w:rPr>
                      <w:t>общественное</w:t>
                    </w:r>
                    <w:r>
                      <w:rPr>
                        <w:b/>
                        <w:bCs/>
                        <w:color w:val="B65106"/>
                        <w:sz w:val="16"/>
                        <w:szCs w:val="16"/>
                      </w:rPr>
                      <w:t xml:space="preserve"> </w:t>
                    </w:r>
                    <w:r>
                      <w:rPr>
                        <w:b/>
                        <w:bCs/>
                        <w:color w:val="B65106"/>
                        <w:sz w:val="16"/>
                        <w:szCs w:val="16"/>
                        <w:lang w:val="en-US"/>
                      </w:rPr>
                      <w:t>самоуправление</w:t>
                    </w:r>
                    <w:r>
                      <w:rPr>
                        <w:b/>
                        <w:bCs/>
                        <w:color w:val="B65106"/>
                        <w:sz w:val="16"/>
                        <w:szCs w:val="16"/>
                      </w:rPr>
                      <w:t xml:space="preserve"> </w:t>
                    </w:r>
                    <w:r>
                      <w:rPr>
                        <w:b/>
                        <w:bCs/>
                        <w:color w:val="B65106"/>
                        <w:sz w:val="16"/>
                        <w:szCs w:val="16"/>
                        <w:lang w:val="en-US"/>
                      </w:rPr>
                      <w:t>Уссурийского</w:t>
                    </w:r>
                  </w:p>
                </w:txbxContent>
              </v:textbox>
            </v:rect>
            <v:rect id="Rectangle 9" o:spid="_x0000_s1032" style="position:absolute;left:5007;top:10846;width:1690;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style="mso-next-textbox:#Rectangle 9" inset="0,0,0,0">
                <w:txbxContent>
                  <w:p w:rsidR="00B4757E" w:rsidRDefault="00B4757E" w:rsidP="00BA7D5D">
                    <w:r>
                      <w:rPr>
                        <w:b/>
                        <w:bCs/>
                        <w:color w:val="B65106"/>
                        <w:sz w:val="16"/>
                        <w:szCs w:val="16"/>
                      </w:rPr>
                      <w:t>г</w:t>
                    </w:r>
                    <w:r>
                      <w:rPr>
                        <w:b/>
                        <w:bCs/>
                        <w:color w:val="B65106"/>
                        <w:sz w:val="16"/>
                        <w:szCs w:val="16"/>
                        <w:lang w:val="en-US"/>
                      </w:rPr>
                      <w:t>ородского</w:t>
                    </w:r>
                    <w:r>
                      <w:rPr>
                        <w:b/>
                        <w:bCs/>
                        <w:color w:val="B65106"/>
                        <w:sz w:val="16"/>
                        <w:szCs w:val="16"/>
                      </w:rPr>
                      <w:t xml:space="preserve"> </w:t>
                    </w:r>
                    <w:r>
                      <w:rPr>
                        <w:b/>
                        <w:bCs/>
                        <w:color w:val="B65106"/>
                        <w:sz w:val="16"/>
                        <w:szCs w:val="16"/>
                        <w:lang w:val="en-US"/>
                      </w:rPr>
                      <w:t>округа (ТОС)</w:t>
                    </w:r>
                  </w:p>
                </w:txbxContent>
              </v:textbox>
            </v:rect>
            <v:shape id="Picture 10" o:spid="_x0000_s1033" type="#_x0000_t75" style="position:absolute;left:3158;top:11081;width:5411;height:349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cc0HGAAAA2wAAAA8AAABkcnMvZG93bnJldi54bWxEj09rwkAUxO+FfoflFbyUuqm2xabZiAj+&#10;OXgxFbw+sq9JaPZtml2T6Kd3hYLHYWZ+wyTzwdSio9ZVlhW8jiMQxLnVFRcKDt+rlxkI55E11pZJ&#10;wZkczNPHhwRjbXveU5f5QgQIuxgVlN43sZQuL8mgG9uGOHg/tjXog2wLqVvsA9zUchJFH9JgxWGh&#10;xIaWJeW/2cko2D1nbxjxyV26z+nxb788ntf9RqnR07D4AuFp8Pfwf3urFUze4fYl/ACZX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5xzQcYAAADbAAAADwAAAAAAAAAAAAAA&#10;AACfAgAAZHJzL2Rvd25yZXYueG1sUEsFBgAAAAAEAAQA9wAAAJIDAAAAAA==&#10;">
              <v:imagedata r:id="rId22" o:title=""/>
            </v:shape>
            <v:group id="Group 11" o:spid="_x0000_s1034" style="position:absolute;left:3358;top:10575;width:5212;height:3868" coordorigin="4035,10841" coordsize="5212,3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2" o:spid="_x0000_s1035" style="position:absolute;left:4035;top:10841;width:5212;height:505;visibility:visible;mso-wrap-style:square;v-text-anchor:top" coordsize="365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7M8MA&#10;AADbAAAADwAAAGRycy9kb3ducmV2LnhtbESPQWsCMRSE74X+h/AK3mpWBZXVKFIrqLdqq3h7bJ6b&#10;xc3Lsonu+u9NQfA4zMw3zHTe2lLcqPaFYwW9bgKCOHO64FzB7371OQbhA7LG0jEpuJOH+ez9bYqp&#10;dg3/0G0XchEh7FNUYEKoUil9Zsii77qKOHpnV1sMUda51DU2EW5L2U+SobRYcFwwWNGXoeyyu1oF&#10;8n5Ybs3yOGia8feF6a/anDYnpTof7WICIlAbXuFne60V9Efw/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7M8MAAADbAAAADwAAAAAAAAAAAAAAAACYAgAAZHJzL2Rv&#10;d25yZXYueG1sUEsFBgAAAAAEAAQA9QAAAIgDAAAAAA==&#10;" path="m,8c,4,4,,9,l3644,v4,,8,4,8,8l3652,394v,4,-4,8,-8,8l9,402c4,402,,398,,394l,8xm17,394l9,386r3635,l3636,394r,-386l3644,16,9,16,17,8r,386xe" fillcolor="#c0504d" strokecolor="#c0504d" strokeweight="3e-5mm">
                <v:path arrowok="t" o:connecttype="custom" o:connectlocs="0,10;13,0;5201,0;5212,10;5212,495;5201,505;13,505;0,495;0,10;24,495;13,485;5201,485;5189,495;5189,10;5201,20;13,20;24,10;24,495" o:connectangles="0,0,0,0,0,0,0,0,0,0,0,0,0,0,0,0,0,0"/>
                <o:lock v:ext="edit" verticies="t"/>
              </v:shape>
              <v:rect id="Rectangle 13" o:spid="_x0000_s1036" style="position:absolute;left:4035;top:11543;width:5189;height:31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group>
            <v:shape id="Freeform 14" o:spid="_x0000_s1037" style="position:absolute;left:3358;top:11257;width:5211;height:3186;visibility:visible;mso-wrap-style:square;v-text-anchor:top" coordsize="3652,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1YxcYA&#10;AADbAAAADwAAAGRycy9kb3ducmV2LnhtbESPQWvCQBSE7wX/w/KEXorZVMRqdBUriBZEqHqIt0f2&#10;mQSzb8PuVtN/3y0Uehxm5htmvuxMI+7kfG1ZwWuSgiAurK65VHA+bQYTED4ga2wsk4Jv8rBc9J7m&#10;mGn74E+6H0MpIoR9hgqqENpMSl9UZNAntiWO3tU6gyFKV0rt8BHhppHDNB1LgzXHhQpbWldU3I5f&#10;RsG6Hu93Drcvk/cPcxhdpvnbpsuVeu53qxmIQF34D/+1d1rBcAq/X+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1YxcYAAADbAAAADwAAAAAAAAAAAAAAAACYAgAAZHJz&#10;L2Rvd25yZXYueG1sUEsFBgAAAAAEAAQA9QAAAIsDAAAAAA==&#10;" path="m,8c,3,4,,8,l3644,v4,,8,3,8,8l3652,2530v,4,-4,8,-8,8l8,2538v-4,,-8,-4,-8,-8l,8xm16,2530r-8,-8l3644,2522r-8,8l3636,8r8,8l8,16,16,8r,2522xe" fillcolor="#c0504d" strokecolor="#c0504d" strokeweight="3e-5mm">
              <v:path arrowok="t" o:connecttype="custom" o:connectlocs="0,10;11,0;5200,0;5211,10;5211,3176;5200,3186;11,3186;0,3176;0,10;23,3176;11,3166;5200,3166;5188,3176;5188,10;5200,20;11,20;23,10;23,3176" o:connectangles="0,0,0,0,0,0,0,0,0,0,0,0,0,0,0,0,0,0"/>
              <o:lock v:ext="edit" verticies="t"/>
            </v:shape>
            <v:rect id="Rectangle 15" o:spid="_x0000_s1038" style="position:absolute;left:4931;top:11324;width:50;height: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style="mso-next-textbox:#Rectangle 15" inset="0,0,0,0">
                <w:txbxContent>
                  <w:p w:rsidR="00B4757E" w:rsidRDefault="00B4757E" w:rsidP="00BA7D5D">
                    <w:r>
                      <w:rPr>
                        <w:rFonts w:ascii="Arial" w:hAnsi="Arial" w:cs="Arial"/>
                        <w:color w:val="B65106"/>
                        <w:sz w:val="14"/>
                        <w:szCs w:val="14"/>
                        <w:lang w:val="en-US"/>
                      </w:rPr>
                      <w:t>•</w:t>
                    </w:r>
                  </w:p>
                </w:txbxContent>
              </v:textbox>
            </v:rect>
            <v:rect id="Rectangle 16" o:spid="_x0000_s1039" style="position:absolute;left:5182;top:11324;width:1494;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style="mso-next-textbox:#Rectangle 16" inset="0,0,0,0">
                <w:txbxContent>
                  <w:p w:rsidR="00B4757E" w:rsidRDefault="00B4757E" w:rsidP="00BA7D5D">
                    <w:r>
                      <w:rPr>
                        <w:b/>
                        <w:bCs/>
                        <w:color w:val="B65106"/>
                        <w:sz w:val="14"/>
                        <w:szCs w:val="14"/>
                        <w:lang w:val="en-US"/>
                      </w:rPr>
                      <w:t>Количество</w:t>
                    </w:r>
                    <w:r>
                      <w:rPr>
                        <w:b/>
                        <w:bCs/>
                        <w:color w:val="B65106"/>
                        <w:sz w:val="14"/>
                        <w:szCs w:val="14"/>
                      </w:rPr>
                      <w:t xml:space="preserve"> </w:t>
                    </w:r>
                    <w:r>
                      <w:rPr>
                        <w:b/>
                        <w:bCs/>
                        <w:color w:val="B65106"/>
                        <w:sz w:val="14"/>
                        <w:szCs w:val="14"/>
                        <w:lang w:val="en-US"/>
                      </w:rPr>
                      <w:t>органов ТОС</w:t>
                    </w:r>
                  </w:p>
                </w:txbxContent>
              </v:textbox>
            </v:rect>
            <v:rect id="Rectangle 17" o:spid="_x0000_s1040" style="position:absolute;left:4086;top:13131;width:50;height: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style="mso-next-textbox:#Rectangle 17" inset="0,0,0,0">
                <w:txbxContent>
                  <w:p w:rsidR="00B4757E" w:rsidRDefault="00B4757E" w:rsidP="00BA7D5D">
                    <w:r>
                      <w:rPr>
                        <w:rFonts w:ascii="Arial" w:hAnsi="Arial" w:cs="Arial"/>
                        <w:color w:val="B65106"/>
                        <w:sz w:val="14"/>
                        <w:szCs w:val="14"/>
                        <w:lang w:val="en-US"/>
                      </w:rPr>
                      <w:t>•</w:t>
                    </w:r>
                  </w:p>
                </w:txbxContent>
              </v:textbox>
            </v:rect>
            <v:rect id="Rectangle 18" o:spid="_x0000_s1041" style="position:absolute;left:4337;top:13131;width:2854;height:3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style="mso-next-textbox:#Rectangle 18" inset="0,0,0,0">
                <w:txbxContent>
                  <w:p w:rsidR="00B4757E" w:rsidRDefault="00B4757E" w:rsidP="00BA7D5D">
                    <w:r>
                      <w:rPr>
                        <w:b/>
                        <w:bCs/>
                        <w:color w:val="B65106"/>
                        <w:sz w:val="14"/>
                        <w:szCs w:val="14"/>
                        <w:lang w:val="en-US"/>
                      </w:rPr>
                      <w:t>Увеличение</w:t>
                    </w:r>
                    <w:r>
                      <w:rPr>
                        <w:b/>
                        <w:bCs/>
                        <w:color w:val="B65106"/>
                        <w:sz w:val="14"/>
                        <w:szCs w:val="14"/>
                      </w:rPr>
                      <w:t xml:space="preserve"> </w:t>
                    </w:r>
                    <w:r>
                      <w:rPr>
                        <w:b/>
                        <w:bCs/>
                        <w:color w:val="B65106"/>
                        <w:sz w:val="14"/>
                        <w:szCs w:val="14"/>
                        <w:lang w:val="en-US"/>
                      </w:rPr>
                      <w:t>количества</w:t>
                    </w:r>
                    <w:r>
                      <w:rPr>
                        <w:b/>
                        <w:bCs/>
                        <w:color w:val="B65106"/>
                        <w:sz w:val="14"/>
                        <w:szCs w:val="14"/>
                      </w:rPr>
                      <w:t xml:space="preserve"> </w:t>
                    </w:r>
                    <w:r>
                      <w:rPr>
                        <w:b/>
                        <w:bCs/>
                        <w:color w:val="B65106"/>
                        <w:sz w:val="14"/>
                        <w:szCs w:val="14"/>
                        <w:lang w:val="en-US"/>
                      </w:rPr>
                      <w:t>активных</w:t>
                    </w:r>
                    <w:r>
                      <w:rPr>
                        <w:b/>
                        <w:bCs/>
                        <w:color w:val="B65106"/>
                        <w:sz w:val="14"/>
                        <w:szCs w:val="14"/>
                      </w:rPr>
                      <w:t xml:space="preserve"> </w:t>
                    </w:r>
                    <w:r>
                      <w:rPr>
                        <w:b/>
                        <w:bCs/>
                        <w:color w:val="B65106"/>
                        <w:sz w:val="14"/>
                        <w:szCs w:val="14"/>
                        <w:lang w:val="en-US"/>
                      </w:rPr>
                      <w:t>органов ТОС</w:t>
                    </w:r>
                  </w:p>
                </w:txbxContent>
              </v:textbox>
            </v:rect>
            <v:rect id="Rectangle 19" o:spid="_x0000_s1042" style="position:absolute;left:3957;top:13431;width:1781;height: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7+i8MA&#10;AADbAAAADwAAAGRycy9kb3ducmV2LnhtbESPzW7CMBCE75X6DtZW4lKBA4e0ChhUlSJxhMChxyVe&#10;8lN7HcUmhLfHSEg9jmbmG81iNVgjeup87VjBdJKAIC6crrlUcDxsxp8gfEDWaByTght5WC1fXxaY&#10;aXflPfV5KEWEsM9QQRVCm0npi4os+olriaN3dp3FEGVXSt3hNcKtkbMkSaXFmuNChS19V1T85Rer&#10;4HfdcPPTS7P5OFEj83eTrHdTpUZvw9ccRKAh/Ief7a1WkKbw+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7+i8MAAADbAAAADwAAAAAAAAAAAAAAAACYAgAAZHJzL2Rv&#10;d25yZXYueG1sUEsFBgAAAAAEAAQA9QAAAIgDAAAAAA==&#10;" fillcolor="#d8d3e0" stroked="f"/>
            <v:shape id="Freeform 20" o:spid="_x0000_s1043" style="position:absolute;left:3967;top:13436;width:1758;height:666;visibility:visible;mso-wrap-style:square;v-text-anchor:top" coordsize="1758,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0K3sAA&#10;AADbAAAADwAAAGRycy9kb3ducmV2LnhtbERPTYvCMBC9L/gfwgje1lQFWbqNooIiepC1wvY4NGNb&#10;bSaliVr/vTkIHh/vO5l3phZ3al1lWcFoGIEgzq2uuFBwStffPyCcR9ZYWyYFT3Iwn/W+Eoy1ffAf&#10;3Y++ECGEXYwKSu+bWEqXl2TQDW1DHLizbQ36ANtC6hYfIdzUchxFU2mw4tBQYkOrkvLr8WYUdIfs&#10;f0PZDif5Pk2XF3M9jTaRUoN+t/gF4anzH/HbvdUKpmFs+BJ+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r0K3sAAAADbAAAADwAAAAAAAAAAAAAAAACYAgAAZHJzL2Rvd25y&#10;ZXYueG1sUEsFBgAAAAAEAAQA9QAAAIUDAAAAAA==&#10;" path="m,99r1380,l1380,r378,333l1380,666r,-101l,565,,99xe" stroked="f">
              <v:path arrowok="t" o:connecttype="custom" o:connectlocs="0,99;1380,99;1380,0;1758,333;1380,666;1380,565;0,565;0,99" o:connectangles="0,0,0,0,0,0,0,0"/>
            </v:shape>
            <v:rect id="Rectangle 21" o:spid="_x0000_s1044" style="position:absolute;left:3957;top:13431;width:1781;height: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q+cQA&#10;AADbAAAADwAAAGRycy9kb3ducmV2LnhtbESPS2/CMBCE75X4D9Yi9VIVhx5oG3AixEPi2KYcOC7x&#10;No/a6yg2Ifz7ulIljqOZ+UazykdrxEC9bxwrmM8SEMSl0w1XCo5f++c3ED4gazSOScGNPOTZ5GGF&#10;qXZX/qShCJWIEPYpKqhD6FIpfVmTRT9zHXH0vl1vMUTZV1L3eI1wa+RLkiykxYbjQo0dbWoqf4qL&#10;VXDattzuBmn2r2dqZfFkku3HXKnH6bheggg0hnv4v33QChbv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xavnEAAAA2wAAAA8AAAAAAAAAAAAAAAAAmAIAAGRycy9k&#10;b3ducmV2LnhtbFBLBQYAAAAABAAEAPUAAACJAwAAAAA=&#10;" fillcolor="#d8d3e0" stroked="f"/>
            <v:rect id="Rectangle 22" o:spid="_x0000_s1045" style="position:absolute;left:3935;top:13411;width:1826;height: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Vub8A&#10;AADbAAAADwAAAGRycy9kb3ducmV2LnhtbERPu27CMBTdkfoP1q3UBYFDB6gCBlUFJEYIHRgv8SUP&#10;7OsoNiH8PR6QGI/Oe7HqrREdtb5yrGAyTkAQ505XXCj4P25HPyB8QNZoHJOCB3lYLT8GC0y1u/OB&#10;uiwUIoawT1FBGUKTSunzkiz6sWuII3dxrcUQYVtI3eI9hlsjv5NkKi1WHBtKbOivpPya3ayC07rm&#10;etNJs52dqZbZ0CTr/USpr8/+dw4iUB/e4pd7pxXM4vr4Jf4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klW5vwAAANsAAAAPAAAAAAAAAAAAAAAAAJgCAABkcnMvZG93bnJl&#10;di54bWxQSwUGAAAAAAQABAD1AAAAhAMAAAAA&#10;" fillcolor="#d8d3e0" stroked="f"/>
            <v:shape id="Freeform 23" o:spid="_x0000_s1046" style="position:absolute;left:3956;top:13411;width:1786;height:714;visibility:visible;mso-wrap-style:square;v-text-anchor:top" coordsize="178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Iub4A&#10;AADbAAAADwAAAGRycy9kb3ducmV2LnhtbESPSwvCMBCE74L/IazgTVOlPqhGKYKgRx/gdWnWtths&#10;ShNt/fdGEDwOM/MNs952phIvalxpWcFkHIEgzqwuOVdwvexHSxDOI2usLJOCNznYbvq9NSbatnyi&#10;19nnIkDYJaig8L5OpHRZQQbd2NbEwbvbxqAPssmlbrANcFPJaRTNpcGSw0KBNe0Kyh7np1FwiKP0&#10;yLeLRJs+Zt01bksTt0oNB126AuGp8//wr33QChYT+H4JP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gSLm+AAAA2wAAAA8AAAAAAAAAAAAAAAAAmAIAAGRycy9kb3ducmV2&#10;LnhtbFBLBQYAAAAABAAEAPUAAACDAwAAAAA=&#10;" path="m,114r1391,l1378,124,1378,r408,358l1378,714r,-124l1391,600,,600,,114xm23,590l11,580r1392,l1403,691r-20,-8l1762,350r,15l1383,31r20,-6l1403,134,11,134,23,124r,466xe" stroked="f">
              <v:path arrowok="t" o:connecttype="custom" o:connectlocs="0,114;1391,114;1378,124;1378,0;1786,358;1378,714;1378,590;1391,600;0,600;0,114;23,590;11,580;1403,580;1403,691;1383,683;1762,350;1762,365;1383,31;1403,25;1403,134;11,134;23,124;23,590" o:connectangles="0,0,0,0,0,0,0,0,0,0,0,0,0,0,0,0,0,0,0,0,0,0,0"/>
              <o:lock v:ext="edit" verticies="t"/>
            </v:shape>
            <v:rect id="Rectangle 24" o:spid="_x0000_s1047" style="position:absolute;left:3935;top:13411;width:1826;height: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xuVcMA&#10;AADbAAAADwAAAGRycy9kb3ducmV2LnhtbESPzW7CMBCE75X6DtZW6qUiDhwABQyqSpF6hMCB4xIv&#10;+cFeR7Eb0revkZA4jmbmG81yPVgjeup87VjBOElBEBdO11wqOB62ozkIH5A1Gsek4I88rFevL0vM&#10;tLvxnvo8lCJC2GeooAqhzaT0RUUWfeJa4uhdXGcxRNmVUnd4i3Br5CRNp9JizXGhwpa+Kiqu+a9V&#10;cNo03Hz30mxnZ2pk/mHSzW6s1Pvb8LkAEWgIz/Cj/aMVzCZw/x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xuVcMAAADbAAAADwAAAAAAAAAAAAAAAACYAgAAZHJzL2Rv&#10;d25yZXYueG1sUEsFBgAAAAAEAAQA9QAAAIgDAAAAAA==&#10;" fillcolor="#d8d3e0" stroked="f"/>
            <v:rect id="Rectangle 25" o:spid="_x0000_s1048" style="position:absolute;left:4856;top:13690;width:183;height:3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style="mso-next-textbox:#Rectangle 25" inset="0,0,0,0">
                <w:txbxContent>
                  <w:p w:rsidR="00B4757E" w:rsidRDefault="00B4757E" w:rsidP="00BA7D5D">
                    <w:r>
                      <w:rPr>
                        <w:rFonts w:ascii="Calibri" w:hAnsi="Calibri" w:cs="Calibri"/>
                        <w:b/>
                        <w:bCs/>
                        <w:color w:val="000000"/>
                        <w:sz w:val="12"/>
                        <w:szCs w:val="12"/>
                        <w:lang w:val="en-US"/>
                      </w:rPr>
                      <w:t>261</w:t>
                    </w:r>
                  </w:p>
                </w:txbxContent>
              </v:textbox>
            </v:rect>
            <v:oval id="Oval 26" o:spid="_x0000_s1049" style="position:absolute;left:4110;top:13577;width:674;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im5McA&#10;AADbAAAADwAAAGRycy9kb3ducmV2LnhtbESP3WrCQBSE7wt9h+UI3hTdVFp/oquIIi2I0EZtbw/Z&#10;Y5I2ezbsbmP69t1CoZfDzHzDLFadqUVLzleWFdwPExDEudUVFwpOx91gCsIHZI21ZVLwTR5Wy9ub&#10;BabaXvmV2iwUIkLYp6igDKFJpfR5SQb90DbE0btYZzBE6QqpHV4j3NRylCRjabDiuFBiQ5uS8s/s&#10;yyg4H2bbF9fuz+8fowwvd4/66W0TlOr3uvUcRKAu/If/2s9aweQBfr/EH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4puTHAAAA2wAAAA8AAAAAAAAAAAAAAAAAmAIAAGRy&#10;cy9kb3ducmV2LnhtbFBLBQYAAAAABAAEAPUAAACMAwAAAAA=&#10;" fillcolor="#8064a2" strokeweight="0"/>
            <v:shape id="Freeform 27" o:spid="_x0000_s1050" style="position:absolute;left:4099;top:13567;width:697;height:404;visibility:visible;mso-wrap-style:square;v-text-anchor:top" coordsize="48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sQA&#10;AADbAAAADwAAAGRycy9kb3ducmV2LnhtbESPT2sCMRTE74LfITyhN81WUctqFBGFFqz479LbY/Pc&#10;Xbp5WZJUVz+9KQgeh5n5DTOdN6YSF3K+tKzgvZeAIM6sLjlXcDquux8gfEDWWFkmBTfyMJ+1W1NM&#10;tb3yni6HkIsIYZ+igiKEOpXSZwUZ9D1bE0fvbJ3BEKXLpXZ4jXBTyX6SjKTBkuNCgTUtC8p+D39G&#10;wcrtv+S2vK+Pg9Nukfnx5vuHNkq9dZrFBESgJrzCz/anVjAewv+X+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ma7EAAAA2wAAAA8AAAAAAAAAAAAAAAAAmAIAAGRycy9k&#10;b3ducmV2LnhtbFBLBQYAAAAABAAEAPUAAACJAwAAAAA=&#10;" path="m1,163c,162,,161,1,160l6,129v,-1,,-1,,-2l20,98v1,-1,1,-1,1,-2l42,70v1,,1,-1,2,-1l73,47v,,,,1,-1l109,27v,,,,1,l150,13,196,4,244,r48,3l338,13r41,14c380,27,380,27,380,27r35,19c416,47,416,47,416,47r29,22c446,69,446,70,447,70r21,26c468,97,468,97,469,98r14,29c483,128,483,128,483,129r5,31c489,161,489,162,488,163r-5,31c483,195,483,195,483,196r-14,28c468,225,468,225,468,225r-21,26c446,252,446,252,445,253r-29,23c416,276,416,276,415,277r-35,19c380,296,380,296,379,296r-40,14l293,319r-48,3l197,319r-46,-9l110,296v-1,,-1,,-1,l74,277v-1,-1,-1,-1,-2,-1l43,253v,-1,,-1,-1,-2l21,225v,,,,-1,-1l6,196v,-1,,-1,,-2l1,163xm21,191r,-2l35,217r-1,-2l55,241r-2,-1l82,263r-1,-1l116,281r-1,l154,295r44,8l244,306r46,-2l334,295r40,-14l373,281r35,-19l406,263r29,-23l434,241r21,-26l454,217r14,-28l468,191r5,-31l473,163r-5,-31l468,134,454,105r1,1l434,80r2,2l407,60r1,1l373,42r1,l335,28,291,19,245,16r-46,3l155,28,115,42r1,l81,61r1,-1l53,82r2,-2l34,106r1,-1l21,134r,-2l16,163r,-3l21,191xe" strokecolor="white" strokeweight="3e-5mm">
              <v:path arrowok="t" o:connecttype="custom" o:connectlocs="1,201;9,159;30,120;63,87;105,58;157,34;279,5;416,4;540,34;592,58;634,87;667,120;688,159;696,201;688,243;668,281;637,315;593,346;542,371;483,389;349,404;215,389;155,371;103,346;60,315;29,281;9,243;30,240;50,272;78,302;117,330;165,353;220,370;348,384;476,370;532,353;579,330;619,302;647,272;667,240;674,205;667,168;649,133;621,103;582,77;533,53;415,24;284,24;164,53;115,77;76,103;48,133;30,168;23,205;30,240" o:connectangles="0,0,0,0,0,0,0,0,0,0,0,0,0,0,0,0,0,0,0,0,0,0,0,0,0,0,0,0,0,0,0,0,0,0,0,0,0,0,0,0,0,0,0,0,0,0,0,0,0,0,0,0,0,0,0"/>
              <o:lock v:ext="edit" verticies="t"/>
            </v:shape>
            <v:rect id="Rectangle 28" o:spid="_x0000_s1051" style="position:absolute;left:4274;top:13569;width:325;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style="mso-next-textbox:#Rectangle 28" inset="0,0,0,0">
                <w:txbxContent>
                  <w:p w:rsidR="00B4757E" w:rsidRDefault="00B4757E" w:rsidP="00BA7D5D">
                    <w:r>
                      <w:rPr>
                        <w:rFonts w:ascii="Calibri" w:hAnsi="Calibri" w:cs="Calibri"/>
                        <w:b/>
                        <w:bCs/>
                        <w:color w:val="FFFFFF"/>
                        <w:sz w:val="16"/>
                        <w:szCs w:val="16"/>
                        <w:lang w:val="en-US"/>
                      </w:rPr>
                      <w:t xml:space="preserve">2015 </w:t>
                    </w:r>
                  </w:p>
                </w:txbxContent>
              </v:textbox>
            </v:rect>
            <v:rect id="Rectangle 29" o:spid="_x0000_s1052" style="position:absolute;left:4320;top:13749;width:23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style="mso-next-textbox:#Rectangle 29" inset="0,0,0,0">
                <w:txbxContent>
                  <w:p w:rsidR="00B4757E" w:rsidRDefault="00B4757E" w:rsidP="00BA7D5D">
                    <w:r>
                      <w:rPr>
                        <w:rFonts w:ascii="Calibri" w:hAnsi="Calibri" w:cs="Calibri"/>
                        <w:b/>
                        <w:bCs/>
                        <w:color w:val="FFFFFF"/>
                        <w:sz w:val="16"/>
                        <w:szCs w:val="16"/>
                        <w:lang w:val="en-US"/>
                      </w:rPr>
                      <w:t>год</w:t>
                    </w:r>
                  </w:p>
                </w:txbxContent>
              </v:textbox>
            </v:rect>
            <v:rect id="Rectangle 30" o:spid="_x0000_s1053" style="position:absolute;left:6081;top:13431;width:913;height: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7SMEA&#10;AADbAAAADwAAAGRycy9kb3ducmV2LnhtbERPPWvDMBDdC/kP4gLZGrkd0uJGCaGhxBlrl2Jvh3Wx&#10;Ta2TIym28++rodDx8b63+9n0YiTnO8sKntYJCOLa6o4bBV/Fx+MrCB+QNfaWScGdPOx3i4ctptpO&#10;/EljHhoRQ9inqKANYUil9HVLBv3aDsSRu1hnMEToGqkdTjHc9PI5STbSYMexocWB3luqf/KbUXDW&#10;+vp9LvkynUp3qsZDdqyKTKnVcj68gQg0h3/xnzvTCl7i2P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V+0jBAAAA2wAAAA8AAAAAAAAAAAAAAAAAmAIAAGRycy9kb3du&#10;cmV2LnhtbFBLBQYAAAAABAAEAPUAAACGAwAAAAA=&#10;" fillcolor="#d1d4e5" stroked="f"/>
            <v:shape id="Freeform 31" o:spid="_x0000_s1054" style="position:absolute;left:6093;top:13436;width:872;height:666;visibility:visible;mso-wrap-style:square;v-text-anchor:top" coordsize="872,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7s6sMA&#10;AADbAAAADwAAAGRycy9kb3ducmV2LnhtbESPQYvCMBSE74L/ITxhb5qqsNpqFFlWEDxt1YO3R/Ns&#10;i81LadJa99ebhQWPw8x8w6y3valER40rLSuYTiIQxJnVJecKzqf9eAnCeWSNlWVS8CQH281wsMZE&#10;2wf/UJf6XAQIuwQVFN7XiZQuK8igm9iaOHg32xj0QTa51A0+AtxUchZFn9JgyWGhwJq+CsruaWsU&#10;pN9XtnE7u7a/R33Tl0NnnnOp1Meo361AeOr9O/zfPmgFixj+voQf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7s6sMAAADbAAAADwAAAAAAAAAAAAAAAACYAgAAZHJzL2Rv&#10;d25yZXYueG1sUEsFBgAAAAAEAAQA9QAAAIgDAAAAAA==&#10;" path="m,99r493,l493,,872,333,493,666r,-101l,565,,99xe" stroked="f">
              <v:path arrowok="t" o:connecttype="custom" o:connectlocs="0,99;493,99;493,0;872,333;493,666;493,565;0,565;0,99" o:connectangles="0,0,0,0,0,0,0,0"/>
            </v:shape>
            <v:rect id="Rectangle 32" o:spid="_x0000_s1055" style="position:absolute;left:6081;top:13431;width:913;height: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Hab8A&#10;AADbAAAADwAAAGRycy9kb3ducmV2LnhtbERPTYvCMBC9C/sfwizszaZ6WKQaRZTFelwV0dvQjG2x&#10;mXST2Hb/vTkIHh/ve7EaTCM6cr62rGCSpCCIC6trLhWcjj/jGQgfkDU2lknBP3lYLT9GC8y07fmX&#10;ukMoRQxhn6GCKoQ2k9IXFRn0iW2JI3ezzmCI0JVSO+xjuGnkNE2/pcGaY0OFLW0qKu6Hh1Gw1/rv&#10;vL/wrd9d3O7arfPt9Zgr9fU5rOcgAg3hLX65c61gFtfHL/E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todpvwAAANsAAAAPAAAAAAAAAAAAAAAAAJgCAABkcnMvZG93bnJl&#10;di54bWxQSwUGAAAAAAQABAD1AAAAhAMAAAAA&#10;" fillcolor="#d1d4e5" stroked="f"/>
            <v:rect id="Rectangle 33" o:spid="_x0000_s1056" style="position:absolute;left:6081;top:13411;width:936;height: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i8sIA&#10;AADbAAAADwAAAGRycy9kb3ducmV2LnhtbESPQYvCMBSE7wv+h/AEb2uqB5GuUUQR63FVFr09mmdb&#10;bF5qEtv67zcLCx6HmfmGWax6U4uWnK8sK5iMExDEudUVFwrOp93nHIQPyBpry6TgRR5Wy8HHAlNt&#10;O/6m9hgKESHsU1RQhtCkUvq8JIN+bBvi6N2sMxiidIXUDrsIN7WcJslMGqw4LpTY0Kak/H58GgUH&#10;rR8/hwvfuv3F7a/tOtteT5lSo2G//gIRqA/v8H870wrmE/j7E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LywgAAANsAAAAPAAAAAAAAAAAAAAAAAJgCAABkcnMvZG93&#10;bnJldi54bWxQSwUGAAAAAAQABAD1AAAAhwMAAAAA&#10;" fillcolor="#d1d4e5" stroked="f"/>
            <v:shape id="Freeform 34" o:spid="_x0000_s1057" style="position:absolute;left:6082;top:13411;width:899;height:714;visibility:visible;mso-wrap-style:square;v-text-anchor:top" coordsize="899,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IJsQA&#10;AADbAAAADwAAAGRycy9kb3ducmV2LnhtbESPQWvCQBSE7wX/w/KE3pqNoZQQXYNYSksPpSZevD2z&#10;zySYfRuyq27/fbdQ8DjMzDfMqgxmEFeaXG9ZwSJJQRA3VvfcKtjXb085COeRNQ6WScEPOSjXs4cV&#10;FtreeEfXyrciQtgVqKDzfiykdE1HBl1iR+Lonexk0Ec5tVJPeItwM8gsTV+kwZ7jQocjbTtqztXF&#10;KHhOzSX/HOuT/G7CMfSvh6/wflDqcR42SxCegr+H/9sfWkGewd+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FSCbEAAAA2wAAAA8AAAAAAAAAAAAAAAAAmAIAAGRycy9k&#10;b3ducmV2LnhtbFBLBQYAAAAABAAEAPUAAACJAwAAAAA=&#10;" path="m,114r504,l492,124,492,,899,358,492,714r,-124l504,600,,600,,114xm23,590l11,580r504,l515,691r-20,-8l875,350r,15l495,31r20,-6l515,134r-504,l23,124r,466xe" stroked="f">
              <v:path arrowok="t" o:connecttype="custom" o:connectlocs="0,114;504,114;492,124;492,0;899,358;492,714;492,590;504,600;0,600;0,114;23,590;11,580;515,580;515,691;495,683;875,350;875,365;495,31;515,25;515,134;11,134;23,124;23,590" o:connectangles="0,0,0,0,0,0,0,0,0,0,0,0,0,0,0,0,0,0,0,0,0,0,0"/>
              <o:lock v:ext="edit" verticies="t"/>
            </v:shape>
            <v:rect id="Rectangle 35" o:spid="_x0000_s1058" style="position:absolute;left:6081;top:13411;width:936;height: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ZHsQA&#10;AADbAAAADwAAAGRycy9kb3ducmV2LnhtbESPT2vCQBTE74V+h+UVvNWNFYqkWUWUYjxWS9HbI/vy&#10;h2bfxt01id++WxA8DjPzGyZbjaYVPTnfWFYwmyYgiAurG64UfB8/XxcgfEDW2FomBTfysFo+P2WY&#10;ajvwF/WHUIkIYZ+igjqELpXSFzUZ9FPbEUevtM5giNJVUjscIty08i1J3qXBhuNCjR1taip+D1ej&#10;YK/15Wd/4nLYndzu3K/z7fmYKzV5GdcfIAKN4RG+t3OtYDGH/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GR7EAAAA2wAAAA8AAAAAAAAAAAAAAAAAmAIAAGRycy9k&#10;b3ducmV2LnhtbFBLBQYAAAAABAAEAPUAAACJAwAAAAA=&#10;" fillcolor="#d1d4e5" stroked="f"/>
            <v:rect id="Rectangle 36" o:spid="_x0000_s1059" style="position:absolute;left:6430;top:13664;width:244;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style="mso-next-textbox:#Rectangle 36" inset="0,0,0,0">
                <w:txbxContent>
                  <w:p w:rsidR="00B4757E" w:rsidRDefault="00B4757E" w:rsidP="00BA7D5D">
                    <w:r>
                      <w:rPr>
                        <w:rFonts w:ascii="Calibri" w:hAnsi="Calibri" w:cs="Calibri"/>
                        <w:color w:val="000000"/>
                        <w:sz w:val="16"/>
                        <w:szCs w:val="16"/>
                        <w:lang w:val="en-US"/>
                      </w:rPr>
                      <w:t>296</w:t>
                    </w:r>
                  </w:p>
                </w:txbxContent>
              </v:textbox>
            </v:rect>
            <v:oval id="Oval 37" o:spid="_x0000_s1060" style="position:absolute;left:5780;top:13483;width:632;height: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AbcMA&#10;AADbAAAADwAAAGRycy9kb3ducmV2LnhtbESPQWvCQBSE70L/w/KE3nRjoFZSV5FioYdAUWvPj+xr&#10;Esy+DdlnjP76riD0OMzMN8xyPbhG9dSF2rOB2TQBRVx4W3Np4PvwMVmACoJssfFMBq4UYL16Gi0x&#10;s/7CO+r3UqoI4ZChgUqkzbQORUUOw9S3xNH79Z1DibIrte3wEuGu0WmSzLXDmuNChS29V1Sc9mdn&#10;ID3aPD/RUdJZ/vqz3Z779iZfxjyPh80bKKFB/sOP9qc1sHiB+5f4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3AbcMAAADbAAAADwAAAAAAAAAAAAAAAACYAgAAZHJzL2Rv&#10;d25yZXYueG1sUEsFBgAAAAAEAAQA9QAAAIgDAAAAAA==&#10;" fillcolor="#5767b4" strokeweight="0"/>
            <v:shape id="Freeform 38" o:spid="_x0000_s1061" style="position:absolute;left:5768;top:13473;width:657;height:592;visibility:visible;mso-wrap-style:square;v-text-anchor:top" coordsize="460,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9VMQA&#10;AADbAAAADwAAAGRycy9kb3ducmV2LnhtbESP3WoCMRSE7wXfIRyhN1KzLVS2q1FEKFhKof7g9WFz&#10;utnu5mRJom59elMoeDnMzDfMfNnbVpzJh9qxgqdJBoK4dLrmSsFh//aYgwgRWWPrmBT8UoDlYjiY&#10;Y6Hdhbd03sVKJAiHAhWYGLtCylAashgmriNO3rfzFmOSvpLa4yXBbSufs2wqLdacFgx2tDZUNruT&#10;VfBpXw++ad6/xnjMf16uHwZD2yv1MOpXMxCR+ngP/7c3WkE+hb8v6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S/VTEAAAA2wAAAA8AAAAAAAAAAAAAAAAAmAIAAGRycy9k&#10;b3ducmV2LnhtbFBLBQYAAAAABAAEAPUAAACJAwAAAAA=&#10;" path="m,237v,,,-1,,-1l4,190v1,-1,1,-1,1,-2l18,145v,,,-1,,-1l39,105v1,-1,1,-1,1,-2l67,70v1,,1,,1,-1l100,41v1,,1,,2,-1l140,19v,,1,,1,l182,6v1,,1,,2,l229,1v,-1,1,-1,1,l275,6v1,,1,,2,l319,19v,,1,,1,1l357,41v1,,1,,2,l392,69v,1,,1,1,1l420,103v,1,,1,1,2l442,144v,,,1,,1l455,188v,1,,1,,2l459,236v1,,1,1,,1l455,283v,1,,1,,2l442,328v,,,1,,1l421,368v-1,1,-1,1,-1,2l393,403v-1,,-1,,-1,1l359,432v-1,,-1,,-2,l320,453v,1,-1,1,-1,1l277,467v-1,,-1,,-2,l230,472v,,-1,,-1,l184,467v-1,,-1,,-2,l141,454v,,-1,,-1,-1l102,432v-1,,-1,,-2,-1l68,403v,,,,-1,l40,370v,-1,,-1,-1,-2l18,329v,,,-1,,-1l5,285v,-1,,-1,-1,-2l,237xm20,282r,-2l33,323r,-1l54,361r-1,-2l80,392r-1,-1l111,419r-2,-1l147,439r-1,l187,452r-2,l230,457r-1,l274,452r-2,l314,439r-2,1l349,419r-1,l381,391r-1,1l407,359r-1,2l427,322r,1l440,280r-1,2l443,236r,1l439,191r1,2l427,150r,1l406,112r1,2l380,81r1,1l348,54r1,l312,33r2,1l272,21r2,l229,16r1,l185,21r2,l146,34r1,-1l109,54r2,-1l79,81r1,l53,114r1,-2l33,151r,-1l20,193r,-2l16,237r,-1l20,282xe" strokecolor="white" strokeweight="3e-5mm">
              <v:path arrowok="t" o:connecttype="custom" o:connectlocs="6,238;26,181;96,88;146,50;260,8;329,1;456,24;513,51;600,129;631,182;656,296;650,357;601,462;560,507;457,568;393,586;263,586;200,568;97,505;56,462;7,357;29,354;47,404;114,492;156,524;267,567;327,573;448,551;497,526;581,450;610,405;633,296;628,242;580,140;544,103;446,41;391,26;264,26;210,41;113,102;77,140;29,242;23,296" o:connectangles="0,0,0,0,0,0,0,0,0,0,0,0,0,0,0,0,0,0,0,0,0,0,0,0,0,0,0,0,0,0,0,0,0,0,0,0,0,0,0,0,0,0,0"/>
              <o:lock v:ext="edit" verticies="t"/>
            </v:shape>
            <v:rect id="Rectangle 39" o:spid="_x0000_s1062" style="position:absolute;left:5916;top:13572;width:325;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style="mso-next-textbox:#Rectangle 39" inset="0,0,0,0">
                <w:txbxContent>
                  <w:p w:rsidR="00B4757E" w:rsidRDefault="00B4757E" w:rsidP="00BA7D5D">
                    <w:r>
                      <w:rPr>
                        <w:rFonts w:ascii="Calibri" w:hAnsi="Calibri" w:cs="Calibri"/>
                        <w:b/>
                        <w:bCs/>
                        <w:color w:val="FFFFFF"/>
                        <w:sz w:val="16"/>
                        <w:szCs w:val="16"/>
                        <w:lang w:val="en-US"/>
                      </w:rPr>
                      <w:t xml:space="preserve">2016 </w:t>
                    </w:r>
                  </w:p>
                </w:txbxContent>
              </v:textbox>
            </v:rect>
            <v:rect id="Rectangle 40" o:spid="_x0000_s1063" style="position:absolute;left:5961;top:13773;width:23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style="mso-next-textbox:#Rectangle 40" inset="0,0,0,0">
                <w:txbxContent>
                  <w:p w:rsidR="00B4757E" w:rsidRDefault="00B4757E" w:rsidP="00BA7D5D">
                    <w:r>
                      <w:rPr>
                        <w:rFonts w:ascii="Calibri" w:hAnsi="Calibri" w:cs="Calibri"/>
                        <w:b/>
                        <w:bCs/>
                        <w:color w:val="FFFFFF"/>
                        <w:sz w:val="16"/>
                        <w:szCs w:val="16"/>
                        <w:lang w:val="en-US"/>
                      </w:rPr>
                      <w:t>год</w:t>
                    </w:r>
                  </w:p>
                </w:txbxContent>
              </v:textbox>
            </v:rect>
            <v:rect id="Rectangle 41" o:spid="_x0000_s1064" style="position:absolute;left:7314;top:13411;width:890;height: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iMMA&#10;AADbAAAADwAAAGRycy9kb3ducmV2LnhtbESPQYvCMBSE7wv7H8Jb8LamenC7XaOIIAh62boIe3s0&#10;z6bYvJQk2vrvjSB4HGbmG2a+HGwrruRD41jBZJyBIK6cbrhW8HfYfOYgQkTW2DomBTcKsFy8v82x&#10;0K7nX7qWsRYJwqFABSbGrpAyVIYshrHriJN3ct5iTNLXUnvsE9y2cpplM2mx4bRgsKO1oepcXqyC&#10;L73f5ZcjHf63N+3NpN+djqVXavQxrH5ARBriK/xsb7WC/BseX9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tiMMAAADbAAAADwAAAAAAAAAAAAAAAACYAgAAZHJzL2Rv&#10;d25yZXYueG1sUEsFBgAAAAAEAAQA9QAAAIgDAAAAAA==&#10;" fillcolor="#d0e3ea" stroked="f"/>
            <v:shape id="Freeform 42" o:spid="_x0000_s1065" style="position:absolute;left:7319;top:13425;width:868;height:665;visibility:visible;mso-wrap-style:square;v-text-anchor:top" coordsize="868,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War8A&#10;AADbAAAADwAAAGRycy9kb3ducmV2LnhtbERPTYvCMBC9L/gfwgje1lQPZa1GUVGRPWl3Dx7HZmyL&#10;zaQ0UeO/NwfB4+N9zxbBNOJOnastKxgNExDEhdU1lwr+/7bfPyCcR9bYWCYFT3KwmPe+Zphp++Aj&#10;3XNfihjCLkMFlfdtJqUrKjLohrYljtzFdgZ9hF0pdYePGG4aOU6SVBqsOTZU2NK6ouKa34yC/Yp/&#10;x+Vld9icZH5O8/R4C2lQatAPyykIT8F/xG/3XiuYxPXxS/wBc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VZZqvwAAANsAAAAPAAAAAAAAAAAAAAAAAJgCAABkcnMvZG93bnJl&#10;di54bWxQSwUGAAAAAAQABAD1AAAAhAMAAAAA&#10;" path="m,100r488,l488,,868,333,488,665r,-99l,566,,100xe" stroked="f">
              <v:path arrowok="t" o:connecttype="custom" o:connectlocs="0,100;488,100;488,0;868,333;488,665;488,566;0,566;0,100" o:connectangles="0,0,0,0,0,0,0,0"/>
            </v:shape>
            <v:rect id="Rectangle 43" o:spid="_x0000_s1066" style="position:absolute;left:7314;top:13411;width:890;height: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3U8MA&#10;AADbAAAADwAAAGRycy9kb3ducmV2LnhtbESPQYvCMBSE74L/ITzBm6bdw+pWoyyCILgX6yJ4ezTP&#10;pmzzUpJo6783Cwt7HGbmG2a9HWwrHuRD41hBPs9AEFdON1wr+D7vZ0sQISJrbB2TgicF2G7GozUW&#10;2vV8okcZa5EgHApUYGLsCilDZchimLuOOHk35y3GJH0ttcc+wW0r37LsXVpsOC0Y7GhnqPop71bB&#10;Qn8dl/cLna+Hp/Ym74+3S+mVmk6GzxWISEP8D/+1D1rBRw6/X9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3U8MAAADbAAAADwAAAAAAAAAAAAAAAACYAgAAZHJzL2Rv&#10;d25yZXYueG1sUEsFBgAAAAAEAAQA9QAAAIgDAAAAAA==&#10;" fillcolor="#d0e3ea" stroked="f"/>
            <v:rect id="Rectangle 44" o:spid="_x0000_s1067" style="position:absolute;left:7291;top:13391;width:936;height: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1pJMIA&#10;AADbAAAADwAAAGRycy9kb3ducmV2LnhtbESPQYvCMBSE74L/IbwFb5rqwdWuURZBENzLVhG8PZpn&#10;U7Z5KUm09d+bBcHjMDPfMKtNbxtxJx9qxwqmkwwEcel0zZWC03E3XoAIEVlj45gUPCjAZj0crDDX&#10;ruNfuhexEgnCIUcFJsY2lzKUhiyGiWuJk3d13mJM0ldSe+wS3DZylmVzabHmtGCwpa2h8q+4WQWf&#10;+uewuJ3peNk/tDfT7nA9F16p0Uf//QUiUh/f4Vd7rxUsZ/D/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WkkwgAAANsAAAAPAAAAAAAAAAAAAAAAAJgCAABkcnMvZG93&#10;bnJldi54bWxQSwUGAAAAAAQABAD1AAAAhwMAAAAA&#10;" fillcolor="#d0e3ea" stroked="f"/>
            <v:shape id="Freeform 45" o:spid="_x0000_s1068" style="position:absolute;left:7308;top:13401;width:896;height:714;visibility:visible;mso-wrap-style:square;v-text-anchor:top" coordsize="896,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ZR28UA&#10;AADbAAAADwAAAGRycy9kb3ducmV2LnhtbESPQWvCQBSE7wX/w/KEXkrdGFFqdBUbSOuxjcHzI/ua&#10;pGbfhuw2xn/fFQo9DjPzDbPdj6YVA/WusaxgPotAEJdWN1wpKE7Z8wsI55E1tpZJwY0c7HeThy0m&#10;2l75k4bcVyJA2CWooPa+S6R0ZU0G3cx2xMH7sr1BH2RfSd3jNcBNK+MoWkmDDYeFGjtKayov+Y9R&#10;kBfRd3r2r/Eyuz3N3z7Wi3SZvyv1OB0PGxCeRv8f/msftYL1Au5fw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lHbxQAAANsAAAAPAAAAAAAAAAAAAAAAAJgCAABkcnMv&#10;ZG93bnJldi54bWxQSwUGAAAAAAQABAD1AAAAigMAAAAA&#10;" path="m,114r499,l488,124,488,,896,357,488,714r,-124l499,600,,600,,114xm23,590l11,580r500,l511,689r-19,-6l872,350r,14l492,31r19,-7l511,134r-500,l23,124r,466xe" stroked="f">
              <v:path arrowok="t" o:connecttype="custom" o:connectlocs="0,114;499,114;488,124;488,0;896,357;488,714;488,590;499,600;0,600;0,114;23,590;11,580;511,580;511,689;492,683;872,350;872,364;492,31;511,24;511,134;11,134;23,124;23,590" o:connectangles="0,0,0,0,0,0,0,0,0,0,0,0,0,0,0,0,0,0,0,0,0,0,0"/>
              <o:lock v:ext="edit" verticies="t"/>
            </v:shape>
            <v:rect id="Rectangle 46" o:spid="_x0000_s1069" style="position:absolute;left:7291;top:13391;width:936;height: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hUy8MA&#10;AADbAAAADwAAAGRycy9kb3ducmV2LnhtbESPQWsCMRSE70L/Q3gFb5q1SKtbo4hQEPTiKoK3x+a5&#10;Wbp5WZLorv/eFIQeh5n5hlmsetuIO/lQO1YwGWcgiEuna64UnI4/oxmIEJE1No5JwYMCrJZvgwXm&#10;2nV8oHsRK5EgHHJUYGJscylDachiGLuWOHlX5y3GJH0ltccuwW0jP7LsU1qsOS0YbGljqPwtblbB&#10;l97vZrczHS/bh/Zm0u2u58IrNXzv198gIvXxP/xqb7WC+RT+vq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hUy8MAAADbAAAADwAAAAAAAAAAAAAAAACYAgAAZHJzL2Rv&#10;d25yZXYueG1sUEsFBgAAAAAEAAQA9QAAAIgDAAAAAA==&#10;" fillcolor="#d0e3ea" stroked="f"/>
            <v:rect id="Rectangle 47" o:spid="_x0000_s1070" style="position:absolute;left:7631;top:13762;width:244;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style="mso-next-textbox:#Rectangle 47" inset="0,0,0,0">
                <w:txbxContent>
                  <w:p w:rsidR="00B4757E" w:rsidRDefault="00B4757E" w:rsidP="00BA7D5D">
                    <w:r>
                      <w:rPr>
                        <w:rFonts w:ascii="Calibri" w:hAnsi="Calibri" w:cs="Calibri"/>
                        <w:color w:val="000000"/>
                        <w:sz w:val="16"/>
                        <w:szCs w:val="16"/>
                        <w:lang w:val="en-US"/>
                      </w:rPr>
                      <w:t>312</w:t>
                    </w:r>
                  </w:p>
                </w:txbxContent>
              </v:textbox>
            </v:rect>
            <v:oval id="Oval 48" o:spid="_x0000_s1071" style="position:absolute;left:7037;top:13619;width:596;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4a8QA&#10;AADbAAAADwAAAGRycy9kb3ducmV2LnhtbESPT2vCQBTE74LfYXlCb7ppKUGjq5SW/hFPxhY9PrKv&#10;SWj2bZLdJvHbu4LgcZiZ3zCrzWAq0VHrSssKHmcRCOLM6pJzBd+H9+kchPPIGivLpOBMDjbr8WiF&#10;ibY976lLfS4ChF2CCgrv60RKlxVk0M1sTRy8X9sa9EG2udQt9gFuKvkURbE0WHJYKLCm14Kyv/Tf&#10;KDjo55220XH70RzffmJqsk9/miv1MBleliA8Df4evrW/tIJFDNcv4QfI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OGvEAAAA2wAAAA8AAAAAAAAAAAAAAAAAmAIAAGRycy9k&#10;b3ducmV2LnhtbFBLBQYAAAAABAAEAPUAAACJAwAAAAA=&#10;" fillcolor="#4bacc6" strokeweight="0"/>
            <v:shape id="Freeform 49" o:spid="_x0000_s1072" style="position:absolute;left:7025;top:13609;width:621;height:367;visibility:visible;mso-wrap-style:square;v-text-anchor:top" coordsize="43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PkhMEA&#10;AADbAAAADwAAAGRycy9kb3ducmV2LnhtbESPwWrDMBBE74X8g9hAb42cYNrGiWJKSMBXu/2AxdpY&#10;ItbKsVTH+fuqUOhxmJk3zL6cXS8mGoP1rGC9ykAQt15b7hR8fZ5f3kGEiKyx90wKHhSgPCye9lho&#10;f+eapiZ2IkE4FKjAxDgUUobWkMOw8gNx8i5+dBiTHDupR7wnuOvlJstepUPLacHgQEdD7bX5dgry&#10;Jqtu5qbzbX06ketzi85bpZ6X88cORKQ5/of/2pVWsH2D3y/p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j5ITBAAAA2wAAAA8AAAAAAAAAAAAAAAAAmAIAAGRycy9kb3du&#10;cmV2LnhtbFBLBQYAAAAABAAEAPUAAACGAwAAAAA=&#10;" path="m1,147c,146,,145,1,144l5,117v,,,-1,,-2l17,89v,-1,1,-1,1,-2l38,64v1,,1,,1,-1l64,42v1,,2,-1,2,-1l133,12v1,,2,,2,l216,1v1,-1,2,-1,3,l300,12v,,1,,2,l369,41v,,1,1,2,1l396,63v,1,,1,1,1l417,87v,1,,1,1,2l430,115v,1,,2,,2l434,144v1,1,1,2,,3l430,175v,,,1,,2l418,203v-1,1,-1,1,-1,2l397,228v-1,,-1,,-1,1l371,250v-1,,-2,1,-2,1l302,280v-1,,-2,,-2,l219,291v-1,1,-2,1,-3,l135,280v,,-1,,-2,l66,251v,,-1,-1,-2,-1l39,229v,-1,,-1,-1,-1l18,205v,-1,-1,-1,-1,-2l5,177v,-1,,-2,,-2l1,147xm20,172r,-2l32,196r-1,-2l51,217r-1,-1l75,237r-2,-1l140,265r-2,l219,276r-3,l297,265r-2,l362,236r-2,1l385,216r-1,1l404,194r-1,2l415,170r,2l419,144r,3l415,120r,2l403,96r1,2l384,75r1,1l360,55r2,1l295,27r2,l216,16r3,l138,27r2,l73,56r2,-1l50,76r1,-1l31,98r1,-2l20,122r,-2l16,147r,-3l20,172xe" strokecolor="white" strokeweight="3e-5mm">
              <v:path arrowok="t" o:connecttype="custom" o:connectlocs="1,181;7,145;26,109;56,79;94,52;193,15;313,1;431,15;530,53;567,80;597,112;614,147;620,185;614,222;595,258;565,288;527,315;428,352;308,366;190,352;91,314;54,287;24,255;7,220;29,216;46,246;73,273;107,298;200,333;313,347;424,333;517,297;550,271;577,244;592,214;598,181;592,151;575,121;548,94;514,69;421,34;308,20;197,34;104,70;71,96;44,123;29,153;23,185;29,216" o:connectangles="0,0,0,0,0,0,0,0,0,0,0,0,0,0,0,0,0,0,0,0,0,0,0,0,0,0,0,0,0,0,0,0,0,0,0,0,0,0,0,0,0,0,0,0,0,0,0,0,0"/>
              <o:lock v:ext="edit" verticies="t"/>
            </v:shape>
            <v:rect id="Rectangle 50" o:spid="_x0000_s1073" style="position:absolute;left:7166;top:13591;width:325;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style="mso-next-textbox:#Rectangle 50" inset="0,0,0,0">
                <w:txbxContent>
                  <w:p w:rsidR="00B4757E" w:rsidRDefault="00B4757E" w:rsidP="00BA7D5D">
                    <w:r>
                      <w:rPr>
                        <w:rFonts w:ascii="Calibri" w:hAnsi="Calibri" w:cs="Calibri"/>
                        <w:b/>
                        <w:bCs/>
                        <w:color w:val="FFFFFF"/>
                        <w:sz w:val="16"/>
                        <w:szCs w:val="16"/>
                        <w:lang w:val="en-US"/>
                      </w:rPr>
                      <w:t>2017</w:t>
                    </w:r>
                  </w:p>
                </w:txbxContent>
              </v:textbox>
            </v:rect>
            <v:rect id="Rectangle 51" o:spid="_x0000_s1074" style="position:absolute;left:7212;top:13773;width:236;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style="mso-next-textbox:#Rectangle 51" inset="0,0,0,0">
                <w:txbxContent>
                  <w:p w:rsidR="00B4757E" w:rsidRDefault="00B4757E" w:rsidP="00BA7D5D">
                    <w:r>
                      <w:rPr>
                        <w:rFonts w:ascii="Calibri" w:hAnsi="Calibri" w:cs="Calibri"/>
                        <w:b/>
                        <w:bCs/>
                        <w:color w:val="FFFFFF"/>
                        <w:sz w:val="16"/>
                        <w:szCs w:val="16"/>
                        <w:lang w:val="en-US"/>
                      </w:rPr>
                      <w:t>год</w:t>
                    </w:r>
                  </w:p>
                </w:txbxContent>
              </v:textbox>
            </v:rect>
            <v:shape id="Freeform 52" o:spid="_x0000_s1075" style="position:absolute;left:4204;top:11406;width:3242;height:1779;visibility:visible;mso-wrap-style:square;v-text-anchor:top" coordsize="2272,1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VMYA&#10;AADcAAAADwAAAGRycy9kb3ducmV2LnhtbESPzWsCMRDF74X+D2EKXopmFfrBapQiKFIoxY+Lt2Ez&#10;bhY3k20Sdf3vO4dCbzO8N+/9ZrbofauuFFMT2MB4VIAiroJtuDZw2K+G76BSRrbYBiYDd0qwmD8+&#10;zLC04cZbuu5yrSSEU4kGXM5dqXWqHHlMo9ARi3YK0WOWNdbaRrxJuG/1pChetceGpcFhR0tH1Xl3&#10;8QZefvbHt3h3+vmLP+NxOVlfDt9rYwZP/ccUVKY+/5v/rjdW8AvBl2dkAj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J+VMYAAADcAAAADwAAAAAAAAAAAAAAAACYAgAAZHJz&#10;L2Rvd25yZXYueG1sUEsFBgAAAAAEAAQA9QAAAIsDAAAAAA==&#10;" path="m,1417c252,787,891,374,1917,177l1897,r375,283l1977,708,1957,531c1031,610,379,905,,1417xe" fillcolor="#d0d8e8" strokeweight="0">
              <v:path arrowok="t" o:connecttype="custom" o:connectlocs="0,1779;2735,222;2707,0;3242,355;2821,889;2793,667;0,1779" o:connectangles="0,0,0,0,0,0,0"/>
            </v:shape>
            <v:oval id="Oval 53" o:spid="_x0000_s1076" style="position:absolute;left:4615;top:12634;width:84;height: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JNlMAA&#10;AADcAAAADwAAAGRycy9kb3ducmV2LnhtbERPS4vCMBC+C/6HMII3TfUgSzWKCoKIuK6v89iMTbGZ&#10;lCZq/febhQVv8/E9ZzJrbCmeVPvCsYJBPwFBnDldcK7gdFz1vkD4gKyxdEwK3uRhNm23Jphq9+If&#10;eh5CLmII+xQVmBCqVEqfGbLo+64ijtzN1RZDhHUudY2vGG5LOUySkbRYcGwwWNHSUHY/PKyCsJjv&#10;zbm6rfh03fD1e7Hd7y5bpbqdZj4GEagJH/G/e63j/GQAf8/EC+T0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3JNlMAAAADcAAAADwAAAAAAAAAAAAAAAACYAgAAZHJzL2Rvd25y&#10;ZXYueG1sUEsFBgAAAAAEAAQA9QAAAIUDAAAAAA==&#10;" fillcolor="#4f81bd" strokeweight="0"/>
            <v:shape id="Freeform 54" o:spid="_x0000_s1077" style="position:absolute;left:4604;top:12624;width:108;height:95;visibility:visible;mso-wrap-style:square;v-text-anchor:top" coordsize="7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MsAA&#10;AADcAAAADwAAAGRycy9kb3ducmV2LnhtbERPPWvDMBDdC/kP4gLdGjke2uJECSFpQqFT4+D5sC6W&#10;sXUykmq7/74qFLrd433edj/bXozkQ+tYwXqVgSCunW65UXArz0+vIEJE1tg7JgXfFGC/WzxssdBu&#10;4k8ar7ERKYRDgQpMjEMhZagNWQwrNxAn7u68xZigb6T2OKVw28s8y56lxZZTg8GBjobq7vplFfg3&#10;2X2cqhxl+3LBsssrU2ur1ONyPmxARJrjv/jP/a7T/CyH32fSBX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MMsAAAADcAAAADwAAAAAAAAAAAAAAAACYAgAAZHJzL2Rvd25y&#10;ZXYueG1sUEsFBgAAAAAEAAQA9QAAAIUDAAAAAA==&#10;" path="m1,41c,39,,36,1,34l10,14v1,-2,2,-3,4,-4l35,1c37,,40,,42,1r21,9c65,11,66,13,67,15r8,20c76,36,76,38,75,40l67,61v-1,2,-2,4,-4,5l42,75v-2,1,-5,1,-7,l14,66c12,65,11,64,10,62l1,41xm25,55l21,51r21,9l35,60,56,51r-4,5l60,35r,5l52,20r4,5l35,16r7,l21,25r4,-4l16,41r,-7l25,55xe" strokecolor="white" strokeweight="3e-5mm">
              <v:path arrowok="t" o:connecttype="custom" o:connectlocs="1,51;1,43;14,18;20,13;50,1;60,1;90,13;95,19;107,44;107,50;95,76;90,83;60,94;50,94;20,83;14,78;1,51;36,69;30,64;60,75;50,75;80,64;74,70;85,44;85,50;74,25;80,31;50,20;60,20;30,31;36,26;23,51;23,43;36,69" o:connectangles="0,0,0,0,0,0,0,0,0,0,0,0,0,0,0,0,0,0,0,0,0,0,0,0,0,0,0,0,0,0,0,0,0,0"/>
              <o:lock v:ext="edit" verticies="t"/>
            </v:shape>
            <v:rect id="Rectangle 55" o:spid="_x0000_s1078" style="position:absolute;left:4520;top:12660;width:447;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style="mso-next-textbox:#Rectangle 55" inset="0,0,0,0">
                <w:txbxContent>
                  <w:p w:rsidR="00B4757E" w:rsidRDefault="00B4757E" w:rsidP="00BA7D5D">
                    <w:r>
                      <w:rPr>
                        <w:rFonts w:ascii="Calibri" w:hAnsi="Calibri" w:cs="Calibri"/>
                        <w:color w:val="000000"/>
                        <w:lang w:val="en-US"/>
                      </w:rPr>
                      <w:t xml:space="preserve">2015 </w:t>
                    </w:r>
                  </w:p>
                </w:txbxContent>
              </v:textbox>
            </v:rect>
            <v:rect id="Rectangle 56" o:spid="_x0000_s1079" style="position:absolute;left:5159;top:12660;width:315;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style="mso-next-textbox:#Rectangle 56" inset="0,0,0,0">
                <w:txbxContent>
                  <w:p w:rsidR="00B4757E" w:rsidRDefault="00B4757E" w:rsidP="00BA7D5D">
                    <w:r>
                      <w:rPr>
                        <w:rFonts w:ascii="Calibri" w:hAnsi="Calibri" w:cs="Calibri"/>
                        <w:color w:val="000000"/>
                        <w:lang w:val="en-US"/>
                      </w:rPr>
                      <w:t>год</w:t>
                    </w:r>
                  </w:p>
                </w:txbxContent>
              </v:textbox>
            </v:rect>
            <v:rect id="Rectangle 57" o:spid="_x0000_s1080" style="position:absolute;left:4839;top:12941;width:335;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style="mso-next-textbox:#Rectangle 57" inset="0,0,0,0">
                <w:txbxContent>
                  <w:p w:rsidR="00B4757E" w:rsidRDefault="00B4757E" w:rsidP="00BA7D5D">
                    <w:r>
                      <w:rPr>
                        <w:rFonts w:ascii="Calibri" w:hAnsi="Calibri" w:cs="Calibri"/>
                        <w:b/>
                        <w:bCs/>
                        <w:color w:val="FF0000"/>
                        <w:lang w:val="en-US"/>
                      </w:rPr>
                      <w:t>523</w:t>
                    </w:r>
                  </w:p>
                </w:txbxContent>
              </v:textbox>
            </v:rect>
            <v:oval id="Oval 58" o:spid="_x0000_s1081" style="position:absolute;left:5360;top:12151;width:153;height: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V4MEA&#10;AADcAAAADwAAAGRycy9kb3ducmV2LnhtbERPS4vCMBC+C/sfwgjeNNWDSNcoKgiLiK/t7nlsxqbY&#10;TEoTtf77zYLgbT6+50znra3EnRpfOlYwHCQgiHOnSy4UZN/r/gSED8gaK8ek4Eke5rOPzhRT7R58&#10;pPspFCKGsE9RgQmhTqX0uSGLfuBq4shdXGMxRNgUUjf4iOG2kqMkGUuLJccGgzWtDOXX080qCMvF&#10;wfzUlzVn5w2f98vtYfe7VarXbRefIAK14S1+ub90nJ+M4f+ZeIG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b1eDBAAAA3AAAAA8AAAAAAAAAAAAAAAAAmAIAAGRycy9kb3du&#10;cmV2LnhtbFBLBQYAAAAABAAEAPUAAACGAwAAAAA=&#10;" fillcolor="#4f81bd" strokeweight="0"/>
            <v:shape id="Freeform 59" o:spid="_x0000_s1082" style="position:absolute;left:5349;top:12140;width:177;height:155;visibility:visible;mso-wrap-style:square;v-text-anchor:top" coordsize="124,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BIcIA&#10;AADcAAAADwAAAGRycy9kb3ducmV2LnhtbERPzWqDQBC+F/IOyxR6KXGNh0aMaygJpUVPsX2AwZ2o&#10;iTsr7ibat+8WCr3Nx/c7+X4xg7jT5HrLCjZRDIK4sbrnVsHX59s6BeE8ssbBMin4Jgf7YvWQY6bt&#10;zCe6174VIYRdhgo678dMStd0ZNBFdiQO3NlOBn2AUyv1hHMIN4NM4vhFGuw5NHQ40qGj5lrfjIKT&#10;rLbyWPblvDwn1cW+J+n1aJR6elxedyA8Lf5f/Of+0GF+vIXfZ8IF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3cEhwgAAANwAAAAPAAAAAAAAAAAAAAAAAJgCAABkcnMvZG93&#10;bnJldi54bWxQSwUGAAAAAAQABAD1AAAAhwMAAAAA&#10;" path="m1,63c,62,,61,1,60l5,39v,-1,,-2,1,-3l18,20v,-1,1,-1,2,-2l36,6c37,5,38,5,39,5l60,1c61,,62,,63,1l84,5v1,,2,,3,1l104,18v1,,1,1,2,2l118,36v1,1,1,2,1,3l123,60v1,1,1,2,,3l119,84v,1,,2,-1,3l106,103v-1,1,-1,2,-2,2l87,117v-1,1,-2,1,-3,1l63,122v-1,1,-2,1,-3,l39,118v-1,,-2,,-3,-1l20,105v-1,-1,-2,-1,-2,-2l6,87c5,86,5,85,5,84l1,63xm20,81l19,78,31,94,29,92r16,12l42,103r21,4l60,107r21,-4l78,104,95,92r-2,2l105,78r-1,3l108,60r,3l104,42r1,3l93,29r2,2l78,19r3,1l60,16r3,l42,20r3,-1l29,31r2,-2l19,45r1,-3l16,63r,-3l20,81xe" strokecolor="white" strokeweight="3e-5mm">
              <v:path arrowok="t" o:connecttype="custom" o:connectlocs="1,76;9,45;29,23;56,6;90,1;124,8;151,25;170,49;176,79;168,110;148,132;120,149;86,154;51,147;26,130;7,106;29,102;44,118;64,131;90,135;116,130;136,116;150,98;154,76;148,53;133,37;111,24;86,20;60,25;41,39;27,57;23,79;29,102" o:connectangles="0,0,0,0,0,0,0,0,0,0,0,0,0,0,0,0,0,0,0,0,0,0,0,0,0,0,0,0,0,0,0,0,0"/>
              <o:lock v:ext="edit" verticies="t"/>
            </v:shape>
            <v:rect id="Rectangle 60" o:spid="_x0000_s1083" style="position:absolute;left:5312;top:12174;width:447;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gTMUA&#10;AADcAAAADwAAAGRycy9kb3ducmV2LnhtbESPzW7CQAyE75V4h5WRuJVNOVSQsiBUQHDkT4LerKyb&#10;RM16o+yWBJ4eH5C42ZrxzOfpvHOVulITSs8GPoYJKOLM25JzA6fj+n0MKkRki5VnMnCjAPNZ722K&#10;qfUt7+l6iLmSEA4pGihirFOtQ1aQwzD0NbFov75xGGVtcm0bbCXcVXqUJJ/aYcnSUGBN3wVlf4d/&#10;Z2AzrheXrb+3ebX62Zx358nyOInGDPrd4gtUpC6+zM/rrRX8RGj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eBMxQAAANwAAAAPAAAAAAAAAAAAAAAAAJgCAABkcnMv&#10;ZG93bnJldi54bWxQSwUGAAAAAAQABAD1AAAAigMAAAAA&#10;" filled="f" stroked="f">
              <v:textbox style="mso-next-textbox:#Rectangle 60" inset="0,0,0,0">
                <w:txbxContent>
                  <w:p w:rsidR="00B4757E" w:rsidRDefault="00B4757E" w:rsidP="00BA7D5D">
                    <w:r>
                      <w:rPr>
                        <w:rFonts w:ascii="Calibri" w:hAnsi="Calibri" w:cs="Calibri"/>
                        <w:color w:val="000000"/>
                        <w:lang w:val="en-US"/>
                      </w:rPr>
                      <w:t xml:space="preserve">2016 </w:t>
                    </w:r>
                  </w:p>
                </w:txbxContent>
              </v:textbox>
            </v:rect>
            <v:rect id="Rectangle 61" o:spid="_x0000_s1084" style="position:absolute;left:5952;top:12174;width:315;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style="mso-next-textbox:#Rectangle 61" inset="0,0,0,0">
                <w:txbxContent>
                  <w:p w:rsidR="00B4757E" w:rsidRDefault="00B4757E" w:rsidP="00BA7D5D">
                    <w:r>
                      <w:rPr>
                        <w:rFonts w:ascii="Calibri" w:hAnsi="Calibri" w:cs="Calibri"/>
                        <w:color w:val="000000"/>
                        <w:lang w:val="en-US"/>
                      </w:rPr>
                      <w:t>год</w:t>
                    </w:r>
                  </w:p>
                </w:txbxContent>
              </v:textbox>
            </v:rect>
            <v:rect id="Rectangle 62" o:spid="_x0000_s1085" style="position:absolute;left:5632;top:12455;width:335;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style="mso-next-textbox:#Rectangle 62" inset="0,0,0,0">
                <w:txbxContent>
                  <w:p w:rsidR="00B4757E" w:rsidRDefault="00B4757E" w:rsidP="00BA7D5D">
                    <w:r>
                      <w:rPr>
                        <w:rFonts w:ascii="Calibri" w:hAnsi="Calibri" w:cs="Calibri"/>
                        <w:b/>
                        <w:bCs/>
                        <w:color w:val="FF0000"/>
                        <w:lang w:val="en-US"/>
                      </w:rPr>
                      <w:t>603</w:t>
                    </w:r>
                  </w:p>
                </w:txbxContent>
              </v:textbox>
            </v:rect>
            <v:oval id="Oval 63" o:spid="_x0000_s1086" style="position:absolute;left:6255;top:11855;width:211;height:1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bScMA&#10;AADcAAAADwAAAGRycy9kb3ducmV2LnhtbERPTWvCQBC9F/wPywje6iYepMSsYgoBKdJaTXses2M2&#10;NDsbsltN/323UPA2j/c5+Wa0nbjS4FvHCtJ5AoK4drrlRkF1Kh+fQPiArLFzTAp+yMNmPXnIMdPu&#10;xu90PYZGxBD2GSowIfSZlL42ZNHPXU8cuYsbLIYIh0bqAW8x3HZykSRLabHl2GCwp2dD9dfx2yoI&#10;xfZgPvpLydX5hc9vxf7w+rlXajYdtysQgcZwF/+7dzrOT1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vbScMAAADcAAAADwAAAAAAAAAAAAAAAACYAgAAZHJzL2Rv&#10;d25yZXYueG1sUEsFBgAAAAAEAAQA9QAAAIgDAAAAAA==&#10;" fillcolor="#4f81bd" strokeweight="0"/>
            <v:shape id="Freeform 64" o:spid="_x0000_s1087" style="position:absolute;left:6243;top:11845;width:236;height:208;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AlIsYA&#10;AADcAAAADwAAAGRycy9kb3ducmV2LnhtbESPQWvCQBCF70L/wzKF3szGHIqk2UiNCgUPxVQIvQ3Z&#10;MYlmZ0N2q/Hfd4VCbzO89715k60m04srja6zrGARxSCIa6s7bhQcv3bzJQjnkTX2lknBnRys8qdZ&#10;hqm2Nz7QtfSNCCHsUlTQej+kUrq6JYMusgNx0E52NOjDOjZSj3gL4aaXSRy/SoMdhwstDlS0VF/K&#10;HxNqrJfnjcTuky7bYznsv6vTtqiUenme3t9AeJr8v/mP/tCBWyTweCZM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AlIsYAAADcAAAADwAAAAAAAAAAAAAAAACYAgAAZHJz&#10;L2Rvd25yZXYueG1sUEsFBgAAAAAEAAQA9QAAAIsDAAAAAA==&#10;" path="m1,84c,83,,82,1,81l7,52v,-1,,-2,1,-3l24,26v,-1,1,-2,2,-2l49,8c50,7,51,7,52,7l81,1c82,,83,,84,1r29,6c114,7,115,7,116,8r23,16c140,24,141,25,141,26r16,23c158,50,158,51,158,52r6,29c165,82,165,83,164,84r-6,29c158,114,158,115,157,116r-16,23c141,140,140,140,139,141r-23,16c115,158,114,158,113,158r-29,6c83,165,82,165,81,164l52,158v-1,,-2,,-3,-1l26,141v-1,-1,-2,-1,-2,-2l8,116c7,115,7,114,7,113l1,84xm22,110r-1,-3l37,130r-2,-2l58,144r-3,-1l84,149r-3,l110,143r-3,1l130,128r-2,2l144,107r-1,3l149,81r,3l143,55r1,3l128,35r2,2l107,21r3,1l81,16r3,l55,22r3,-1l35,37r2,-2l21,58r1,-3l16,84r,-3l22,110xe" strokecolor="white" strokeweight="3e-5mm">
              <v:path arrowok="t" o:connecttype="custom" o:connectlocs="1,102;11,62;37,30;74,9;120,1;166,10;202,33;226,66;235,106;225,146;199,178;162,199;116,207;70,198;34,175;10,142;31,139;53,164;83,182;120,188;157,180;186,161;206,135;213,102;205,69;183,44;153,26;116,20;79,28;50,47;30,73;23,106;31,139" o:connectangles="0,0,0,0,0,0,0,0,0,0,0,0,0,0,0,0,0,0,0,0,0,0,0,0,0,0,0,0,0,0,0,0,0"/>
              <o:lock v:ext="edit" verticies="t"/>
            </v:shape>
            <v:rect id="Rectangle 65" o:spid="_x0000_s1088" style="position:absolute;left:6287;top:11938;width:447;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k4MIA&#10;AADcAAAADwAAAGRycy9kb3ducmV2LnhtbERPTYvCMBC9L+x/CLPgbU1VW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OTgwgAAANwAAAAPAAAAAAAAAAAAAAAAAJgCAABkcnMvZG93&#10;bnJldi54bWxQSwUGAAAAAAQABAD1AAAAhwMAAAAA&#10;" filled="f" stroked="f">
              <v:textbox style="mso-next-textbox:#Rectangle 65" inset="0,0,0,0">
                <w:txbxContent>
                  <w:p w:rsidR="00B4757E" w:rsidRDefault="00B4757E" w:rsidP="00BA7D5D">
                    <w:r>
                      <w:rPr>
                        <w:rFonts w:ascii="Calibri" w:hAnsi="Calibri" w:cs="Calibri"/>
                        <w:color w:val="000000"/>
                        <w:lang w:val="en-US"/>
                      </w:rPr>
                      <w:t xml:space="preserve">2017 </w:t>
                    </w:r>
                  </w:p>
                </w:txbxContent>
              </v:textbox>
            </v:rect>
            <v:rect id="Rectangle 66" o:spid="_x0000_s1089" style="position:absolute;left:6927;top:11938;width:315;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8lMIA&#10;AADcAAAADwAAAGRycy9kb3ducmV2LnhtbERPTYvCMBC9L+x/CLPgbU0VWb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2XyUwgAAANwAAAAPAAAAAAAAAAAAAAAAAJgCAABkcnMvZG93&#10;bnJldi54bWxQSwUGAAAAAAQABAD1AAAAhwMAAAAA&#10;" filled="f" stroked="f">
              <v:textbox style="mso-next-textbox:#Rectangle 66" inset="0,0,0,0">
                <w:txbxContent>
                  <w:p w:rsidR="00B4757E" w:rsidRDefault="00B4757E" w:rsidP="00BA7D5D">
                    <w:r>
                      <w:rPr>
                        <w:rFonts w:ascii="Calibri" w:hAnsi="Calibri" w:cs="Calibri"/>
                        <w:color w:val="000000"/>
                        <w:lang w:val="en-US"/>
                      </w:rPr>
                      <w:t>год</w:t>
                    </w:r>
                  </w:p>
                </w:txbxContent>
              </v:textbox>
            </v:rect>
            <v:rect id="Rectangle 67" o:spid="_x0000_s1090" style="position:absolute;left:6607;top:12219;width:335;height: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D8IA&#10;AADcAAAADwAAAGRycy9kb3ducmV2LnhtbERPTYvCMBC9L+x/CLPgbU0VXLQaRVZFj2oF9TY0Y1u2&#10;mZQm2rq/3giCt3m8z5nMWlOKG9WusKyg141AEKdWF5wpOCSr7yEI55E1lpZJwZ0czKafHxOMtW14&#10;R7e9z0QIYRejgtz7KpbSpTkZdF1bEQfuYmuDPsA6k7rGJoSbUvaj6EcaLDg05FjRb07p3/5qFKyH&#10;1fy0sf9NVi7P6+P2OFokI69U56udj0F4av1b/HJvdJjfG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ldkPwgAAANwAAAAPAAAAAAAAAAAAAAAAAJgCAABkcnMvZG93&#10;bnJldi54bWxQSwUGAAAAAAQABAD1AAAAhwMAAAAA&#10;" filled="f" stroked="f">
              <v:textbox style="mso-next-textbox:#Rectangle 67" inset="0,0,0,0">
                <w:txbxContent>
                  <w:p w:rsidR="00B4757E" w:rsidRDefault="00B4757E" w:rsidP="00BA7D5D">
                    <w:r>
                      <w:rPr>
                        <w:rFonts w:ascii="Calibri" w:hAnsi="Calibri" w:cs="Calibri"/>
                        <w:b/>
                        <w:bCs/>
                        <w:color w:val="FF0000"/>
                        <w:lang w:val="en-US"/>
                      </w:rPr>
                      <w:t>619</w:t>
                    </w:r>
                  </w:p>
                </w:txbxContent>
              </v:textbox>
            </v:rect>
          </v:group>
        </w:pict>
      </w:r>
    </w:p>
    <w:p w:rsidR="00BA7D5D" w:rsidRPr="00743A64" w:rsidRDefault="00BA7D5D" w:rsidP="00CB3A02">
      <w:pPr>
        <w:spacing w:after="0" w:line="360" w:lineRule="auto"/>
        <w:ind w:firstLine="709"/>
        <w:jc w:val="both"/>
        <w:rPr>
          <w:rFonts w:ascii="Times New Roman" w:hAnsi="Times New Roman"/>
          <w:b/>
          <w:sz w:val="28"/>
          <w:szCs w:val="28"/>
        </w:rPr>
      </w:pPr>
    </w:p>
    <w:p w:rsidR="00BA7D5D" w:rsidRPr="00743A64" w:rsidRDefault="00BA7D5D" w:rsidP="00CB3A02">
      <w:pPr>
        <w:spacing w:after="0" w:line="360" w:lineRule="auto"/>
        <w:ind w:firstLine="709"/>
        <w:jc w:val="both"/>
        <w:rPr>
          <w:rFonts w:ascii="Times New Roman" w:hAnsi="Times New Roman"/>
          <w:sz w:val="28"/>
          <w:szCs w:val="28"/>
        </w:rPr>
      </w:pPr>
    </w:p>
    <w:p w:rsidR="00BA7D5D" w:rsidRPr="00743A64" w:rsidRDefault="00BA7D5D" w:rsidP="00CB3A02">
      <w:pPr>
        <w:spacing w:after="0" w:line="360" w:lineRule="auto"/>
        <w:ind w:firstLine="709"/>
        <w:jc w:val="both"/>
        <w:rPr>
          <w:rFonts w:ascii="Times New Roman" w:hAnsi="Times New Roman"/>
          <w:sz w:val="28"/>
          <w:szCs w:val="28"/>
        </w:rPr>
      </w:pPr>
    </w:p>
    <w:p w:rsidR="00BA7D5D" w:rsidRPr="00743A64" w:rsidRDefault="00BA7D5D" w:rsidP="00CB3A02">
      <w:pPr>
        <w:spacing w:after="0" w:line="360" w:lineRule="auto"/>
        <w:ind w:firstLine="709"/>
        <w:jc w:val="both"/>
        <w:rPr>
          <w:rFonts w:ascii="Times New Roman" w:hAnsi="Times New Roman"/>
          <w:sz w:val="28"/>
          <w:szCs w:val="28"/>
        </w:rPr>
      </w:pPr>
    </w:p>
    <w:p w:rsidR="00BA7D5D" w:rsidRPr="00743A64" w:rsidRDefault="00BA7D5D" w:rsidP="00CB3A02">
      <w:pPr>
        <w:spacing w:after="0" w:line="360" w:lineRule="auto"/>
        <w:ind w:firstLine="709"/>
        <w:jc w:val="both"/>
        <w:rPr>
          <w:rFonts w:ascii="Times New Roman" w:hAnsi="Times New Roman"/>
          <w:sz w:val="28"/>
          <w:szCs w:val="28"/>
        </w:rPr>
      </w:pPr>
    </w:p>
    <w:p w:rsidR="00BA7D5D" w:rsidRPr="00743A64" w:rsidRDefault="00BA7D5D" w:rsidP="00CB3A02">
      <w:pPr>
        <w:spacing w:after="0" w:line="360" w:lineRule="auto"/>
        <w:ind w:firstLine="709"/>
        <w:jc w:val="both"/>
        <w:rPr>
          <w:rFonts w:ascii="Times New Roman" w:hAnsi="Times New Roman"/>
          <w:sz w:val="28"/>
          <w:szCs w:val="28"/>
        </w:rPr>
      </w:pPr>
    </w:p>
    <w:p w:rsidR="00BA7D5D" w:rsidRPr="00743A64" w:rsidRDefault="00BA7D5D" w:rsidP="00CB3A02">
      <w:pPr>
        <w:spacing w:after="0" w:line="360" w:lineRule="auto"/>
        <w:ind w:firstLine="709"/>
        <w:jc w:val="both"/>
        <w:rPr>
          <w:rFonts w:ascii="Times New Roman" w:hAnsi="Times New Roman"/>
          <w:sz w:val="28"/>
          <w:szCs w:val="28"/>
        </w:rPr>
      </w:pPr>
    </w:p>
    <w:p w:rsidR="003A76A1" w:rsidRPr="00743A64" w:rsidRDefault="003A76A1" w:rsidP="00CB3A02">
      <w:pPr>
        <w:spacing w:after="0" w:line="360" w:lineRule="auto"/>
        <w:ind w:firstLine="709"/>
        <w:jc w:val="both"/>
        <w:rPr>
          <w:rFonts w:ascii="Times New Roman" w:hAnsi="Times New Roman"/>
          <w:sz w:val="28"/>
          <w:szCs w:val="28"/>
        </w:rPr>
      </w:pPr>
    </w:p>
    <w:p w:rsidR="003A76A1" w:rsidRPr="00743A64" w:rsidRDefault="003A76A1" w:rsidP="00CB3A02">
      <w:pPr>
        <w:spacing w:after="0" w:line="360" w:lineRule="auto"/>
        <w:ind w:firstLine="709"/>
        <w:jc w:val="both"/>
        <w:rPr>
          <w:rFonts w:ascii="Times New Roman" w:hAnsi="Times New Roman"/>
          <w:sz w:val="28"/>
          <w:szCs w:val="28"/>
        </w:rPr>
      </w:pPr>
    </w:p>
    <w:p w:rsidR="00D444B8" w:rsidRDefault="00D444B8" w:rsidP="00D444B8">
      <w:pPr>
        <w:spacing w:after="0" w:line="240" w:lineRule="auto"/>
        <w:ind w:firstLine="709"/>
        <w:jc w:val="both"/>
        <w:rPr>
          <w:rFonts w:ascii="Times New Roman" w:hAnsi="Times New Roman"/>
          <w:sz w:val="28"/>
          <w:szCs w:val="28"/>
        </w:rPr>
      </w:pPr>
    </w:p>
    <w:p w:rsidR="003A76A1" w:rsidRPr="00743A64" w:rsidRDefault="00BA7D5D" w:rsidP="00E316D8">
      <w:pPr>
        <w:spacing w:after="0" w:line="360" w:lineRule="auto"/>
        <w:ind w:firstLine="709"/>
        <w:jc w:val="both"/>
        <w:rPr>
          <w:rFonts w:ascii="Times New Roman" w:hAnsi="Times New Roman"/>
          <w:sz w:val="28"/>
          <w:szCs w:val="28"/>
        </w:rPr>
      </w:pPr>
      <w:r w:rsidRPr="00743A64">
        <w:rPr>
          <w:rFonts w:ascii="Times New Roman" w:hAnsi="Times New Roman"/>
          <w:sz w:val="28"/>
          <w:szCs w:val="28"/>
        </w:rPr>
        <w:t>Наблюдается динамика количества лидеров ТО</w:t>
      </w:r>
      <w:r w:rsidR="00502905" w:rsidRPr="00743A64">
        <w:rPr>
          <w:rFonts w:ascii="Times New Roman" w:hAnsi="Times New Roman"/>
          <w:sz w:val="28"/>
          <w:szCs w:val="28"/>
        </w:rPr>
        <w:t>С.</w:t>
      </w:r>
    </w:p>
    <w:p w:rsidR="00BA7D5D" w:rsidRPr="00743A64" w:rsidRDefault="00BA7D5D" w:rsidP="00E316D8">
      <w:pPr>
        <w:spacing w:after="0" w:line="360" w:lineRule="auto"/>
        <w:ind w:firstLine="709"/>
        <w:jc w:val="both"/>
        <w:rPr>
          <w:rFonts w:ascii="Times New Roman" w:hAnsi="Times New Roman"/>
          <w:sz w:val="28"/>
          <w:szCs w:val="28"/>
        </w:rPr>
      </w:pPr>
      <w:r w:rsidRPr="00743A64">
        <w:rPr>
          <w:rFonts w:ascii="Times New Roman" w:hAnsi="Times New Roman"/>
          <w:sz w:val="28"/>
          <w:szCs w:val="28"/>
        </w:rPr>
        <w:t>Если в 2016 году активных органов ТОС было 312, то в 2017 году их зарегистрировано 327 (рост показателя</w:t>
      </w:r>
      <w:r w:rsidR="004A46B1" w:rsidRPr="00743A64">
        <w:rPr>
          <w:rFonts w:ascii="Times New Roman" w:hAnsi="Times New Roman"/>
          <w:sz w:val="28"/>
          <w:szCs w:val="28"/>
        </w:rPr>
        <w:t xml:space="preserve"> на </w:t>
      </w:r>
      <w:r w:rsidRPr="00743A64">
        <w:rPr>
          <w:rFonts w:ascii="Times New Roman" w:hAnsi="Times New Roman"/>
          <w:sz w:val="28"/>
          <w:szCs w:val="28"/>
        </w:rPr>
        <w:t>5%).</w:t>
      </w:r>
    </w:p>
    <w:p w:rsidR="00BA7D5D" w:rsidRPr="00743A64" w:rsidRDefault="00BA7D5D" w:rsidP="00E316D8">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Продолжалась работа, направленная на создание условий для повышения активности населения в решении вопросов местного значения,  </w:t>
      </w:r>
      <w:r w:rsidR="008962EF" w:rsidRPr="00743A64">
        <w:rPr>
          <w:rFonts w:ascii="Times New Roman" w:hAnsi="Times New Roman"/>
          <w:sz w:val="28"/>
          <w:szCs w:val="28"/>
        </w:rPr>
        <w:br/>
      </w:r>
      <w:r w:rsidRPr="00743A64">
        <w:rPr>
          <w:rFonts w:ascii="Times New Roman" w:hAnsi="Times New Roman"/>
          <w:sz w:val="28"/>
          <w:szCs w:val="28"/>
        </w:rPr>
        <w:t>в рамках реализации муниципальной программы «Развитие информационного общества в Уссурийском городском округе» на 2017-2020 годы (далее – Программа). Результатом данной работы стала активизация деятельности органов ТО</w:t>
      </w:r>
      <w:r w:rsidR="00502905" w:rsidRPr="00743A64">
        <w:rPr>
          <w:rFonts w:ascii="Times New Roman" w:hAnsi="Times New Roman"/>
          <w:sz w:val="28"/>
          <w:szCs w:val="28"/>
        </w:rPr>
        <w:t>С.</w:t>
      </w:r>
    </w:p>
    <w:p w:rsidR="00D444B8" w:rsidRDefault="00BA7D5D" w:rsidP="00E316D8">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в рамках указанной Программы проведено </w:t>
      </w:r>
      <w:r w:rsidR="008962EF" w:rsidRPr="00743A64">
        <w:rPr>
          <w:rFonts w:ascii="Times New Roman" w:hAnsi="Times New Roman"/>
          <w:sz w:val="28"/>
          <w:szCs w:val="28"/>
        </w:rPr>
        <w:br/>
      </w:r>
      <w:r w:rsidRPr="00743A64">
        <w:rPr>
          <w:rFonts w:ascii="Times New Roman" w:hAnsi="Times New Roman"/>
          <w:sz w:val="28"/>
          <w:szCs w:val="28"/>
        </w:rPr>
        <w:t xml:space="preserve">196 мероприятий (192 – в 2016 году), что на 2% больше по сравнению </w:t>
      </w:r>
      <w:r w:rsidR="008962EF" w:rsidRPr="00743A64">
        <w:rPr>
          <w:rFonts w:ascii="Times New Roman" w:hAnsi="Times New Roman"/>
          <w:sz w:val="28"/>
          <w:szCs w:val="28"/>
        </w:rPr>
        <w:br/>
      </w:r>
      <w:r w:rsidRPr="00743A64">
        <w:rPr>
          <w:rFonts w:ascii="Times New Roman" w:hAnsi="Times New Roman"/>
          <w:sz w:val="28"/>
          <w:szCs w:val="28"/>
        </w:rPr>
        <w:t xml:space="preserve">с аналогичным периодом прошлого года. В том числе состоялись </w:t>
      </w:r>
      <w:r w:rsidR="008962EF" w:rsidRPr="00743A64">
        <w:rPr>
          <w:rFonts w:ascii="Times New Roman" w:hAnsi="Times New Roman"/>
          <w:sz w:val="28"/>
          <w:szCs w:val="28"/>
        </w:rPr>
        <w:br/>
      </w:r>
      <w:r w:rsidRPr="003F2761">
        <w:rPr>
          <w:rFonts w:ascii="Times New Roman" w:hAnsi="Times New Roman"/>
          <w:sz w:val="28"/>
          <w:szCs w:val="28"/>
        </w:rPr>
        <w:t>123</w:t>
      </w:r>
      <w:r w:rsidR="00E316D8">
        <w:rPr>
          <w:rFonts w:ascii="Times New Roman" w:hAnsi="Times New Roman"/>
          <w:sz w:val="28"/>
          <w:szCs w:val="28"/>
        </w:rPr>
        <w:t xml:space="preserve">  </w:t>
      </w:r>
      <w:r w:rsidRPr="003F2761">
        <w:rPr>
          <w:rFonts w:ascii="Times New Roman" w:hAnsi="Times New Roman"/>
          <w:sz w:val="28"/>
          <w:szCs w:val="28"/>
        </w:rPr>
        <w:t xml:space="preserve"> мероприятия</w:t>
      </w:r>
      <w:r w:rsidR="00D444B8" w:rsidRPr="003F2761">
        <w:rPr>
          <w:rFonts w:ascii="Times New Roman" w:hAnsi="Times New Roman"/>
          <w:sz w:val="28"/>
          <w:szCs w:val="28"/>
        </w:rPr>
        <w:t xml:space="preserve"> </w:t>
      </w:r>
      <w:r w:rsidRPr="003F2761">
        <w:rPr>
          <w:rFonts w:ascii="Times New Roman" w:hAnsi="Times New Roman"/>
          <w:sz w:val="28"/>
          <w:szCs w:val="28"/>
        </w:rPr>
        <w:t xml:space="preserve"> с</w:t>
      </w:r>
      <w:r w:rsidR="00D444B8" w:rsidRPr="003F2761">
        <w:rPr>
          <w:rFonts w:ascii="Times New Roman" w:hAnsi="Times New Roman"/>
          <w:sz w:val="28"/>
          <w:szCs w:val="28"/>
        </w:rPr>
        <w:t xml:space="preserve"> </w:t>
      </w:r>
      <w:r w:rsidRPr="003F2761">
        <w:rPr>
          <w:rFonts w:ascii="Times New Roman" w:hAnsi="Times New Roman"/>
          <w:sz w:val="28"/>
          <w:szCs w:val="28"/>
        </w:rPr>
        <w:t xml:space="preserve">детьми </w:t>
      </w:r>
      <w:r w:rsidR="00D444B8" w:rsidRPr="003F2761">
        <w:rPr>
          <w:rFonts w:ascii="Times New Roman" w:hAnsi="Times New Roman"/>
          <w:sz w:val="28"/>
          <w:szCs w:val="28"/>
        </w:rPr>
        <w:t xml:space="preserve"> </w:t>
      </w:r>
      <w:r w:rsidRPr="003F2761">
        <w:rPr>
          <w:rFonts w:ascii="Times New Roman" w:hAnsi="Times New Roman"/>
          <w:sz w:val="28"/>
          <w:szCs w:val="28"/>
        </w:rPr>
        <w:t xml:space="preserve">и </w:t>
      </w:r>
      <w:r w:rsidR="00D444B8" w:rsidRPr="003F2761">
        <w:rPr>
          <w:rFonts w:ascii="Times New Roman" w:hAnsi="Times New Roman"/>
          <w:sz w:val="28"/>
          <w:szCs w:val="28"/>
        </w:rPr>
        <w:t xml:space="preserve"> </w:t>
      </w:r>
      <w:r w:rsidRPr="003F2761">
        <w:rPr>
          <w:rFonts w:ascii="Times New Roman" w:hAnsi="Times New Roman"/>
          <w:sz w:val="28"/>
          <w:szCs w:val="28"/>
        </w:rPr>
        <w:t xml:space="preserve">подростками </w:t>
      </w:r>
      <w:r w:rsidR="00D444B8" w:rsidRPr="003F2761">
        <w:rPr>
          <w:rFonts w:ascii="Times New Roman" w:hAnsi="Times New Roman"/>
          <w:sz w:val="28"/>
          <w:szCs w:val="28"/>
        </w:rPr>
        <w:t xml:space="preserve"> </w:t>
      </w:r>
      <w:r w:rsidRPr="003F2761">
        <w:rPr>
          <w:rFonts w:ascii="Times New Roman" w:hAnsi="Times New Roman"/>
          <w:sz w:val="28"/>
          <w:szCs w:val="28"/>
        </w:rPr>
        <w:t>в</w:t>
      </w:r>
      <w:r w:rsidR="00D444B8" w:rsidRPr="003F2761">
        <w:rPr>
          <w:rFonts w:ascii="Times New Roman" w:hAnsi="Times New Roman"/>
          <w:sz w:val="28"/>
          <w:szCs w:val="28"/>
        </w:rPr>
        <w:t xml:space="preserve"> </w:t>
      </w:r>
      <w:r w:rsidRPr="003F2761">
        <w:rPr>
          <w:rFonts w:ascii="Times New Roman" w:hAnsi="Times New Roman"/>
          <w:sz w:val="28"/>
          <w:szCs w:val="28"/>
        </w:rPr>
        <w:t xml:space="preserve"> рамках</w:t>
      </w:r>
      <w:r w:rsidR="00D444B8" w:rsidRPr="003F2761">
        <w:rPr>
          <w:rFonts w:ascii="Times New Roman" w:hAnsi="Times New Roman"/>
          <w:sz w:val="28"/>
          <w:szCs w:val="28"/>
        </w:rPr>
        <w:t xml:space="preserve"> </w:t>
      </w:r>
      <w:r w:rsidRPr="003F2761">
        <w:rPr>
          <w:rFonts w:ascii="Times New Roman" w:hAnsi="Times New Roman"/>
          <w:sz w:val="28"/>
          <w:szCs w:val="28"/>
        </w:rPr>
        <w:t xml:space="preserve"> </w:t>
      </w:r>
      <w:r w:rsidR="00D444B8" w:rsidRPr="003F2761">
        <w:rPr>
          <w:rFonts w:ascii="Times New Roman" w:hAnsi="Times New Roman"/>
          <w:sz w:val="28"/>
          <w:szCs w:val="28"/>
        </w:rPr>
        <w:t xml:space="preserve"> </w:t>
      </w:r>
      <w:r w:rsidRPr="003F2761">
        <w:rPr>
          <w:rFonts w:ascii="Times New Roman" w:hAnsi="Times New Roman"/>
          <w:sz w:val="28"/>
          <w:szCs w:val="28"/>
        </w:rPr>
        <w:t xml:space="preserve">организации </w:t>
      </w:r>
      <w:r w:rsidR="00D444B8" w:rsidRPr="003F2761">
        <w:rPr>
          <w:rFonts w:ascii="Times New Roman" w:hAnsi="Times New Roman"/>
          <w:sz w:val="28"/>
          <w:szCs w:val="28"/>
        </w:rPr>
        <w:t xml:space="preserve">  </w:t>
      </w:r>
      <w:r w:rsidRPr="003F2761">
        <w:rPr>
          <w:rFonts w:ascii="Times New Roman" w:hAnsi="Times New Roman"/>
          <w:sz w:val="28"/>
          <w:szCs w:val="28"/>
        </w:rPr>
        <w:t>летней</w:t>
      </w:r>
    </w:p>
    <w:p w:rsidR="00BA7D5D" w:rsidRPr="00743A64" w:rsidRDefault="00BA7D5D" w:rsidP="00C5076A">
      <w:pPr>
        <w:spacing w:after="0" w:line="336" w:lineRule="auto"/>
        <w:jc w:val="both"/>
        <w:rPr>
          <w:rFonts w:ascii="Times New Roman" w:hAnsi="Times New Roman"/>
          <w:sz w:val="28"/>
          <w:szCs w:val="28"/>
        </w:rPr>
      </w:pPr>
      <w:r w:rsidRPr="00743A64">
        <w:rPr>
          <w:rFonts w:ascii="Times New Roman" w:hAnsi="Times New Roman"/>
          <w:sz w:val="28"/>
          <w:szCs w:val="28"/>
        </w:rPr>
        <w:t>занятости, что на 5% больше по сравнению с 2016 годом.</w:t>
      </w:r>
    </w:p>
    <w:p w:rsidR="00E316D8" w:rsidRDefault="00E316D8" w:rsidP="007D0EEE">
      <w:pPr>
        <w:spacing w:after="0" w:line="240" w:lineRule="auto"/>
        <w:jc w:val="center"/>
        <w:rPr>
          <w:rFonts w:ascii="Times New Roman" w:hAnsi="Times New Roman"/>
          <w:bCs/>
          <w:sz w:val="28"/>
          <w:szCs w:val="28"/>
        </w:rPr>
      </w:pPr>
    </w:p>
    <w:p w:rsidR="00BA7D5D" w:rsidRPr="00743A64" w:rsidRDefault="00BA7D5D" w:rsidP="007D0EEE">
      <w:pPr>
        <w:spacing w:after="0" w:line="240" w:lineRule="auto"/>
        <w:jc w:val="center"/>
        <w:rPr>
          <w:rFonts w:ascii="Times New Roman" w:hAnsi="Times New Roman"/>
          <w:bCs/>
          <w:sz w:val="28"/>
          <w:szCs w:val="28"/>
        </w:rPr>
      </w:pPr>
      <w:r w:rsidRPr="00743A64">
        <w:rPr>
          <w:rFonts w:ascii="Times New Roman" w:hAnsi="Times New Roman"/>
          <w:bCs/>
          <w:sz w:val="28"/>
          <w:szCs w:val="28"/>
        </w:rPr>
        <w:t>Динамика роста мероприятий, проводимых на округах ТОС</w:t>
      </w:r>
    </w:p>
    <w:p w:rsidR="00BA7D5D" w:rsidRDefault="00BA7D5D" w:rsidP="008962EF">
      <w:pPr>
        <w:spacing w:after="0" w:line="240" w:lineRule="auto"/>
        <w:ind w:firstLine="709"/>
        <w:jc w:val="center"/>
        <w:rPr>
          <w:rFonts w:ascii="Times New Roman" w:hAnsi="Times New Roman"/>
          <w:bCs/>
          <w:sz w:val="28"/>
          <w:szCs w:val="28"/>
        </w:rPr>
      </w:pPr>
      <w:r w:rsidRPr="00743A64">
        <w:rPr>
          <w:rFonts w:ascii="Times New Roman" w:hAnsi="Times New Roman"/>
          <w:bCs/>
          <w:sz w:val="28"/>
          <w:szCs w:val="28"/>
        </w:rPr>
        <w:t>с 2015 по 2017 годы</w:t>
      </w:r>
    </w:p>
    <w:p w:rsidR="007D0EEE" w:rsidRDefault="007D0EEE" w:rsidP="00BD39E9">
      <w:pPr>
        <w:spacing w:after="0" w:line="240" w:lineRule="auto"/>
        <w:rPr>
          <w:rFonts w:ascii="Times New Roman" w:hAnsi="Times New Roman"/>
          <w:bCs/>
          <w:sz w:val="28"/>
          <w:szCs w:val="28"/>
        </w:rPr>
      </w:pPr>
    </w:p>
    <w:p w:rsidR="007D0EEE" w:rsidRDefault="001D3312" w:rsidP="00E316D8">
      <w:pPr>
        <w:spacing w:after="0" w:line="384" w:lineRule="auto"/>
        <w:jc w:val="center"/>
        <w:rPr>
          <w:rFonts w:ascii="Times New Roman" w:hAnsi="Times New Roman"/>
          <w:sz w:val="28"/>
          <w:szCs w:val="28"/>
        </w:rPr>
      </w:pPr>
      <w:r>
        <w:rPr>
          <w:rFonts w:ascii="Times New Roman" w:hAnsi="Times New Roman"/>
          <w:noProof/>
          <w:sz w:val="28"/>
          <w:szCs w:val="28"/>
        </w:rPr>
        <w:drawing>
          <wp:inline distT="0" distB="0" distL="0" distR="0">
            <wp:extent cx="5151192" cy="2613272"/>
            <wp:effectExtent l="12182" t="6103" r="8701" b="0"/>
            <wp:docPr id="1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316D8" w:rsidRDefault="00E316D8" w:rsidP="00E316D8">
      <w:pPr>
        <w:spacing w:after="0" w:line="384" w:lineRule="auto"/>
        <w:ind w:firstLine="709"/>
        <w:jc w:val="both"/>
        <w:rPr>
          <w:rFonts w:ascii="Times New Roman" w:hAnsi="Times New Roman"/>
          <w:sz w:val="28"/>
          <w:szCs w:val="28"/>
        </w:rPr>
      </w:pPr>
    </w:p>
    <w:p w:rsidR="00BA7D5D" w:rsidRPr="00743A64" w:rsidRDefault="00BA7D5D" w:rsidP="00E316D8">
      <w:pPr>
        <w:spacing w:after="0" w:line="384" w:lineRule="auto"/>
        <w:ind w:firstLine="709"/>
        <w:jc w:val="both"/>
        <w:rPr>
          <w:rFonts w:ascii="Times New Roman" w:hAnsi="Times New Roman"/>
          <w:sz w:val="28"/>
          <w:szCs w:val="28"/>
        </w:rPr>
      </w:pPr>
      <w:r w:rsidRPr="00743A64">
        <w:rPr>
          <w:rFonts w:ascii="Times New Roman" w:hAnsi="Times New Roman"/>
          <w:sz w:val="28"/>
          <w:szCs w:val="28"/>
        </w:rPr>
        <w:t>Наиболее яркие праздники домов и микрорайонов проведены в округах «5-6 км» (</w:t>
      </w:r>
      <w:r w:rsidR="00502905" w:rsidRPr="00743A64">
        <w:rPr>
          <w:rFonts w:ascii="Times New Roman" w:hAnsi="Times New Roman"/>
          <w:sz w:val="28"/>
          <w:szCs w:val="28"/>
        </w:rPr>
        <w:t>ул.</w:t>
      </w:r>
      <w:r w:rsidRPr="00743A64">
        <w:rPr>
          <w:rFonts w:ascii="Times New Roman" w:hAnsi="Times New Roman"/>
          <w:sz w:val="28"/>
          <w:szCs w:val="28"/>
        </w:rPr>
        <w:t>Короленко, 11, 17), «Междуречье» (</w:t>
      </w:r>
      <w:r w:rsidR="00502905" w:rsidRPr="00743A64">
        <w:rPr>
          <w:rFonts w:ascii="Times New Roman" w:hAnsi="Times New Roman"/>
          <w:sz w:val="28"/>
          <w:szCs w:val="28"/>
        </w:rPr>
        <w:t>ул.</w:t>
      </w:r>
      <w:r w:rsidRPr="00743A64">
        <w:rPr>
          <w:rFonts w:ascii="Times New Roman" w:hAnsi="Times New Roman"/>
          <w:sz w:val="28"/>
          <w:szCs w:val="28"/>
        </w:rPr>
        <w:t>Кушнира, 20а), «Южно-Центральный» (</w:t>
      </w:r>
      <w:r w:rsidR="00502905" w:rsidRPr="00743A64">
        <w:rPr>
          <w:rFonts w:ascii="Times New Roman" w:hAnsi="Times New Roman"/>
          <w:sz w:val="28"/>
          <w:szCs w:val="28"/>
        </w:rPr>
        <w:t>ул.</w:t>
      </w:r>
      <w:r w:rsidRPr="00743A64">
        <w:rPr>
          <w:rFonts w:ascii="Times New Roman" w:hAnsi="Times New Roman"/>
          <w:sz w:val="28"/>
          <w:szCs w:val="28"/>
        </w:rPr>
        <w:t>Пушкина,</w:t>
      </w:r>
      <w:r w:rsidR="007D4CE7" w:rsidRPr="00743A64">
        <w:rPr>
          <w:rFonts w:ascii="Times New Roman" w:hAnsi="Times New Roman"/>
          <w:sz w:val="28"/>
          <w:szCs w:val="28"/>
        </w:rPr>
        <w:t> </w:t>
      </w:r>
      <w:r w:rsidRPr="00743A64">
        <w:rPr>
          <w:rFonts w:ascii="Times New Roman" w:hAnsi="Times New Roman"/>
          <w:sz w:val="28"/>
          <w:szCs w:val="28"/>
        </w:rPr>
        <w:t xml:space="preserve">32, </w:t>
      </w:r>
      <w:r w:rsidR="00502905" w:rsidRPr="00743A64">
        <w:rPr>
          <w:rFonts w:ascii="Times New Roman" w:hAnsi="Times New Roman"/>
          <w:sz w:val="28"/>
          <w:szCs w:val="28"/>
        </w:rPr>
        <w:t>ул.</w:t>
      </w:r>
      <w:r w:rsidRPr="00743A64">
        <w:rPr>
          <w:rFonts w:ascii="Times New Roman" w:hAnsi="Times New Roman"/>
          <w:sz w:val="28"/>
          <w:szCs w:val="28"/>
        </w:rPr>
        <w:t>Ленина,</w:t>
      </w:r>
      <w:r w:rsidR="007D4CE7" w:rsidRPr="00743A64">
        <w:rPr>
          <w:rFonts w:ascii="Times New Roman" w:hAnsi="Times New Roman"/>
          <w:sz w:val="28"/>
          <w:szCs w:val="28"/>
        </w:rPr>
        <w:t> </w:t>
      </w:r>
      <w:r w:rsidRPr="00743A64">
        <w:rPr>
          <w:rFonts w:ascii="Times New Roman" w:hAnsi="Times New Roman"/>
          <w:sz w:val="28"/>
          <w:szCs w:val="28"/>
        </w:rPr>
        <w:t xml:space="preserve">122, </w:t>
      </w:r>
      <w:r w:rsidR="00502905" w:rsidRPr="00743A64">
        <w:rPr>
          <w:rFonts w:ascii="Times New Roman" w:hAnsi="Times New Roman"/>
          <w:sz w:val="28"/>
          <w:szCs w:val="28"/>
        </w:rPr>
        <w:t>ул.</w:t>
      </w:r>
      <w:r w:rsidRPr="00743A64">
        <w:rPr>
          <w:rFonts w:ascii="Times New Roman" w:hAnsi="Times New Roman"/>
          <w:sz w:val="28"/>
          <w:szCs w:val="28"/>
        </w:rPr>
        <w:t>Ленина,</w:t>
      </w:r>
      <w:r w:rsidR="007D4CE7" w:rsidRPr="00743A64">
        <w:rPr>
          <w:rFonts w:ascii="Times New Roman" w:hAnsi="Times New Roman"/>
          <w:sz w:val="28"/>
          <w:szCs w:val="28"/>
        </w:rPr>
        <w:t> </w:t>
      </w:r>
      <w:r w:rsidRPr="00743A64">
        <w:rPr>
          <w:rFonts w:ascii="Times New Roman" w:hAnsi="Times New Roman"/>
          <w:sz w:val="28"/>
          <w:szCs w:val="28"/>
        </w:rPr>
        <w:t>87),  «Железнодорожная слобода» (</w:t>
      </w:r>
      <w:r w:rsidR="00502905" w:rsidRPr="00743A64">
        <w:rPr>
          <w:rFonts w:ascii="Times New Roman" w:hAnsi="Times New Roman"/>
          <w:sz w:val="28"/>
          <w:szCs w:val="28"/>
        </w:rPr>
        <w:t>ул.</w:t>
      </w:r>
      <w:r w:rsidRPr="00743A64">
        <w:rPr>
          <w:rFonts w:ascii="Times New Roman" w:hAnsi="Times New Roman"/>
          <w:sz w:val="28"/>
          <w:szCs w:val="28"/>
        </w:rPr>
        <w:t>Русская,</w:t>
      </w:r>
      <w:r w:rsidR="007D4CE7" w:rsidRPr="00743A64">
        <w:rPr>
          <w:rFonts w:ascii="Times New Roman" w:hAnsi="Times New Roman"/>
          <w:sz w:val="28"/>
          <w:szCs w:val="28"/>
        </w:rPr>
        <w:t> </w:t>
      </w:r>
      <w:r w:rsidRPr="00743A64">
        <w:rPr>
          <w:rFonts w:ascii="Times New Roman" w:hAnsi="Times New Roman"/>
          <w:sz w:val="28"/>
          <w:szCs w:val="28"/>
        </w:rPr>
        <w:t>9,</w:t>
      </w:r>
      <w:r w:rsidR="007D4CE7" w:rsidRPr="00743A64">
        <w:rPr>
          <w:rFonts w:ascii="Times New Roman" w:hAnsi="Times New Roman"/>
          <w:sz w:val="28"/>
          <w:szCs w:val="28"/>
        </w:rPr>
        <w:t> </w:t>
      </w:r>
      <w:r w:rsidRPr="00743A64">
        <w:rPr>
          <w:rFonts w:ascii="Times New Roman" w:hAnsi="Times New Roman"/>
          <w:sz w:val="28"/>
          <w:szCs w:val="28"/>
        </w:rPr>
        <w:t xml:space="preserve">13), «Северный» </w:t>
      </w:r>
      <w:r w:rsidR="008962EF" w:rsidRPr="00743A64">
        <w:rPr>
          <w:rFonts w:ascii="Times New Roman" w:hAnsi="Times New Roman"/>
          <w:sz w:val="28"/>
          <w:szCs w:val="28"/>
        </w:rPr>
        <w:br/>
      </w:r>
      <w:r w:rsidRPr="00743A64">
        <w:rPr>
          <w:rFonts w:ascii="Times New Roman" w:hAnsi="Times New Roman"/>
          <w:sz w:val="28"/>
          <w:szCs w:val="28"/>
        </w:rPr>
        <w:t>(</w:t>
      </w:r>
      <w:r w:rsidR="00502905" w:rsidRPr="00743A64">
        <w:rPr>
          <w:rFonts w:ascii="Times New Roman" w:hAnsi="Times New Roman"/>
          <w:sz w:val="28"/>
          <w:szCs w:val="28"/>
        </w:rPr>
        <w:t>ул.</w:t>
      </w:r>
      <w:r w:rsidRPr="00743A64">
        <w:rPr>
          <w:rFonts w:ascii="Times New Roman" w:hAnsi="Times New Roman"/>
          <w:sz w:val="28"/>
          <w:szCs w:val="28"/>
        </w:rPr>
        <w:t>Некрасова, 152), «Мелькомбинат» (</w:t>
      </w:r>
      <w:r w:rsidR="00502905" w:rsidRPr="00743A64">
        <w:rPr>
          <w:rFonts w:ascii="Times New Roman" w:hAnsi="Times New Roman"/>
          <w:sz w:val="28"/>
          <w:szCs w:val="28"/>
        </w:rPr>
        <w:t>ул.</w:t>
      </w:r>
      <w:r w:rsidRPr="00743A64">
        <w:rPr>
          <w:rFonts w:ascii="Times New Roman" w:hAnsi="Times New Roman"/>
          <w:sz w:val="28"/>
          <w:szCs w:val="28"/>
        </w:rPr>
        <w:t>Пархоменко, 3, 3а), «Центральный» (</w:t>
      </w:r>
      <w:r w:rsidR="00502905" w:rsidRPr="00743A64">
        <w:rPr>
          <w:rFonts w:ascii="Times New Roman" w:hAnsi="Times New Roman"/>
          <w:sz w:val="28"/>
          <w:szCs w:val="28"/>
        </w:rPr>
        <w:t>ул.</w:t>
      </w:r>
      <w:r w:rsidRPr="00743A64">
        <w:rPr>
          <w:rFonts w:ascii="Times New Roman" w:hAnsi="Times New Roman"/>
          <w:sz w:val="28"/>
          <w:szCs w:val="28"/>
        </w:rPr>
        <w:t xml:space="preserve">Советская, 92, </w:t>
      </w:r>
      <w:r w:rsidR="00502905" w:rsidRPr="00743A64">
        <w:rPr>
          <w:rFonts w:ascii="Times New Roman" w:hAnsi="Times New Roman"/>
          <w:sz w:val="28"/>
          <w:szCs w:val="28"/>
        </w:rPr>
        <w:t>ул.</w:t>
      </w:r>
      <w:r w:rsidRPr="00743A64">
        <w:rPr>
          <w:rFonts w:ascii="Times New Roman" w:hAnsi="Times New Roman"/>
          <w:sz w:val="28"/>
          <w:szCs w:val="28"/>
        </w:rPr>
        <w:t>Пушкина,</w:t>
      </w:r>
      <w:r w:rsidR="007D4CE7" w:rsidRPr="00743A64">
        <w:rPr>
          <w:rFonts w:ascii="Times New Roman" w:hAnsi="Times New Roman"/>
          <w:sz w:val="28"/>
          <w:szCs w:val="28"/>
        </w:rPr>
        <w:t> </w:t>
      </w:r>
      <w:r w:rsidRPr="00743A64">
        <w:rPr>
          <w:rFonts w:ascii="Times New Roman" w:hAnsi="Times New Roman"/>
          <w:sz w:val="28"/>
          <w:szCs w:val="28"/>
        </w:rPr>
        <w:t>23,</w:t>
      </w:r>
      <w:r w:rsidR="007D4CE7" w:rsidRPr="00743A64">
        <w:rPr>
          <w:rFonts w:ascii="Times New Roman" w:hAnsi="Times New Roman"/>
          <w:sz w:val="28"/>
          <w:szCs w:val="28"/>
        </w:rPr>
        <w:t> </w:t>
      </w:r>
      <w:r w:rsidRPr="00743A64">
        <w:rPr>
          <w:rFonts w:ascii="Times New Roman" w:hAnsi="Times New Roman"/>
          <w:sz w:val="28"/>
          <w:szCs w:val="28"/>
        </w:rPr>
        <w:t xml:space="preserve">63, </w:t>
      </w:r>
      <w:r w:rsidR="00502905" w:rsidRPr="00743A64">
        <w:rPr>
          <w:rFonts w:ascii="Times New Roman" w:hAnsi="Times New Roman"/>
          <w:sz w:val="28"/>
          <w:szCs w:val="28"/>
        </w:rPr>
        <w:t>ул.</w:t>
      </w:r>
      <w:r w:rsidRPr="00743A64">
        <w:rPr>
          <w:rFonts w:ascii="Times New Roman" w:hAnsi="Times New Roman"/>
          <w:sz w:val="28"/>
          <w:szCs w:val="28"/>
        </w:rPr>
        <w:t>Ленина,</w:t>
      </w:r>
      <w:r w:rsidR="007D4CE7" w:rsidRPr="00743A64">
        <w:rPr>
          <w:rFonts w:ascii="Times New Roman" w:hAnsi="Times New Roman"/>
          <w:sz w:val="28"/>
          <w:szCs w:val="28"/>
        </w:rPr>
        <w:t> </w:t>
      </w:r>
      <w:r w:rsidRPr="00743A64">
        <w:rPr>
          <w:rFonts w:ascii="Times New Roman" w:hAnsi="Times New Roman"/>
          <w:sz w:val="28"/>
          <w:szCs w:val="28"/>
        </w:rPr>
        <w:t>135), «Южный» (</w:t>
      </w:r>
      <w:r w:rsidR="00502905" w:rsidRPr="00743A64">
        <w:rPr>
          <w:rFonts w:ascii="Times New Roman" w:hAnsi="Times New Roman"/>
          <w:sz w:val="28"/>
          <w:szCs w:val="28"/>
        </w:rPr>
        <w:t>ул.</w:t>
      </w:r>
      <w:r w:rsidRPr="00743A64">
        <w:rPr>
          <w:rFonts w:ascii="Times New Roman" w:hAnsi="Times New Roman"/>
          <w:sz w:val="28"/>
          <w:szCs w:val="28"/>
        </w:rPr>
        <w:t>Владивостокское</w:t>
      </w:r>
      <w:r w:rsidR="007D4CE7" w:rsidRPr="00743A64">
        <w:rPr>
          <w:rFonts w:ascii="Times New Roman" w:hAnsi="Times New Roman"/>
          <w:sz w:val="28"/>
          <w:szCs w:val="28"/>
        </w:rPr>
        <w:t> </w:t>
      </w:r>
      <w:r w:rsidRPr="00743A64">
        <w:rPr>
          <w:rFonts w:ascii="Times New Roman" w:hAnsi="Times New Roman"/>
          <w:sz w:val="28"/>
          <w:szCs w:val="28"/>
        </w:rPr>
        <w:t>шоссе,</w:t>
      </w:r>
      <w:r w:rsidR="007D4CE7" w:rsidRPr="00743A64">
        <w:rPr>
          <w:rFonts w:ascii="Times New Roman" w:hAnsi="Times New Roman"/>
          <w:sz w:val="28"/>
          <w:szCs w:val="28"/>
        </w:rPr>
        <w:t> </w:t>
      </w:r>
      <w:r w:rsidRPr="00743A64">
        <w:rPr>
          <w:rFonts w:ascii="Times New Roman" w:hAnsi="Times New Roman"/>
          <w:sz w:val="28"/>
          <w:szCs w:val="28"/>
        </w:rPr>
        <w:t>109а), «Западно-Центральный» (</w:t>
      </w:r>
      <w:r w:rsidR="00502905" w:rsidRPr="00743A64">
        <w:rPr>
          <w:rFonts w:ascii="Times New Roman" w:hAnsi="Times New Roman"/>
          <w:sz w:val="28"/>
          <w:szCs w:val="28"/>
        </w:rPr>
        <w:t>ул.</w:t>
      </w:r>
      <w:r w:rsidRPr="00743A64">
        <w:rPr>
          <w:rFonts w:ascii="Times New Roman" w:hAnsi="Times New Roman"/>
          <w:sz w:val="28"/>
          <w:szCs w:val="28"/>
        </w:rPr>
        <w:t xml:space="preserve">Ленинградская, 45в, </w:t>
      </w:r>
      <w:r w:rsidR="00502905" w:rsidRPr="00743A64">
        <w:rPr>
          <w:rFonts w:ascii="Times New Roman" w:hAnsi="Times New Roman"/>
          <w:sz w:val="28"/>
          <w:szCs w:val="28"/>
        </w:rPr>
        <w:t>ул.</w:t>
      </w:r>
      <w:r w:rsidRPr="00743A64">
        <w:rPr>
          <w:rFonts w:ascii="Times New Roman" w:hAnsi="Times New Roman"/>
          <w:sz w:val="28"/>
          <w:szCs w:val="28"/>
        </w:rPr>
        <w:t>Уссурийская, 71). Охвачено около 6350 человек.</w:t>
      </w:r>
    </w:p>
    <w:p w:rsidR="00D444B8" w:rsidRDefault="00BA7D5D" w:rsidP="00E316D8">
      <w:pPr>
        <w:spacing w:after="0" w:line="384" w:lineRule="auto"/>
        <w:ind w:firstLine="709"/>
        <w:jc w:val="both"/>
        <w:rPr>
          <w:rFonts w:ascii="Times New Roman" w:hAnsi="Times New Roman"/>
          <w:sz w:val="28"/>
          <w:szCs w:val="28"/>
        </w:rPr>
      </w:pPr>
      <w:r w:rsidRPr="00743A64">
        <w:rPr>
          <w:rFonts w:ascii="Times New Roman" w:hAnsi="Times New Roman"/>
          <w:sz w:val="28"/>
          <w:szCs w:val="28"/>
        </w:rPr>
        <w:t>К началу летних каникул в округах территориального общественного самоуправления созданы 36 детских дворовых команд, что на 6% больше аналогичного период прошлого года (</w:t>
      </w:r>
      <w:r w:rsidR="004A46B1" w:rsidRPr="00743A64">
        <w:rPr>
          <w:rFonts w:ascii="Times New Roman" w:hAnsi="Times New Roman"/>
          <w:sz w:val="28"/>
          <w:szCs w:val="28"/>
        </w:rPr>
        <w:t xml:space="preserve">в </w:t>
      </w:r>
      <w:r w:rsidRPr="00743A64">
        <w:rPr>
          <w:rFonts w:ascii="Times New Roman" w:hAnsi="Times New Roman"/>
          <w:sz w:val="28"/>
          <w:szCs w:val="28"/>
        </w:rPr>
        <w:t>2016 год</w:t>
      </w:r>
      <w:r w:rsidR="004A46B1" w:rsidRPr="00743A64">
        <w:rPr>
          <w:rFonts w:ascii="Times New Roman" w:hAnsi="Times New Roman"/>
          <w:sz w:val="28"/>
          <w:szCs w:val="28"/>
        </w:rPr>
        <w:t>у</w:t>
      </w:r>
      <w:r w:rsidRPr="00743A64">
        <w:rPr>
          <w:rFonts w:ascii="Times New Roman" w:hAnsi="Times New Roman"/>
          <w:sz w:val="28"/>
          <w:szCs w:val="28"/>
        </w:rPr>
        <w:t xml:space="preserve"> – 34). Данная форма работы</w:t>
      </w:r>
    </w:p>
    <w:p w:rsidR="00BA7D5D" w:rsidRPr="00743A64" w:rsidRDefault="00BA7D5D" w:rsidP="00E316D8">
      <w:pPr>
        <w:spacing w:after="0" w:line="384" w:lineRule="auto"/>
        <w:jc w:val="both"/>
        <w:rPr>
          <w:rFonts w:ascii="Times New Roman" w:hAnsi="Times New Roman"/>
          <w:sz w:val="28"/>
          <w:szCs w:val="28"/>
        </w:rPr>
      </w:pPr>
      <w:r w:rsidRPr="00743A64">
        <w:rPr>
          <w:rFonts w:ascii="Times New Roman" w:hAnsi="Times New Roman"/>
          <w:sz w:val="28"/>
          <w:szCs w:val="28"/>
        </w:rPr>
        <w:t xml:space="preserve">позволяет организовать летнюю занятость детей по месту жительства. </w:t>
      </w:r>
    </w:p>
    <w:p w:rsidR="00BA7D5D" w:rsidRPr="00743A64" w:rsidRDefault="00BA7D5D" w:rsidP="00E316D8">
      <w:pPr>
        <w:spacing w:after="0" w:line="384" w:lineRule="auto"/>
        <w:ind w:firstLine="709"/>
        <w:jc w:val="both"/>
        <w:rPr>
          <w:rFonts w:ascii="Times New Roman" w:hAnsi="Times New Roman"/>
          <w:b/>
          <w:sz w:val="28"/>
          <w:szCs w:val="28"/>
        </w:rPr>
      </w:pPr>
      <w:r w:rsidRPr="00743A64">
        <w:rPr>
          <w:rFonts w:ascii="Times New Roman" w:hAnsi="Times New Roman"/>
          <w:sz w:val="28"/>
          <w:szCs w:val="28"/>
        </w:rPr>
        <w:t xml:space="preserve">05 июля 2017 года на территории </w:t>
      </w:r>
      <w:r w:rsidR="00161161" w:rsidRPr="00743A64">
        <w:rPr>
          <w:rFonts w:ascii="Times New Roman" w:hAnsi="Times New Roman"/>
          <w:sz w:val="28"/>
          <w:szCs w:val="28"/>
        </w:rPr>
        <w:t>г</w:t>
      </w:r>
      <w:r w:rsidRPr="00743A64">
        <w:rPr>
          <w:rFonts w:ascii="Times New Roman" w:hAnsi="Times New Roman"/>
          <w:sz w:val="28"/>
          <w:szCs w:val="28"/>
        </w:rPr>
        <w:t>ородского стадиона (</w:t>
      </w:r>
      <w:r w:rsidR="00502905" w:rsidRPr="00743A64">
        <w:rPr>
          <w:rFonts w:ascii="Times New Roman" w:hAnsi="Times New Roman"/>
          <w:sz w:val="28"/>
          <w:szCs w:val="28"/>
        </w:rPr>
        <w:t>ул.</w:t>
      </w:r>
      <w:r w:rsidRPr="00743A64">
        <w:rPr>
          <w:rFonts w:ascii="Times New Roman" w:hAnsi="Times New Roman"/>
          <w:sz w:val="28"/>
          <w:szCs w:val="28"/>
        </w:rPr>
        <w:t xml:space="preserve">Фрунзе, 32) проведен </w:t>
      </w:r>
      <w:r w:rsidRPr="00743A64">
        <w:rPr>
          <w:rFonts w:ascii="Times New Roman" w:hAnsi="Times New Roman"/>
          <w:sz w:val="28"/>
          <w:szCs w:val="28"/>
          <w:lang w:val="en-US"/>
        </w:rPr>
        <w:t>XII</w:t>
      </w:r>
      <w:r w:rsidRPr="00743A64">
        <w:rPr>
          <w:rFonts w:ascii="Times New Roman" w:hAnsi="Times New Roman"/>
          <w:sz w:val="28"/>
          <w:szCs w:val="28"/>
        </w:rPr>
        <w:t xml:space="preserve"> общегородской фестиваль «Уссурийские старты» для детских дворовых команд. </w:t>
      </w:r>
      <w:r w:rsidR="004A46B1" w:rsidRPr="00743A64">
        <w:rPr>
          <w:rFonts w:ascii="Times New Roman" w:hAnsi="Times New Roman"/>
          <w:sz w:val="28"/>
          <w:szCs w:val="28"/>
        </w:rPr>
        <w:t>В мероприятиях п</w:t>
      </w:r>
      <w:r w:rsidRPr="00743A64">
        <w:rPr>
          <w:rFonts w:ascii="Times New Roman" w:hAnsi="Times New Roman"/>
          <w:sz w:val="28"/>
          <w:szCs w:val="28"/>
        </w:rPr>
        <w:t xml:space="preserve">риняли участие 12 команд с охватом </w:t>
      </w:r>
      <w:r w:rsidR="00E47A1D">
        <w:rPr>
          <w:rFonts w:ascii="Times New Roman" w:hAnsi="Times New Roman"/>
          <w:sz w:val="28"/>
          <w:szCs w:val="28"/>
        </w:rPr>
        <w:br/>
      </w:r>
      <w:r w:rsidRPr="00743A64">
        <w:rPr>
          <w:rFonts w:ascii="Times New Roman" w:hAnsi="Times New Roman"/>
          <w:sz w:val="28"/>
          <w:szCs w:val="28"/>
        </w:rPr>
        <w:t xml:space="preserve">120 человек. </w:t>
      </w:r>
    </w:p>
    <w:p w:rsidR="00BA7D5D" w:rsidRPr="00743A64" w:rsidRDefault="00BA7D5D" w:rsidP="00BE627D">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В мае 2017 года на городском стадионе проведены спортивные соревнования среди органов ТОС, в которых приняли участие команды </w:t>
      </w:r>
      <w:r w:rsidR="008962EF" w:rsidRPr="00743A64">
        <w:rPr>
          <w:rFonts w:ascii="Times New Roman" w:hAnsi="Times New Roman"/>
          <w:sz w:val="28"/>
          <w:szCs w:val="28"/>
        </w:rPr>
        <w:br/>
      </w:r>
      <w:r w:rsidRPr="00743A64">
        <w:rPr>
          <w:rFonts w:ascii="Times New Roman" w:hAnsi="Times New Roman"/>
          <w:sz w:val="28"/>
          <w:szCs w:val="28"/>
        </w:rPr>
        <w:t xml:space="preserve">10 округов территориального общественного самоуправления (охват </w:t>
      </w:r>
      <w:r w:rsidR="008962EF" w:rsidRPr="00743A64">
        <w:rPr>
          <w:rFonts w:ascii="Times New Roman" w:hAnsi="Times New Roman"/>
          <w:sz w:val="28"/>
          <w:szCs w:val="28"/>
        </w:rPr>
        <w:t xml:space="preserve">– </w:t>
      </w:r>
      <w:r w:rsidR="00161161" w:rsidRPr="00743A64">
        <w:rPr>
          <w:rFonts w:ascii="Times New Roman" w:hAnsi="Times New Roman"/>
          <w:sz w:val="28"/>
          <w:szCs w:val="28"/>
        </w:rPr>
        <w:br/>
      </w:r>
      <w:r w:rsidRPr="00743A64">
        <w:rPr>
          <w:rFonts w:ascii="Times New Roman" w:hAnsi="Times New Roman"/>
          <w:sz w:val="28"/>
          <w:szCs w:val="28"/>
        </w:rPr>
        <w:t xml:space="preserve">120 человек). </w:t>
      </w:r>
    </w:p>
    <w:p w:rsidR="00BA7D5D" w:rsidRPr="00743A64" w:rsidRDefault="00BA7D5D" w:rsidP="00AF633D">
      <w:pPr>
        <w:pStyle w:val="a5"/>
        <w:shd w:val="clear" w:color="auto" w:fill="FFFFFF"/>
        <w:spacing w:before="0" w:beforeAutospacing="0" w:after="0" w:afterAutospacing="0" w:line="336" w:lineRule="auto"/>
        <w:ind w:firstLine="709"/>
        <w:jc w:val="both"/>
        <w:rPr>
          <w:sz w:val="28"/>
          <w:szCs w:val="28"/>
        </w:rPr>
      </w:pPr>
      <w:r w:rsidRPr="00743A64">
        <w:rPr>
          <w:sz w:val="28"/>
          <w:szCs w:val="28"/>
        </w:rPr>
        <w:t>В системе обучения председателей и активистов органов территориального общественного самоуправления создаются информационно-правовые условия для становления и развития органов ТО</w:t>
      </w:r>
      <w:r w:rsidR="00502905" w:rsidRPr="00743A64">
        <w:rPr>
          <w:sz w:val="28"/>
          <w:szCs w:val="28"/>
        </w:rPr>
        <w:t>С.</w:t>
      </w:r>
    </w:p>
    <w:p w:rsidR="00BA7D5D" w:rsidRPr="00743A64" w:rsidRDefault="00BA7D5D" w:rsidP="00E316D8">
      <w:pPr>
        <w:pStyle w:val="a5"/>
        <w:shd w:val="clear" w:color="auto" w:fill="FFFFFF"/>
        <w:spacing w:before="0" w:beforeAutospacing="0" w:after="0" w:afterAutospacing="0" w:line="384" w:lineRule="auto"/>
        <w:ind w:firstLine="709"/>
        <w:jc w:val="both"/>
        <w:rPr>
          <w:sz w:val="28"/>
          <w:szCs w:val="28"/>
        </w:rPr>
      </w:pPr>
      <w:r w:rsidRPr="00743A64">
        <w:rPr>
          <w:sz w:val="28"/>
          <w:szCs w:val="28"/>
        </w:rPr>
        <w:t xml:space="preserve">В 2017 году в обучающем семинаре «Школа управдома» для председателей органов территориального общественного самоуправления </w:t>
      </w:r>
      <w:r w:rsidR="008962EF" w:rsidRPr="00743A64">
        <w:rPr>
          <w:sz w:val="28"/>
          <w:szCs w:val="28"/>
        </w:rPr>
        <w:br/>
      </w:r>
      <w:r w:rsidRPr="00743A64">
        <w:rPr>
          <w:sz w:val="28"/>
          <w:szCs w:val="28"/>
        </w:rPr>
        <w:t>и товариществ собственников жилья на всех городских округах Уссурийского городского округа проведен</w:t>
      </w:r>
      <w:r w:rsidR="00161161" w:rsidRPr="00743A64">
        <w:rPr>
          <w:sz w:val="28"/>
          <w:szCs w:val="28"/>
        </w:rPr>
        <w:t>ы</w:t>
      </w:r>
      <w:r w:rsidRPr="00743A64">
        <w:rPr>
          <w:sz w:val="28"/>
          <w:szCs w:val="28"/>
        </w:rPr>
        <w:t xml:space="preserve"> 22 обучающих семинара </w:t>
      </w:r>
      <w:r w:rsidR="008962EF" w:rsidRPr="00743A64">
        <w:rPr>
          <w:sz w:val="28"/>
          <w:szCs w:val="28"/>
        </w:rPr>
        <w:br/>
      </w:r>
      <w:r w:rsidRPr="00743A64">
        <w:rPr>
          <w:sz w:val="28"/>
          <w:szCs w:val="28"/>
        </w:rPr>
        <w:t>с общим охватом более 500 участников.</w:t>
      </w:r>
    </w:p>
    <w:p w:rsidR="00BA7D5D" w:rsidRPr="00743A64" w:rsidRDefault="00BA7D5D" w:rsidP="00E316D8">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Весной и осенью 2017 года организовано участие жителей </w:t>
      </w:r>
      <w:r w:rsidR="008962EF" w:rsidRPr="00743A64">
        <w:rPr>
          <w:rFonts w:ascii="Times New Roman" w:hAnsi="Times New Roman"/>
          <w:sz w:val="28"/>
          <w:szCs w:val="28"/>
        </w:rPr>
        <w:br/>
      </w:r>
      <w:r w:rsidRPr="00743A64">
        <w:rPr>
          <w:rFonts w:ascii="Times New Roman" w:hAnsi="Times New Roman"/>
          <w:sz w:val="28"/>
          <w:szCs w:val="28"/>
        </w:rPr>
        <w:t>в месячниках по санитарной очистке и благоустройству территории Уссурийского городского округа. Проведен</w:t>
      </w:r>
      <w:r w:rsidR="00161161" w:rsidRPr="00743A64">
        <w:rPr>
          <w:rFonts w:ascii="Times New Roman" w:hAnsi="Times New Roman"/>
          <w:sz w:val="28"/>
          <w:szCs w:val="28"/>
        </w:rPr>
        <w:t>ы</w:t>
      </w:r>
      <w:r w:rsidRPr="00743A64">
        <w:rPr>
          <w:rFonts w:ascii="Times New Roman" w:hAnsi="Times New Roman"/>
          <w:sz w:val="28"/>
          <w:szCs w:val="28"/>
        </w:rPr>
        <w:t xml:space="preserve"> 364 субботника (в 2016 году – 342 субботника), в которых приняли участие около 4000 человек </w:t>
      </w:r>
      <w:r w:rsidR="008962EF" w:rsidRPr="00743A64">
        <w:rPr>
          <w:rFonts w:ascii="Times New Roman" w:hAnsi="Times New Roman"/>
          <w:sz w:val="28"/>
          <w:szCs w:val="28"/>
        </w:rPr>
        <w:br/>
      </w:r>
      <w:r w:rsidRPr="00743A64">
        <w:rPr>
          <w:rFonts w:ascii="Times New Roman" w:hAnsi="Times New Roman"/>
          <w:sz w:val="28"/>
          <w:szCs w:val="28"/>
        </w:rPr>
        <w:t xml:space="preserve">(в 2016 году – 3500 человек). </w:t>
      </w:r>
    </w:p>
    <w:p w:rsidR="00BA7D5D" w:rsidRPr="00743A64" w:rsidRDefault="00BA7D5D" w:rsidP="00E316D8">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В октябре 2017 года состоялся семинар для некоммерческих организаций </w:t>
      </w:r>
      <w:r w:rsidRPr="00743A64">
        <w:rPr>
          <w:rFonts w:ascii="Times New Roman" w:hAnsi="Times New Roman"/>
          <w:spacing w:val="-6"/>
          <w:sz w:val="28"/>
          <w:szCs w:val="28"/>
        </w:rPr>
        <w:t xml:space="preserve">по теме: «Переход некоммерческих организаций на оказание социальных услуг </w:t>
      </w:r>
      <w:r w:rsidR="008962EF" w:rsidRPr="00743A64">
        <w:rPr>
          <w:rFonts w:ascii="Times New Roman" w:hAnsi="Times New Roman"/>
          <w:spacing w:val="-6"/>
          <w:sz w:val="28"/>
          <w:szCs w:val="28"/>
        </w:rPr>
        <w:t>–</w:t>
      </w:r>
      <w:r w:rsidRPr="00743A64">
        <w:rPr>
          <w:rFonts w:ascii="Times New Roman" w:hAnsi="Times New Roman"/>
          <w:spacing w:val="-6"/>
          <w:sz w:val="28"/>
          <w:szCs w:val="28"/>
        </w:rPr>
        <w:t xml:space="preserve"> вопросы вхождения в реестры поставщиков социальных </w:t>
      </w:r>
      <w:r w:rsidR="008962EF" w:rsidRPr="00743A64">
        <w:rPr>
          <w:rFonts w:ascii="Times New Roman" w:hAnsi="Times New Roman"/>
          <w:spacing w:val="-6"/>
          <w:sz w:val="28"/>
          <w:szCs w:val="28"/>
        </w:rPr>
        <w:br/>
      </w:r>
      <w:r w:rsidR="00161161" w:rsidRPr="00743A64">
        <w:rPr>
          <w:rFonts w:ascii="Times New Roman" w:hAnsi="Times New Roman"/>
          <w:spacing w:val="-6"/>
          <w:sz w:val="28"/>
          <w:szCs w:val="28"/>
        </w:rPr>
        <w:t>и общественно-полезных услуг», в котором п</w:t>
      </w:r>
      <w:r w:rsidRPr="00743A64">
        <w:rPr>
          <w:rFonts w:ascii="Times New Roman" w:hAnsi="Times New Roman"/>
          <w:spacing w:val="-6"/>
          <w:sz w:val="28"/>
          <w:szCs w:val="28"/>
        </w:rPr>
        <w:t xml:space="preserve">риняли участие представители </w:t>
      </w:r>
      <w:r w:rsidR="008962EF" w:rsidRPr="00743A64">
        <w:rPr>
          <w:rFonts w:ascii="Times New Roman" w:hAnsi="Times New Roman"/>
          <w:spacing w:val="-6"/>
          <w:sz w:val="28"/>
          <w:szCs w:val="28"/>
        </w:rPr>
        <w:br/>
      </w:r>
      <w:r w:rsidRPr="00743A64">
        <w:rPr>
          <w:rFonts w:ascii="Times New Roman" w:hAnsi="Times New Roman"/>
          <w:spacing w:val="-6"/>
          <w:sz w:val="28"/>
          <w:szCs w:val="28"/>
        </w:rPr>
        <w:t xml:space="preserve">40 некоммерческих организаций Уссурийского городского округа. </w:t>
      </w:r>
    </w:p>
    <w:p w:rsidR="00BA7D5D" w:rsidRPr="00743A64" w:rsidRDefault="00BA7D5D" w:rsidP="00E316D8">
      <w:pPr>
        <w:spacing w:after="0" w:line="384" w:lineRule="auto"/>
        <w:ind w:firstLine="709"/>
        <w:jc w:val="both"/>
        <w:rPr>
          <w:rFonts w:ascii="Times New Roman" w:hAnsi="Times New Roman"/>
          <w:sz w:val="28"/>
          <w:szCs w:val="28"/>
        </w:rPr>
      </w:pPr>
      <w:r w:rsidRPr="00743A64">
        <w:rPr>
          <w:rFonts w:ascii="Times New Roman" w:hAnsi="Times New Roman"/>
          <w:sz w:val="28"/>
          <w:szCs w:val="28"/>
        </w:rPr>
        <w:t>Для повышения эффективности деятельности общественников используются различные формы материального стимулирования. Победители конкурса среди органов территориального общественного самоуправления Уссурийского городского округа в номинациях «Лучший орган территориального общественного самоуправления многоквартирного жилого дома» и «Лучший орган территориального общественного самоуправления жилого микрорайона, улицы» поощрены денежной премией.</w:t>
      </w:r>
    </w:p>
    <w:p w:rsidR="00BA7D5D" w:rsidRPr="00743A64" w:rsidRDefault="00BA7D5D" w:rsidP="00E316D8">
      <w:pPr>
        <w:spacing w:after="0" w:line="384" w:lineRule="auto"/>
        <w:ind w:firstLine="709"/>
        <w:jc w:val="both"/>
        <w:rPr>
          <w:rFonts w:ascii="Times New Roman" w:hAnsi="Times New Roman"/>
          <w:sz w:val="28"/>
          <w:szCs w:val="28"/>
        </w:rPr>
      </w:pPr>
      <w:r w:rsidRPr="00743A64">
        <w:rPr>
          <w:rFonts w:ascii="Times New Roman" w:hAnsi="Times New Roman"/>
          <w:sz w:val="28"/>
          <w:szCs w:val="28"/>
        </w:rPr>
        <w:t>По итогам работы в 2017 году 100 председателей и активистов органов ТОС поощрены денежной выплатой, 50 отмечены подарками.</w:t>
      </w:r>
    </w:p>
    <w:p w:rsidR="00BA7D5D" w:rsidRPr="00743A64" w:rsidRDefault="00BA7D5D" w:rsidP="00BE627D">
      <w:pPr>
        <w:spacing w:after="0" w:line="360" w:lineRule="auto"/>
        <w:ind w:firstLine="709"/>
        <w:contextualSpacing/>
        <w:jc w:val="both"/>
        <w:rPr>
          <w:rFonts w:ascii="Times New Roman" w:hAnsi="Times New Roman"/>
          <w:sz w:val="28"/>
          <w:szCs w:val="28"/>
        </w:rPr>
      </w:pPr>
      <w:r w:rsidRPr="00743A64">
        <w:rPr>
          <w:rFonts w:ascii="Times New Roman" w:hAnsi="Times New Roman"/>
          <w:sz w:val="28"/>
          <w:szCs w:val="28"/>
        </w:rPr>
        <w:t>Система ТОС выступает показателем развития гражданского общества.</w:t>
      </w:r>
    </w:p>
    <w:p w:rsidR="00BA7D5D" w:rsidRPr="00743A64" w:rsidRDefault="00BA7D5D" w:rsidP="008962EF">
      <w:pPr>
        <w:spacing w:after="0" w:line="240" w:lineRule="auto"/>
        <w:ind w:firstLine="709"/>
        <w:contextualSpacing/>
        <w:jc w:val="both"/>
        <w:rPr>
          <w:rFonts w:ascii="Times New Roman" w:hAnsi="Times New Roman"/>
          <w:sz w:val="28"/>
          <w:szCs w:val="28"/>
        </w:rPr>
      </w:pPr>
    </w:p>
    <w:p w:rsidR="008962EF" w:rsidRPr="00743A64" w:rsidRDefault="008962EF" w:rsidP="008962EF">
      <w:pPr>
        <w:spacing w:after="0" w:line="240" w:lineRule="auto"/>
        <w:ind w:firstLine="709"/>
        <w:contextualSpacing/>
        <w:jc w:val="both"/>
        <w:rPr>
          <w:rFonts w:ascii="Times New Roman" w:hAnsi="Times New Roman"/>
          <w:sz w:val="28"/>
          <w:szCs w:val="28"/>
        </w:rPr>
      </w:pPr>
    </w:p>
    <w:p w:rsidR="00BA7D5D" w:rsidRPr="00743A64" w:rsidRDefault="00BA7D5D" w:rsidP="008962EF">
      <w:pPr>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16.2. Взаимодействие органов местного самоуправления с некоммерческими объединениями, осуществляющими деятельность на территории Уссурийского городского округа</w:t>
      </w:r>
    </w:p>
    <w:p w:rsidR="00BA7D5D" w:rsidRPr="00743A64" w:rsidRDefault="00BA7D5D" w:rsidP="008962EF">
      <w:pPr>
        <w:spacing w:after="0" w:line="240" w:lineRule="auto"/>
        <w:ind w:firstLine="709"/>
        <w:jc w:val="center"/>
        <w:rPr>
          <w:rFonts w:ascii="Times New Roman" w:hAnsi="Times New Roman"/>
          <w:b/>
          <w:sz w:val="28"/>
          <w:szCs w:val="28"/>
        </w:rPr>
      </w:pPr>
    </w:p>
    <w:p w:rsidR="008962EF" w:rsidRPr="00743A64" w:rsidRDefault="008962EF" w:rsidP="00C5076A">
      <w:pPr>
        <w:spacing w:after="0" w:line="336" w:lineRule="auto"/>
        <w:ind w:firstLine="709"/>
        <w:jc w:val="center"/>
        <w:rPr>
          <w:rFonts w:ascii="Times New Roman" w:hAnsi="Times New Roman"/>
          <w:b/>
          <w:sz w:val="28"/>
          <w:szCs w:val="28"/>
        </w:rPr>
      </w:pPr>
    </w:p>
    <w:p w:rsidR="00BA7D5D" w:rsidRPr="00743A64" w:rsidRDefault="00BA7D5D" w:rsidP="00E316D8">
      <w:pPr>
        <w:spacing w:after="0" w:line="384" w:lineRule="auto"/>
        <w:ind w:firstLine="709"/>
        <w:jc w:val="both"/>
        <w:rPr>
          <w:rFonts w:ascii="Times New Roman" w:hAnsi="Times New Roman"/>
          <w:sz w:val="28"/>
          <w:szCs w:val="28"/>
        </w:rPr>
      </w:pPr>
      <w:r w:rsidRPr="00743A64">
        <w:rPr>
          <w:rFonts w:ascii="Times New Roman" w:hAnsi="Times New Roman"/>
          <w:sz w:val="28"/>
          <w:szCs w:val="28"/>
        </w:rPr>
        <w:t>В 2017 году сотрудничество с некоммерческими  объединениями носило системный характер.</w:t>
      </w:r>
    </w:p>
    <w:p w:rsidR="00BA7D5D" w:rsidRPr="00743A64" w:rsidRDefault="00BA7D5D" w:rsidP="00E316D8">
      <w:pPr>
        <w:spacing w:after="0" w:line="384" w:lineRule="auto"/>
        <w:ind w:firstLine="709"/>
        <w:jc w:val="both"/>
        <w:rPr>
          <w:rFonts w:ascii="Times New Roman" w:hAnsi="Times New Roman"/>
          <w:sz w:val="28"/>
          <w:szCs w:val="28"/>
        </w:rPr>
      </w:pPr>
      <w:r w:rsidRPr="00743A64">
        <w:rPr>
          <w:rFonts w:ascii="Times New Roman" w:hAnsi="Times New Roman"/>
          <w:sz w:val="28"/>
          <w:szCs w:val="28"/>
        </w:rPr>
        <w:t>По данным Управления Министерства юстиции Российской Федерации по Приморскому краю</w:t>
      </w:r>
      <w:r w:rsidR="004A46B1" w:rsidRPr="00743A64">
        <w:rPr>
          <w:rFonts w:ascii="Times New Roman" w:hAnsi="Times New Roman"/>
          <w:sz w:val="28"/>
          <w:szCs w:val="28"/>
        </w:rPr>
        <w:t>,</w:t>
      </w:r>
      <w:r w:rsidRPr="00743A64">
        <w:rPr>
          <w:rFonts w:ascii="Times New Roman" w:hAnsi="Times New Roman"/>
          <w:sz w:val="28"/>
          <w:szCs w:val="28"/>
        </w:rPr>
        <w:t xml:space="preserve"> на территории Уссурийского городского округа </w:t>
      </w:r>
      <w:r w:rsidR="008962EF" w:rsidRPr="00743A64">
        <w:rPr>
          <w:rFonts w:ascii="Times New Roman" w:hAnsi="Times New Roman"/>
          <w:sz w:val="28"/>
          <w:szCs w:val="28"/>
        </w:rPr>
        <w:br/>
      </w:r>
      <w:r w:rsidRPr="00743A64">
        <w:rPr>
          <w:rFonts w:ascii="Times New Roman" w:hAnsi="Times New Roman"/>
          <w:sz w:val="28"/>
          <w:szCs w:val="28"/>
        </w:rPr>
        <w:t xml:space="preserve">в 2017 году осуществляли свою деятельность 230 некоммерческих объединений, в том числе общественные и религиозные организации, национально-культурные автономии, политические партии </w:t>
      </w:r>
      <w:r w:rsidR="008962EF" w:rsidRPr="00743A64">
        <w:rPr>
          <w:rFonts w:ascii="Times New Roman" w:hAnsi="Times New Roman"/>
          <w:sz w:val="28"/>
          <w:szCs w:val="28"/>
        </w:rPr>
        <w:br/>
      </w:r>
      <w:r w:rsidRPr="00743A64">
        <w:rPr>
          <w:rFonts w:ascii="Times New Roman" w:hAnsi="Times New Roman"/>
          <w:sz w:val="28"/>
          <w:szCs w:val="28"/>
        </w:rPr>
        <w:t xml:space="preserve">и профессиональные союзы. </w:t>
      </w:r>
    </w:p>
    <w:p w:rsidR="00161161" w:rsidRPr="00743A64" w:rsidRDefault="00161161" w:rsidP="00161161">
      <w:pPr>
        <w:spacing w:after="0" w:line="240" w:lineRule="auto"/>
        <w:ind w:firstLine="709"/>
        <w:jc w:val="center"/>
        <w:rPr>
          <w:rFonts w:ascii="Times New Roman" w:hAnsi="Times New Roman"/>
          <w:sz w:val="28"/>
          <w:szCs w:val="28"/>
        </w:rPr>
      </w:pPr>
    </w:p>
    <w:p w:rsidR="004A46B1" w:rsidRPr="00743A64" w:rsidRDefault="004A46B1" w:rsidP="004A46B1">
      <w:pPr>
        <w:spacing w:after="0" w:line="240" w:lineRule="auto"/>
        <w:ind w:firstLine="709"/>
        <w:jc w:val="center"/>
        <w:rPr>
          <w:rFonts w:ascii="Times New Roman" w:hAnsi="Times New Roman"/>
          <w:bCs/>
          <w:sz w:val="28"/>
          <w:szCs w:val="28"/>
        </w:rPr>
      </w:pPr>
      <w:r w:rsidRPr="00743A64">
        <w:rPr>
          <w:rFonts w:ascii="Times New Roman" w:hAnsi="Times New Roman"/>
          <w:bCs/>
          <w:sz w:val="28"/>
          <w:szCs w:val="28"/>
        </w:rPr>
        <w:t>Количество активных некоммерче</w:t>
      </w:r>
      <w:r w:rsidR="00E316D8">
        <w:rPr>
          <w:rFonts w:ascii="Times New Roman" w:hAnsi="Times New Roman"/>
          <w:bCs/>
          <w:sz w:val="28"/>
          <w:szCs w:val="28"/>
        </w:rPr>
        <w:t>с</w:t>
      </w:r>
      <w:r w:rsidRPr="00743A64">
        <w:rPr>
          <w:rFonts w:ascii="Times New Roman" w:hAnsi="Times New Roman"/>
          <w:bCs/>
          <w:sz w:val="28"/>
          <w:szCs w:val="28"/>
        </w:rPr>
        <w:t>ких организаций</w:t>
      </w:r>
    </w:p>
    <w:p w:rsidR="004A46B1" w:rsidRPr="00743A64" w:rsidRDefault="004A46B1" w:rsidP="004A46B1">
      <w:pPr>
        <w:spacing w:after="0" w:line="240" w:lineRule="auto"/>
        <w:ind w:firstLine="709"/>
        <w:jc w:val="center"/>
        <w:rPr>
          <w:rFonts w:ascii="Times New Roman" w:hAnsi="Times New Roman"/>
          <w:sz w:val="28"/>
          <w:szCs w:val="28"/>
        </w:rPr>
      </w:pPr>
    </w:p>
    <w:p w:rsidR="004A46B1" w:rsidRPr="00743A64" w:rsidRDefault="001D3312" w:rsidP="004A46B1">
      <w:pPr>
        <w:spacing w:after="0" w:line="240" w:lineRule="auto"/>
        <w:rPr>
          <w:rFonts w:ascii="Times New Roman" w:hAnsi="Times New Roman"/>
          <w:sz w:val="28"/>
          <w:szCs w:val="28"/>
        </w:rPr>
      </w:pPr>
      <w:r>
        <w:rPr>
          <w:rFonts w:ascii="Times New Roman" w:hAnsi="Times New Roman"/>
          <w:noProof/>
          <w:sz w:val="28"/>
          <w:szCs w:val="28"/>
        </w:rPr>
        <w:drawing>
          <wp:inline distT="0" distB="0" distL="0" distR="0">
            <wp:extent cx="5924550" cy="2524125"/>
            <wp:effectExtent l="0" t="0" r="0" b="0"/>
            <wp:docPr id="1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A46B1" w:rsidRPr="00743A64" w:rsidRDefault="004A46B1" w:rsidP="00161161">
      <w:pPr>
        <w:spacing w:after="0" w:line="240" w:lineRule="auto"/>
        <w:ind w:firstLine="709"/>
        <w:jc w:val="center"/>
        <w:rPr>
          <w:rFonts w:ascii="Times New Roman" w:hAnsi="Times New Roman"/>
          <w:sz w:val="28"/>
          <w:szCs w:val="28"/>
        </w:rPr>
      </w:pPr>
    </w:p>
    <w:p w:rsidR="008962EF" w:rsidRPr="00743A64" w:rsidRDefault="008962EF" w:rsidP="00161161">
      <w:pPr>
        <w:spacing w:after="0" w:line="240" w:lineRule="auto"/>
        <w:ind w:firstLine="709"/>
        <w:jc w:val="center"/>
        <w:rPr>
          <w:rFonts w:ascii="Times New Roman" w:hAnsi="Times New Roman"/>
          <w:sz w:val="28"/>
          <w:szCs w:val="28"/>
        </w:rPr>
      </w:pPr>
      <w:r w:rsidRPr="00743A64">
        <w:rPr>
          <w:rFonts w:ascii="Times New Roman" w:hAnsi="Times New Roman"/>
          <w:sz w:val="28"/>
          <w:szCs w:val="28"/>
        </w:rPr>
        <w:t>Состав некоммерческого сектора</w:t>
      </w:r>
    </w:p>
    <w:p w:rsidR="008962EF" w:rsidRPr="00743A64" w:rsidRDefault="008962EF" w:rsidP="008962EF">
      <w:pPr>
        <w:spacing w:after="0" w:line="360" w:lineRule="auto"/>
        <w:jc w:val="both"/>
        <w:rPr>
          <w:rFonts w:ascii="Times New Roman" w:hAnsi="Times New Roman"/>
          <w:sz w:val="28"/>
          <w:szCs w:val="28"/>
        </w:rPr>
      </w:pPr>
    </w:p>
    <w:p w:rsidR="004A46B1" w:rsidRPr="00743A64" w:rsidRDefault="001D3312" w:rsidP="004A46B1">
      <w:pPr>
        <w:spacing w:after="0" w:line="240" w:lineRule="auto"/>
        <w:jc w:val="center"/>
        <w:rPr>
          <w:rFonts w:ascii="Times New Roman" w:hAnsi="Times New Roman"/>
          <w:bCs/>
          <w:sz w:val="28"/>
          <w:szCs w:val="28"/>
        </w:rPr>
      </w:pPr>
      <w:r>
        <w:rPr>
          <w:rFonts w:ascii="Times New Roman" w:hAnsi="Times New Roman"/>
          <w:noProof/>
          <w:sz w:val="28"/>
          <w:szCs w:val="28"/>
        </w:rPr>
        <w:drawing>
          <wp:inline distT="0" distB="0" distL="0" distR="0">
            <wp:extent cx="6248400" cy="6362700"/>
            <wp:effectExtent l="0" t="0" r="0" b="0"/>
            <wp:docPr id="1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A46B1" w:rsidRPr="00743A64" w:rsidRDefault="004A46B1" w:rsidP="00161161">
      <w:pPr>
        <w:spacing w:after="0" w:line="240" w:lineRule="auto"/>
        <w:ind w:firstLine="709"/>
        <w:jc w:val="center"/>
        <w:rPr>
          <w:rFonts w:ascii="Times New Roman" w:hAnsi="Times New Roman"/>
          <w:bCs/>
          <w:sz w:val="28"/>
          <w:szCs w:val="28"/>
        </w:rPr>
      </w:pPr>
    </w:p>
    <w:p w:rsidR="00BA7D5D" w:rsidRPr="00743A64" w:rsidRDefault="00BA7D5D" w:rsidP="00D444B8">
      <w:pPr>
        <w:spacing w:after="0" w:line="384" w:lineRule="auto"/>
        <w:ind w:firstLine="709"/>
        <w:jc w:val="both"/>
        <w:rPr>
          <w:rFonts w:ascii="Times New Roman" w:hAnsi="Times New Roman"/>
          <w:sz w:val="28"/>
          <w:szCs w:val="28"/>
        </w:rPr>
      </w:pPr>
      <w:r w:rsidRPr="00743A64">
        <w:rPr>
          <w:rFonts w:ascii="Times New Roman" w:hAnsi="Times New Roman"/>
          <w:sz w:val="28"/>
          <w:szCs w:val="28"/>
        </w:rPr>
        <w:t>Для целенаправленной совместной работы органов местного самоуправления, некоммерческих объединений и органов ТОС в Уссурийском городском округе использовались следующие формы взаимодействия:</w:t>
      </w:r>
    </w:p>
    <w:p w:rsidR="00BA7D5D" w:rsidRPr="00743A64" w:rsidRDefault="004A46B1" w:rsidP="00D444B8">
      <w:pPr>
        <w:spacing w:after="0" w:line="384" w:lineRule="auto"/>
        <w:ind w:firstLine="709"/>
        <w:jc w:val="both"/>
        <w:rPr>
          <w:rFonts w:ascii="Times New Roman" w:hAnsi="Times New Roman"/>
          <w:bCs/>
          <w:sz w:val="28"/>
          <w:szCs w:val="28"/>
        </w:rPr>
      </w:pPr>
      <w:r w:rsidRPr="00743A64">
        <w:rPr>
          <w:rFonts w:ascii="Times New Roman" w:hAnsi="Times New Roman"/>
          <w:bCs/>
          <w:sz w:val="28"/>
          <w:szCs w:val="28"/>
        </w:rPr>
        <w:t xml:space="preserve">заседания </w:t>
      </w:r>
      <w:r w:rsidR="00161161" w:rsidRPr="00743A64">
        <w:rPr>
          <w:rFonts w:ascii="Times New Roman" w:hAnsi="Times New Roman"/>
          <w:bCs/>
          <w:sz w:val="28"/>
          <w:szCs w:val="28"/>
        </w:rPr>
        <w:t>К</w:t>
      </w:r>
      <w:r w:rsidR="00BA7D5D" w:rsidRPr="00743A64">
        <w:rPr>
          <w:rFonts w:ascii="Times New Roman" w:hAnsi="Times New Roman"/>
          <w:bCs/>
          <w:sz w:val="28"/>
          <w:szCs w:val="28"/>
        </w:rPr>
        <w:t>оординационн</w:t>
      </w:r>
      <w:r w:rsidRPr="00743A64">
        <w:rPr>
          <w:rFonts w:ascii="Times New Roman" w:hAnsi="Times New Roman"/>
          <w:bCs/>
          <w:sz w:val="28"/>
          <w:szCs w:val="28"/>
        </w:rPr>
        <w:t>ого</w:t>
      </w:r>
      <w:r w:rsidR="00BA7D5D" w:rsidRPr="00743A64">
        <w:rPr>
          <w:rFonts w:ascii="Times New Roman" w:hAnsi="Times New Roman"/>
          <w:bCs/>
          <w:sz w:val="28"/>
          <w:szCs w:val="28"/>
        </w:rPr>
        <w:t xml:space="preserve"> совет</w:t>
      </w:r>
      <w:r w:rsidRPr="00743A64">
        <w:rPr>
          <w:rFonts w:ascii="Times New Roman" w:hAnsi="Times New Roman"/>
          <w:bCs/>
          <w:sz w:val="28"/>
          <w:szCs w:val="28"/>
        </w:rPr>
        <w:t>а</w:t>
      </w:r>
      <w:r w:rsidR="00BA7D5D" w:rsidRPr="00743A64">
        <w:rPr>
          <w:rFonts w:ascii="Times New Roman" w:hAnsi="Times New Roman"/>
          <w:bCs/>
          <w:sz w:val="28"/>
          <w:szCs w:val="28"/>
        </w:rPr>
        <w:t xml:space="preserve"> общественных организаций при администрации Уссурийского городского округа (рассмотрено 15 вопросов);</w:t>
      </w:r>
    </w:p>
    <w:p w:rsidR="00BA7D5D" w:rsidRPr="00743A64" w:rsidRDefault="004A46B1" w:rsidP="00C5076A">
      <w:pPr>
        <w:spacing w:after="0" w:line="360" w:lineRule="auto"/>
        <w:ind w:firstLine="709"/>
        <w:jc w:val="both"/>
        <w:rPr>
          <w:rFonts w:ascii="Times New Roman" w:hAnsi="Times New Roman"/>
          <w:bCs/>
          <w:sz w:val="28"/>
          <w:szCs w:val="28"/>
        </w:rPr>
      </w:pPr>
      <w:r w:rsidRPr="00743A64">
        <w:rPr>
          <w:rFonts w:ascii="Times New Roman" w:hAnsi="Times New Roman"/>
          <w:bCs/>
          <w:sz w:val="28"/>
          <w:szCs w:val="28"/>
        </w:rPr>
        <w:t>заседания</w:t>
      </w:r>
      <w:r w:rsidR="00D444B8">
        <w:rPr>
          <w:rFonts w:ascii="Times New Roman" w:hAnsi="Times New Roman"/>
          <w:bCs/>
          <w:sz w:val="28"/>
          <w:szCs w:val="28"/>
        </w:rPr>
        <w:t xml:space="preserve"> </w:t>
      </w:r>
      <w:r w:rsidRPr="00743A64">
        <w:rPr>
          <w:rFonts w:ascii="Times New Roman" w:hAnsi="Times New Roman"/>
          <w:bCs/>
          <w:sz w:val="28"/>
          <w:szCs w:val="28"/>
        </w:rPr>
        <w:t>Координационного совета</w:t>
      </w:r>
      <w:r w:rsidR="005C1A8B">
        <w:rPr>
          <w:rFonts w:ascii="Times New Roman" w:hAnsi="Times New Roman"/>
          <w:bCs/>
          <w:sz w:val="28"/>
          <w:szCs w:val="28"/>
        </w:rPr>
        <w:t xml:space="preserve"> </w:t>
      </w:r>
      <w:r w:rsidR="00BA7D5D" w:rsidRPr="00743A64">
        <w:rPr>
          <w:rFonts w:ascii="Times New Roman" w:hAnsi="Times New Roman"/>
          <w:bCs/>
          <w:sz w:val="28"/>
          <w:szCs w:val="28"/>
        </w:rPr>
        <w:t>по</w:t>
      </w:r>
      <w:r w:rsidR="00D444B8">
        <w:rPr>
          <w:rFonts w:ascii="Times New Roman" w:hAnsi="Times New Roman"/>
          <w:bCs/>
          <w:sz w:val="28"/>
          <w:szCs w:val="28"/>
        </w:rPr>
        <w:t xml:space="preserve"> </w:t>
      </w:r>
      <w:r w:rsidR="00C5076A">
        <w:rPr>
          <w:rFonts w:ascii="Times New Roman" w:hAnsi="Times New Roman"/>
          <w:bCs/>
          <w:sz w:val="28"/>
          <w:szCs w:val="28"/>
        </w:rPr>
        <w:t>и</w:t>
      </w:r>
      <w:r w:rsidR="00BA7D5D" w:rsidRPr="00743A64">
        <w:rPr>
          <w:rFonts w:ascii="Times New Roman" w:hAnsi="Times New Roman"/>
          <w:bCs/>
          <w:sz w:val="28"/>
          <w:szCs w:val="28"/>
        </w:rPr>
        <w:t>нвалидов</w:t>
      </w:r>
      <w:r w:rsidR="00C5076A">
        <w:rPr>
          <w:rFonts w:ascii="Times New Roman" w:hAnsi="Times New Roman"/>
          <w:bCs/>
          <w:sz w:val="28"/>
          <w:szCs w:val="28"/>
        </w:rPr>
        <w:t xml:space="preserve"> </w:t>
      </w:r>
      <w:r w:rsidR="00BA7D5D" w:rsidRPr="00743A64">
        <w:rPr>
          <w:rFonts w:ascii="Times New Roman" w:hAnsi="Times New Roman"/>
          <w:bCs/>
          <w:sz w:val="28"/>
          <w:szCs w:val="28"/>
        </w:rPr>
        <w:t>при</w:t>
      </w:r>
      <w:r w:rsidR="00C5076A">
        <w:rPr>
          <w:rFonts w:ascii="Times New Roman" w:hAnsi="Times New Roman"/>
          <w:bCs/>
          <w:sz w:val="28"/>
          <w:szCs w:val="28"/>
        </w:rPr>
        <w:t xml:space="preserve"> </w:t>
      </w:r>
      <w:r w:rsidR="00BA7D5D" w:rsidRPr="00743A64">
        <w:rPr>
          <w:rFonts w:ascii="Times New Roman" w:hAnsi="Times New Roman"/>
          <w:bCs/>
          <w:sz w:val="28"/>
          <w:szCs w:val="28"/>
        </w:rPr>
        <w:t>администрации Уссурийского городского округа (рассмотрено 20 вопросов);</w:t>
      </w:r>
    </w:p>
    <w:p w:rsidR="00BA7D5D" w:rsidRPr="00743A64" w:rsidRDefault="004A46B1" w:rsidP="00CB3A02">
      <w:pPr>
        <w:spacing w:after="0" w:line="360" w:lineRule="auto"/>
        <w:ind w:firstLine="709"/>
        <w:jc w:val="both"/>
        <w:rPr>
          <w:rFonts w:ascii="Times New Roman" w:hAnsi="Times New Roman"/>
          <w:bCs/>
          <w:sz w:val="28"/>
          <w:szCs w:val="28"/>
        </w:rPr>
      </w:pPr>
      <w:r w:rsidRPr="00743A64">
        <w:rPr>
          <w:rFonts w:ascii="Times New Roman" w:hAnsi="Times New Roman"/>
          <w:bCs/>
          <w:sz w:val="28"/>
          <w:szCs w:val="28"/>
        </w:rPr>
        <w:t xml:space="preserve">заседание </w:t>
      </w:r>
      <w:r w:rsidR="00BA7D5D" w:rsidRPr="00743A64">
        <w:rPr>
          <w:rFonts w:ascii="Times New Roman" w:hAnsi="Times New Roman"/>
          <w:bCs/>
          <w:sz w:val="28"/>
          <w:szCs w:val="28"/>
        </w:rPr>
        <w:t>комисси</w:t>
      </w:r>
      <w:r w:rsidRPr="00743A64">
        <w:rPr>
          <w:rFonts w:ascii="Times New Roman" w:hAnsi="Times New Roman"/>
          <w:bCs/>
          <w:sz w:val="28"/>
          <w:szCs w:val="28"/>
        </w:rPr>
        <w:t>и</w:t>
      </w:r>
      <w:r w:rsidR="00BA7D5D" w:rsidRPr="00743A64">
        <w:rPr>
          <w:rFonts w:ascii="Times New Roman" w:hAnsi="Times New Roman"/>
          <w:bCs/>
          <w:sz w:val="28"/>
          <w:szCs w:val="28"/>
        </w:rPr>
        <w:t xml:space="preserve"> по вопросам религиозных объединений при администрации Уссурийского городского округа (рассмотрено 14 вопросов);</w:t>
      </w:r>
    </w:p>
    <w:p w:rsidR="00BA7D5D" w:rsidRPr="00743A64" w:rsidRDefault="004A46B1" w:rsidP="00CB3A02">
      <w:pPr>
        <w:spacing w:after="0" w:line="360" w:lineRule="auto"/>
        <w:ind w:firstLine="709"/>
        <w:jc w:val="both"/>
        <w:rPr>
          <w:rFonts w:ascii="Times New Roman" w:hAnsi="Times New Roman"/>
          <w:bCs/>
          <w:sz w:val="28"/>
          <w:szCs w:val="28"/>
        </w:rPr>
      </w:pPr>
      <w:r w:rsidRPr="00743A64">
        <w:rPr>
          <w:rFonts w:ascii="Times New Roman" w:hAnsi="Times New Roman"/>
          <w:bCs/>
          <w:sz w:val="28"/>
          <w:szCs w:val="28"/>
        </w:rPr>
        <w:t xml:space="preserve">заседание </w:t>
      </w:r>
      <w:r w:rsidR="00161161" w:rsidRPr="00743A64">
        <w:rPr>
          <w:rFonts w:ascii="Times New Roman" w:hAnsi="Times New Roman"/>
          <w:bCs/>
          <w:sz w:val="28"/>
          <w:szCs w:val="28"/>
        </w:rPr>
        <w:t>К</w:t>
      </w:r>
      <w:r w:rsidR="00BA7D5D" w:rsidRPr="00743A64">
        <w:rPr>
          <w:rFonts w:ascii="Times New Roman" w:hAnsi="Times New Roman"/>
          <w:bCs/>
          <w:sz w:val="28"/>
          <w:szCs w:val="28"/>
        </w:rPr>
        <w:t>онсультативн</w:t>
      </w:r>
      <w:r w:rsidRPr="00743A64">
        <w:rPr>
          <w:rFonts w:ascii="Times New Roman" w:hAnsi="Times New Roman"/>
          <w:bCs/>
          <w:sz w:val="28"/>
          <w:szCs w:val="28"/>
        </w:rPr>
        <w:t>ого</w:t>
      </w:r>
      <w:r w:rsidR="00BA7D5D" w:rsidRPr="00743A64">
        <w:rPr>
          <w:rFonts w:ascii="Times New Roman" w:hAnsi="Times New Roman"/>
          <w:bCs/>
          <w:sz w:val="28"/>
          <w:szCs w:val="28"/>
        </w:rPr>
        <w:t xml:space="preserve"> Совет</w:t>
      </w:r>
      <w:r w:rsidRPr="00743A64">
        <w:rPr>
          <w:rFonts w:ascii="Times New Roman" w:hAnsi="Times New Roman"/>
          <w:bCs/>
          <w:sz w:val="28"/>
          <w:szCs w:val="28"/>
        </w:rPr>
        <w:t>а</w:t>
      </w:r>
      <w:r w:rsidR="00BA7D5D" w:rsidRPr="00743A64">
        <w:rPr>
          <w:rFonts w:ascii="Times New Roman" w:hAnsi="Times New Roman"/>
          <w:bCs/>
          <w:sz w:val="28"/>
          <w:szCs w:val="28"/>
        </w:rPr>
        <w:t xml:space="preserve"> по делам национально-культурных автономий при администрации Уссурийского городского округа (рассмотрено 16 вопросов).</w:t>
      </w:r>
    </w:p>
    <w:p w:rsidR="00BA7D5D" w:rsidRPr="00743A64" w:rsidRDefault="00BA7D5D" w:rsidP="00D444B8">
      <w:pPr>
        <w:spacing w:after="0" w:line="384" w:lineRule="auto"/>
        <w:ind w:firstLine="709"/>
        <w:jc w:val="both"/>
        <w:rPr>
          <w:rFonts w:ascii="Times New Roman" w:hAnsi="Times New Roman"/>
          <w:sz w:val="28"/>
          <w:szCs w:val="28"/>
        </w:rPr>
      </w:pPr>
      <w:r w:rsidRPr="00743A64">
        <w:rPr>
          <w:rFonts w:ascii="Times New Roman" w:hAnsi="Times New Roman"/>
          <w:sz w:val="28"/>
          <w:szCs w:val="28"/>
        </w:rPr>
        <w:t>Заседания провод</w:t>
      </w:r>
      <w:r w:rsidR="00161161" w:rsidRPr="00743A64">
        <w:rPr>
          <w:rFonts w:ascii="Times New Roman" w:hAnsi="Times New Roman"/>
          <w:sz w:val="28"/>
          <w:szCs w:val="28"/>
        </w:rPr>
        <w:t>ились</w:t>
      </w:r>
      <w:r w:rsidRPr="00743A64">
        <w:rPr>
          <w:rFonts w:ascii="Times New Roman" w:hAnsi="Times New Roman"/>
          <w:sz w:val="28"/>
          <w:szCs w:val="28"/>
        </w:rPr>
        <w:t xml:space="preserve"> ежеквартально с участием представителей Уссурийской городской прокуратуры, Отдела МВД России по городу Уссурийску, </w:t>
      </w:r>
      <w:r w:rsidR="00161161" w:rsidRPr="00743A64">
        <w:rPr>
          <w:rFonts w:ascii="Times New Roman" w:hAnsi="Times New Roman"/>
          <w:sz w:val="28"/>
          <w:szCs w:val="28"/>
        </w:rPr>
        <w:t>У</w:t>
      </w:r>
      <w:r w:rsidRPr="00743A64">
        <w:rPr>
          <w:rFonts w:ascii="Times New Roman" w:hAnsi="Times New Roman"/>
          <w:sz w:val="28"/>
          <w:szCs w:val="28"/>
        </w:rPr>
        <w:t xml:space="preserve">правления надзорной деятельности ГУ МЧС России </w:t>
      </w:r>
      <w:r w:rsidR="008962EF" w:rsidRPr="00743A64">
        <w:rPr>
          <w:rFonts w:ascii="Times New Roman" w:hAnsi="Times New Roman"/>
          <w:sz w:val="28"/>
          <w:szCs w:val="28"/>
        </w:rPr>
        <w:br/>
      </w:r>
      <w:r w:rsidRPr="00743A64">
        <w:rPr>
          <w:rFonts w:ascii="Times New Roman" w:hAnsi="Times New Roman"/>
          <w:sz w:val="28"/>
          <w:szCs w:val="28"/>
        </w:rPr>
        <w:t>по Приморскому краю.</w:t>
      </w:r>
    </w:p>
    <w:p w:rsidR="00BA7D5D" w:rsidRPr="00743A64" w:rsidRDefault="00BA7D5D" w:rsidP="00D444B8">
      <w:pPr>
        <w:spacing w:after="0" w:line="384" w:lineRule="auto"/>
        <w:ind w:right="-6" w:firstLine="709"/>
        <w:jc w:val="both"/>
        <w:rPr>
          <w:rFonts w:ascii="Times New Roman" w:hAnsi="Times New Roman"/>
          <w:sz w:val="28"/>
          <w:szCs w:val="28"/>
        </w:rPr>
      </w:pPr>
      <w:r w:rsidRPr="00743A64">
        <w:rPr>
          <w:rFonts w:ascii="Times New Roman" w:hAnsi="Times New Roman"/>
          <w:sz w:val="28"/>
          <w:szCs w:val="28"/>
        </w:rPr>
        <w:t xml:space="preserve">В целях совершенствования взаимодействия с общественными, национальными и религиозными организациями в 2017 году проводились совместные заседания советов и комиссий, созданных при администрации Уссурийского городского округа, что позволило рассматривать вопросы всесторонне, с учетом мнений различных групп населения Уссурийского городского округа, вырабатывать легитимные решения. </w:t>
      </w:r>
    </w:p>
    <w:p w:rsidR="00BA7D5D" w:rsidRPr="00743A64" w:rsidRDefault="00BA7D5D" w:rsidP="00D444B8">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Реализовывался комплекс мер, направленных на предупреждение межнациональных конфликтов, проведение системного мониторинга состояния межнациональных отношений, </w:t>
      </w:r>
      <w:r w:rsidR="004A46B1" w:rsidRPr="00743A64">
        <w:rPr>
          <w:rFonts w:ascii="Times New Roman" w:hAnsi="Times New Roman"/>
          <w:sz w:val="28"/>
          <w:szCs w:val="28"/>
        </w:rPr>
        <w:t>осуществлялась</w:t>
      </w:r>
      <w:r w:rsidRPr="00743A64">
        <w:rPr>
          <w:rFonts w:ascii="Times New Roman" w:hAnsi="Times New Roman"/>
          <w:sz w:val="28"/>
          <w:szCs w:val="28"/>
        </w:rPr>
        <w:t xml:space="preserve"> работа </w:t>
      </w:r>
      <w:r w:rsidR="008962EF" w:rsidRPr="00743A64">
        <w:rPr>
          <w:rFonts w:ascii="Times New Roman" w:hAnsi="Times New Roman"/>
          <w:sz w:val="28"/>
          <w:szCs w:val="28"/>
        </w:rPr>
        <w:br/>
      </w:r>
      <w:r w:rsidRPr="00743A64">
        <w:rPr>
          <w:rFonts w:ascii="Times New Roman" w:hAnsi="Times New Roman"/>
          <w:sz w:val="28"/>
          <w:szCs w:val="28"/>
        </w:rPr>
        <w:t>по недопущению проявлений национального и религиозного экстремизма.</w:t>
      </w:r>
    </w:p>
    <w:p w:rsidR="00BA7D5D" w:rsidRPr="00743A64" w:rsidRDefault="00BA7D5D" w:rsidP="00D444B8">
      <w:pPr>
        <w:autoSpaceDE w:val="0"/>
        <w:autoSpaceDN w:val="0"/>
        <w:adjustRightInd w:val="0"/>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С этой целью ежеквартально </w:t>
      </w:r>
      <w:r w:rsidR="004A46B1" w:rsidRPr="00743A64">
        <w:rPr>
          <w:rFonts w:ascii="Times New Roman" w:hAnsi="Times New Roman"/>
          <w:sz w:val="28"/>
          <w:szCs w:val="28"/>
        </w:rPr>
        <w:t>проводились заседания</w:t>
      </w:r>
      <w:r w:rsidRPr="00743A64">
        <w:rPr>
          <w:rFonts w:ascii="Times New Roman" w:hAnsi="Times New Roman"/>
          <w:sz w:val="28"/>
          <w:szCs w:val="28"/>
        </w:rPr>
        <w:t xml:space="preserve"> Консультативного Совета по делам национально-культурных автономий и комиссии </w:t>
      </w:r>
      <w:r w:rsidR="004A46B1" w:rsidRPr="00743A64">
        <w:rPr>
          <w:rFonts w:ascii="Times New Roman" w:hAnsi="Times New Roman"/>
          <w:sz w:val="28"/>
          <w:szCs w:val="28"/>
        </w:rPr>
        <w:br/>
      </w:r>
      <w:r w:rsidRPr="00743A64">
        <w:rPr>
          <w:rFonts w:ascii="Times New Roman" w:hAnsi="Times New Roman"/>
          <w:sz w:val="28"/>
          <w:szCs w:val="28"/>
        </w:rPr>
        <w:t>по вопросам религиозных объединений. Их главная задача – гармонизация межкультурных контактов и формирование толерантного отношения в обществе.</w:t>
      </w:r>
    </w:p>
    <w:p w:rsidR="00BA7D5D" w:rsidRPr="00743A64" w:rsidRDefault="00BA7D5D" w:rsidP="00D444B8">
      <w:pPr>
        <w:shd w:val="clear" w:color="auto" w:fill="FFFFFF"/>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В рамках Консультативного Совета национально-культурными объединениями проводились мероприятия, направленные на развитие </w:t>
      </w:r>
      <w:r w:rsidR="008962EF" w:rsidRPr="00743A64">
        <w:rPr>
          <w:rFonts w:ascii="Times New Roman" w:hAnsi="Times New Roman"/>
          <w:sz w:val="28"/>
          <w:szCs w:val="28"/>
        </w:rPr>
        <w:br/>
      </w:r>
      <w:r w:rsidRPr="00743A64">
        <w:rPr>
          <w:rFonts w:ascii="Times New Roman" w:hAnsi="Times New Roman"/>
          <w:sz w:val="28"/>
          <w:szCs w:val="28"/>
        </w:rPr>
        <w:t>и поддержку межнациональных отношений в Уссурийском городском округе</w:t>
      </w:r>
      <w:r w:rsidR="001D3312">
        <w:rPr>
          <w:noProof/>
        </w:rPr>
        <w:pict>
          <v:line id="Line 2" o:spid="_x0000_s1091" style="position:absolute;left:0;text-align:left;z-index:251657216;visibility:visible;mso-position-horizontal-relative:margin;mso-position-vertical-relative:text" from="578.15pt,698.9pt" to="578.15pt,7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" o:allowincell="f" strokeweight=".25pt">
            <w10:wrap anchorx="margin"/>
          </v:line>
        </w:pict>
      </w:r>
      <w:r w:rsidRPr="00743A64">
        <w:rPr>
          <w:rFonts w:ascii="Times New Roman" w:hAnsi="Times New Roman"/>
          <w:sz w:val="28"/>
          <w:szCs w:val="28"/>
        </w:rPr>
        <w:t xml:space="preserve">. </w:t>
      </w:r>
    </w:p>
    <w:p w:rsidR="00BA7D5D" w:rsidRPr="00743A64" w:rsidRDefault="00BA7D5D" w:rsidP="00161161">
      <w:pPr>
        <w:pStyle w:val="2"/>
        <w:shd w:val="clear" w:color="auto" w:fill="FFFFFF"/>
        <w:spacing w:before="0" w:after="0" w:line="360" w:lineRule="auto"/>
        <w:ind w:firstLine="709"/>
        <w:jc w:val="both"/>
        <w:rPr>
          <w:rFonts w:ascii="Times New Roman" w:hAnsi="Times New Roman"/>
          <w:b w:val="0"/>
          <w:bCs w:val="0"/>
          <w:i w:val="0"/>
          <w:shd w:val="clear" w:color="auto" w:fill="EFEFEF"/>
        </w:rPr>
      </w:pPr>
      <w:r w:rsidRPr="00743A64">
        <w:rPr>
          <w:rFonts w:ascii="Times New Roman" w:hAnsi="Times New Roman"/>
          <w:b w:val="0"/>
          <w:i w:val="0"/>
          <w:szCs w:val="24"/>
        </w:rPr>
        <w:t xml:space="preserve">Управлением по связям с общественностью и взаимодействию </w:t>
      </w:r>
      <w:r w:rsidR="008962EF" w:rsidRPr="00743A64">
        <w:rPr>
          <w:rFonts w:ascii="Times New Roman" w:hAnsi="Times New Roman"/>
          <w:b w:val="0"/>
          <w:i w:val="0"/>
          <w:szCs w:val="24"/>
        </w:rPr>
        <w:br/>
      </w:r>
      <w:r w:rsidRPr="00743A64">
        <w:rPr>
          <w:rFonts w:ascii="Times New Roman" w:hAnsi="Times New Roman"/>
          <w:b w:val="0"/>
          <w:i w:val="0"/>
          <w:szCs w:val="24"/>
        </w:rPr>
        <w:t xml:space="preserve">с силовыми структурами подготовлен и утвержден постановлением администрации Уссурийского городского округа от 09 марта 2017 года </w:t>
      </w:r>
      <w:r w:rsidR="008962EF" w:rsidRPr="00743A64">
        <w:rPr>
          <w:rFonts w:ascii="Times New Roman" w:hAnsi="Times New Roman"/>
          <w:b w:val="0"/>
          <w:i w:val="0"/>
          <w:szCs w:val="24"/>
        </w:rPr>
        <w:br/>
      </w:r>
      <w:r w:rsidR="00E062DC" w:rsidRPr="00743A64">
        <w:rPr>
          <w:rFonts w:ascii="Times New Roman" w:hAnsi="Times New Roman"/>
          <w:b w:val="0"/>
          <w:i w:val="0"/>
          <w:szCs w:val="24"/>
        </w:rPr>
        <w:t>№ 740 к</w:t>
      </w:r>
      <w:r w:rsidR="00E062DC" w:rsidRPr="00743A64">
        <w:rPr>
          <w:rFonts w:ascii="Times New Roman" w:hAnsi="Times New Roman"/>
          <w:b w:val="0"/>
          <w:bCs w:val="0"/>
          <w:i w:val="0"/>
          <w:szCs w:val="24"/>
        </w:rPr>
        <w:t>омплексный план</w:t>
      </w:r>
      <w:r w:rsidR="00161161" w:rsidRPr="00743A64">
        <w:rPr>
          <w:rFonts w:ascii="Times New Roman" w:hAnsi="Times New Roman"/>
          <w:b w:val="0"/>
          <w:bCs w:val="0"/>
          <w:i w:val="0"/>
          <w:szCs w:val="24"/>
        </w:rPr>
        <w:t xml:space="preserve"> мероприятий по гармонизации межнациональных отношений и профилактике национального экстремизма в Уссурийском городском округе на 2017 год</w:t>
      </w:r>
      <w:r w:rsidRPr="00743A64">
        <w:rPr>
          <w:rFonts w:ascii="Times New Roman" w:hAnsi="Times New Roman"/>
          <w:b w:val="0"/>
          <w:i w:val="0"/>
        </w:rPr>
        <w:t>.</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Национальными общественными организациями при содействии управления</w:t>
      </w:r>
      <w:r w:rsidR="00E062DC" w:rsidRPr="00743A64">
        <w:rPr>
          <w:rFonts w:ascii="Times New Roman" w:hAnsi="Times New Roman"/>
          <w:sz w:val="28"/>
          <w:szCs w:val="28"/>
        </w:rPr>
        <w:t xml:space="preserve"> по связям с общественностью и силовыми структурами </w:t>
      </w:r>
      <w:r w:rsidRPr="00743A64">
        <w:rPr>
          <w:rFonts w:ascii="Times New Roman" w:hAnsi="Times New Roman"/>
          <w:sz w:val="28"/>
          <w:szCs w:val="28"/>
        </w:rPr>
        <w:t xml:space="preserve">проведены наиболее крупные мероприятия: </w:t>
      </w:r>
    </w:p>
    <w:p w:rsidR="00E062DC" w:rsidRPr="00743A64" w:rsidRDefault="00E062DC" w:rsidP="00E062DC">
      <w:pPr>
        <w:shd w:val="clear" w:color="auto" w:fill="FFFFFF"/>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Армянский традиционный праздник «Терендез» (13 февраля </w:t>
      </w:r>
      <w:r w:rsidRPr="00743A64">
        <w:rPr>
          <w:rFonts w:ascii="Times New Roman" w:hAnsi="Times New Roman"/>
          <w:sz w:val="28"/>
          <w:szCs w:val="28"/>
        </w:rPr>
        <w:br/>
        <w:t>2017 года);</w:t>
      </w:r>
    </w:p>
    <w:p w:rsidR="00BA7D5D" w:rsidRPr="00743A64" w:rsidRDefault="00BA7D5D" w:rsidP="00CB3A02">
      <w:pPr>
        <w:shd w:val="clear" w:color="auto" w:fill="FFFFFF"/>
        <w:spacing w:after="0" w:line="360" w:lineRule="auto"/>
        <w:ind w:firstLine="709"/>
        <w:jc w:val="both"/>
        <w:rPr>
          <w:rFonts w:ascii="Times New Roman" w:hAnsi="Times New Roman"/>
          <w:sz w:val="28"/>
          <w:szCs w:val="28"/>
        </w:rPr>
      </w:pPr>
      <w:r w:rsidRPr="00743A64">
        <w:rPr>
          <w:rFonts w:ascii="Times New Roman" w:hAnsi="Times New Roman"/>
          <w:sz w:val="28"/>
          <w:szCs w:val="28"/>
        </w:rPr>
        <w:t>День единения народов Беларуси и России (01 апреля 2017 года);</w:t>
      </w:r>
    </w:p>
    <w:p w:rsidR="00BA7D5D" w:rsidRPr="00743A64" w:rsidRDefault="00BA7D5D" w:rsidP="00CB3A02">
      <w:pPr>
        <w:shd w:val="clear" w:color="auto" w:fill="FFFFFF"/>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День памяти и скорби, посвященный трагическим событиям </w:t>
      </w:r>
      <w:r w:rsidR="008962EF" w:rsidRPr="00743A64">
        <w:rPr>
          <w:rFonts w:ascii="Times New Roman" w:hAnsi="Times New Roman"/>
          <w:sz w:val="28"/>
          <w:szCs w:val="28"/>
        </w:rPr>
        <w:br/>
      </w:r>
      <w:r w:rsidR="00E062DC" w:rsidRPr="00743A64">
        <w:rPr>
          <w:rFonts w:ascii="Times New Roman" w:hAnsi="Times New Roman"/>
          <w:sz w:val="28"/>
          <w:szCs w:val="28"/>
        </w:rPr>
        <w:t>0</w:t>
      </w:r>
      <w:r w:rsidRPr="00743A64">
        <w:rPr>
          <w:rFonts w:ascii="Times New Roman" w:hAnsi="Times New Roman"/>
          <w:sz w:val="28"/>
          <w:szCs w:val="28"/>
        </w:rPr>
        <w:t>4-</w:t>
      </w:r>
      <w:r w:rsidR="00E062DC" w:rsidRPr="00743A64">
        <w:rPr>
          <w:rFonts w:ascii="Times New Roman" w:hAnsi="Times New Roman"/>
          <w:sz w:val="28"/>
          <w:szCs w:val="28"/>
        </w:rPr>
        <w:t>0</w:t>
      </w:r>
      <w:r w:rsidRPr="00743A64">
        <w:rPr>
          <w:rFonts w:ascii="Times New Roman" w:hAnsi="Times New Roman"/>
          <w:sz w:val="28"/>
          <w:szCs w:val="28"/>
        </w:rPr>
        <w:t>5 апреля 1920 года в Приморском крае;</w:t>
      </w:r>
    </w:p>
    <w:p w:rsidR="00BA7D5D" w:rsidRPr="00743A64" w:rsidRDefault="00BA7D5D" w:rsidP="00CB3A02">
      <w:pPr>
        <w:shd w:val="clear" w:color="auto" w:fill="FFFFFF"/>
        <w:spacing w:after="0" w:line="360" w:lineRule="auto"/>
        <w:ind w:firstLine="709"/>
        <w:jc w:val="both"/>
        <w:rPr>
          <w:rFonts w:ascii="Times New Roman" w:hAnsi="Times New Roman"/>
          <w:sz w:val="28"/>
          <w:szCs w:val="28"/>
        </w:rPr>
      </w:pPr>
      <w:r w:rsidRPr="00743A64">
        <w:rPr>
          <w:rFonts w:ascii="Times New Roman" w:hAnsi="Times New Roman"/>
          <w:sz w:val="28"/>
          <w:szCs w:val="28"/>
        </w:rPr>
        <w:t>Армянский праздник «Вардавар» (23 июля 2017 года).</w:t>
      </w:r>
    </w:p>
    <w:p w:rsidR="00BA7D5D" w:rsidRPr="00743A64" w:rsidRDefault="00BA7D5D" w:rsidP="00CB3A02">
      <w:pPr>
        <w:shd w:val="clear" w:color="auto" w:fill="FFFFFF"/>
        <w:spacing w:after="0" w:line="360" w:lineRule="auto"/>
        <w:ind w:firstLine="709"/>
        <w:jc w:val="both"/>
        <w:rPr>
          <w:rFonts w:ascii="Times New Roman" w:hAnsi="Times New Roman"/>
          <w:sz w:val="28"/>
          <w:szCs w:val="28"/>
        </w:rPr>
      </w:pPr>
      <w:r w:rsidRPr="00743A64">
        <w:rPr>
          <w:rFonts w:ascii="Times New Roman" w:hAnsi="Times New Roman"/>
          <w:sz w:val="28"/>
          <w:szCs w:val="28"/>
        </w:rPr>
        <w:t>Общий охват участников составил более 10000 человек.</w:t>
      </w:r>
    </w:p>
    <w:p w:rsidR="00BA7D5D" w:rsidRPr="00743A64" w:rsidRDefault="00BA7D5D" w:rsidP="00E316D8">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Общественные объединения Уссурийского городского округа, созданные по национальному признаку, являются постоянными участниками общегородских мероприятий, посвященных Дню Победы в Великой Отечественной войне, Дню города, </w:t>
      </w:r>
      <w:r w:rsidR="00E062DC" w:rsidRPr="00743A64">
        <w:rPr>
          <w:rFonts w:ascii="Times New Roman" w:hAnsi="Times New Roman"/>
          <w:sz w:val="28"/>
          <w:szCs w:val="28"/>
        </w:rPr>
        <w:t xml:space="preserve">а также </w:t>
      </w:r>
      <w:r w:rsidRPr="00743A64">
        <w:rPr>
          <w:rFonts w:ascii="Times New Roman" w:hAnsi="Times New Roman"/>
          <w:sz w:val="28"/>
          <w:szCs w:val="28"/>
        </w:rPr>
        <w:t>краевого фестиваля «Хоровод дружбы», Конгресса народов Приморского края и заседаний Ассамблеи народов Приморья.</w:t>
      </w:r>
    </w:p>
    <w:p w:rsidR="00BA7D5D" w:rsidRPr="00743A64" w:rsidRDefault="00BA7D5D" w:rsidP="00E316D8">
      <w:pPr>
        <w:spacing w:after="0" w:line="384" w:lineRule="auto"/>
        <w:ind w:firstLine="709"/>
        <w:contextualSpacing/>
        <w:jc w:val="both"/>
        <w:rPr>
          <w:rFonts w:ascii="Times New Roman" w:hAnsi="Times New Roman"/>
          <w:sz w:val="28"/>
          <w:szCs w:val="28"/>
        </w:rPr>
      </w:pPr>
      <w:r w:rsidRPr="00743A64">
        <w:rPr>
          <w:rFonts w:ascii="Times New Roman" w:hAnsi="Times New Roman"/>
          <w:sz w:val="28"/>
          <w:szCs w:val="28"/>
        </w:rPr>
        <w:t>Значительно изменился уровень правовой культуры лидеров органов ТО</w:t>
      </w:r>
      <w:r w:rsidR="00502905" w:rsidRPr="00743A64">
        <w:rPr>
          <w:rFonts w:ascii="Times New Roman" w:hAnsi="Times New Roman"/>
          <w:sz w:val="28"/>
          <w:szCs w:val="28"/>
        </w:rPr>
        <w:t>С.</w:t>
      </w:r>
      <w:r w:rsidR="005C1A8B">
        <w:rPr>
          <w:rFonts w:ascii="Times New Roman" w:hAnsi="Times New Roman"/>
          <w:sz w:val="28"/>
          <w:szCs w:val="28"/>
        </w:rPr>
        <w:t xml:space="preserve"> </w:t>
      </w:r>
      <w:r w:rsidRPr="00743A64">
        <w:rPr>
          <w:rFonts w:ascii="Times New Roman" w:hAnsi="Times New Roman"/>
          <w:sz w:val="28"/>
          <w:szCs w:val="28"/>
        </w:rPr>
        <w:t>Меняется отношение людей к местам общего пользования, но еще остается потребительское отношение населения к общественным благам, пассивность мышления населения, безразличие многих граждан к своему месту проживания.</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Для наиболее полного использования потенциала социально ориентированных некоммерческих организаций в 2017 году проводилась работа по реализации мероприятий муниципальн</w:t>
      </w:r>
      <w:r w:rsidR="00E062DC" w:rsidRPr="00743A64">
        <w:rPr>
          <w:rFonts w:ascii="Times New Roman" w:hAnsi="Times New Roman"/>
          <w:sz w:val="28"/>
          <w:szCs w:val="28"/>
        </w:rPr>
        <w:t>ой</w:t>
      </w:r>
      <w:r w:rsidRPr="00743A64">
        <w:rPr>
          <w:rFonts w:ascii="Times New Roman" w:hAnsi="Times New Roman"/>
          <w:sz w:val="28"/>
          <w:szCs w:val="28"/>
        </w:rPr>
        <w:t xml:space="preserve"> программ</w:t>
      </w:r>
      <w:r w:rsidR="00E062DC" w:rsidRPr="00743A64">
        <w:rPr>
          <w:rFonts w:ascii="Times New Roman" w:hAnsi="Times New Roman"/>
          <w:sz w:val="28"/>
          <w:szCs w:val="28"/>
        </w:rPr>
        <w:t>ы</w:t>
      </w:r>
      <w:r w:rsidRPr="00743A64">
        <w:rPr>
          <w:rFonts w:ascii="Times New Roman" w:hAnsi="Times New Roman"/>
          <w:sz w:val="28"/>
          <w:szCs w:val="28"/>
        </w:rPr>
        <w:t xml:space="preserve"> «Поддержка социально ориентированных некоммерческих организаций на территории Уссурийского городского округа</w:t>
      </w:r>
      <w:r w:rsidR="004A46B1" w:rsidRPr="00743A64">
        <w:rPr>
          <w:rFonts w:ascii="Times New Roman" w:hAnsi="Times New Roman"/>
          <w:sz w:val="28"/>
          <w:szCs w:val="28"/>
        </w:rPr>
        <w:t>»</w:t>
      </w:r>
      <w:r w:rsidRPr="00743A64">
        <w:rPr>
          <w:rFonts w:ascii="Times New Roman" w:hAnsi="Times New Roman"/>
          <w:sz w:val="28"/>
          <w:szCs w:val="28"/>
        </w:rPr>
        <w:t xml:space="preserve"> на 2016-2019 годы (далее – Программа). </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рамках реализации Программы десяти социально ориентированным некоммерческим организациям Уссурийского городского округа в качестве финансовой поддержки предоставлена субсидия из местного бюджета на сумму 800,0 </w:t>
      </w:r>
      <w:r w:rsidR="009C69CE" w:rsidRPr="00743A64">
        <w:rPr>
          <w:rFonts w:ascii="Times New Roman" w:hAnsi="Times New Roman"/>
          <w:sz w:val="28"/>
          <w:szCs w:val="28"/>
        </w:rPr>
        <w:t>тыс. рублей</w:t>
      </w:r>
      <w:r w:rsidRPr="00743A64">
        <w:rPr>
          <w:rFonts w:ascii="Times New Roman" w:hAnsi="Times New Roman"/>
          <w:sz w:val="28"/>
          <w:szCs w:val="28"/>
        </w:rPr>
        <w:t xml:space="preserve"> и пять социально ориентированных некоммерческих организаций стали победителями конкурса социально значимых проектов и получили субсидии на их реализацию в сумме 440,0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BA7D5D" w:rsidRPr="00743A64" w:rsidRDefault="00BA7D5D" w:rsidP="008962EF">
      <w:pPr>
        <w:spacing w:after="0" w:line="240" w:lineRule="auto"/>
        <w:ind w:firstLine="709"/>
        <w:contextualSpacing/>
        <w:jc w:val="center"/>
        <w:rPr>
          <w:rFonts w:ascii="Times New Roman" w:hAnsi="Times New Roman"/>
          <w:b/>
          <w:sz w:val="28"/>
          <w:szCs w:val="28"/>
        </w:rPr>
      </w:pPr>
    </w:p>
    <w:p w:rsidR="008962EF" w:rsidRPr="00743A64" w:rsidRDefault="008962EF" w:rsidP="008962EF">
      <w:pPr>
        <w:spacing w:after="0" w:line="240" w:lineRule="auto"/>
        <w:ind w:firstLine="709"/>
        <w:contextualSpacing/>
        <w:jc w:val="center"/>
        <w:rPr>
          <w:rFonts w:ascii="Times New Roman" w:hAnsi="Times New Roman"/>
          <w:b/>
          <w:sz w:val="28"/>
          <w:szCs w:val="28"/>
        </w:rPr>
      </w:pPr>
    </w:p>
    <w:p w:rsidR="00BA7D5D" w:rsidRPr="00743A64" w:rsidRDefault="00BA7D5D" w:rsidP="008962EF">
      <w:pPr>
        <w:spacing w:after="0" w:line="240" w:lineRule="auto"/>
        <w:ind w:firstLine="709"/>
        <w:contextualSpacing/>
        <w:jc w:val="center"/>
        <w:rPr>
          <w:rFonts w:ascii="Times New Roman" w:hAnsi="Times New Roman"/>
          <w:b/>
          <w:sz w:val="28"/>
          <w:szCs w:val="28"/>
        </w:rPr>
      </w:pPr>
      <w:r w:rsidRPr="00743A64">
        <w:rPr>
          <w:rFonts w:ascii="Times New Roman" w:hAnsi="Times New Roman"/>
          <w:b/>
          <w:sz w:val="28"/>
          <w:szCs w:val="28"/>
        </w:rPr>
        <w:t>16.3. Поддержка социально ориентированных некоммерческих организаций Уссурийского городского округа</w:t>
      </w:r>
    </w:p>
    <w:p w:rsidR="00BA7D5D" w:rsidRPr="00743A64" w:rsidRDefault="00BA7D5D" w:rsidP="008962EF">
      <w:pPr>
        <w:tabs>
          <w:tab w:val="left" w:pos="6045"/>
        </w:tabs>
        <w:spacing w:after="0" w:line="240" w:lineRule="auto"/>
        <w:ind w:firstLine="709"/>
        <w:rPr>
          <w:rFonts w:ascii="Times New Roman" w:hAnsi="Times New Roman"/>
          <w:sz w:val="28"/>
          <w:szCs w:val="28"/>
        </w:rPr>
      </w:pPr>
    </w:p>
    <w:p w:rsidR="008962EF" w:rsidRPr="00743A64" w:rsidRDefault="008962EF" w:rsidP="008962EF">
      <w:pPr>
        <w:tabs>
          <w:tab w:val="left" w:pos="6045"/>
        </w:tabs>
        <w:spacing w:after="0" w:line="240" w:lineRule="auto"/>
        <w:ind w:firstLine="709"/>
        <w:rPr>
          <w:rFonts w:ascii="Times New Roman" w:hAnsi="Times New Roman"/>
          <w:sz w:val="28"/>
          <w:szCs w:val="28"/>
        </w:rPr>
      </w:pP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Положительный опыт взаимодействия администрации Уссурийского городского округа и общественности является значительным интеллектуальным ресурсом общественно-социального развития Уссурийского городского округа.</w:t>
      </w:r>
    </w:p>
    <w:tbl>
      <w:tblPr>
        <w:tblpPr w:leftFromText="180" w:rightFromText="180" w:vertAnchor="text" w:horzAnchor="margin" w:tblpXSpec="center" w:tblpY="474"/>
        <w:tblW w:w="935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A0"/>
      </w:tblPr>
      <w:tblGrid>
        <w:gridCol w:w="612"/>
        <w:gridCol w:w="4798"/>
        <w:gridCol w:w="3946"/>
      </w:tblGrid>
      <w:tr w:rsidR="00BA7D5D" w:rsidRPr="00743A64" w:rsidTr="00E316D8">
        <w:trPr>
          <w:trHeight w:val="617"/>
        </w:trPr>
        <w:tc>
          <w:tcPr>
            <w:tcW w:w="567" w:type="dxa"/>
            <w:shd w:val="clear" w:color="auto" w:fill="FFFFFF" w:themeFill="background1"/>
            <w:tcMar>
              <w:top w:w="72" w:type="dxa"/>
              <w:left w:w="144" w:type="dxa"/>
              <w:bottom w:w="72" w:type="dxa"/>
              <w:right w:w="144" w:type="dxa"/>
            </w:tcMar>
            <w:hideMark/>
          </w:tcPr>
          <w:p w:rsidR="00BA7D5D" w:rsidRPr="00743A64" w:rsidRDefault="00BA7D5D" w:rsidP="00E062DC">
            <w:pPr>
              <w:spacing w:after="0" w:line="240" w:lineRule="auto"/>
              <w:jc w:val="center"/>
              <w:rPr>
                <w:rFonts w:ascii="Times New Roman" w:hAnsi="Times New Roman"/>
                <w:sz w:val="24"/>
                <w:szCs w:val="28"/>
              </w:rPr>
            </w:pPr>
            <w:r w:rsidRPr="00743A64">
              <w:rPr>
                <w:rFonts w:ascii="Times New Roman" w:hAnsi="Times New Roman"/>
                <w:bCs/>
                <w:sz w:val="24"/>
                <w:szCs w:val="28"/>
              </w:rPr>
              <w:t xml:space="preserve">№ п/п </w:t>
            </w:r>
          </w:p>
        </w:tc>
        <w:tc>
          <w:tcPr>
            <w:tcW w:w="4820" w:type="dxa"/>
            <w:shd w:val="clear" w:color="auto" w:fill="FFFFFF" w:themeFill="background1"/>
            <w:tcMar>
              <w:top w:w="72" w:type="dxa"/>
              <w:left w:w="144" w:type="dxa"/>
              <w:bottom w:w="72" w:type="dxa"/>
              <w:right w:w="144" w:type="dxa"/>
            </w:tcMar>
            <w:hideMark/>
          </w:tcPr>
          <w:p w:rsidR="00BA7D5D" w:rsidRPr="00743A64" w:rsidRDefault="00BA7D5D" w:rsidP="00E062DC">
            <w:pPr>
              <w:spacing w:after="0" w:line="240" w:lineRule="auto"/>
              <w:jc w:val="center"/>
              <w:rPr>
                <w:rFonts w:ascii="Times New Roman" w:hAnsi="Times New Roman"/>
                <w:sz w:val="24"/>
                <w:szCs w:val="28"/>
              </w:rPr>
            </w:pPr>
            <w:r w:rsidRPr="00743A64">
              <w:rPr>
                <w:rFonts w:ascii="Times New Roman" w:hAnsi="Times New Roman"/>
                <w:bCs/>
                <w:sz w:val="24"/>
                <w:szCs w:val="28"/>
              </w:rPr>
              <w:t>Виды поддержки</w:t>
            </w:r>
          </w:p>
        </w:tc>
        <w:tc>
          <w:tcPr>
            <w:tcW w:w="3969" w:type="dxa"/>
            <w:shd w:val="clear" w:color="auto" w:fill="FFFFFF" w:themeFill="background1"/>
            <w:tcMar>
              <w:top w:w="72" w:type="dxa"/>
              <w:left w:w="144" w:type="dxa"/>
              <w:bottom w:w="72" w:type="dxa"/>
              <w:right w:w="144" w:type="dxa"/>
            </w:tcMar>
            <w:hideMark/>
          </w:tcPr>
          <w:p w:rsidR="00BA7D5D" w:rsidRPr="00743A64" w:rsidRDefault="00BA7D5D" w:rsidP="00E062DC">
            <w:pPr>
              <w:spacing w:after="0" w:line="240" w:lineRule="auto"/>
              <w:ind w:right="-2"/>
              <w:jc w:val="center"/>
              <w:rPr>
                <w:rFonts w:ascii="Times New Roman" w:hAnsi="Times New Roman"/>
                <w:sz w:val="24"/>
                <w:szCs w:val="28"/>
              </w:rPr>
            </w:pPr>
            <w:r w:rsidRPr="00743A64">
              <w:rPr>
                <w:rFonts w:ascii="Times New Roman" w:hAnsi="Times New Roman"/>
                <w:bCs/>
                <w:sz w:val="24"/>
                <w:szCs w:val="28"/>
              </w:rPr>
              <w:t xml:space="preserve">Средства местного бюджета, </w:t>
            </w:r>
            <w:r w:rsidR="00E062DC" w:rsidRPr="00743A64">
              <w:rPr>
                <w:rFonts w:ascii="Times New Roman" w:hAnsi="Times New Roman"/>
                <w:bCs/>
                <w:sz w:val="24"/>
                <w:szCs w:val="28"/>
              </w:rPr>
              <w:br/>
            </w:r>
            <w:r w:rsidR="009C69CE" w:rsidRPr="00743A64">
              <w:rPr>
                <w:rFonts w:ascii="Times New Roman" w:hAnsi="Times New Roman"/>
                <w:bCs/>
                <w:sz w:val="24"/>
                <w:szCs w:val="28"/>
              </w:rPr>
              <w:t>тыс. рублей</w:t>
            </w:r>
          </w:p>
        </w:tc>
      </w:tr>
      <w:tr w:rsidR="00BA7D5D" w:rsidRPr="00743A64" w:rsidTr="00E316D8">
        <w:trPr>
          <w:trHeight w:val="356"/>
        </w:trPr>
        <w:tc>
          <w:tcPr>
            <w:tcW w:w="567" w:type="dxa"/>
            <w:shd w:val="clear" w:color="auto" w:fill="FFFFFF" w:themeFill="background1"/>
            <w:tcMar>
              <w:top w:w="72" w:type="dxa"/>
              <w:left w:w="144" w:type="dxa"/>
              <w:bottom w:w="72" w:type="dxa"/>
              <w:right w:w="144" w:type="dxa"/>
            </w:tcMar>
            <w:hideMark/>
          </w:tcPr>
          <w:p w:rsidR="00BA7D5D" w:rsidRPr="00743A64" w:rsidRDefault="00BA7D5D" w:rsidP="00E062DC">
            <w:pPr>
              <w:spacing w:after="0" w:line="240" w:lineRule="auto"/>
              <w:jc w:val="center"/>
              <w:rPr>
                <w:rFonts w:ascii="Times New Roman" w:hAnsi="Times New Roman"/>
                <w:sz w:val="24"/>
                <w:szCs w:val="28"/>
              </w:rPr>
            </w:pPr>
            <w:r w:rsidRPr="00743A64">
              <w:rPr>
                <w:rFonts w:ascii="Times New Roman" w:hAnsi="Times New Roman"/>
                <w:bCs/>
                <w:sz w:val="24"/>
                <w:szCs w:val="28"/>
              </w:rPr>
              <w:t>1</w:t>
            </w:r>
            <w:r w:rsidR="00E062DC" w:rsidRPr="00743A64">
              <w:rPr>
                <w:rFonts w:ascii="Times New Roman" w:hAnsi="Times New Roman"/>
                <w:bCs/>
                <w:sz w:val="24"/>
                <w:szCs w:val="28"/>
              </w:rPr>
              <w:t>1</w:t>
            </w:r>
            <w:r w:rsidRPr="00743A64">
              <w:rPr>
                <w:rFonts w:ascii="Times New Roman" w:hAnsi="Times New Roman"/>
                <w:bCs/>
                <w:sz w:val="24"/>
                <w:szCs w:val="28"/>
              </w:rPr>
              <w:t>.</w:t>
            </w:r>
          </w:p>
        </w:tc>
        <w:tc>
          <w:tcPr>
            <w:tcW w:w="4820" w:type="dxa"/>
            <w:shd w:val="clear" w:color="auto" w:fill="FFFFFF" w:themeFill="background1"/>
            <w:tcMar>
              <w:top w:w="72" w:type="dxa"/>
              <w:left w:w="144" w:type="dxa"/>
              <w:bottom w:w="72" w:type="dxa"/>
              <w:right w:w="144" w:type="dxa"/>
            </w:tcMar>
            <w:hideMark/>
          </w:tcPr>
          <w:p w:rsidR="00BA7D5D" w:rsidRPr="00743A64" w:rsidRDefault="00BA7D5D" w:rsidP="00E062DC">
            <w:pPr>
              <w:spacing w:after="0" w:line="240" w:lineRule="auto"/>
              <w:jc w:val="center"/>
              <w:rPr>
                <w:rFonts w:ascii="Times New Roman" w:hAnsi="Times New Roman"/>
                <w:sz w:val="24"/>
                <w:szCs w:val="28"/>
              </w:rPr>
            </w:pPr>
            <w:r w:rsidRPr="00743A64">
              <w:rPr>
                <w:rFonts w:ascii="Times New Roman" w:hAnsi="Times New Roman"/>
                <w:bCs/>
                <w:sz w:val="24"/>
                <w:szCs w:val="28"/>
              </w:rPr>
              <w:t xml:space="preserve">Финансовая поддержка (субсидии) </w:t>
            </w:r>
          </w:p>
        </w:tc>
        <w:tc>
          <w:tcPr>
            <w:tcW w:w="3969" w:type="dxa"/>
            <w:shd w:val="clear" w:color="auto" w:fill="FFFFFF" w:themeFill="background1"/>
            <w:tcMar>
              <w:top w:w="72" w:type="dxa"/>
              <w:left w:w="144" w:type="dxa"/>
              <w:bottom w:w="72" w:type="dxa"/>
              <w:right w:w="144" w:type="dxa"/>
            </w:tcMar>
            <w:hideMark/>
          </w:tcPr>
          <w:p w:rsidR="00BA7D5D" w:rsidRPr="00743A64" w:rsidRDefault="00BA7D5D" w:rsidP="00E062DC">
            <w:pPr>
              <w:spacing w:after="0" w:line="240" w:lineRule="auto"/>
              <w:jc w:val="center"/>
              <w:rPr>
                <w:rFonts w:ascii="Times New Roman" w:hAnsi="Times New Roman"/>
                <w:sz w:val="24"/>
                <w:szCs w:val="28"/>
              </w:rPr>
            </w:pPr>
            <w:r w:rsidRPr="00743A64">
              <w:rPr>
                <w:rFonts w:ascii="Times New Roman" w:hAnsi="Times New Roman"/>
                <w:bCs/>
                <w:sz w:val="24"/>
                <w:szCs w:val="28"/>
              </w:rPr>
              <w:t xml:space="preserve">1240,00 </w:t>
            </w:r>
          </w:p>
        </w:tc>
      </w:tr>
      <w:tr w:rsidR="00BA7D5D" w:rsidRPr="00743A64" w:rsidTr="00E316D8">
        <w:trPr>
          <w:trHeight w:val="264"/>
        </w:trPr>
        <w:tc>
          <w:tcPr>
            <w:tcW w:w="567" w:type="dxa"/>
            <w:shd w:val="clear" w:color="auto" w:fill="FFFFFF" w:themeFill="background1"/>
            <w:tcMar>
              <w:top w:w="72" w:type="dxa"/>
              <w:left w:w="144" w:type="dxa"/>
              <w:bottom w:w="72" w:type="dxa"/>
              <w:right w:w="144" w:type="dxa"/>
            </w:tcMar>
            <w:hideMark/>
          </w:tcPr>
          <w:p w:rsidR="00BA7D5D" w:rsidRPr="00743A64" w:rsidRDefault="00BA7D5D" w:rsidP="00E062DC">
            <w:pPr>
              <w:spacing w:after="0" w:line="240" w:lineRule="auto"/>
              <w:jc w:val="center"/>
              <w:rPr>
                <w:rFonts w:ascii="Times New Roman" w:hAnsi="Times New Roman"/>
                <w:sz w:val="24"/>
                <w:szCs w:val="28"/>
              </w:rPr>
            </w:pPr>
            <w:r w:rsidRPr="00743A64">
              <w:rPr>
                <w:rFonts w:ascii="Times New Roman" w:hAnsi="Times New Roman"/>
                <w:bCs/>
                <w:sz w:val="24"/>
                <w:szCs w:val="28"/>
              </w:rPr>
              <w:t>2</w:t>
            </w:r>
            <w:r w:rsidR="00E062DC" w:rsidRPr="00743A64">
              <w:rPr>
                <w:rFonts w:ascii="Times New Roman" w:hAnsi="Times New Roman"/>
                <w:bCs/>
                <w:sz w:val="24"/>
                <w:szCs w:val="28"/>
              </w:rPr>
              <w:t>2</w:t>
            </w:r>
            <w:r w:rsidRPr="00743A64">
              <w:rPr>
                <w:rFonts w:ascii="Times New Roman" w:hAnsi="Times New Roman"/>
                <w:bCs/>
                <w:sz w:val="24"/>
                <w:szCs w:val="28"/>
              </w:rPr>
              <w:t>.</w:t>
            </w:r>
          </w:p>
        </w:tc>
        <w:tc>
          <w:tcPr>
            <w:tcW w:w="4820" w:type="dxa"/>
            <w:shd w:val="clear" w:color="auto" w:fill="FFFFFF" w:themeFill="background1"/>
            <w:tcMar>
              <w:top w:w="72" w:type="dxa"/>
              <w:left w:w="144" w:type="dxa"/>
              <w:bottom w:w="72" w:type="dxa"/>
              <w:right w:w="144" w:type="dxa"/>
            </w:tcMar>
            <w:hideMark/>
          </w:tcPr>
          <w:p w:rsidR="00BA7D5D" w:rsidRPr="00743A64" w:rsidRDefault="00BA7D5D" w:rsidP="00E062DC">
            <w:pPr>
              <w:spacing w:after="0" w:line="240" w:lineRule="auto"/>
              <w:jc w:val="center"/>
              <w:rPr>
                <w:rFonts w:ascii="Times New Roman" w:hAnsi="Times New Roman"/>
                <w:sz w:val="24"/>
                <w:szCs w:val="28"/>
              </w:rPr>
            </w:pPr>
            <w:r w:rsidRPr="00743A64">
              <w:rPr>
                <w:rFonts w:ascii="Times New Roman" w:hAnsi="Times New Roman"/>
                <w:bCs/>
                <w:sz w:val="24"/>
                <w:szCs w:val="28"/>
              </w:rPr>
              <w:t xml:space="preserve">Информационная поддержка </w:t>
            </w:r>
          </w:p>
        </w:tc>
        <w:tc>
          <w:tcPr>
            <w:tcW w:w="3969" w:type="dxa"/>
            <w:shd w:val="clear" w:color="auto" w:fill="FFFFFF" w:themeFill="background1"/>
            <w:tcMar>
              <w:top w:w="72" w:type="dxa"/>
              <w:left w:w="144" w:type="dxa"/>
              <w:bottom w:w="72" w:type="dxa"/>
              <w:right w:w="144" w:type="dxa"/>
            </w:tcMar>
            <w:hideMark/>
          </w:tcPr>
          <w:p w:rsidR="00BA7D5D" w:rsidRPr="00743A64" w:rsidRDefault="00BA7D5D" w:rsidP="00E062DC">
            <w:pPr>
              <w:spacing w:after="0" w:line="240" w:lineRule="auto"/>
              <w:jc w:val="center"/>
              <w:rPr>
                <w:rFonts w:ascii="Times New Roman" w:hAnsi="Times New Roman"/>
                <w:sz w:val="24"/>
                <w:szCs w:val="28"/>
              </w:rPr>
            </w:pPr>
            <w:r w:rsidRPr="00743A64">
              <w:rPr>
                <w:rFonts w:ascii="Times New Roman" w:hAnsi="Times New Roman"/>
                <w:sz w:val="24"/>
                <w:szCs w:val="28"/>
              </w:rPr>
              <w:t>20,00</w:t>
            </w:r>
          </w:p>
        </w:tc>
      </w:tr>
      <w:tr w:rsidR="00BA7D5D" w:rsidRPr="00743A64" w:rsidTr="00E316D8">
        <w:trPr>
          <w:trHeight w:val="431"/>
        </w:trPr>
        <w:tc>
          <w:tcPr>
            <w:tcW w:w="567" w:type="dxa"/>
            <w:shd w:val="clear" w:color="auto" w:fill="FFFFFF" w:themeFill="background1"/>
            <w:tcMar>
              <w:top w:w="72" w:type="dxa"/>
              <w:left w:w="144" w:type="dxa"/>
              <w:bottom w:w="72" w:type="dxa"/>
              <w:right w:w="144" w:type="dxa"/>
            </w:tcMar>
            <w:hideMark/>
          </w:tcPr>
          <w:p w:rsidR="00BA7D5D" w:rsidRPr="00743A64" w:rsidRDefault="00BA7D5D" w:rsidP="00E062DC">
            <w:pPr>
              <w:spacing w:after="0" w:line="240" w:lineRule="auto"/>
              <w:jc w:val="center"/>
              <w:rPr>
                <w:rFonts w:ascii="Times New Roman" w:hAnsi="Times New Roman"/>
                <w:sz w:val="24"/>
                <w:szCs w:val="28"/>
              </w:rPr>
            </w:pPr>
            <w:r w:rsidRPr="00743A64">
              <w:rPr>
                <w:rFonts w:ascii="Times New Roman" w:hAnsi="Times New Roman"/>
                <w:bCs/>
                <w:sz w:val="24"/>
                <w:szCs w:val="28"/>
              </w:rPr>
              <w:t>3</w:t>
            </w:r>
            <w:r w:rsidR="00E062DC" w:rsidRPr="00743A64">
              <w:rPr>
                <w:rFonts w:ascii="Times New Roman" w:hAnsi="Times New Roman"/>
                <w:bCs/>
                <w:sz w:val="24"/>
                <w:szCs w:val="28"/>
              </w:rPr>
              <w:t>3</w:t>
            </w:r>
            <w:r w:rsidRPr="00743A64">
              <w:rPr>
                <w:rFonts w:ascii="Times New Roman" w:hAnsi="Times New Roman"/>
                <w:bCs/>
                <w:sz w:val="24"/>
                <w:szCs w:val="28"/>
              </w:rPr>
              <w:t>.</w:t>
            </w:r>
          </w:p>
        </w:tc>
        <w:tc>
          <w:tcPr>
            <w:tcW w:w="4820" w:type="dxa"/>
            <w:shd w:val="clear" w:color="auto" w:fill="FFFFFF" w:themeFill="background1"/>
            <w:tcMar>
              <w:top w:w="72" w:type="dxa"/>
              <w:left w:w="144" w:type="dxa"/>
              <w:bottom w:w="72" w:type="dxa"/>
              <w:right w:w="144" w:type="dxa"/>
            </w:tcMar>
            <w:hideMark/>
          </w:tcPr>
          <w:p w:rsidR="00BA7D5D" w:rsidRPr="00743A64" w:rsidRDefault="00BA7D5D" w:rsidP="00E062DC">
            <w:pPr>
              <w:spacing w:after="0" w:line="240" w:lineRule="auto"/>
              <w:jc w:val="center"/>
              <w:rPr>
                <w:rFonts w:ascii="Times New Roman" w:hAnsi="Times New Roman"/>
                <w:sz w:val="24"/>
                <w:szCs w:val="28"/>
              </w:rPr>
            </w:pPr>
            <w:r w:rsidRPr="00743A64">
              <w:rPr>
                <w:rFonts w:ascii="Times New Roman" w:hAnsi="Times New Roman"/>
                <w:bCs/>
                <w:sz w:val="24"/>
                <w:szCs w:val="28"/>
              </w:rPr>
              <w:t xml:space="preserve">Консультационная поддержка </w:t>
            </w:r>
          </w:p>
        </w:tc>
        <w:tc>
          <w:tcPr>
            <w:tcW w:w="3969" w:type="dxa"/>
            <w:shd w:val="clear" w:color="auto" w:fill="FFFFFF" w:themeFill="background1"/>
            <w:tcMar>
              <w:top w:w="72" w:type="dxa"/>
              <w:left w:w="144" w:type="dxa"/>
              <w:bottom w:w="72" w:type="dxa"/>
              <w:right w:w="144" w:type="dxa"/>
            </w:tcMar>
            <w:hideMark/>
          </w:tcPr>
          <w:p w:rsidR="00BA7D5D" w:rsidRPr="00743A64" w:rsidRDefault="00BA7D5D" w:rsidP="00E062DC">
            <w:pPr>
              <w:spacing w:after="0" w:line="240" w:lineRule="auto"/>
              <w:jc w:val="center"/>
              <w:rPr>
                <w:rFonts w:ascii="Times New Roman" w:hAnsi="Times New Roman"/>
                <w:sz w:val="24"/>
                <w:szCs w:val="28"/>
              </w:rPr>
            </w:pPr>
            <w:r w:rsidRPr="00743A64">
              <w:rPr>
                <w:rFonts w:ascii="Times New Roman" w:hAnsi="Times New Roman"/>
                <w:bCs/>
                <w:sz w:val="24"/>
                <w:szCs w:val="28"/>
              </w:rPr>
              <w:t xml:space="preserve">40,00 </w:t>
            </w:r>
          </w:p>
        </w:tc>
      </w:tr>
      <w:tr w:rsidR="00BA7D5D" w:rsidRPr="00743A64" w:rsidTr="00E316D8">
        <w:trPr>
          <w:trHeight w:val="397"/>
        </w:trPr>
        <w:tc>
          <w:tcPr>
            <w:tcW w:w="567" w:type="dxa"/>
            <w:shd w:val="clear" w:color="auto" w:fill="FFFFFF" w:themeFill="background1"/>
            <w:tcMar>
              <w:top w:w="72" w:type="dxa"/>
              <w:left w:w="144" w:type="dxa"/>
              <w:bottom w:w="72" w:type="dxa"/>
              <w:right w:w="144" w:type="dxa"/>
            </w:tcMar>
            <w:hideMark/>
          </w:tcPr>
          <w:p w:rsidR="00BA7D5D" w:rsidRPr="00743A64" w:rsidRDefault="00BA7D5D" w:rsidP="00E062DC">
            <w:pPr>
              <w:spacing w:after="0" w:line="240" w:lineRule="auto"/>
              <w:jc w:val="center"/>
              <w:rPr>
                <w:rFonts w:ascii="Times New Roman" w:hAnsi="Times New Roman"/>
                <w:sz w:val="24"/>
                <w:szCs w:val="28"/>
              </w:rPr>
            </w:pPr>
            <w:r w:rsidRPr="00743A64">
              <w:rPr>
                <w:rFonts w:ascii="Times New Roman" w:hAnsi="Times New Roman"/>
                <w:bCs/>
                <w:sz w:val="24"/>
                <w:szCs w:val="28"/>
              </w:rPr>
              <w:t>4</w:t>
            </w:r>
            <w:r w:rsidR="00E062DC" w:rsidRPr="00743A64">
              <w:rPr>
                <w:rFonts w:ascii="Times New Roman" w:hAnsi="Times New Roman"/>
                <w:bCs/>
                <w:sz w:val="24"/>
                <w:szCs w:val="28"/>
              </w:rPr>
              <w:t>4</w:t>
            </w:r>
            <w:r w:rsidRPr="00743A64">
              <w:rPr>
                <w:rFonts w:ascii="Times New Roman" w:hAnsi="Times New Roman"/>
                <w:bCs/>
                <w:sz w:val="24"/>
                <w:szCs w:val="28"/>
              </w:rPr>
              <w:t>.</w:t>
            </w:r>
          </w:p>
        </w:tc>
        <w:tc>
          <w:tcPr>
            <w:tcW w:w="4820" w:type="dxa"/>
            <w:shd w:val="clear" w:color="auto" w:fill="FFFFFF" w:themeFill="background1"/>
            <w:tcMar>
              <w:top w:w="72" w:type="dxa"/>
              <w:left w:w="144" w:type="dxa"/>
              <w:bottom w:w="72" w:type="dxa"/>
              <w:right w:w="144" w:type="dxa"/>
            </w:tcMar>
            <w:hideMark/>
          </w:tcPr>
          <w:p w:rsidR="00BA7D5D" w:rsidRPr="00743A64" w:rsidRDefault="00BA7D5D" w:rsidP="00E062DC">
            <w:pPr>
              <w:spacing w:after="0" w:line="240" w:lineRule="auto"/>
              <w:jc w:val="center"/>
              <w:rPr>
                <w:rFonts w:ascii="Times New Roman" w:hAnsi="Times New Roman"/>
                <w:sz w:val="24"/>
                <w:szCs w:val="28"/>
              </w:rPr>
            </w:pPr>
            <w:r w:rsidRPr="00743A64">
              <w:rPr>
                <w:rFonts w:ascii="Times New Roman" w:hAnsi="Times New Roman"/>
                <w:bCs/>
                <w:sz w:val="24"/>
                <w:szCs w:val="28"/>
              </w:rPr>
              <w:t xml:space="preserve">Имущественная  поддержка </w:t>
            </w:r>
          </w:p>
        </w:tc>
        <w:tc>
          <w:tcPr>
            <w:tcW w:w="3969" w:type="dxa"/>
            <w:shd w:val="clear" w:color="auto" w:fill="FFFFFF" w:themeFill="background1"/>
            <w:tcMar>
              <w:top w:w="72" w:type="dxa"/>
              <w:left w:w="144" w:type="dxa"/>
              <w:bottom w:w="72" w:type="dxa"/>
              <w:right w:w="144" w:type="dxa"/>
            </w:tcMar>
            <w:hideMark/>
          </w:tcPr>
          <w:p w:rsidR="00BA7D5D" w:rsidRPr="00743A64" w:rsidRDefault="00BA7D5D" w:rsidP="00E062DC">
            <w:pPr>
              <w:spacing w:after="0" w:line="240" w:lineRule="auto"/>
              <w:jc w:val="center"/>
              <w:rPr>
                <w:rFonts w:ascii="Times New Roman" w:hAnsi="Times New Roman"/>
                <w:sz w:val="24"/>
                <w:szCs w:val="28"/>
              </w:rPr>
            </w:pPr>
            <w:r w:rsidRPr="00743A64">
              <w:rPr>
                <w:rFonts w:ascii="Times New Roman" w:hAnsi="Times New Roman"/>
                <w:bCs/>
                <w:sz w:val="24"/>
                <w:szCs w:val="28"/>
              </w:rPr>
              <w:t xml:space="preserve"> - </w:t>
            </w:r>
          </w:p>
        </w:tc>
      </w:tr>
      <w:tr w:rsidR="00BA7D5D" w:rsidRPr="00743A64" w:rsidTr="00E316D8">
        <w:trPr>
          <w:trHeight w:val="463"/>
        </w:trPr>
        <w:tc>
          <w:tcPr>
            <w:tcW w:w="5387" w:type="dxa"/>
            <w:gridSpan w:val="2"/>
            <w:shd w:val="clear" w:color="auto" w:fill="FFFFFF" w:themeFill="background1"/>
            <w:tcMar>
              <w:top w:w="72" w:type="dxa"/>
              <w:left w:w="144" w:type="dxa"/>
              <w:bottom w:w="72" w:type="dxa"/>
              <w:right w:w="144" w:type="dxa"/>
            </w:tcMar>
            <w:hideMark/>
          </w:tcPr>
          <w:p w:rsidR="00BA7D5D" w:rsidRPr="00743A64" w:rsidRDefault="00BA7D5D" w:rsidP="00E062DC">
            <w:pPr>
              <w:spacing w:after="0" w:line="240" w:lineRule="auto"/>
              <w:jc w:val="center"/>
              <w:rPr>
                <w:rFonts w:ascii="Times New Roman" w:hAnsi="Times New Roman"/>
                <w:sz w:val="24"/>
                <w:szCs w:val="28"/>
              </w:rPr>
            </w:pPr>
            <w:r w:rsidRPr="00743A64">
              <w:rPr>
                <w:rFonts w:ascii="Times New Roman" w:hAnsi="Times New Roman"/>
                <w:bCs/>
                <w:sz w:val="24"/>
                <w:szCs w:val="28"/>
              </w:rPr>
              <w:t xml:space="preserve">Всего в 2017 году </w:t>
            </w:r>
          </w:p>
        </w:tc>
        <w:tc>
          <w:tcPr>
            <w:tcW w:w="3969" w:type="dxa"/>
            <w:shd w:val="clear" w:color="auto" w:fill="FFFFFF" w:themeFill="background1"/>
            <w:tcMar>
              <w:top w:w="72" w:type="dxa"/>
              <w:left w:w="144" w:type="dxa"/>
              <w:bottom w:w="72" w:type="dxa"/>
              <w:right w:w="144" w:type="dxa"/>
            </w:tcMar>
            <w:hideMark/>
          </w:tcPr>
          <w:p w:rsidR="00BA7D5D" w:rsidRPr="00743A64" w:rsidRDefault="00BA7D5D" w:rsidP="00E062DC">
            <w:pPr>
              <w:spacing w:after="0" w:line="240" w:lineRule="auto"/>
              <w:jc w:val="center"/>
              <w:rPr>
                <w:rFonts w:ascii="Times New Roman" w:hAnsi="Times New Roman"/>
                <w:sz w:val="24"/>
                <w:szCs w:val="28"/>
              </w:rPr>
            </w:pPr>
            <w:r w:rsidRPr="00743A64">
              <w:rPr>
                <w:rFonts w:ascii="Times New Roman" w:hAnsi="Times New Roman"/>
                <w:bCs/>
                <w:sz w:val="24"/>
                <w:szCs w:val="28"/>
              </w:rPr>
              <w:t xml:space="preserve">1300,00 </w:t>
            </w:r>
          </w:p>
        </w:tc>
      </w:tr>
    </w:tbl>
    <w:p w:rsidR="00E062DC" w:rsidRPr="00743A64" w:rsidRDefault="00E062DC" w:rsidP="00CB3A02">
      <w:pPr>
        <w:spacing w:after="0" w:line="360" w:lineRule="auto"/>
        <w:ind w:firstLine="709"/>
        <w:jc w:val="both"/>
        <w:rPr>
          <w:rFonts w:ascii="Times New Roman" w:hAnsi="Times New Roman"/>
          <w:sz w:val="28"/>
          <w:szCs w:val="28"/>
        </w:rPr>
      </w:pP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Общественные организации инвалидов традиционно принимали активное участие в краевом фестивале «Приморские зори», спортивных соревнованиях городского, регионального и федерального уровня. Мероприятиями охвачено более 3500 инвалидов.</w:t>
      </w:r>
    </w:p>
    <w:p w:rsidR="00BA7D5D" w:rsidRPr="00743A64" w:rsidRDefault="00BA7D5D" w:rsidP="00C5076A">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целях </w:t>
      </w:r>
      <w:r w:rsidR="00C5076A">
        <w:rPr>
          <w:rFonts w:ascii="Times New Roman" w:hAnsi="Times New Roman"/>
          <w:sz w:val="28"/>
          <w:szCs w:val="28"/>
        </w:rPr>
        <w:t>р</w:t>
      </w:r>
      <w:r w:rsidRPr="00743A64">
        <w:rPr>
          <w:rFonts w:ascii="Times New Roman" w:hAnsi="Times New Roman"/>
          <w:sz w:val="28"/>
          <w:szCs w:val="28"/>
        </w:rPr>
        <w:t>азвития межконфессиональных отношений инициировано</w:t>
      </w:r>
      <w:r w:rsidR="00C5076A">
        <w:rPr>
          <w:rFonts w:ascii="Times New Roman" w:hAnsi="Times New Roman"/>
          <w:sz w:val="28"/>
          <w:szCs w:val="28"/>
        </w:rPr>
        <w:t xml:space="preserve"> </w:t>
      </w:r>
      <w:r w:rsidRPr="00743A64">
        <w:rPr>
          <w:rFonts w:ascii="Times New Roman" w:hAnsi="Times New Roman"/>
          <w:sz w:val="28"/>
          <w:szCs w:val="28"/>
        </w:rPr>
        <w:t xml:space="preserve">проведение благотворительной акции «Открой сердце для добра», которая состоялась 16 октября 2017 года. На средства некоммерческих объединений для проведения акции были изготовлены 5500 флаеров. 50 волонтеров общественных и религиозных организаций приняли участие в акции в восьми крупных торговых центрах города. </w:t>
      </w:r>
      <w:r w:rsidRPr="00743A64">
        <w:rPr>
          <w:rFonts w:ascii="Times New Roman" w:hAnsi="Times New Roman"/>
          <w:bCs/>
          <w:sz w:val="28"/>
          <w:szCs w:val="28"/>
        </w:rPr>
        <w:t xml:space="preserve">В целом в акции приняли участие около 1350 жителей города, всего было собрано </w:t>
      </w:r>
      <w:r w:rsidRPr="00743A64">
        <w:rPr>
          <w:rFonts w:ascii="Times New Roman" w:hAnsi="Times New Roman"/>
          <w:sz w:val="28"/>
          <w:szCs w:val="28"/>
        </w:rPr>
        <w:t xml:space="preserve">1428 </w:t>
      </w:r>
      <w:r w:rsidRPr="00743A64">
        <w:rPr>
          <w:rFonts w:ascii="Times New Roman" w:hAnsi="Times New Roman"/>
          <w:bCs/>
          <w:sz w:val="28"/>
          <w:szCs w:val="28"/>
        </w:rPr>
        <w:t>единиц товара, из которых сформирован</w:t>
      </w:r>
      <w:r w:rsidR="00E062DC" w:rsidRPr="00743A64">
        <w:rPr>
          <w:rFonts w:ascii="Times New Roman" w:hAnsi="Times New Roman"/>
          <w:bCs/>
          <w:sz w:val="28"/>
          <w:szCs w:val="28"/>
        </w:rPr>
        <w:t>ы</w:t>
      </w:r>
      <w:r w:rsidRPr="00743A64">
        <w:rPr>
          <w:rFonts w:ascii="Times New Roman" w:hAnsi="Times New Roman"/>
          <w:bCs/>
          <w:sz w:val="28"/>
          <w:szCs w:val="28"/>
        </w:rPr>
        <w:t xml:space="preserve"> 250 наборов для раздачи нуждающимся.</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целях осуществления работы</w:t>
      </w:r>
      <w:r w:rsidRPr="00743A64">
        <w:rPr>
          <w:rStyle w:val="af0"/>
          <w:rFonts w:ascii="Times New Roman" w:hAnsi="Times New Roman"/>
          <w:b w:val="0"/>
          <w:bCs w:val="0"/>
          <w:sz w:val="28"/>
          <w:szCs w:val="28"/>
        </w:rPr>
        <w:t xml:space="preserve">, направленной на профилактику конфликтных ситуаций в сфере межрелигиозных и межнациональных отношений, в Уссурийском городском округе ведется мониторинг религиозных и  </w:t>
      </w:r>
      <w:r w:rsidRPr="00743A64">
        <w:rPr>
          <w:rFonts w:ascii="Times New Roman" w:hAnsi="Times New Roman"/>
          <w:sz w:val="28"/>
          <w:szCs w:val="28"/>
        </w:rPr>
        <w:t xml:space="preserve">национальных объединений. </w:t>
      </w:r>
    </w:p>
    <w:p w:rsidR="00BA7D5D" w:rsidRDefault="00BA7D5D" w:rsidP="00CB3A02">
      <w:pPr>
        <w:pStyle w:val="ConsPlusNormal"/>
        <w:tabs>
          <w:tab w:val="left" w:pos="6330"/>
        </w:tabs>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В течение последних трех лет количество религиозных организаций, осуществляющих свою деятельность на территории Уссурийского городского округа, не изменялось (28 организаций, 13 конфессий).</w:t>
      </w:r>
    </w:p>
    <w:p w:rsidR="00046FBC" w:rsidRPr="00743A64" w:rsidRDefault="00046FBC" w:rsidP="00046FBC">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2017 году наибольшую активность проявляла Русская Православная церковь. При поддержке управления по связям с общественностью и взаимодействию с силовыми структурами администрации Уссурийского городского округа проведены благотворительные акции «Подари радость на Рождество», «Поздравь солдата».</w:t>
      </w:r>
    </w:p>
    <w:p w:rsidR="00046FBC" w:rsidRPr="00743A64" w:rsidRDefault="00046FBC" w:rsidP="00046FBC">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Православные священнослужители приняли участие в общегородских мероприятиях, посвященных 72-й годовщине Победы в Великой Отечественной войне, в военно-патриотической акции «День призывника», </w:t>
      </w:r>
      <w:r w:rsidRPr="00743A64">
        <w:rPr>
          <w:rFonts w:ascii="Times New Roman" w:hAnsi="Times New Roman"/>
          <w:sz w:val="28"/>
          <w:szCs w:val="28"/>
        </w:rPr>
        <w:br/>
        <w:t xml:space="preserve">а также в церемонии возложения цветов, посвященных Дню памяти </w:t>
      </w:r>
      <w:r w:rsidRPr="00743A64">
        <w:rPr>
          <w:rFonts w:ascii="Times New Roman" w:hAnsi="Times New Roman"/>
          <w:sz w:val="28"/>
          <w:szCs w:val="28"/>
        </w:rPr>
        <w:br/>
        <w:t xml:space="preserve">о россиянах, исполнявших служебный долг за пределами Отечества, </w:t>
      </w:r>
      <w:r w:rsidRPr="00743A64">
        <w:rPr>
          <w:rFonts w:ascii="Times New Roman" w:hAnsi="Times New Roman"/>
          <w:bCs/>
          <w:sz w:val="28"/>
          <w:szCs w:val="28"/>
        </w:rPr>
        <w:t xml:space="preserve">Дню защитника Отечества, Дню памяти и скорби, </w:t>
      </w:r>
      <w:r w:rsidRPr="00743A64">
        <w:rPr>
          <w:rFonts w:ascii="Times New Roman" w:hAnsi="Times New Roman"/>
          <w:sz w:val="28"/>
          <w:szCs w:val="28"/>
        </w:rPr>
        <w:t>окончанию Второй мировой войны, Дню Неизвестного Солдата.</w:t>
      </w:r>
    </w:p>
    <w:p w:rsidR="00046FBC" w:rsidRPr="00743A64" w:rsidRDefault="00046FBC" w:rsidP="00046FBC">
      <w:pPr>
        <w:pStyle w:val="ConsPlusNormal"/>
        <w:tabs>
          <w:tab w:val="left" w:pos="6330"/>
        </w:tabs>
        <w:spacing w:line="360" w:lineRule="auto"/>
        <w:ind w:firstLine="709"/>
        <w:jc w:val="both"/>
        <w:rPr>
          <w:rFonts w:ascii="Times New Roman" w:hAnsi="Times New Roman" w:cs="Times New Roman"/>
          <w:sz w:val="28"/>
          <w:szCs w:val="28"/>
        </w:rPr>
      </w:pPr>
      <w:r w:rsidRPr="00743A64">
        <w:rPr>
          <w:rFonts w:ascii="Times New Roman" w:hAnsi="Times New Roman" w:cs="Times New Roman"/>
          <w:sz w:val="28"/>
          <w:szCs w:val="28"/>
        </w:rPr>
        <w:t xml:space="preserve">В настоящее время на территории Уссурийского городского округа осуществляют деятельность 13 национальных общественных организаций, </w:t>
      </w:r>
      <w:r w:rsidRPr="00743A64">
        <w:rPr>
          <w:rFonts w:ascii="Times New Roman" w:hAnsi="Times New Roman" w:cs="Times New Roman"/>
          <w:sz w:val="28"/>
          <w:szCs w:val="28"/>
        </w:rPr>
        <w:br/>
        <w:t xml:space="preserve">из них пять имеют государственную регистрацию в Управлении Министерства юстиции Российской Федерации по Приморскому краю </w:t>
      </w:r>
      <w:r w:rsidRPr="00743A64">
        <w:rPr>
          <w:rFonts w:ascii="Times New Roman" w:hAnsi="Times New Roman" w:cs="Times New Roman"/>
          <w:sz w:val="28"/>
          <w:szCs w:val="28"/>
        </w:rPr>
        <w:br/>
        <w:t xml:space="preserve">(в 2016 году – пять). </w:t>
      </w:r>
    </w:p>
    <w:p w:rsidR="00F93513" w:rsidRPr="00743A64" w:rsidRDefault="00F93513" w:rsidP="00F93513">
      <w:pPr>
        <w:pStyle w:val="ConsPlusNormal"/>
        <w:tabs>
          <w:tab w:val="left" w:pos="6330"/>
        </w:tabs>
        <w:ind w:firstLine="709"/>
        <w:jc w:val="both"/>
        <w:rPr>
          <w:rFonts w:ascii="Times New Roman" w:hAnsi="Times New Roman" w:cs="Times New Roman"/>
          <w:sz w:val="28"/>
          <w:szCs w:val="28"/>
        </w:rPr>
      </w:pPr>
    </w:p>
    <w:p w:rsidR="00F93513" w:rsidRPr="00743A64" w:rsidRDefault="00F93513" w:rsidP="00F93513">
      <w:pPr>
        <w:pStyle w:val="ConsPlusNormal"/>
        <w:tabs>
          <w:tab w:val="left" w:pos="6330"/>
        </w:tabs>
        <w:ind w:firstLine="709"/>
        <w:jc w:val="center"/>
        <w:rPr>
          <w:rFonts w:ascii="Times New Roman" w:hAnsi="Times New Roman" w:cs="Times New Roman"/>
          <w:sz w:val="28"/>
          <w:szCs w:val="28"/>
        </w:rPr>
      </w:pPr>
      <w:r w:rsidRPr="00743A64">
        <w:rPr>
          <w:rFonts w:ascii="Times New Roman" w:hAnsi="Times New Roman" w:cs="Times New Roman"/>
          <w:sz w:val="28"/>
          <w:szCs w:val="28"/>
        </w:rPr>
        <w:t xml:space="preserve">Религиозные конфессии, осуществляющие деятельность </w:t>
      </w:r>
      <w:r w:rsidRPr="00743A64">
        <w:rPr>
          <w:rFonts w:ascii="Times New Roman" w:hAnsi="Times New Roman" w:cs="Times New Roman"/>
          <w:sz w:val="28"/>
          <w:szCs w:val="28"/>
        </w:rPr>
        <w:br/>
        <w:t>в Уссурийском городском округе</w:t>
      </w:r>
    </w:p>
    <w:p w:rsidR="00F93513" w:rsidRPr="00743A64" w:rsidRDefault="00F93513" w:rsidP="00F93513">
      <w:pPr>
        <w:pStyle w:val="ConsPlusNormal"/>
        <w:tabs>
          <w:tab w:val="left" w:pos="6330"/>
        </w:tabs>
        <w:ind w:firstLine="709"/>
        <w:jc w:val="both"/>
        <w:rPr>
          <w:rFonts w:ascii="Times New Roman" w:hAnsi="Times New Roman" w:cs="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4110"/>
        <w:gridCol w:w="1276"/>
        <w:gridCol w:w="1276"/>
        <w:gridCol w:w="1701"/>
      </w:tblGrid>
      <w:tr w:rsidR="00BA7D5D" w:rsidRPr="00743A64" w:rsidTr="00BA7D5D">
        <w:tc>
          <w:tcPr>
            <w:tcW w:w="1101" w:type="dxa"/>
            <w:vMerge w:val="restart"/>
          </w:tcPr>
          <w:p w:rsidR="00BA7D5D" w:rsidRPr="00743A64" w:rsidRDefault="00BA7D5D" w:rsidP="008962EF">
            <w:pPr>
              <w:spacing w:after="0" w:line="240" w:lineRule="auto"/>
              <w:jc w:val="both"/>
              <w:rPr>
                <w:rFonts w:ascii="Times New Roman" w:hAnsi="Times New Roman"/>
                <w:sz w:val="24"/>
                <w:szCs w:val="24"/>
              </w:rPr>
            </w:pPr>
            <w:r w:rsidRPr="00743A64">
              <w:rPr>
                <w:rFonts w:ascii="Times New Roman" w:hAnsi="Times New Roman"/>
                <w:sz w:val="24"/>
                <w:szCs w:val="24"/>
              </w:rPr>
              <w:t>№</w:t>
            </w:r>
          </w:p>
          <w:p w:rsidR="00BA7D5D" w:rsidRPr="00743A64" w:rsidRDefault="00BA7D5D" w:rsidP="008962EF">
            <w:pPr>
              <w:spacing w:after="0" w:line="240" w:lineRule="auto"/>
              <w:jc w:val="both"/>
              <w:rPr>
                <w:rFonts w:ascii="Times New Roman" w:hAnsi="Times New Roman"/>
                <w:sz w:val="24"/>
                <w:szCs w:val="24"/>
              </w:rPr>
            </w:pPr>
            <w:r w:rsidRPr="00743A64">
              <w:rPr>
                <w:rFonts w:ascii="Times New Roman" w:hAnsi="Times New Roman"/>
                <w:sz w:val="24"/>
                <w:szCs w:val="24"/>
              </w:rPr>
              <w:t>п/п</w:t>
            </w:r>
          </w:p>
        </w:tc>
        <w:tc>
          <w:tcPr>
            <w:tcW w:w="4110" w:type="dxa"/>
            <w:vMerge w:val="restart"/>
          </w:tcPr>
          <w:p w:rsidR="00BA7D5D" w:rsidRPr="00743A64" w:rsidRDefault="00BA7D5D" w:rsidP="008962EF">
            <w:pPr>
              <w:spacing w:after="0" w:line="240" w:lineRule="auto"/>
              <w:jc w:val="both"/>
              <w:rPr>
                <w:rFonts w:ascii="Times New Roman" w:hAnsi="Times New Roman"/>
                <w:sz w:val="24"/>
                <w:szCs w:val="24"/>
              </w:rPr>
            </w:pPr>
            <w:r w:rsidRPr="00743A64">
              <w:rPr>
                <w:rFonts w:ascii="Times New Roman" w:hAnsi="Times New Roman"/>
                <w:sz w:val="24"/>
                <w:szCs w:val="24"/>
              </w:rPr>
              <w:t>Наименование религиозных конфессий</w:t>
            </w:r>
          </w:p>
        </w:tc>
        <w:tc>
          <w:tcPr>
            <w:tcW w:w="4253" w:type="dxa"/>
            <w:gridSpan w:val="3"/>
          </w:tcPr>
          <w:p w:rsidR="00BA7D5D" w:rsidRPr="00743A64" w:rsidRDefault="00BA7D5D" w:rsidP="008962EF">
            <w:pPr>
              <w:spacing w:after="0" w:line="240" w:lineRule="auto"/>
              <w:jc w:val="center"/>
              <w:rPr>
                <w:rFonts w:ascii="Times New Roman" w:hAnsi="Times New Roman"/>
                <w:sz w:val="24"/>
                <w:szCs w:val="24"/>
              </w:rPr>
            </w:pPr>
            <w:r w:rsidRPr="00743A64">
              <w:rPr>
                <w:rFonts w:ascii="Times New Roman" w:hAnsi="Times New Roman"/>
                <w:sz w:val="24"/>
                <w:szCs w:val="24"/>
              </w:rPr>
              <w:t>Количество  организаций</w:t>
            </w:r>
          </w:p>
        </w:tc>
      </w:tr>
      <w:tr w:rsidR="00BA7D5D" w:rsidRPr="00743A64" w:rsidTr="00BA7D5D">
        <w:tc>
          <w:tcPr>
            <w:tcW w:w="1101" w:type="dxa"/>
            <w:vMerge/>
            <w:vAlign w:val="center"/>
          </w:tcPr>
          <w:p w:rsidR="00BA7D5D" w:rsidRPr="00743A64" w:rsidRDefault="00BA7D5D" w:rsidP="008962EF">
            <w:pPr>
              <w:spacing w:after="0" w:line="240" w:lineRule="auto"/>
              <w:rPr>
                <w:rFonts w:ascii="Times New Roman" w:hAnsi="Times New Roman"/>
                <w:sz w:val="24"/>
                <w:szCs w:val="24"/>
              </w:rPr>
            </w:pPr>
          </w:p>
        </w:tc>
        <w:tc>
          <w:tcPr>
            <w:tcW w:w="4110" w:type="dxa"/>
            <w:vMerge/>
            <w:vAlign w:val="center"/>
          </w:tcPr>
          <w:p w:rsidR="00BA7D5D" w:rsidRPr="00743A64" w:rsidRDefault="00BA7D5D" w:rsidP="008962EF">
            <w:pPr>
              <w:spacing w:after="0" w:line="240" w:lineRule="auto"/>
              <w:rPr>
                <w:rFonts w:ascii="Times New Roman" w:hAnsi="Times New Roman"/>
                <w:sz w:val="24"/>
                <w:szCs w:val="24"/>
              </w:rPr>
            </w:pPr>
          </w:p>
        </w:tc>
        <w:tc>
          <w:tcPr>
            <w:tcW w:w="1276" w:type="dxa"/>
          </w:tcPr>
          <w:p w:rsidR="00BA7D5D" w:rsidRPr="00743A64" w:rsidRDefault="00BA7D5D" w:rsidP="008962EF">
            <w:pPr>
              <w:spacing w:after="0" w:line="240" w:lineRule="auto"/>
              <w:jc w:val="both"/>
              <w:rPr>
                <w:rFonts w:ascii="Times New Roman" w:hAnsi="Times New Roman"/>
                <w:sz w:val="24"/>
                <w:szCs w:val="24"/>
              </w:rPr>
            </w:pPr>
            <w:r w:rsidRPr="00743A64">
              <w:rPr>
                <w:rFonts w:ascii="Times New Roman" w:hAnsi="Times New Roman"/>
                <w:sz w:val="24"/>
                <w:szCs w:val="24"/>
              </w:rPr>
              <w:t>2015</w:t>
            </w:r>
            <w:r w:rsidR="00E062DC" w:rsidRPr="00743A64">
              <w:rPr>
                <w:rFonts w:ascii="Times New Roman" w:hAnsi="Times New Roman"/>
                <w:sz w:val="24"/>
                <w:szCs w:val="24"/>
              </w:rPr>
              <w:t xml:space="preserve"> год</w:t>
            </w:r>
          </w:p>
        </w:tc>
        <w:tc>
          <w:tcPr>
            <w:tcW w:w="1276" w:type="dxa"/>
          </w:tcPr>
          <w:p w:rsidR="00BA7D5D" w:rsidRPr="00743A64" w:rsidRDefault="00BA7D5D" w:rsidP="008962EF">
            <w:pPr>
              <w:spacing w:after="0" w:line="240" w:lineRule="auto"/>
              <w:jc w:val="both"/>
              <w:rPr>
                <w:rFonts w:ascii="Times New Roman" w:hAnsi="Times New Roman"/>
                <w:sz w:val="24"/>
                <w:szCs w:val="24"/>
              </w:rPr>
            </w:pPr>
            <w:r w:rsidRPr="00743A64">
              <w:rPr>
                <w:rFonts w:ascii="Times New Roman" w:hAnsi="Times New Roman"/>
                <w:sz w:val="24"/>
                <w:szCs w:val="24"/>
              </w:rPr>
              <w:t>2016</w:t>
            </w:r>
            <w:r w:rsidR="00E062DC" w:rsidRPr="00743A64">
              <w:rPr>
                <w:rFonts w:ascii="Times New Roman" w:hAnsi="Times New Roman"/>
                <w:sz w:val="24"/>
                <w:szCs w:val="24"/>
              </w:rPr>
              <w:t xml:space="preserve"> год</w:t>
            </w:r>
          </w:p>
        </w:tc>
        <w:tc>
          <w:tcPr>
            <w:tcW w:w="1701" w:type="dxa"/>
          </w:tcPr>
          <w:p w:rsidR="00BA7D5D" w:rsidRPr="00743A64" w:rsidRDefault="00BA7D5D" w:rsidP="008962EF">
            <w:pPr>
              <w:spacing w:after="0" w:line="240" w:lineRule="auto"/>
              <w:jc w:val="both"/>
              <w:rPr>
                <w:rFonts w:ascii="Times New Roman" w:hAnsi="Times New Roman"/>
                <w:sz w:val="24"/>
                <w:szCs w:val="24"/>
              </w:rPr>
            </w:pPr>
            <w:r w:rsidRPr="00743A64">
              <w:rPr>
                <w:rFonts w:ascii="Times New Roman" w:hAnsi="Times New Roman"/>
                <w:sz w:val="24"/>
                <w:szCs w:val="24"/>
              </w:rPr>
              <w:t>2017</w:t>
            </w:r>
            <w:r w:rsidR="00E062DC" w:rsidRPr="00743A64">
              <w:rPr>
                <w:rFonts w:ascii="Times New Roman" w:hAnsi="Times New Roman"/>
                <w:sz w:val="24"/>
                <w:szCs w:val="24"/>
              </w:rPr>
              <w:t xml:space="preserve"> год</w:t>
            </w:r>
          </w:p>
        </w:tc>
      </w:tr>
      <w:tr w:rsidR="00BA7D5D" w:rsidRPr="00743A64" w:rsidTr="00BA7D5D">
        <w:tc>
          <w:tcPr>
            <w:tcW w:w="1101" w:type="dxa"/>
            <w:vAlign w:val="center"/>
          </w:tcPr>
          <w:p w:rsidR="00BA7D5D" w:rsidRPr="00743A64" w:rsidRDefault="00BA7D5D" w:rsidP="008962EF">
            <w:pPr>
              <w:pStyle w:val="a3"/>
              <w:numPr>
                <w:ilvl w:val="0"/>
                <w:numId w:val="3"/>
              </w:numPr>
              <w:ind w:left="0" w:firstLine="0"/>
              <w:jc w:val="left"/>
              <w:rPr>
                <w:rFonts w:ascii="Times New Roman" w:hAnsi="Times New Roman"/>
                <w:sz w:val="24"/>
                <w:szCs w:val="24"/>
              </w:rPr>
            </w:pPr>
          </w:p>
        </w:tc>
        <w:tc>
          <w:tcPr>
            <w:tcW w:w="4110"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Русская Православная Церковь</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4</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4</w:t>
            </w:r>
          </w:p>
        </w:tc>
        <w:tc>
          <w:tcPr>
            <w:tcW w:w="1701"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4</w:t>
            </w:r>
          </w:p>
        </w:tc>
      </w:tr>
      <w:tr w:rsidR="00BA7D5D" w:rsidRPr="00743A64" w:rsidTr="00BA7D5D">
        <w:tc>
          <w:tcPr>
            <w:tcW w:w="1101" w:type="dxa"/>
          </w:tcPr>
          <w:p w:rsidR="00BA7D5D" w:rsidRPr="00743A64" w:rsidRDefault="00BA7D5D" w:rsidP="008962EF">
            <w:pPr>
              <w:pStyle w:val="a3"/>
              <w:numPr>
                <w:ilvl w:val="0"/>
                <w:numId w:val="3"/>
              </w:numPr>
              <w:ind w:left="0" w:firstLine="0"/>
              <w:rPr>
                <w:rFonts w:ascii="Times New Roman" w:hAnsi="Times New Roman"/>
                <w:sz w:val="24"/>
                <w:szCs w:val="24"/>
              </w:rPr>
            </w:pPr>
          </w:p>
        </w:tc>
        <w:tc>
          <w:tcPr>
            <w:tcW w:w="4110"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Русская Православная Старообрядческая Церковь</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w:t>
            </w:r>
          </w:p>
        </w:tc>
        <w:tc>
          <w:tcPr>
            <w:tcW w:w="1701"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w:t>
            </w:r>
          </w:p>
        </w:tc>
      </w:tr>
      <w:tr w:rsidR="00BA7D5D" w:rsidRPr="00743A64" w:rsidTr="00BA7D5D">
        <w:tc>
          <w:tcPr>
            <w:tcW w:w="1101" w:type="dxa"/>
          </w:tcPr>
          <w:p w:rsidR="00BA7D5D" w:rsidRPr="00743A64" w:rsidRDefault="00BA7D5D" w:rsidP="008962EF">
            <w:pPr>
              <w:pStyle w:val="a3"/>
              <w:numPr>
                <w:ilvl w:val="0"/>
                <w:numId w:val="3"/>
              </w:numPr>
              <w:ind w:left="0" w:firstLine="0"/>
              <w:rPr>
                <w:rFonts w:ascii="Times New Roman" w:hAnsi="Times New Roman"/>
                <w:sz w:val="24"/>
                <w:szCs w:val="24"/>
              </w:rPr>
            </w:pPr>
          </w:p>
        </w:tc>
        <w:tc>
          <w:tcPr>
            <w:tcW w:w="4110"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Христиане Веры Евангельской</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5</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5</w:t>
            </w:r>
          </w:p>
        </w:tc>
        <w:tc>
          <w:tcPr>
            <w:tcW w:w="1701"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5</w:t>
            </w:r>
          </w:p>
        </w:tc>
      </w:tr>
      <w:tr w:rsidR="00BA7D5D" w:rsidRPr="00743A64" w:rsidTr="00BA7D5D">
        <w:tc>
          <w:tcPr>
            <w:tcW w:w="1101" w:type="dxa"/>
          </w:tcPr>
          <w:p w:rsidR="00BA7D5D" w:rsidRPr="00743A64" w:rsidRDefault="00BA7D5D" w:rsidP="008962EF">
            <w:pPr>
              <w:pStyle w:val="a3"/>
              <w:numPr>
                <w:ilvl w:val="0"/>
                <w:numId w:val="3"/>
              </w:numPr>
              <w:ind w:left="0" w:firstLine="0"/>
              <w:rPr>
                <w:rFonts w:ascii="Times New Roman" w:hAnsi="Times New Roman"/>
                <w:sz w:val="24"/>
                <w:szCs w:val="24"/>
              </w:rPr>
            </w:pPr>
          </w:p>
        </w:tc>
        <w:tc>
          <w:tcPr>
            <w:tcW w:w="4110"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Евангельские христиане-баптисты</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c>
          <w:tcPr>
            <w:tcW w:w="1701"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r>
      <w:tr w:rsidR="00BA7D5D" w:rsidRPr="00743A64" w:rsidTr="00BA7D5D">
        <w:tc>
          <w:tcPr>
            <w:tcW w:w="1101" w:type="dxa"/>
          </w:tcPr>
          <w:p w:rsidR="00BA7D5D" w:rsidRPr="00743A64" w:rsidRDefault="00BA7D5D" w:rsidP="008962EF">
            <w:pPr>
              <w:pStyle w:val="a3"/>
              <w:numPr>
                <w:ilvl w:val="0"/>
                <w:numId w:val="3"/>
              </w:numPr>
              <w:ind w:left="0" w:firstLine="0"/>
              <w:rPr>
                <w:rFonts w:ascii="Times New Roman" w:hAnsi="Times New Roman"/>
                <w:sz w:val="24"/>
                <w:szCs w:val="24"/>
              </w:rPr>
            </w:pPr>
          </w:p>
        </w:tc>
        <w:tc>
          <w:tcPr>
            <w:tcW w:w="4110"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Христианская Методистская Церковь</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2</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2</w:t>
            </w:r>
          </w:p>
        </w:tc>
        <w:tc>
          <w:tcPr>
            <w:tcW w:w="1701"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2</w:t>
            </w:r>
          </w:p>
        </w:tc>
      </w:tr>
      <w:tr w:rsidR="00BA7D5D" w:rsidRPr="00743A64" w:rsidTr="00BA7D5D">
        <w:tc>
          <w:tcPr>
            <w:tcW w:w="1101" w:type="dxa"/>
          </w:tcPr>
          <w:p w:rsidR="00BA7D5D" w:rsidRPr="00743A64" w:rsidRDefault="00BA7D5D" w:rsidP="008962EF">
            <w:pPr>
              <w:pStyle w:val="a3"/>
              <w:numPr>
                <w:ilvl w:val="0"/>
                <w:numId w:val="3"/>
              </w:numPr>
              <w:ind w:left="0" w:firstLine="0"/>
              <w:rPr>
                <w:rFonts w:ascii="Times New Roman" w:hAnsi="Times New Roman"/>
                <w:sz w:val="24"/>
                <w:szCs w:val="24"/>
              </w:rPr>
            </w:pPr>
          </w:p>
        </w:tc>
        <w:tc>
          <w:tcPr>
            <w:tcW w:w="4110"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Христианская Пресвитерианская Церковь</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6</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6</w:t>
            </w:r>
          </w:p>
        </w:tc>
        <w:tc>
          <w:tcPr>
            <w:tcW w:w="1701"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6</w:t>
            </w:r>
          </w:p>
        </w:tc>
      </w:tr>
      <w:tr w:rsidR="00BA7D5D" w:rsidRPr="00743A64" w:rsidTr="00BA7D5D">
        <w:tc>
          <w:tcPr>
            <w:tcW w:w="1101" w:type="dxa"/>
          </w:tcPr>
          <w:p w:rsidR="00BA7D5D" w:rsidRPr="00743A64" w:rsidRDefault="00BA7D5D" w:rsidP="008962EF">
            <w:pPr>
              <w:pStyle w:val="a3"/>
              <w:numPr>
                <w:ilvl w:val="0"/>
                <w:numId w:val="3"/>
              </w:numPr>
              <w:ind w:left="0" w:firstLine="0"/>
              <w:rPr>
                <w:rFonts w:ascii="Times New Roman" w:hAnsi="Times New Roman"/>
                <w:sz w:val="24"/>
                <w:szCs w:val="24"/>
              </w:rPr>
            </w:pPr>
          </w:p>
        </w:tc>
        <w:tc>
          <w:tcPr>
            <w:tcW w:w="4110"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Евангельско-Лютеранская община</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c>
          <w:tcPr>
            <w:tcW w:w="1701"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r>
      <w:tr w:rsidR="00BA7D5D" w:rsidRPr="00743A64" w:rsidTr="00BA7D5D">
        <w:tc>
          <w:tcPr>
            <w:tcW w:w="1101" w:type="dxa"/>
          </w:tcPr>
          <w:p w:rsidR="00BA7D5D" w:rsidRPr="00743A64" w:rsidRDefault="00BA7D5D" w:rsidP="008962EF">
            <w:pPr>
              <w:pStyle w:val="a3"/>
              <w:numPr>
                <w:ilvl w:val="0"/>
                <w:numId w:val="3"/>
              </w:numPr>
              <w:ind w:left="0" w:firstLine="0"/>
              <w:rPr>
                <w:rFonts w:ascii="Times New Roman" w:hAnsi="Times New Roman"/>
                <w:sz w:val="24"/>
                <w:szCs w:val="24"/>
              </w:rPr>
            </w:pPr>
          </w:p>
        </w:tc>
        <w:tc>
          <w:tcPr>
            <w:tcW w:w="4110"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Церковь Иисуса Христа святых последних дней</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c>
          <w:tcPr>
            <w:tcW w:w="1701"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r>
      <w:tr w:rsidR="00BA7D5D" w:rsidRPr="00743A64" w:rsidTr="00BA7D5D">
        <w:tc>
          <w:tcPr>
            <w:tcW w:w="1101" w:type="dxa"/>
          </w:tcPr>
          <w:p w:rsidR="00BA7D5D" w:rsidRPr="00743A64" w:rsidRDefault="00BA7D5D" w:rsidP="008962EF">
            <w:pPr>
              <w:pStyle w:val="a3"/>
              <w:numPr>
                <w:ilvl w:val="0"/>
                <w:numId w:val="3"/>
              </w:numPr>
              <w:ind w:left="0" w:firstLine="0"/>
              <w:rPr>
                <w:rFonts w:ascii="Times New Roman" w:hAnsi="Times New Roman"/>
                <w:sz w:val="24"/>
                <w:szCs w:val="24"/>
              </w:rPr>
            </w:pPr>
          </w:p>
        </w:tc>
        <w:tc>
          <w:tcPr>
            <w:tcW w:w="4110" w:type="dxa"/>
          </w:tcPr>
          <w:p w:rsidR="00BA7D5D" w:rsidRPr="00743A64" w:rsidRDefault="00F93513" w:rsidP="008962EF">
            <w:pPr>
              <w:spacing w:after="0" w:line="240" w:lineRule="auto"/>
              <w:rPr>
                <w:rFonts w:ascii="Times New Roman" w:hAnsi="Times New Roman"/>
                <w:sz w:val="24"/>
                <w:szCs w:val="24"/>
              </w:rPr>
            </w:pPr>
            <w:r w:rsidRPr="00743A64">
              <w:rPr>
                <w:rFonts w:ascii="Times New Roman" w:hAnsi="Times New Roman"/>
                <w:sz w:val="24"/>
                <w:szCs w:val="24"/>
              </w:rPr>
              <w:t>Евангельско-</w:t>
            </w:r>
            <w:r w:rsidR="00BA7D5D" w:rsidRPr="00743A64">
              <w:rPr>
                <w:rFonts w:ascii="Times New Roman" w:hAnsi="Times New Roman"/>
                <w:sz w:val="24"/>
                <w:szCs w:val="24"/>
              </w:rPr>
              <w:t>Христианская Церковь</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3</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3</w:t>
            </w:r>
          </w:p>
        </w:tc>
        <w:tc>
          <w:tcPr>
            <w:tcW w:w="1701"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3</w:t>
            </w:r>
          </w:p>
        </w:tc>
      </w:tr>
      <w:tr w:rsidR="00BA7D5D" w:rsidRPr="00743A64" w:rsidTr="00BA7D5D">
        <w:tc>
          <w:tcPr>
            <w:tcW w:w="1101" w:type="dxa"/>
          </w:tcPr>
          <w:p w:rsidR="00BA7D5D" w:rsidRPr="00743A64" w:rsidRDefault="00BA7D5D" w:rsidP="008962EF">
            <w:pPr>
              <w:pStyle w:val="a3"/>
              <w:numPr>
                <w:ilvl w:val="0"/>
                <w:numId w:val="3"/>
              </w:numPr>
              <w:ind w:left="0" w:firstLine="0"/>
              <w:rPr>
                <w:rFonts w:ascii="Times New Roman" w:hAnsi="Times New Roman"/>
                <w:sz w:val="24"/>
                <w:szCs w:val="24"/>
              </w:rPr>
            </w:pPr>
          </w:p>
        </w:tc>
        <w:tc>
          <w:tcPr>
            <w:tcW w:w="4110"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Свидетели Иеговы</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c>
          <w:tcPr>
            <w:tcW w:w="1701"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w:t>
            </w:r>
          </w:p>
        </w:tc>
      </w:tr>
      <w:tr w:rsidR="00BA7D5D" w:rsidRPr="00743A64" w:rsidTr="00BA7D5D">
        <w:tc>
          <w:tcPr>
            <w:tcW w:w="1101" w:type="dxa"/>
          </w:tcPr>
          <w:p w:rsidR="00BA7D5D" w:rsidRPr="00743A64" w:rsidRDefault="00BA7D5D" w:rsidP="008962EF">
            <w:pPr>
              <w:pStyle w:val="a3"/>
              <w:numPr>
                <w:ilvl w:val="0"/>
                <w:numId w:val="3"/>
              </w:numPr>
              <w:ind w:left="0" w:firstLine="0"/>
              <w:rPr>
                <w:rFonts w:ascii="Times New Roman" w:hAnsi="Times New Roman"/>
                <w:sz w:val="24"/>
                <w:szCs w:val="24"/>
              </w:rPr>
            </w:pPr>
          </w:p>
        </w:tc>
        <w:tc>
          <w:tcPr>
            <w:tcW w:w="4110"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Церковь Христиан Адвентистов Седьмого Дня</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c>
          <w:tcPr>
            <w:tcW w:w="1701"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r>
      <w:tr w:rsidR="00BA7D5D" w:rsidRPr="00743A64" w:rsidTr="00BA7D5D">
        <w:tc>
          <w:tcPr>
            <w:tcW w:w="1101" w:type="dxa"/>
          </w:tcPr>
          <w:p w:rsidR="00BA7D5D" w:rsidRPr="00743A64" w:rsidRDefault="00BA7D5D" w:rsidP="008962EF">
            <w:pPr>
              <w:pStyle w:val="a3"/>
              <w:numPr>
                <w:ilvl w:val="0"/>
                <w:numId w:val="3"/>
              </w:numPr>
              <w:ind w:left="0" w:firstLine="0"/>
              <w:rPr>
                <w:rFonts w:ascii="Times New Roman" w:hAnsi="Times New Roman"/>
                <w:sz w:val="24"/>
                <w:szCs w:val="24"/>
              </w:rPr>
            </w:pPr>
          </w:p>
        </w:tc>
        <w:tc>
          <w:tcPr>
            <w:tcW w:w="4110"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 xml:space="preserve">Иудаизм </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c>
          <w:tcPr>
            <w:tcW w:w="1701"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r>
      <w:tr w:rsidR="00BA7D5D" w:rsidRPr="00743A64" w:rsidTr="00BA7D5D">
        <w:tc>
          <w:tcPr>
            <w:tcW w:w="1101" w:type="dxa"/>
          </w:tcPr>
          <w:p w:rsidR="00BA7D5D" w:rsidRPr="00743A64" w:rsidRDefault="00BA7D5D" w:rsidP="008962EF">
            <w:pPr>
              <w:pStyle w:val="a3"/>
              <w:numPr>
                <w:ilvl w:val="0"/>
                <w:numId w:val="3"/>
              </w:numPr>
              <w:ind w:left="0" w:firstLine="0"/>
              <w:rPr>
                <w:rFonts w:ascii="Times New Roman" w:hAnsi="Times New Roman"/>
                <w:sz w:val="24"/>
                <w:szCs w:val="24"/>
              </w:rPr>
            </w:pPr>
          </w:p>
        </w:tc>
        <w:tc>
          <w:tcPr>
            <w:tcW w:w="4110"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Новоапостольская Церковь</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w:t>
            </w:r>
          </w:p>
        </w:tc>
        <w:tc>
          <w:tcPr>
            <w:tcW w:w="1701"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w:t>
            </w:r>
          </w:p>
        </w:tc>
      </w:tr>
      <w:tr w:rsidR="00BA7D5D" w:rsidRPr="00743A64" w:rsidTr="00BA7D5D">
        <w:tc>
          <w:tcPr>
            <w:tcW w:w="1101" w:type="dxa"/>
          </w:tcPr>
          <w:p w:rsidR="00BA7D5D" w:rsidRPr="00743A64" w:rsidRDefault="00BA7D5D" w:rsidP="008962EF">
            <w:pPr>
              <w:pStyle w:val="a3"/>
              <w:numPr>
                <w:ilvl w:val="0"/>
                <w:numId w:val="3"/>
              </w:numPr>
              <w:ind w:left="0" w:firstLine="0"/>
              <w:rPr>
                <w:rFonts w:ascii="Times New Roman" w:hAnsi="Times New Roman"/>
                <w:sz w:val="24"/>
                <w:szCs w:val="24"/>
              </w:rPr>
            </w:pPr>
          </w:p>
        </w:tc>
        <w:tc>
          <w:tcPr>
            <w:tcW w:w="4110"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Римско-Католическая Церковь</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c>
          <w:tcPr>
            <w:tcW w:w="1701"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r>
      <w:tr w:rsidR="00BA7D5D" w:rsidRPr="00743A64" w:rsidTr="00BA7D5D">
        <w:tc>
          <w:tcPr>
            <w:tcW w:w="1101" w:type="dxa"/>
          </w:tcPr>
          <w:p w:rsidR="00BA7D5D" w:rsidRPr="00743A64" w:rsidRDefault="00BA7D5D" w:rsidP="008962EF">
            <w:pPr>
              <w:pStyle w:val="a3"/>
              <w:numPr>
                <w:ilvl w:val="0"/>
                <w:numId w:val="3"/>
              </w:numPr>
              <w:ind w:left="0" w:firstLine="0"/>
              <w:rPr>
                <w:rFonts w:ascii="Times New Roman" w:hAnsi="Times New Roman"/>
                <w:sz w:val="24"/>
                <w:szCs w:val="24"/>
              </w:rPr>
            </w:pPr>
          </w:p>
        </w:tc>
        <w:tc>
          <w:tcPr>
            <w:tcW w:w="4110"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Буддизм</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w:t>
            </w:r>
          </w:p>
        </w:tc>
        <w:tc>
          <w:tcPr>
            <w:tcW w:w="1701"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w:t>
            </w:r>
          </w:p>
        </w:tc>
      </w:tr>
      <w:tr w:rsidR="00BA7D5D" w:rsidRPr="00743A64" w:rsidTr="00BA7D5D">
        <w:tc>
          <w:tcPr>
            <w:tcW w:w="1101" w:type="dxa"/>
          </w:tcPr>
          <w:p w:rsidR="00BA7D5D" w:rsidRPr="00743A64" w:rsidRDefault="00BA7D5D" w:rsidP="008962EF">
            <w:pPr>
              <w:pStyle w:val="a3"/>
              <w:numPr>
                <w:ilvl w:val="0"/>
                <w:numId w:val="3"/>
              </w:numPr>
              <w:ind w:left="0" w:firstLine="0"/>
              <w:rPr>
                <w:rFonts w:ascii="Times New Roman" w:hAnsi="Times New Roman"/>
                <w:sz w:val="24"/>
                <w:szCs w:val="24"/>
              </w:rPr>
            </w:pPr>
          </w:p>
        </w:tc>
        <w:tc>
          <w:tcPr>
            <w:tcW w:w="4110"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Ислам</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c>
          <w:tcPr>
            <w:tcW w:w="1701"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r>
      <w:tr w:rsidR="00BA7D5D" w:rsidRPr="00743A64" w:rsidTr="00BA7D5D">
        <w:tc>
          <w:tcPr>
            <w:tcW w:w="1101" w:type="dxa"/>
          </w:tcPr>
          <w:p w:rsidR="00BA7D5D" w:rsidRPr="00743A64" w:rsidRDefault="00BA7D5D" w:rsidP="008962EF">
            <w:pPr>
              <w:pStyle w:val="a3"/>
              <w:numPr>
                <w:ilvl w:val="0"/>
                <w:numId w:val="3"/>
              </w:numPr>
              <w:ind w:left="0" w:firstLine="0"/>
              <w:rPr>
                <w:rFonts w:ascii="Times New Roman" w:hAnsi="Times New Roman"/>
                <w:sz w:val="24"/>
                <w:szCs w:val="24"/>
              </w:rPr>
            </w:pPr>
          </w:p>
        </w:tc>
        <w:tc>
          <w:tcPr>
            <w:tcW w:w="4110"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Церковь «Храм  Господа»</w:t>
            </w:r>
          </w:p>
        </w:tc>
        <w:tc>
          <w:tcPr>
            <w:tcW w:w="1276" w:type="dxa"/>
          </w:tcPr>
          <w:p w:rsidR="00BA7D5D" w:rsidRPr="00743A64" w:rsidRDefault="00BA7D5D" w:rsidP="008962EF">
            <w:pPr>
              <w:spacing w:after="0" w:line="240" w:lineRule="auto"/>
              <w:rPr>
                <w:rFonts w:ascii="Times New Roman" w:hAnsi="Times New Roman"/>
                <w:sz w:val="24"/>
                <w:szCs w:val="24"/>
              </w:rPr>
            </w:pPr>
          </w:p>
        </w:tc>
        <w:tc>
          <w:tcPr>
            <w:tcW w:w="1276" w:type="dxa"/>
          </w:tcPr>
          <w:p w:rsidR="00BA7D5D" w:rsidRPr="00743A64" w:rsidRDefault="00BA7D5D" w:rsidP="008962EF">
            <w:pPr>
              <w:spacing w:after="0" w:line="240" w:lineRule="auto"/>
              <w:rPr>
                <w:rFonts w:ascii="Times New Roman" w:hAnsi="Times New Roman"/>
                <w:sz w:val="24"/>
                <w:szCs w:val="24"/>
              </w:rPr>
            </w:pPr>
          </w:p>
        </w:tc>
        <w:tc>
          <w:tcPr>
            <w:tcW w:w="1701"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1</w:t>
            </w:r>
          </w:p>
        </w:tc>
      </w:tr>
      <w:tr w:rsidR="00BA7D5D" w:rsidRPr="00743A64" w:rsidTr="00BA7D5D">
        <w:tc>
          <w:tcPr>
            <w:tcW w:w="5211" w:type="dxa"/>
            <w:gridSpan w:val="2"/>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Всего:</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28</w:t>
            </w:r>
          </w:p>
        </w:tc>
        <w:tc>
          <w:tcPr>
            <w:tcW w:w="1276"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28</w:t>
            </w:r>
          </w:p>
        </w:tc>
        <w:tc>
          <w:tcPr>
            <w:tcW w:w="1701" w:type="dxa"/>
          </w:tcPr>
          <w:p w:rsidR="00BA7D5D" w:rsidRPr="00743A64" w:rsidRDefault="00BA7D5D" w:rsidP="008962EF">
            <w:pPr>
              <w:spacing w:after="0" w:line="240" w:lineRule="auto"/>
              <w:rPr>
                <w:rFonts w:ascii="Times New Roman" w:hAnsi="Times New Roman"/>
                <w:sz w:val="24"/>
                <w:szCs w:val="24"/>
              </w:rPr>
            </w:pPr>
            <w:r w:rsidRPr="00743A64">
              <w:rPr>
                <w:rFonts w:ascii="Times New Roman" w:hAnsi="Times New Roman"/>
                <w:sz w:val="24"/>
                <w:szCs w:val="24"/>
              </w:rPr>
              <w:t>28</w:t>
            </w:r>
          </w:p>
        </w:tc>
      </w:tr>
    </w:tbl>
    <w:p w:rsidR="00BA7D5D" w:rsidRPr="00743A64" w:rsidRDefault="00BA7D5D" w:rsidP="00E53FB5">
      <w:pPr>
        <w:spacing w:after="0" w:line="240" w:lineRule="auto"/>
        <w:ind w:firstLine="709"/>
        <w:jc w:val="both"/>
        <w:rPr>
          <w:rFonts w:ascii="Times New Roman" w:hAnsi="Times New Roman"/>
          <w:sz w:val="28"/>
          <w:szCs w:val="28"/>
        </w:rPr>
      </w:pP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Национальными общественными организациями в 2017 году было проведено 56 мероприятий (в 2016 году – 54), направленных </w:t>
      </w:r>
      <w:r w:rsidR="00E53FB5" w:rsidRPr="00743A64">
        <w:rPr>
          <w:rFonts w:ascii="Times New Roman" w:hAnsi="Times New Roman"/>
          <w:sz w:val="28"/>
          <w:szCs w:val="28"/>
        </w:rPr>
        <w:br/>
      </w:r>
      <w:r w:rsidRPr="00743A64">
        <w:rPr>
          <w:rFonts w:ascii="Times New Roman" w:hAnsi="Times New Roman"/>
          <w:sz w:val="28"/>
          <w:szCs w:val="28"/>
        </w:rPr>
        <w:t xml:space="preserve">на формирование в Уссурийском городском округе толерантного отношения к представителям разных национальностей, </w:t>
      </w:r>
      <w:r w:rsidRPr="00743A64">
        <w:rPr>
          <w:rStyle w:val="af0"/>
          <w:rFonts w:ascii="Times New Roman" w:hAnsi="Times New Roman"/>
          <w:b w:val="0"/>
          <w:bCs w:val="0"/>
          <w:sz w:val="28"/>
          <w:szCs w:val="28"/>
        </w:rPr>
        <w:t>взаимообогащению национальных культур, сохранение историко-культурного наследия народов, проживающих в Уссурийском городском округе.</w:t>
      </w:r>
    </w:p>
    <w:p w:rsidR="00BA7D5D" w:rsidRPr="00743A64" w:rsidRDefault="00BA7D5D" w:rsidP="00CB3A02">
      <w:pPr>
        <w:pStyle w:val="a3"/>
        <w:spacing w:line="360" w:lineRule="auto"/>
        <w:ind w:left="0" w:firstLine="709"/>
        <w:rPr>
          <w:rFonts w:ascii="Times New Roman" w:hAnsi="Times New Roman"/>
          <w:sz w:val="28"/>
          <w:szCs w:val="28"/>
        </w:rPr>
      </w:pPr>
      <w:r w:rsidRPr="00743A64">
        <w:rPr>
          <w:rFonts w:ascii="Times New Roman" w:hAnsi="Times New Roman"/>
          <w:sz w:val="28"/>
          <w:szCs w:val="28"/>
        </w:rPr>
        <w:t xml:space="preserve">Ежегодно управлением </w:t>
      </w:r>
      <w:r w:rsidR="00E062DC" w:rsidRPr="00743A64">
        <w:rPr>
          <w:rFonts w:ascii="Times New Roman" w:hAnsi="Times New Roman"/>
          <w:sz w:val="28"/>
          <w:szCs w:val="28"/>
        </w:rPr>
        <w:t xml:space="preserve">по связям с общественностью и взаимодействию с силовыми структурами </w:t>
      </w:r>
      <w:r w:rsidRPr="00743A64">
        <w:rPr>
          <w:rFonts w:ascii="Times New Roman" w:hAnsi="Times New Roman"/>
          <w:sz w:val="28"/>
          <w:szCs w:val="28"/>
        </w:rPr>
        <w:t>совместно с общественными объединениями и органами ТОС реализуются акции, направленные на профилактику наркомании, беспризорности и безнадзорности, а также благотворительные проекты и программы, ориентированные на улучшение положения семьи, детей, инвалидов: «Рождественское дитя», «Помоги ветерану», «Помоги собраться в школу»</w:t>
      </w:r>
      <w:r w:rsidR="00F93513" w:rsidRPr="00743A64">
        <w:rPr>
          <w:rFonts w:ascii="Times New Roman" w:hAnsi="Times New Roman"/>
          <w:sz w:val="28"/>
          <w:szCs w:val="28"/>
        </w:rPr>
        <w:t>. В</w:t>
      </w:r>
      <w:r w:rsidRPr="00743A64">
        <w:rPr>
          <w:rFonts w:ascii="Times New Roman" w:hAnsi="Times New Roman"/>
          <w:sz w:val="28"/>
          <w:szCs w:val="28"/>
        </w:rPr>
        <w:t xml:space="preserve"> ходе </w:t>
      </w:r>
      <w:r w:rsidR="00F93513" w:rsidRPr="00743A64">
        <w:rPr>
          <w:rFonts w:ascii="Times New Roman" w:hAnsi="Times New Roman"/>
          <w:sz w:val="28"/>
          <w:szCs w:val="28"/>
        </w:rPr>
        <w:t>этих акций</w:t>
      </w:r>
      <w:r w:rsidRPr="00743A64">
        <w:rPr>
          <w:rFonts w:ascii="Times New Roman" w:hAnsi="Times New Roman"/>
          <w:sz w:val="28"/>
          <w:szCs w:val="28"/>
        </w:rPr>
        <w:t xml:space="preserve"> в 2017 году оказана помощь </w:t>
      </w:r>
      <w:r w:rsidR="00F93513" w:rsidRPr="00743A64">
        <w:rPr>
          <w:rFonts w:ascii="Times New Roman" w:hAnsi="Times New Roman"/>
          <w:sz w:val="28"/>
          <w:szCs w:val="28"/>
        </w:rPr>
        <w:t xml:space="preserve">900 </w:t>
      </w:r>
      <w:r w:rsidRPr="00743A64">
        <w:rPr>
          <w:rFonts w:ascii="Times New Roman" w:hAnsi="Times New Roman"/>
          <w:sz w:val="28"/>
          <w:szCs w:val="28"/>
        </w:rPr>
        <w:t xml:space="preserve">жителям Уссурийского городского округа (в 2016 году </w:t>
      </w:r>
      <w:r w:rsidR="00F93513" w:rsidRPr="00743A64">
        <w:rPr>
          <w:rFonts w:ascii="Times New Roman" w:hAnsi="Times New Roman"/>
          <w:sz w:val="28"/>
          <w:szCs w:val="28"/>
        </w:rPr>
        <w:t>помощь получили</w:t>
      </w:r>
      <w:r w:rsidRPr="00743A64">
        <w:rPr>
          <w:rFonts w:ascii="Times New Roman" w:hAnsi="Times New Roman"/>
          <w:sz w:val="28"/>
          <w:szCs w:val="28"/>
        </w:rPr>
        <w:t xml:space="preserve"> 750 человек).</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Политическая ситуация в Уссурийском городском округе в 2017 году </w:t>
      </w:r>
      <w:r w:rsidR="00F93513" w:rsidRPr="00743A64">
        <w:rPr>
          <w:rFonts w:ascii="Times New Roman" w:hAnsi="Times New Roman"/>
          <w:sz w:val="28"/>
          <w:szCs w:val="28"/>
        </w:rPr>
        <w:t>оставалась</w:t>
      </w:r>
      <w:r w:rsidRPr="00743A64">
        <w:rPr>
          <w:rFonts w:ascii="Times New Roman" w:hAnsi="Times New Roman"/>
          <w:sz w:val="28"/>
          <w:szCs w:val="28"/>
        </w:rPr>
        <w:t xml:space="preserve"> стабильной, несмотря на состоявшиеся публичные мероприятия. </w:t>
      </w:r>
      <w:r w:rsidR="00E53FB5" w:rsidRPr="00743A64">
        <w:rPr>
          <w:rFonts w:ascii="Times New Roman" w:hAnsi="Times New Roman"/>
          <w:sz w:val="28"/>
          <w:szCs w:val="28"/>
        </w:rPr>
        <w:br/>
      </w:r>
      <w:r w:rsidRPr="00743A64">
        <w:rPr>
          <w:rFonts w:ascii="Times New Roman" w:hAnsi="Times New Roman"/>
          <w:sz w:val="28"/>
          <w:szCs w:val="28"/>
        </w:rPr>
        <w:t xml:space="preserve">В период с января по декабрь 2017 года рассмотрено 28 уведомлений </w:t>
      </w:r>
      <w:r w:rsidR="00E53FB5" w:rsidRPr="00743A64">
        <w:rPr>
          <w:rFonts w:ascii="Times New Roman" w:hAnsi="Times New Roman"/>
          <w:sz w:val="28"/>
          <w:szCs w:val="28"/>
        </w:rPr>
        <w:br/>
      </w:r>
      <w:r w:rsidRPr="00743A64">
        <w:rPr>
          <w:rFonts w:ascii="Times New Roman" w:hAnsi="Times New Roman"/>
          <w:sz w:val="28"/>
          <w:szCs w:val="28"/>
        </w:rPr>
        <w:t>о проведении публичных мероприятий (в 2016 году – 212 уведомлений).</w:t>
      </w:r>
    </w:p>
    <w:p w:rsidR="00BA7D5D" w:rsidRPr="00743A64" w:rsidRDefault="00BA7D5D" w:rsidP="00E53FB5">
      <w:pPr>
        <w:pStyle w:val="ConsPlusNormal"/>
        <w:ind w:firstLine="709"/>
        <w:jc w:val="both"/>
        <w:rPr>
          <w:rFonts w:ascii="Times New Roman" w:hAnsi="Times New Roman" w:cs="Times New Roman"/>
          <w:sz w:val="28"/>
          <w:szCs w:val="28"/>
        </w:rPr>
      </w:pPr>
    </w:p>
    <w:p w:rsidR="00E53FB5" w:rsidRPr="00743A64" w:rsidRDefault="00E53FB5" w:rsidP="00E53FB5">
      <w:pPr>
        <w:pStyle w:val="ConsPlusNormal"/>
        <w:ind w:firstLine="709"/>
        <w:jc w:val="both"/>
        <w:rPr>
          <w:rFonts w:ascii="Times New Roman" w:hAnsi="Times New Roman" w:cs="Times New Roman"/>
          <w:sz w:val="28"/>
          <w:szCs w:val="28"/>
        </w:rPr>
      </w:pPr>
    </w:p>
    <w:p w:rsidR="00BA7D5D" w:rsidRPr="00743A64" w:rsidRDefault="00BA7D5D" w:rsidP="00E53FB5">
      <w:pPr>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 xml:space="preserve">16.4. Взаимодействие органов местного самоуправления с силовыми структурами </w:t>
      </w:r>
    </w:p>
    <w:p w:rsidR="00BA7D5D" w:rsidRPr="00743A64" w:rsidRDefault="00BA7D5D" w:rsidP="00E53FB5">
      <w:pPr>
        <w:spacing w:after="0" w:line="240" w:lineRule="auto"/>
        <w:ind w:firstLine="709"/>
        <w:jc w:val="center"/>
        <w:rPr>
          <w:rFonts w:ascii="Times New Roman" w:hAnsi="Times New Roman"/>
          <w:sz w:val="28"/>
          <w:szCs w:val="28"/>
        </w:rPr>
      </w:pPr>
    </w:p>
    <w:p w:rsidR="00E53FB5" w:rsidRPr="00743A64" w:rsidRDefault="00E53FB5" w:rsidP="00E53FB5">
      <w:pPr>
        <w:spacing w:after="0" w:line="240" w:lineRule="auto"/>
        <w:ind w:firstLine="709"/>
        <w:jc w:val="center"/>
        <w:rPr>
          <w:rFonts w:ascii="Times New Roman" w:hAnsi="Times New Roman"/>
          <w:sz w:val="28"/>
          <w:szCs w:val="28"/>
        </w:rPr>
      </w:pP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отчетном году значительное внимание уделялось укреплению правопорядка на территории города. С целью координации работы по противодействию преступности установлена тесная связь между администрацией городского округа, правоохранительными органами </w:t>
      </w:r>
      <w:r w:rsidR="00F93513" w:rsidRPr="00743A64">
        <w:rPr>
          <w:rFonts w:ascii="Times New Roman" w:hAnsi="Times New Roman"/>
          <w:sz w:val="28"/>
          <w:szCs w:val="28"/>
        </w:rPr>
        <w:br/>
      </w:r>
      <w:r w:rsidRPr="00743A64">
        <w:rPr>
          <w:rFonts w:ascii="Times New Roman" w:hAnsi="Times New Roman"/>
          <w:sz w:val="28"/>
          <w:szCs w:val="28"/>
        </w:rPr>
        <w:t xml:space="preserve">и населением. </w:t>
      </w:r>
    </w:p>
    <w:p w:rsidR="00BA7D5D" w:rsidRDefault="00F9351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Н</w:t>
      </w:r>
      <w:r w:rsidR="00BA7D5D" w:rsidRPr="00743A64">
        <w:rPr>
          <w:rFonts w:ascii="Times New Roman" w:hAnsi="Times New Roman"/>
          <w:sz w:val="28"/>
          <w:szCs w:val="28"/>
        </w:rPr>
        <w:t xml:space="preserve">а охрану общественного порядка </w:t>
      </w:r>
      <w:r w:rsidRPr="00743A64">
        <w:rPr>
          <w:rFonts w:ascii="Times New Roman" w:hAnsi="Times New Roman"/>
          <w:sz w:val="28"/>
          <w:szCs w:val="28"/>
        </w:rPr>
        <w:t xml:space="preserve">задействованы </w:t>
      </w:r>
      <w:r w:rsidR="00BA7D5D" w:rsidRPr="00743A64">
        <w:rPr>
          <w:rFonts w:ascii="Times New Roman" w:hAnsi="Times New Roman"/>
          <w:sz w:val="28"/>
          <w:szCs w:val="28"/>
        </w:rPr>
        <w:t>народные дружины и общественные объединения правоохранительной направленности. Именно они являются опорой сотрудникам полиции в обеспечении безопасности граждан и поддержании общественного порядка в период проведения культурно-массовых мероприятий: новогодних и рождественских праздников, Дня защитника Отечества, Масленицы, Дня Победы в Великой Отечественной войне, Дня памяти и скорби, Дня знаний, Дня города.</w:t>
      </w:r>
    </w:p>
    <w:p w:rsidR="008C2B75" w:rsidRPr="00743A64" w:rsidRDefault="008C2B75" w:rsidP="008C2B75">
      <w:pPr>
        <w:shd w:val="clear" w:color="auto" w:fill="FFFFFF"/>
        <w:spacing w:after="0" w:line="360" w:lineRule="auto"/>
        <w:ind w:right="17" w:firstLine="709"/>
        <w:jc w:val="both"/>
        <w:rPr>
          <w:rFonts w:ascii="Times New Roman" w:hAnsi="Times New Roman"/>
          <w:sz w:val="28"/>
          <w:szCs w:val="28"/>
        </w:rPr>
      </w:pPr>
      <w:r w:rsidRPr="00743A64">
        <w:rPr>
          <w:rFonts w:ascii="Times New Roman" w:hAnsi="Times New Roman"/>
          <w:sz w:val="28"/>
          <w:szCs w:val="28"/>
        </w:rPr>
        <w:t>В настоящее время осуществляют деятельность 29 таких формирований (в 2016 году – 28), в том числе пять народных дружин. В 2017 году при содействии управления организована и зарегистрирована народная дружина «Казачий дозор».</w:t>
      </w:r>
    </w:p>
    <w:p w:rsidR="00BA7D5D" w:rsidRPr="00743A64" w:rsidRDefault="00BA7D5D" w:rsidP="00E53FB5">
      <w:pPr>
        <w:spacing w:after="0" w:line="240" w:lineRule="auto"/>
        <w:ind w:firstLine="709"/>
        <w:jc w:val="center"/>
        <w:rPr>
          <w:rFonts w:ascii="Times New Roman" w:hAnsi="Times New Roman"/>
          <w:sz w:val="28"/>
          <w:szCs w:val="28"/>
        </w:rPr>
      </w:pPr>
      <w:r w:rsidRPr="00743A64">
        <w:rPr>
          <w:rFonts w:ascii="Times New Roman" w:hAnsi="Times New Roman"/>
          <w:sz w:val="28"/>
          <w:szCs w:val="28"/>
        </w:rPr>
        <w:t>Состав общественных формирований,</w:t>
      </w:r>
    </w:p>
    <w:p w:rsidR="00BA7D5D" w:rsidRPr="00743A64" w:rsidRDefault="00BA7D5D" w:rsidP="00E53FB5">
      <w:pPr>
        <w:spacing w:after="0" w:line="240" w:lineRule="auto"/>
        <w:ind w:firstLine="709"/>
        <w:jc w:val="center"/>
        <w:rPr>
          <w:rFonts w:ascii="Times New Roman" w:hAnsi="Times New Roman"/>
          <w:sz w:val="28"/>
          <w:szCs w:val="28"/>
        </w:rPr>
      </w:pPr>
      <w:r w:rsidRPr="00743A64">
        <w:rPr>
          <w:rFonts w:ascii="Times New Roman" w:hAnsi="Times New Roman"/>
          <w:sz w:val="28"/>
          <w:szCs w:val="28"/>
        </w:rPr>
        <w:t>участвующих в охране общественного порядка</w:t>
      </w:r>
    </w:p>
    <w:p w:rsidR="00E062DC" w:rsidRPr="00743A64" w:rsidRDefault="00E062DC" w:rsidP="00E53FB5">
      <w:pPr>
        <w:spacing w:after="0" w:line="240" w:lineRule="auto"/>
        <w:ind w:firstLine="709"/>
        <w:jc w:val="center"/>
        <w:rPr>
          <w:rFonts w:ascii="Times New Roman" w:hAnsi="Times New Roman"/>
          <w:sz w:val="28"/>
          <w:szCs w:val="28"/>
        </w:rPr>
      </w:pPr>
    </w:p>
    <w:p w:rsidR="00BA7D5D" w:rsidRPr="00743A64" w:rsidRDefault="001D3312" w:rsidP="00CB3A02">
      <w:pPr>
        <w:spacing w:after="0" w:line="360" w:lineRule="auto"/>
        <w:ind w:firstLine="709"/>
        <w:jc w:val="center"/>
        <w:rPr>
          <w:rFonts w:ascii="Times New Roman" w:hAnsi="Times New Roman"/>
          <w:sz w:val="28"/>
          <w:szCs w:val="28"/>
        </w:rPr>
      </w:pPr>
      <w:r>
        <w:rPr>
          <w:rFonts w:ascii="Times New Roman" w:hAnsi="Times New Roman"/>
          <w:noProof/>
          <w:sz w:val="28"/>
          <w:szCs w:val="28"/>
        </w:rPr>
        <w:drawing>
          <wp:inline distT="0" distB="0" distL="0" distR="0">
            <wp:extent cx="4648200" cy="1114425"/>
            <wp:effectExtent l="0" t="0" r="0" b="0"/>
            <wp:docPr id="1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C2B75" w:rsidRDefault="008C2B75" w:rsidP="008C2B75">
      <w:pPr>
        <w:shd w:val="clear" w:color="auto" w:fill="FFFFFF"/>
        <w:spacing w:after="0" w:line="240" w:lineRule="auto"/>
        <w:ind w:right="17" w:firstLine="709"/>
        <w:jc w:val="both"/>
        <w:rPr>
          <w:rFonts w:ascii="Times New Roman" w:hAnsi="Times New Roman"/>
          <w:sz w:val="28"/>
          <w:szCs w:val="28"/>
        </w:rPr>
      </w:pPr>
    </w:p>
    <w:p w:rsidR="00BA7D5D" w:rsidRPr="00743A64" w:rsidRDefault="00BA7D5D" w:rsidP="00CB3A02">
      <w:pPr>
        <w:shd w:val="clear" w:color="auto" w:fill="FFFFFF"/>
        <w:spacing w:after="0" w:line="360" w:lineRule="auto"/>
        <w:ind w:right="17" w:firstLine="709"/>
        <w:jc w:val="both"/>
        <w:rPr>
          <w:rFonts w:ascii="Times New Roman" w:hAnsi="Times New Roman"/>
          <w:sz w:val="28"/>
          <w:szCs w:val="28"/>
        </w:rPr>
      </w:pPr>
      <w:r w:rsidRPr="00743A64">
        <w:rPr>
          <w:rFonts w:ascii="Times New Roman" w:hAnsi="Times New Roman"/>
          <w:sz w:val="28"/>
          <w:szCs w:val="28"/>
        </w:rPr>
        <w:t xml:space="preserve">В целях активизации участия граждан в охране общественного порядка в Уссурийском городском округе ежегодно проводится конкурс на «Лучшее общественное формирование правоохранительной направленности Уссурийского городского округа». </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в конкурсе участвовали 15 общественных формирований правоохранительной направленности, из них девять победителей по трем номинациям были награждены дипломами и денежными премиями на общую сумму 130,5 </w:t>
      </w:r>
      <w:r w:rsidR="009C69CE" w:rsidRPr="00743A64">
        <w:rPr>
          <w:rFonts w:ascii="Times New Roman" w:hAnsi="Times New Roman"/>
          <w:sz w:val="28"/>
          <w:szCs w:val="28"/>
        </w:rPr>
        <w:t>тыс. рублей</w:t>
      </w:r>
      <w:r w:rsidRPr="00743A64">
        <w:rPr>
          <w:rFonts w:ascii="Times New Roman" w:hAnsi="Times New Roman"/>
          <w:sz w:val="28"/>
          <w:szCs w:val="28"/>
        </w:rPr>
        <w:t xml:space="preserve">. </w:t>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рамках Государственной программы «Патриотическое воспитание граждан Российской Федерации» на 2016-2020 годы, с целью формирования высокого патриотического сознания, верности Отечеству, готовности </w:t>
      </w:r>
      <w:r w:rsidR="00E53FB5" w:rsidRPr="00743A64">
        <w:rPr>
          <w:rFonts w:ascii="Times New Roman" w:hAnsi="Times New Roman"/>
          <w:sz w:val="28"/>
          <w:szCs w:val="28"/>
        </w:rPr>
        <w:br/>
      </w:r>
      <w:r w:rsidRPr="00743A64">
        <w:rPr>
          <w:rFonts w:ascii="Times New Roman" w:hAnsi="Times New Roman"/>
          <w:sz w:val="28"/>
          <w:szCs w:val="28"/>
        </w:rPr>
        <w:t>к выполнению конституционных обязанностей, активно проводилась работа по патриотическому воспитанию молодежи Уссурийского</w:t>
      </w:r>
      <w:r w:rsidR="00F93513" w:rsidRPr="00743A64">
        <w:rPr>
          <w:rFonts w:ascii="Times New Roman" w:hAnsi="Times New Roman"/>
          <w:sz w:val="28"/>
          <w:szCs w:val="28"/>
        </w:rPr>
        <w:t xml:space="preserve"> городского округа, в том числе</w:t>
      </w:r>
      <w:r w:rsidRPr="00743A64">
        <w:rPr>
          <w:rFonts w:ascii="Times New Roman" w:hAnsi="Times New Roman"/>
          <w:sz w:val="28"/>
          <w:szCs w:val="28"/>
        </w:rPr>
        <w:t xml:space="preserve"> допризывной. В период с 23 января 2017 года по 23 февраля </w:t>
      </w:r>
      <w:r w:rsidR="00F93513" w:rsidRPr="00743A64">
        <w:rPr>
          <w:rFonts w:ascii="Times New Roman" w:hAnsi="Times New Roman"/>
          <w:sz w:val="28"/>
          <w:szCs w:val="28"/>
        </w:rPr>
        <w:br/>
      </w:r>
      <w:r w:rsidRPr="00743A64">
        <w:rPr>
          <w:rFonts w:ascii="Times New Roman" w:hAnsi="Times New Roman"/>
          <w:sz w:val="28"/>
          <w:szCs w:val="28"/>
        </w:rPr>
        <w:t xml:space="preserve">2017 года на территории Уссурийского городского округа проведен месячник военно-патриотического воспитания, который был направлен на расширение и укрепление связей между общественными организациями, учебными заведениями, трудовыми коллективами и воинскими частями, а также на повышение престижа воинской службы. В ходе месячника управлением </w:t>
      </w:r>
      <w:r w:rsidR="00CE447E" w:rsidRPr="00743A64">
        <w:rPr>
          <w:rFonts w:ascii="Times New Roman" w:hAnsi="Times New Roman"/>
          <w:sz w:val="28"/>
          <w:szCs w:val="28"/>
        </w:rPr>
        <w:t xml:space="preserve">по связям с общественностью и взаимодействию с силовыми структурами </w:t>
      </w:r>
      <w:r w:rsidRPr="00743A64">
        <w:rPr>
          <w:rFonts w:ascii="Times New Roman" w:hAnsi="Times New Roman"/>
          <w:sz w:val="28"/>
          <w:szCs w:val="28"/>
        </w:rPr>
        <w:t>было подготовлен</w:t>
      </w:r>
      <w:r w:rsidR="00F93513" w:rsidRPr="00743A64">
        <w:rPr>
          <w:rFonts w:ascii="Times New Roman" w:hAnsi="Times New Roman"/>
          <w:sz w:val="28"/>
          <w:szCs w:val="28"/>
        </w:rPr>
        <w:t>о</w:t>
      </w:r>
      <w:r w:rsidRPr="00743A64">
        <w:rPr>
          <w:rFonts w:ascii="Times New Roman" w:hAnsi="Times New Roman"/>
          <w:sz w:val="28"/>
          <w:szCs w:val="28"/>
        </w:rPr>
        <w:t xml:space="preserve"> и проведен</w:t>
      </w:r>
      <w:r w:rsidR="00F93513" w:rsidRPr="00743A64">
        <w:rPr>
          <w:rFonts w:ascii="Times New Roman" w:hAnsi="Times New Roman"/>
          <w:sz w:val="28"/>
          <w:szCs w:val="28"/>
        </w:rPr>
        <w:t>о</w:t>
      </w:r>
      <w:r w:rsidRPr="00743A64">
        <w:rPr>
          <w:rFonts w:ascii="Times New Roman" w:hAnsi="Times New Roman"/>
          <w:sz w:val="28"/>
          <w:szCs w:val="28"/>
        </w:rPr>
        <w:t xml:space="preserve"> 70 мероприятий патриотической направленности </w:t>
      </w:r>
      <w:r w:rsidR="00CE447E" w:rsidRPr="00743A64">
        <w:rPr>
          <w:rFonts w:ascii="Times New Roman" w:hAnsi="Times New Roman"/>
          <w:sz w:val="28"/>
          <w:szCs w:val="28"/>
        </w:rPr>
        <w:br/>
      </w:r>
      <w:r w:rsidRPr="00743A64">
        <w:rPr>
          <w:rFonts w:ascii="Times New Roman" w:hAnsi="Times New Roman"/>
          <w:sz w:val="28"/>
          <w:szCs w:val="28"/>
        </w:rPr>
        <w:t>с охватом участников около 2000 человек.</w:t>
      </w:r>
    </w:p>
    <w:p w:rsidR="00BA7D5D" w:rsidRPr="00743A64" w:rsidRDefault="00BA7D5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Перечень мероприятий достаточно разнообразен: циклы </w:t>
      </w:r>
      <w:r w:rsidR="00F93513" w:rsidRPr="00743A64">
        <w:rPr>
          <w:rFonts w:ascii="Times New Roman" w:hAnsi="Times New Roman"/>
          <w:sz w:val="28"/>
          <w:szCs w:val="28"/>
        </w:rPr>
        <w:t>лекций</w:t>
      </w:r>
      <w:r w:rsidRPr="00743A64">
        <w:rPr>
          <w:rFonts w:ascii="Times New Roman" w:hAnsi="Times New Roman"/>
          <w:sz w:val="28"/>
          <w:szCs w:val="28"/>
        </w:rPr>
        <w:t xml:space="preserve">, посвященных Дням воинской славы России (День снятия блокады Ленинграда, День разгрома советскими войсками немецко-фашистских войск под Сталинградом), знаменательным дням России (День памяти о россиянах, исполнявших служебный долг за пределами Отечества, День призывника, День сотрудника органов внутренних дел), чествование ветеранов Великой Отечественной войны, ветеранов локальных войн и военных конфликтов, ветеранов Вооруженных Сил, проведение церемонии возложения цветов, венков к памятникам уссурийцам, погибшим в годы Великой Отечественной войны, других войнах и военных конфликтах, организация кинолекториев. </w:t>
      </w:r>
    </w:p>
    <w:p w:rsidR="00BA7D5D" w:rsidRPr="00743A64" w:rsidRDefault="001D3312" w:rsidP="00E53FB5">
      <w:pPr>
        <w:widowControl w:val="0"/>
        <w:spacing w:after="0" w:line="360" w:lineRule="auto"/>
        <w:jc w:val="both"/>
        <w:rPr>
          <w:rFonts w:ascii="Times New Roman" w:hAnsi="Times New Roman"/>
          <w:sz w:val="28"/>
          <w:szCs w:val="28"/>
        </w:rPr>
      </w:pPr>
      <w:r>
        <w:rPr>
          <w:rFonts w:ascii="Times New Roman" w:hAnsi="Times New Roman"/>
          <w:noProof/>
          <w:sz w:val="28"/>
          <w:szCs w:val="28"/>
        </w:rPr>
        <w:drawing>
          <wp:inline distT="0" distB="0" distL="0" distR="0">
            <wp:extent cx="5326665" cy="2905125"/>
            <wp:effectExtent l="0" t="0" r="7335" b="0"/>
            <wp:docPr id="14"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BA7D5D" w:rsidRPr="00743A64" w:rsidRDefault="00BA7D5D"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Сотрудниками управления по связям с общественностью </w:t>
      </w:r>
      <w:r w:rsidR="00E53FB5" w:rsidRPr="00743A64">
        <w:rPr>
          <w:rFonts w:ascii="Times New Roman" w:hAnsi="Times New Roman"/>
          <w:sz w:val="28"/>
          <w:szCs w:val="28"/>
        </w:rPr>
        <w:br/>
      </w:r>
      <w:r w:rsidRPr="00743A64">
        <w:rPr>
          <w:rFonts w:ascii="Times New Roman" w:hAnsi="Times New Roman"/>
          <w:sz w:val="28"/>
          <w:szCs w:val="28"/>
        </w:rPr>
        <w:t xml:space="preserve">и взаимодействию с силовыми структурами администрации оказано содействие </w:t>
      </w:r>
      <w:r w:rsidR="00F93513" w:rsidRPr="00743A64">
        <w:rPr>
          <w:rFonts w:ascii="Times New Roman" w:hAnsi="Times New Roman"/>
          <w:sz w:val="28"/>
          <w:szCs w:val="28"/>
        </w:rPr>
        <w:t xml:space="preserve">в проведении мероприятий патриотической направленности </w:t>
      </w:r>
      <w:r w:rsidRPr="00743A64">
        <w:rPr>
          <w:rFonts w:ascii="Times New Roman" w:hAnsi="Times New Roman"/>
          <w:sz w:val="28"/>
          <w:szCs w:val="28"/>
        </w:rPr>
        <w:t>общественным организациям, действующим на территории округа: Совету ветеранов войны, труда, Вооруженных Сил и правоохранительных органов Уссурийского городского округа, Приморской краевой организации Общероссийской общественной организации «Российский Союз ветеранов Афганистана», Приморской общественной организации ветеранов военной службы Дальневосточного военного округа, Уссурийской общественной организации инвалидов и ветеранов локальных войн и военной службы «ШИНДАНТ», Уссурийскому отделению Приморской краевой организации Общероссийской общественной организации «Российский Союз ветеранов Афганистана», Уссурийскому местному отделению Приморского краевого отделения Всероссийской общественной организации ветеранов «Боевое братство», патриотическому военно-спортивному клубу «Боец»</w:t>
      </w:r>
      <w:r w:rsidR="00F93513" w:rsidRPr="00743A64">
        <w:rPr>
          <w:rFonts w:ascii="Times New Roman" w:hAnsi="Times New Roman"/>
          <w:sz w:val="28"/>
          <w:szCs w:val="28"/>
        </w:rPr>
        <w:t>. Это:</w:t>
      </w:r>
      <w:r w:rsidRPr="00743A64">
        <w:rPr>
          <w:rFonts w:ascii="Times New Roman" w:hAnsi="Times New Roman"/>
          <w:sz w:val="28"/>
          <w:szCs w:val="28"/>
        </w:rPr>
        <w:t xml:space="preserve"> цикл бесед и уроков мужества среди учащихся и молодежи; тренировки в военно-спортивном клубе «БИАР» (боевые искусства армии), а также мероприятий, посвященных Дню памяти о россиянах, исполнявших служебный долг за пределами Отечества, Дню защитника Отечества; торжественного возложения цветов к мемориалу «Уссурийцам, погибшим в годы Великой Отечественной войны».</w:t>
      </w:r>
    </w:p>
    <w:p w:rsidR="00BA7D5D" w:rsidRPr="00743A64" w:rsidRDefault="00BA7D5D" w:rsidP="00046FBC">
      <w:pPr>
        <w:shd w:val="clear" w:color="auto" w:fill="FFFFFF"/>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Организовано участие органов территориального общественного самоуправления, ветеранских и общественных организаций округа </w:t>
      </w:r>
      <w:r w:rsidR="00E53FB5" w:rsidRPr="00743A64">
        <w:rPr>
          <w:rFonts w:ascii="Times New Roman" w:hAnsi="Times New Roman"/>
          <w:sz w:val="28"/>
          <w:szCs w:val="28"/>
        </w:rPr>
        <w:br/>
      </w:r>
      <w:r w:rsidRPr="00743A64">
        <w:rPr>
          <w:rFonts w:ascii="Times New Roman" w:hAnsi="Times New Roman"/>
          <w:sz w:val="28"/>
          <w:szCs w:val="28"/>
        </w:rPr>
        <w:t>в традиционной акции «Георгиевская ленточка», в подготовке и проведении мероприятий, посвященных 72-й годовщине Победы в Великой Отечественной войне: митинге на привокзальной площади у мемориала «Погибшим железнодорожникам в годы Великой Отечественной», торжественном собрании,</w:t>
      </w:r>
      <w:r w:rsidR="005C1A8B">
        <w:rPr>
          <w:rFonts w:ascii="Times New Roman" w:hAnsi="Times New Roman"/>
          <w:sz w:val="28"/>
          <w:szCs w:val="28"/>
        </w:rPr>
        <w:t xml:space="preserve"> посвященном праздничной дате, </w:t>
      </w:r>
      <w:r w:rsidRPr="00743A64">
        <w:rPr>
          <w:rFonts w:ascii="Times New Roman" w:hAnsi="Times New Roman"/>
          <w:sz w:val="28"/>
          <w:szCs w:val="28"/>
        </w:rPr>
        <w:t>общественной акции «</w:t>
      </w:r>
      <w:r w:rsidRPr="00743A64">
        <w:rPr>
          <w:rFonts w:ascii="Times New Roman" w:hAnsi="Times New Roman"/>
          <w:bCs/>
          <w:sz w:val="28"/>
          <w:szCs w:val="28"/>
        </w:rPr>
        <w:t xml:space="preserve">Бессмертный полк», </w:t>
      </w:r>
      <w:r w:rsidRPr="00743A64">
        <w:rPr>
          <w:rFonts w:ascii="Times New Roman" w:hAnsi="Times New Roman"/>
          <w:sz w:val="28"/>
          <w:szCs w:val="28"/>
        </w:rPr>
        <w:t xml:space="preserve">возложении венков и цветов к мемориалу «Уссурийцам, погибшим в годы Великой Отечественной войны» на площади Победы, возложении венков к захоронениям героев Советского Союза </w:t>
      </w:r>
      <w:r w:rsidR="00E53FB5" w:rsidRPr="00743A64">
        <w:rPr>
          <w:rFonts w:ascii="Times New Roman" w:hAnsi="Times New Roman"/>
          <w:sz w:val="28"/>
          <w:szCs w:val="28"/>
        </w:rPr>
        <w:br/>
      </w:r>
      <w:r w:rsidRPr="00743A64">
        <w:rPr>
          <w:rFonts w:ascii="Times New Roman" w:hAnsi="Times New Roman"/>
          <w:sz w:val="28"/>
          <w:szCs w:val="28"/>
        </w:rPr>
        <w:t xml:space="preserve">на Центральной аллее Уссурийского городского кладбища, возложении венков и цветов к мемориалу «Уссурийцам, погибшим в годы Великой Отечественной войны», посвященном Дню памяти и скорби. </w:t>
      </w:r>
    </w:p>
    <w:p w:rsidR="00BA7D5D" w:rsidRPr="00743A64" w:rsidRDefault="00BA7D5D" w:rsidP="00046FBC">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Оказано содействие Уссурийскому отделению Приморской краевой организации Общероссийской общественной организации «Российский Союз ветеранов Афганистана» и Уссурийской общественной организации инвалидов и ветеранов локальных войн и военной службы «ШИНДАНТ» </w:t>
      </w:r>
      <w:r w:rsidR="00E53FB5" w:rsidRPr="00743A64">
        <w:rPr>
          <w:rFonts w:ascii="Times New Roman" w:hAnsi="Times New Roman"/>
          <w:sz w:val="28"/>
          <w:szCs w:val="28"/>
        </w:rPr>
        <w:br/>
      </w:r>
      <w:r w:rsidRPr="00743A64">
        <w:rPr>
          <w:rFonts w:ascii="Times New Roman" w:hAnsi="Times New Roman"/>
          <w:sz w:val="28"/>
          <w:szCs w:val="28"/>
        </w:rPr>
        <w:t>в проведении работ по благоустройству могил и памятников Героев Советского Союза, воинов, погибших в Афганистане и Чечне, их родителей,  захороненных на «Аллее Славы» горо</w:t>
      </w:r>
      <w:r w:rsidR="00F93513" w:rsidRPr="00743A64">
        <w:rPr>
          <w:rFonts w:ascii="Times New Roman" w:hAnsi="Times New Roman"/>
          <w:sz w:val="28"/>
          <w:szCs w:val="28"/>
        </w:rPr>
        <w:t>дского кладбища. Всего приведено</w:t>
      </w:r>
      <w:r w:rsidR="00E53FB5" w:rsidRPr="00743A64">
        <w:rPr>
          <w:rFonts w:ascii="Times New Roman" w:hAnsi="Times New Roman"/>
          <w:sz w:val="28"/>
          <w:szCs w:val="28"/>
        </w:rPr>
        <w:br/>
      </w:r>
      <w:r w:rsidRPr="00743A64">
        <w:rPr>
          <w:rFonts w:ascii="Times New Roman" w:hAnsi="Times New Roman"/>
          <w:sz w:val="28"/>
          <w:szCs w:val="28"/>
        </w:rPr>
        <w:t xml:space="preserve">в порядок </w:t>
      </w:r>
      <w:r w:rsidR="00F93513" w:rsidRPr="00743A64">
        <w:rPr>
          <w:rFonts w:ascii="Times New Roman" w:hAnsi="Times New Roman"/>
          <w:sz w:val="28"/>
          <w:szCs w:val="28"/>
        </w:rPr>
        <w:t>10</w:t>
      </w:r>
      <w:r w:rsidRPr="00743A64">
        <w:rPr>
          <w:rFonts w:ascii="Times New Roman" w:hAnsi="Times New Roman"/>
          <w:sz w:val="28"/>
          <w:szCs w:val="28"/>
        </w:rPr>
        <w:t xml:space="preserve"> объектов воинской славы, захоронений воинов, погибших </w:t>
      </w:r>
      <w:r w:rsidR="00E53FB5" w:rsidRPr="00743A64">
        <w:rPr>
          <w:rFonts w:ascii="Times New Roman" w:hAnsi="Times New Roman"/>
          <w:sz w:val="28"/>
          <w:szCs w:val="28"/>
        </w:rPr>
        <w:br/>
      </w:r>
      <w:r w:rsidRPr="00743A64">
        <w:rPr>
          <w:rFonts w:ascii="Times New Roman" w:hAnsi="Times New Roman"/>
          <w:sz w:val="28"/>
          <w:szCs w:val="28"/>
        </w:rPr>
        <w:t>в годы Великой Отечественной войны.</w:t>
      </w:r>
    </w:p>
    <w:p w:rsidR="00BA7D5D" w:rsidRPr="00743A64" w:rsidRDefault="00BA7D5D" w:rsidP="00CB3A02">
      <w:pPr>
        <w:pStyle w:val="13"/>
        <w:spacing w:before="0" w:beforeAutospacing="0" w:after="0" w:afterAutospacing="0" w:line="360" w:lineRule="auto"/>
        <w:ind w:firstLine="709"/>
        <w:jc w:val="both"/>
        <w:rPr>
          <w:sz w:val="28"/>
          <w:szCs w:val="28"/>
        </w:rPr>
      </w:pPr>
      <w:r w:rsidRPr="00743A64">
        <w:rPr>
          <w:sz w:val="28"/>
          <w:szCs w:val="28"/>
        </w:rPr>
        <w:t xml:space="preserve">Традиционным стал и смотр-конкурс среди городских первичных ветеранских организаций и ветеранских организаций сельских территорий Уссурийского городского округа, который проведен в рамках муниципальной программы «Организация и осуществление мероприятий </w:t>
      </w:r>
      <w:r w:rsidR="00E53FB5" w:rsidRPr="00743A64">
        <w:rPr>
          <w:sz w:val="28"/>
          <w:szCs w:val="28"/>
        </w:rPr>
        <w:br/>
      </w:r>
      <w:r w:rsidRPr="00743A64">
        <w:rPr>
          <w:sz w:val="28"/>
          <w:szCs w:val="28"/>
        </w:rPr>
        <w:t xml:space="preserve">по работе с молодежью на территории Уссурийского городского округа» </w:t>
      </w:r>
      <w:r w:rsidR="00E53FB5" w:rsidRPr="00743A64">
        <w:rPr>
          <w:sz w:val="28"/>
          <w:szCs w:val="28"/>
        </w:rPr>
        <w:br/>
      </w:r>
      <w:r w:rsidRPr="00743A64">
        <w:rPr>
          <w:sz w:val="28"/>
          <w:szCs w:val="28"/>
        </w:rPr>
        <w:t xml:space="preserve">на 2015 – 2017 годы. В 2017 году в конкурсе приняли участие 12 ветеранских организаций, </w:t>
      </w:r>
      <w:r w:rsidR="00F93513" w:rsidRPr="00743A64">
        <w:rPr>
          <w:sz w:val="28"/>
          <w:szCs w:val="28"/>
        </w:rPr>
        <w:t xml:space="preserve">определено </w:t>
      </w:r>
      <w:r w:rsidRPr="00743A64">
        <w:rPr>
          <w:sz w:val="28"/>
          <w:szCs w:val="28"/>
        </w:rPr>
        <w:t>по три победителя в двух номинациях среди городских и сельских ветеранских организаций</w:t>
      </w:r>
      <w:r w:rsidR="00CE447E" w:rsidRPr="00743A64">
        <w:rPr>
          <w:sz w:val="28"/>
          <w:szCs w:val="28"/>
        </w:rPr>
        <w:t xml:space="preserve">. Победители </w:t>
      </w:r>
      <w:r w:rsidRPr="00743A64">
        <w:rPr>
          <w:sz w:val="28"/>
          <w:szCs w:val="28"/>
        </w:rPr>
        <w:t xml:space="preserve">награждены дипломами и денежными премиями. Остальные участники </w:t>
      </w:r>
      <w:r w:rsidR="00F93513" w:rsidRPr="00743A64">
        <w:rPr>
          <w:sz w:val="28"/>
          <w:szCs w:val="28"/>
        </w:rPr>
        <w:t>получили</w:t>
      </w:r>
      <w:r w:rsidRPr="00743A64">
        <w:rPr>
          <w:sz w:val="28"/>
          <w:szCs w:val="28"/>
        </w:rPr>
        <w:t xml:space="preserve"> ценны</w:t>
      </w:r>
      <w:r w:rsidR="00F93513" w:rsidRPr="00743A64">
        <w:rPr>
          <w:sz w:val="28"/>
          <w:szCs w:val="28"/>
        </w:rPr>
        <w:t>е</w:t>
      </w:r>
      <w:r w:rsidRPr="00743A64">
        <w:rPr>
          <w:sz w:val="28"/>
          <w:szCs w:val="28"/>
        </w:rPr>
        <w:t xml:space="preserve"> подарки главы администрации Уссурийского городского округа. </w:t>
      </w:r>
    </w:p>
    <w:p w:rsidR="00BA7D5D" w:rsidRPr="00743A64" w:rsidRDefault="00BA7D5D" w:rsidP="00CB3A02">
      <w:pPr>
        <w:snapToGrid w:val="0"/>
        <w:spacing w:after="0" w:line="360" w:lineRule="auto"/>
        <w:ind w:right="-5" w:firstLine="709"/>
        <w:jc w:val="both"/>
        <w:rPr>
          <w:rFonts w:ascii="Times New Roman" w:hAnsi="Times New Roman"/>
          <w:sz w:val="28"/>
          <w:szCs w:val="28"/>
        </w:rPr>
      </w:pPr>
      <w:r w:rsidRPr="00743A64">
        <w:rPr>
          <w:rFonts w:ascii="Times New Roman" w:hAnsi="Times New Roman"/>
          <w:sz w:val="28"/>
          <w:szCs w:val="28"/>
        </w:rPr>
        <w:t>Управление</w:t>
      </w:r>
      <w:r w:rsidR="00CE447E" w:rsidRPr="00743A64">
        <w:rPr>
          <w:rFonts w:ascii="Times New Roman" w:hAnsi="Times New Roman"/>
          <w:sz w:val="28"/>
          <w:szCs w:val="28"/>
        </w:rPr>
        <w:t xml:space="preserve"> по связям с общественностью и взаимодействию с силовыми структурами</w:t>
      </w:r>
      <w:r w:rsidRPr="00743A64">
        <w:rPr>
          <w:rFonts w:ascii="Times New Roman" w:hAnsi="Times New Roman"/>
          <w:sz w:val="28"/>
          <w:szCs w:val="28"/>
        </w:rPr>
        <w:t xml:space="preserve"> оказывало содействие в подготовке и проведении мероприятий, посвященных праздничным датам и событиям: 79-й годовщине Хасанских событий, 9-й годовщине Осетино-Абхазских событий, </w:t>
      </w:r>
      <w:r w:rsidR="00CE447E" w:rsidRPr="00743A64">
        <w:rPr>
          <w:rFonts w:ascii="Times New Roman" w:hAnsi="Times New Roman"/>
          <w:sz w:val="28"/>
          <w:szCs w:val="28"/>
        </w:rPr>
        <w:br/>
      </w:r>
      <w:r w:rsidRPr="00743A64">
        <w:rPr>
          <w:rFonts w:ascii="Times New Roman" w:hAnsi="Times New Roman"/>
          <w:sz w:val="28"/>
          <w:szCs w:val="28"/>
        </w:rPr>
        <w:t xml:space="preserve">72-й годовщине окончания Второй мировой войны с выездом </w:t>
      </w:r>
      <w:r w:rsidR="00E53FB5" w:rsidRPr="00743A64">
        <w:rPr>
          <w:rFonts w:ascii="Times New Roman" w:hAnsi="Times New Roman"/>
          <w:sz w:val="28"/>
          <w:szCs w:val="28"/>
        </w:rPr>
        <w:br/>
      </w:r>
      <w:r w:rsidRPr="00743A64">
        <w:rPr>
          <w:rFonts w:ascii="Times New Roman" w:hAnsi="Times New Roman"/>
          <w:sz w:val="28"/>
          <w:szCs w:val="28"/>
        </w:rPr>
        <w:t>на Черняховское захоронение (</w:t>
      </w:r>
      <w:r w:rsidR="00502905" w:rsidRPr="00743A64">
        <w:rPr>
          <w:rFonts w:ascii="Times New Roman" w:hAnsi="Times New Roman"/>
          <w:sz w:val="28"/>
          <w:szCs w:val="28"/>
        </w:rPr>
        <w:t>п.</w:t>
      </w:r>
      <w:r w:rsidRPr="00743A64">
        <w:rPr>
          <w:rFonts w:ascii="Times New Roman" w:hAnsi="Times New Roman"/>
          <w:sz w:val="28"/>
          <w:szCs w:val="28"/>
        </w:rPr>
        <w:t>Черняховский), Дню сотрудника органов внутренних дел, Дню призывника.</w:t>
      </w:r>
    </w:p>
    <w:p w:rsidR="00BA7D5D" w:rsidRPr="00743A64" w:rsidRDefault="00BA7D5D" w:rsidP="00CB3A02">
      <w:pPr>
        <w:pStyle w:val="a5"/>
        <w:spacing w:before="0" w:beforeAutospacing="0" w:after="0" w:afterAutospacing="0" w:line="360" w:lineRule="auto"/>
        <w:ind w:firstLine="709"/>
        <w:jc w:val="both"/>
        <w:rPr>
          <w:sz w:val="28"/>
          <w:szCs w:val="28"/>
        </w:rPr>
      </w:pPr>
      <w:r w:rsidRPr="00743A64">
        <w:rPr>
          <w:sz w:val="28"/>
          <w:szCs w:val="28"/>
        </w:rPr>
        <w:t xml:space="preserve">Оказано содействие в организации Дня открытых дверей в войсковых частях Уссурийского гарнизона, где учащиеся образовательных учреждений городского округа смогли окунуться в атмосферу строгих военных будней, больше узнать об истории войсковых частей Уссурийского военного гарнизона, службе в Вооруженных Силах России. </w:t>
      </w:r>
    </w:p>
    <w:p w:rsidR="00BA7D5D" w:rsidRPr="00743A64" w:rsidRDefault="00BA7D5D" w:rsidP="00CB3A02">
      <w:pPr>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 целях регулярного и конструктивного взаимодействия органов местного самоуправления с командирами воинских частей и соединений, руководителями правоохранительных органов, общественных объединений, образовательных учреждений Уссурийского городского округа для решения вопросов, связанных с правовой и социальной защитой военнослужащих, граждан, уволенных с военной службы, и членов их семей, с военно-патриотическим воспитанием и профилактикой правонарушений среди допризывной молодежи проведен</w:t>
      </w:r>
      <w:r w:rsidR="00CE447E" w:rsidRPr="00743A64">
        <w:rPr>
          <w:rFonts w:ascii="Times New Roman" w:hAnsi="Times New Roman"/>
          <w:sz w:val="28"/>
          <w:szCs w:val="28"/>
        </w:rPr>
        <w:t>ы</w:t>
      </w:r>
      <w:r w:rsidR="00046FBC">
        <w:rPr>
          <w:rFonts w:ascii="Times New Roman" w:hAnsi="Times New Roman"/>
          <w:sz w:val="28"/>
          <w:szCs w:val="28"/>
        </w:rPr>
        <w:t xml:space="preserve"> </w:t>
      </w:r>
      <w:r w:rsidR="00CE447E" w:rsidRPr="00743A64">
        <w:rPr>
          <w:rFonts w:ascii="Times New Roman" w:hAnsi="Times New Roman"/>
          <w:sz w:val="28"/>
          <w:szCs w:val="28"/>
        </w:rPr>
        <w:t>четыре</w:t>
      </w:r>
      <w:r w:rsidRPr="00743A64">
        <w:rPr>
          <w:rFonts w:ascii="Times New Roman" w:hAnsi="Times New Roman"/>
          <w:sz w:val="28"/>
          <w:szCs w:val="28"/>
        </w:rPr>
        <w:t xml:space="preserve"> заседания Консультативного совета по делам военнослужащих, граждан, уволенных с военной службы, членов их семей и допризывной молодежи при главе администрации Уссурийского городского округа (в 2016 году –</w:t>
      </w:r>
      <w:r w:rsidR="00CE447E" w:rsidRPr="00743A64">
        <w:rPr>
          <w:rFonts w:ascii="Times New Roman" w:hAnsi="Times New Roman"/>
          <w:sz w:val="28"/>
          <w:szCs w:val="28"/>
        </w:rPr>
        <w:t xml:space="preserve"> четыре), на которых рассмотрены</w:t>
      </w:r>
      <w:r w:rsidRPr="00743A64">
        <w:rPr>
          <w:rFonts w:ascii="Times New Roman" w:hAnsi="Times New Roman"/>
          <w:sz w:val="28"/>
          <w:szCs w:val="28"/>
        </w:rPr>
        <w:t xml:space="preserve"> 16 вопросов. </w:t>
      </w:r>
    </w:p>
    <w:p w:rsidR="00BA7D5D" w:rsidRPr="00743A64" w:rsidRDefault="00BA7D5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Проведена работа по внесению изменений в общие и запасные списки кандидатов в присяжные заседатели на 2017 год в Федеральные суды общей юрисдикции.</w:t>
      </w:r>
    </w:p>
    <w:p w:rsidR="00BA7D5D" w:rsidRPr="00743A64" w:rsidRDefault="00BA7D5D"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Эффективно реализуется </w:t>
      </w:r>
      <w:r w:rsidRPr="00743A64">
        <w:rPr>
          <w:rFonts w:ascii="Times New Roman" w:hAnsi="Times New Roman"/>
          <w:bCs/>
          <w:sz w:val="28"/>
          <w:szCs w:val="28"/>
        </w:rPr>
        <w:t xml:space="preserve">муниципальная программа «Комплексные меры по профилактике терроризма и экстремизма на территории Уссурийского городского округа» на 2015 – 2017 годы (далее – Программа). </w:t>
      </w:r>
      <w:r w:rsidRPr="00743A64">
        <w:rPr>
          <w:rFonts w:ascii="Times New Roman" w:hAnsi="Times New Roman"/>
          <w:sz w:val="28"/>
          <w:szCs w:val="28"/>
        </w:rPr>
        <w:t>В рамках реализации мероприятий Программы:</w:t>
      </w:r>
    </w:p>
    <w:p w:rsidR="00BA7D5D" w:rsidRPr="00743A64" w:rsidRDefault="00BA7D5D" w:rsidP="00046FBC">
      <w:pPr>
        <w:widowControl w:val="0"/>
        <w:tabs>
          <w:tab w:val="left" w:pos="997"/>
        </w:tabs>
        <w:spacing w:after="0" w:line="384" w:lineRule="auto"/>
        <w:ind w:firstLine="709"/>
        <w:jc w:val="both"/>
        <w:rPr>
          <w:rFonts w:ascii="Times New Roman" w:eastAsia="SimSun" w:hAnsi="Times New Roman"/>
          <w:sz w:val="28"/>
          <w:szCs w:val="28"/>
          <w:lang w:eastAsia="zh-CN"/>
        </w:rPr>
      </w:pPr>
      <w:r w:rsidRPr="00743A64">
        <w:rPr>
          <w:rFonts w:ascii="Times New Roman" w:hAnsi="Times New Roman"/>
          <w:sz w:val="28"/>
          <w:szCs w:val="28"/>
        </w:rPr>
        <w:t xml:space="preserve">разработаны и изготовлены наглядно-агитационные материалы антитеррористической направленности </w:t>
      </w:r>
      <w:r w:rsidRPr="00743A64">
        <w:rPr>
          <w:rFonts w:ascii="Times New Roman" w:eastAsia="SimSun" w:hAnsi="Times New Roman"/>
          <w:sz w:val="28"/>
          <w:szCs w:val="28"/>
          <w:lang w:eastAsia="zh-CN"/>
        </w:rPr>
        <w:t xml:space="preserve">на сумму 57,0 </w:t>
      </w:r>
      <w:r w:rsidR="009C69CE" w:rsidRPr="00743A64">
        <w:rPr>
          <w:rFonts w:ascii="Times New Roman" w:eastAsia="SimSun" w:hAnsi="Times New Roman"/>
          <w:sz w:val="28"/>
          <w:szCs w:val="28"/>
          <w:lang w:eastAsia="zh-CN"/>
        </w:rPr>
        <w:t>тыс. рублей</w:t>
      </w:r>
      <w:r w:rsidR="00E53FB5" w:rsidRPr="00743A64">
        <w:rPr>
          <w:rFonts w:ascii="Times New Roman" w:eastAsia="SimSun" w:hAnsi="Times New Roman"/>
          <w:sz w:val="28"/>
          <w:szCs w:val="28"/>
          <w:lang w:eastAsia="zh-CN"/>
        </w:rPr>
        <w:br/>
      </w:r>
      <w:r w:rsidRPr="00743A64">
        <w:rPr>
          <w:rFonts w:ascii="Times New Roman" w:eastAsia="SimSun" w:hAnsi="Times New Roman"/>
          <w:sz w:val="28"/>
          <w:szCs w:val="28"/>
          <w:lang w:eastAsia="zh-CN"/>
        </w:rPr>
        <w:t xml:space="preserve">в количестве 16000 памяток (четыре вида), которые размещены </w:t>
      </w:r>
      <w:r w:rsidR="00E53FB5" w:rsidRPr="00743A64">
        <w:rPr>
          <w:rFonts w:ascii="Times New Roman" w:eastAsia="SimSun" w:hAnsi="Times New Roman"/>
          <w:sz w:val="28"/>
          <w:szCs w:val="28"/>
          <w:lang w:eastAsia="zh-CN"/>
        </w:rPr>
        <w:br/>
      </w:r>
      <w:r w:rsidRPr="00743A64">
        <w:rPr>
          <w:rFonts w:ascii="Times New Roman" w:eastAsia="SimSun" w:hAnsi="Times New Roman"/>
          <w:sz w:val="28"/>
          <w:szCs w:val="28"/>
          <w:lang w:eastAsia="zh-CN"/>
        </w:rPr>
        <w:t xml:space="preserve">в учреждениях культуры, образовательных, спортивных, лечебных учреждениях, в общественном транспорте, на авто- и железнодорожном вокзалах, в учреждениях розничной торговли и общественного питания, </w:t>
      </w:r>
      <w:r w:rsidR="00E53FB5" w:rsidRPr="00743A64">
        <w:rPr>
          <w:rFonts w:ascii="Times New Roman" w:eastAsia="SimSun" w:hAnsi="Times New Roman"/>
          <w:sz w:val="28"/>
          <w:szCs w:val="28"/>
          <w:lang w:eastAsia="zh-CN"/>
        </w:rPr>
        <w:br/>
      </w:r>
      <w:r w:rsidRPr="00743A64">
        <w:rPr>
          <w:rFonts w:ascii="Times New Roman" w:eastAsia="SimSun" w:hAnsi="Times New Roman"/>
          <w:sz w:val="28"/>
          <w:szCs w:val="28"/>
          <w:lang w:eastAsia="zh-CN"/>
        </w:rPr>
        <w:t>на территориях округов ТОС;</w:t>
      </w:r>
    </w:p>
    <w:p w:rsidR="00BA7D5D" w:rsidRPr="00743A64" w:rsidRDefault="00BA7D5D" w:rsidP="00046FBC">
      <w:pPr>
        <w:widowControl w:val="0"/>
        <w:tabs>
          <w:tab w:val="left" w:pos="997"/>
        </w:tabs>
        <w:spacing w:after="0" w:line="384" w:lineRule="auto"/>
        <w:ind w:firstLine="709"/>
        <w:jc w:val="both"/>
        <w:rPr>
          <w:rFonts w:ascii="Times New Roman" w:eastAsia="SimSun" w:hAnsi="Times New Roman"/>
          <w:sz w:val="28"/>
          <w:szCs w:val="28"/>
          <w:lang w:eastAsia="zh-CN"/>
        </w:rPr>
      </w:pPr>
      <w:r w:rsidRPr="00743A64">
        <w:rPr>
          <w:rFonts w:ascii="Times New Roman" w:hAnsi="Times New Roman"/>
          <w:sz w:val="28"/>
          <w:szCs w:val="28"/>
        </w:rPr>
        <w:t>и</w:t>
      </w:r>
      <w:r w:rsidRPr="00743A64">
        <w:rPr>
          <w:rFonts w:ascii="Times New Roman" w:eastAsia="SimSun" w:hAnsi="Times New Roman"/>
          <w:sz w:val="28"/>
          <w:szCs w:val="28"/>
          <w:lang w:eastAsia="zh-CN"/>
        </w:rPr>
        <w:t xml:space="preserve">зготовлены и размещены на рекламных конструкциях два баннера, направленные на привлечение жителей округа к участию в охране общественного порядка; </w:t>
      </w:r>
    </w:p>
    <w:p w:rsidR="00BA7D5D" w:rsidRPr="00743A64" w:rsidRDefault="00BA7D5D" w:rsidP="00046FBC">
      <w:pPr>
        <w:widowControl w:val="0"/>
        <w:tabs>
          <w:tab w:val="left" w:pos="997"/>
        </w:tabs>
        <w:spacing w:after="0" w:line="384" w:lineRule="auto"/>
        <w:ind w:firstLine="709"/>
        <w:jc w:val="both"/>
        <w:rPr>
          <w:rFonts w:ascii="Times New Roman" w:eastAsia="SimSun" w:hAnsi="Times New Roman"/>
          <w:sz w:val="28"/>
          <w:szCs w:val="28"/>
          <w:lang w:eastAsia="zh-CN"/>
        </w:rPr>
      </w:pPr>
      <w:r w:rsidRPr="00743A64">
        <w:rPr>
          <w:rFonts w:ascii="Times New Roman" w:eastAsia="SimSun" w:hAnsi="Times New Roman"/>
          <w:sz w:val="28"/>
          <w:szCs w:val="28"/>
          <w:lang w:eastAsia="zh-CN"/>
        </w:rPr>
        <w:t>приобретены печатные издания антитеррористиче</w:t>
      </w:r>
      <w:r w:rsidR="00F93513" w:rsidRPr="00743A64">
        <w:rPr>
          <w:rFonts w:ascii="Times New Roman" w:eastAsia="SimSun" w:hAnsi="Times New Roman"/>
          <w:sz w:val="28"/>
          <w:szCs w:val="28"/>
          <w:lang w:eastAsia="zh-CN"/>
        </w:rPr>
        <w:t>ской направленности на сумму 50 тыс.</w:t>
      </w:r>
      <w:r w:rsidRPr="00743A64">
        <w:rPr>
          <w:rFonts w:ascii="Times New Roman" w:eastAsia="SimSun" w:hAnsi="Times New Roman"/>
          <w:sz w:val="28"/>
          <w:szCs w:val="28"/>
          <w:lang w:eastAsia="zh-CN"/>
        </w:rPr>
        <w:t xml:space="preserve"> рублей, которые распространены в учреждениях культуры Уссурийского городского округа;</w:t>
      </w:r>
    </w:p>
    <w:p w:rsidR="00BA7D5D" w:rsidRPr="00743A64" w:rsidRDefault="00BA7D5D" w:rsidP="00046FBC">
      <w:pPr>
        <w:widowControl w:val="0"/>
        <w:tabs>
          <w:tab w:val="left" w:pos="997"/>
        </w:tabs>
        <w:spacing w:after="0" w:line="384" w:lineRule="auto"/>
        <w:ind w:firstLine="709"/>
        <w:jc w:val="both"/>
        <w:rPr>
          <w:rFonts w:ascii="Times New Roman" w:eastAsia="SimSun" w:hAnsi="Times New Roman"/>
          <w:sz w:val="28"/>
          <w:szCs w:val="28"/>
          <w:lang w:eastAsia="zh-CN"/>
        </w:rPr>
      </w:pPr>
      <w:r w:rsidRPr="00743A64">
        <w:rPr>
          <w:rFonts w:ascii="Times New Roman" w:eastAsia="SimSun" w:hAnsi="Times New Roman"/>
          <w:sz w:val="28"/>
          <w:szCs w:val="28"/>
          <w:lang w:eastAsia="zh-CN"/>
        </w:rPr>
        <w:t>проведен конкурс на лучшее общественное объединение правоохранительной направленности Уссурийского городского о</w:t>
      </w:r>
      <w:r w:rsidR="00556D7A" w:rsidRPr="00743A64">
        <w:rPr>
          <w:rFonts w:ascii="Times New Roman" w:eastAsia="SimSun" w:hAnsi="Times New Roman"/>
          <w:sz w:val="28"/>
          <w:szCs w:val="28"/>
          <w:lang w:eastAsia="zh-CN"/>
        </w:rPr>
        <w:t>круга (объем финансирования составил 145 тыс.</w:t>
      </w:r>
      <w:r w:rsidRPr="00743A64">
        <w:rPr>
          <w:rFonts w:ascii="Times New Roman" w:eastAsia="SimSun" w:hAnsi="Times New Roman"/>
          <w:sz w:val="28"/>
          <w:szCs w:val="28"/>
          <w:lang w:eastAsia="zh-CN"/>
        </w:rPr>
        <w:t xml:space="preserve"> рублей); </w:t>
      </w:r>
    </w:p>
    <w:p w:rsidR="00BA7D5D" w:rsidRPr="00743A64" w:rsidRDefault="00BA7D5D" w:rsidP="00046FBC">
      <w:pPr>
        <w:widowControl w:val="0"/>
        <w:tabs>
          <w:tab w:val="left" w:pos="997"/>
        </w:tabs>
        <w:spacing w:after="0" w:line="384" w:lineRule="auto"/>
        <w:ind w:firstLine="709"/>
        <w:jc w:val="both"/>
        <w:rPr>
          <w:rFonts w:ascii="Times New Roman" w:eastAsia="SimSun" w:hAnsi="Times New Roman"/>
          <w:sz w:val="28"/>
          <w:szCs w:val="28"/>
          <w:lang w:eastAsia="zh-CN"/>
        </w:rPr>
      </w:pPr>
      <w:r w:rsidRPr="00743A64">
        <w:rPr>
          <w:rFonts w:ascii="Times New Roman" w:eastAsia="SimSun" w:hAnsi="Times New Roman"/>
          <w:sz w:val="28"/>
          <w:szCs w:val="28"/>
          <w:lang w:eastAsia="zh-CN"/>
        </w:rPr>
        <w:t>приобретена форменная одежда народного дружинника (девять жилетов на сумму 5</w:t>
      </w:r>
      <w:r w:rsidR="00556D7A" w:rsidRPr="00743A64">
        <w:rPr>
          <w:rFonts w:ascii="Times New Roman" w:eastAsia="SimSun" w:hAnsi="Times New Roman"/>
          <w:sz w:val="28"/>
          <w:szCs w:val="28"/>
          <w:lang w:eastAsia="zh-CN"/>
        </w:rPr>
        <w:t>,</w:t>
      </w:r>
      <w:r w:rsidRPr="00743A64">
        <w:rPr>
          <w:rFonts w:ascii="Times New Roman" w:eastAsia="SimSun" w:hAnsi="Times New Roman"/>
          <w:sz w:val="28"/>
          <w:szCs w:val="28"/>
          <w:lang w:eastAsia="zh-CN"/>
        </w:rPr>
        <w:t>85</w:t>
      </w:r>
      <w:r w:rsidR="00556D7A" w:rsidRPr="00743A64">
        <w:rPr>
          <w:rFonts w:ascii="Times New Roman" w:eastAsia="SimSun" w:hAnsi="Times New Roman"/>
          <w:sz w:val="28"/>
          <w:szCs w:val="28"/>
          <w:lang w:eastAsia="zh-CN"/>
        </w:rPr>
        <w:t xml:space="preserve"> тыс.</w:t>
      </w:r>
      <w:r w:rsidRPr="00743A64">
        <w:rPr>
          <w:rFonts w:ascii="Times New Roman" w:eastAsia="SimSun" w:hAnsi="Times New Roman"/>
          <w:sz w:val="28"/>
          <w:szCs w:val="28"/>
          <w:lang w:eastAsia="zh-CN"/>
        </w:rPr>
        <w:t xml:space="preserve"> рублей).</w:t>
      </w:r>
    </w:p>
    <w:p w:rsidR="00BA7D5D" w:rsidRPr="00743A64" w:rsidRDefault="00BA7D5D" w:rsidP="00046FBC">
      <w:pPr>
        <w:spacing w:after="0" w:line="384" w:lineRule="auto"/>
        <w:ind w:firstLine="709"/>
        <w:jc w:val="both"/>
        <w:rPr>
          <w:rFonts w:ascii="Times New Roman" w:hAnsi="Times New Roman"/>
          <w:bCs/>
          <w:sz w:val="28"/>
          <w:szCs w:val="28"/>
        </w:rPr>
      </w:pPr>
      <w:r w:rsidRPr="00743A64">
        <w:rPr>
          <w:rFonts w:ascii="Times New Roman" w:hAnsi="Times New Roman"/>
          <w:bCs/>
          <w:sz w:val="28"/>
          <w:szCs w:val="28"/>
        </w:rPr>
        <w:t>Кроме того, взаимодействие с подразделениями территориальных органов федеральных органов исполнительной власти в вопросах охраны общественного порядка и общественной безопасности, профилактики терроризма и экстремизма, профилактики наркомании на территории Уссурийского городского округа осуществлялось через:</w:t>
      </w:r>
    </w:p>
    <w:p w:rsidR="00BA7D5D" w:rsidRPr="00743A64" w:rsidRDefault="00BA7D5D" w:rsidP="00046FBC">
      <w:pPr>
        <w:spacing w:after="0" w:line="384" w:lineRule="auto"/>
        <w:ind w:firstLine="709"/>
        <w:jc w:val="both"/>
        <w:rPr>
          <w:rFonts w:ascii="Times New Roman" w:hAnsi="Times New Roman"/>
          <w:bCs/>
          <w:sz w:val="28"/>
          <w:szCs w:val="28"/>
        </w:rPr>
      </w:pPr>
      <w:r w:rsidRPr="00743A64">
        <w:rPr>
          <w:rFonts w:ascii="Times New Roman" w:hAnsi="Times New Roman"/>
          <w:bCs/>
          <w:sz w:val="28"/>
          <w:szCs w:val="28"/>
        </w:rPr>
        <w:t xml:space="preserve">межведомственную комиссию по профилактике правонарушений </w:t>
      </w:r>
      <w:r w:rsidR="00E53FB5" w:rsidRPr="00743A64">
        <w:rPr>
          <w:rFonts w:ascii="Times New Roman" w:hAnsi="Times New Roman"/>
          <w:bCs/>
          <w:sz w:val="28"/>
          <w:szCs w:val="28"/>
        </w:rPr>
        <w:br/>
      </w:r>
      <w:r w:rsidRPr="00743A64">
        <w:rPr>
          <w:rFonts w:ascii="Times New Roman" w:hAnsi="Times New Roman"/>
          <w:bCs/>
          <w:sz w:val="28"/>
          <w:szCs w:val="28"/>
        </w:rPr>
        <w:t>при администрации Уссурийского городского округа;</w:t>
      </w:r>
    </w:p>
    <w:p w:rsidR="00BA7D5D" w:rsidRPr="00743A64" w:rsidRDefault="00BA7D5D" w:rsidP="00046FBC">
      <w:pPr>
        <w:spacing w:after="0" w:line="384" w:lineRule="auto"/>
        <w:ind w:firstLine="709"/>
        <w:jc w:val="both"/>
        <w:rPr>
          <w:rFonts w:ascii="Times New Roman" w:hAnsi="Times New Roman"/>
          <w:bCs/>
          <w:sz w:val="28"/>
          <w:szCs w:val="28"/>
        </w:rPr>
      </w:pPr>
      <w:r w:rsidRPr="00743A64">
        <w:rPr>
          <w:rFonts w:ascii="Times New Roman" w:hAnsi="Times New Roman"/>
          <w:bCs/>
          <w:sz w:val="28"/>
          <w:szCs w:val="28"/>
        </w:rPr>
        <w:t>антитеррористическую комиссию Уссурийского городского округа;</w:t>
      </w:r>
    </w:p>
    <w:p w:rsidR="00BA7D5D" w:rsidRPr="00743A64" w:rsidRDefault="00BA7D5D" w:rsidP="00046FBC">
      <w:pPr>
        <w:spacing w:after="0" w:line="384" w:lineRule="auto"/>
        <w:ind w:firstLine="709"/>
        <w:jc w:val="both"/>
        <w:rPr>
          <w:rFonts w:ascii="Times New Roman" w:hAnsi="Times New Roman"/>
          <w:bCs/>
          <w:sz w:val="28"/>
          <w:szCs w:val="28"/>
        </w:rPr>
      </w:pPr>
      <w:r w:rsidRPr="00743A64">
        <w:rPr>
          <w:rFonts w:ascii="Times New Roman" w:hAnsi="Times New Roman"/>
          <w:bCs/>
          <w:sz w:val="28"/>
          <w:szCs w:val="28"/>
        </w:rPr>
        <w:t>антинаркотическую комиссию Уссурийского городского округа.</w:t>
      </w:r>
    </w:p>
    <w:p w:rsidR="00BA7D5D" w:rsidRPr="00743A64" w:rsidRDefault="00BA7D5D" w:rsidP="00046FBC">
      <w:pPr>
        <w:spacing w:after="0" w:line="384" w:lineRule="auto"/>
        <w:ind w:firstLine="709"/>
        <w:jc w:val="both"/>
        <w:rPr>
          <w:rFonts w:ascii="Times New Roman" w:hAnsi="Times New Roman"/>
          <w:sz w:val="28"/>
          <w:szCs w:val="28"/>
        </w:rPr>
      </w:pPr>
      <w:r w:rsidRPr="00743A64">
        <w:rPr>
          <w:rFonts w:ascii="Times New Roman" w:hAnsi="Times New Roman"/>
          <w:sz w:val="28"/>
          <w:szCs w:val="28"/>
        </w:rPr>
        <w:t>В 2017 году проведен</w:t>
      </w:r>
      <w:r w:rsidR="00556D7A" w:rsidRPr="00743A64">
        <w:rPr>
          <w:rFonts w:ascii="Times New Roman" w:hAnsi="Times New Roman"/>
          <w:sz w:val="28"/>
          <w:szCs w:val="28"/>
        </w:rPr>
        <w:t>о</w:t>
      </w:r>
      <w:r w:rsidRPr="00743A64">
        <w:rPr>
          <w:rFonts w:ascii="Times New Roman" w:hAnsi="Times New Roman"/>
          <w:sz w:val="28"/>
          <w:szCs w:val="28"/>
        </w:rPr>
        <w:t xml:space="preserve"> четыре заседания межведомственной комиссии по профилактике правонарушений при администрации Уссурийского городского округа (в 2016 году – четыре), на которых рассмотрено </w:t>
      </w:r>
      <w:r w:rsidR="00E53FB5" w:rsidRPr="00743A64">
        <w:rPr>
          <w:rFonts w:ascii="Times New Roman" w:hAnsi="Times New Roman"/>
          <w:sz w:val="28"/>
          <w:szCs w:val="28"/>
        </w:rPr>
        <w:br/>
      </w:r>
      <w:r w:rsidRPr="00743A64">
        <w:rPr>
          <w:rFonts w:ascii="Times New Roman" w:hAnsi="Times New Roman"/>
          <w:sz w:val="28"/>
          <w:szCs w:val="28"/>
        </w:rPr>
        <w:t>20 вопросов.</w:t>
      </w:r>
    </w:p>
    <w:p w:rsidR="00BA7D5D" w:rsidRPr="00743A64" w:rsidRDefault="00556D7A" w:rsidP="00046FBC">
      <w:pPr>
        <w:spacing w:after="0" w:line="384" w:lineRule="auto"/>
        <w:ind w:firstLine="709"/>
        <w:jc w:val="both"/>
        <w:rPr>
          <w:rFonts w:ascii="Times New Roman" w:hAnsi="Times New Roman"/>
          <w:sz w:val="28"/>
          <w:szCs w:val="28"/>
        </w:rPr>
      </w:pPr>
      <w:r w:rsidRPr="00743A64">
        <w:rPr>
          <w:rFonts w:ascii="Times New Roman" w:hAnsi="Times New Roman"/>
          <w:sz w:val="28"/>
          <w:szCs w:val="28"/>
        </w:rPr>
        <w:t>Также</w:t>
      </w:r>
      <w:r w:rsidR="00BA7D5D" w:rsidRPr="00743A64">
        <w:rPr>
          <w:rFonts w:ascii="Times New Roman" w:hAnsi="Times New Roman"/>
          <w:sz w:val="28"/>
          <w:szCs w:val="28"/>
        </w:rPr>
        <w:t xml:space="preserve"> в 2017 году проведен</w:t>
      </w:r>
      <w:r w:rsidR="00CE447E" w:rsidRPr="00743A64">
        <w:rPr>
          <w:rFonts w:ascii="Times New Roman" w:hAnsi="Times New Roman"/>
          <w:sz w:val="28"/>
          <w:szCs w:val="28"/>
        </w:rPr>
        <w:t>ы</w:t>
      </w:r>
      <w:r w:rsidR="00BA7D5D" w:rsidRPr="00743A64">
        <w:rPr>
          <w:rFonts w:ascii="Times New Roman" w:hAnsi="Times New Roman"/>
          <w:sz w:val="28"/>
          <w:szCs w:val="28"/>
        </w:rPr>
        <w:t xml:space="preserve"> четыре заседания антитеррористической комиссии (в 2016 году – четыре), рассмотрен</w:t>
      </w:r>
      <w:r w:rsidR="00CE447E" w:rsidRPr="00743A64">
        <w:rPr>
          <w:rFonts w:ascii="Times New Roman" w:hAnsi="Times New Roman"/>
          <w:sz w:val="28"/>
          <w:szCs w:val="28"/>
        </w:rPr>
        <w:t>ы</w:t>
      </w:r>
      <w:r w:rsidR="00BA7D5D" w:rsidRPr="00743A64">
        <w:rPr>
          <w:rFonts w:ascii="Times New Roman" w:hAnsi="Times New Roman"/>
          <w:sz w:val="28"/>
          <w:szCs w:val="28"/>
        </w:rPr>
        <w:t xml:space="preserve"> 17 вопросов.</w:t>
      </w:r>
    </w:p>
    <w:p w:rsidR="00BA7D5D" w:rsidRPr="00743A64" w:rsidRDefault="00BA7D5D" w:rsidP="008C2B75">
      <w:pPr>
        <w:widowControl w:val="0"/>
        <w:tabs>
          <w:tab w:val="left" w:pos="287"/>
          <w:tab w:val="left" w:pos="709"/>
          <w:tab w:val="left" w:pos="900"/>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Проведены шесть рабочих встреч главы администрации Уссурийского городского округа с руководителями учреждений социальной сферы, муниципальных предприятий и учреждений, предприятий торговли, банков, пассажироперевозчиков, </w:t>
      </w:r>
      <w:r w:rsidR="0029023F" w:rsidRPr="00743A64">
        <w:rPr>
          <w:rFonts w:ascii="Times New Roman" w:hAnsi="Times New Roman"/>
          <w:sz w:val="28"/>
          <w:szCs w:val="28"/>
        </w:rPr>
        <w:t>руководителями</w:t>
      </w:r>
      <w:r w:rsidRPr="00743A64">
        <w:rPr>
          <w:rFonts w:ascii="Times New Roman" w:hAnsi="Times New Roman"/>
          <w:sz w:val="28"/>
          <w:szCs w:val="28"/>
        </w:rPr>
        <w:t xml:space="preserve"> отраслевых (функциональных) органов администрации по вопросам антитеррористической защищенности объектов на территории Уссурийского городского округа. </w:t>
      </w:r>
    </w:p>
    <w:p w:rsidR="00BA7D5D" w:rsidRPr="00743A64" w:rsidRDefault="00BA7D5D" w:rsidP="008C2B75">
      <w:pPr>
        <w:widowControl w:val="0"/>
        <w:tabs>
          <w:tab w:val="left" w:pos="287"/>
          <w:tab w:val="left" w:pos="709"/>
          <w:tab w:val="left" w:pos="900"/>
        </w:tabs>
        <w:spacing w:after="0" w:line="360" w:lineRule="auto"/>
        <w:ind w:firstLine="709"/>
        <w:jc w:val="both"/>
        <w:rPr>
          <w:rFonts w:ascii="Times New Roman" w:hAnsi="Times New Roman"/>
          <w:sz w:val="28"/>
          <w:szCs w:val="28"/>
        </w:rPr>
      </w:pPr>
      <w:r w:rsidRPr="00743A64">
        <w:rPr>
          <w:rFonts w:ascii="Times New Roman" w:hAnsi="Times New Roman"/>
          <w:sz w:val="28"/>
          <w:szCs w:val="28"/>
        </w:rPr>
        <w:t>Специалист управления</w:t>
      </w:r>
      <w:r w:rsidR="005C1A8B">
        <w:rPr>
          <w:rFonts w:ascii="Times New Roman" w:hAnsi="Times New Roman"/>
          <w:sz w:val="28"/>
          <w:szCs w:val="28"/>
        </w:rPr>
        <w:t xml:space="preserve"> </w:t>
      </w:r>
      <w:r w:rsidR="0029023F" w:rsidRPr="00743A64">
        <w:rPr>
          <w:rFonts w:ascii="Times New Roman" w:hAnsi="Times New Roman"/>
          <w:sz w:val="28"/>
          <w:szCs w:val="28"/>
        </w:rPr>
        <w:t>по связям с общественностью и взаимодействию с силовыми структурами</w:t>
      </w:r>
      <w:r w:rsidRPr="00743A64">
        <w:rPr>
          <w:rFonts w:ascii="Times New Roman" w:hAnsi="Times New Roman"/>
          <w:sz w:val="28"/>
          <w:szCs w:val="28"/>
        </w:rPr>
        <w:t xml:space="preserve"> принял участие в учебном сборе сотрудников аппаратов антитеррористических комиссий и оперативных штабов в субъектах Российской Федерации Дальневосточного федерального округа, проводимом Национальным антитеррористическим аппаратом </w:t>
      </w:r>
      <w:r w:rsidR="00E53FB5" w:rsidRPr="00743A64">
        <w:rPr>
          <w:rFonts w:ascii="Times New Roman" w:hAnsi="Times New Roman"/>
          <w:sz w:val="28"/>
          <w:szCs w:val="28"/>
        </w:rPr>
        <w:br/>
      </w:r>
      <w:r w:rsidRPr="00743A64">
        <w:rPr>
          <w:rFonts w:ascii="Times New Roman" w:hAnsi="Times New Roman"/>
          <w:sz w:val="28"/>
          <w:szCs w:val="28"/>
        </w:rPr>
        <w:t xml:space="preserve">в </w:t>
      </w:r>
      <w:r w:rsidR="00502905" w:rsidRPr="00743A64">
        <w:rPr>
          <w:rFonts w:ascii="Times New Roman" w:hAnsi="Times New Roman"/>
          <w:sz w:val="28"/>
          <w:szCs w:val="28"/>
        </w:rPr>
        <w:t>г.</w:t>
      </w:r>
      <w:r w:rsidRPr="00743A64">
        <w:rPr>
          <w:rFonts w:ascii="Times New Roman" w:hAnsi="Times New Roman"/>
          <w:sz w:val="28"/>
          <w:szCs w:val="28"/>
        </w:rPr>
        <w:t>Хабаровске.</w:t>
      </w:r>
    </w:p>
    <w:p w:rsidR="00BA7D5D" w:rsidRPr="00743A64" w:rsidRDefault="00BA7D5D" w:rsidP="00046FBC">
      <w:pPr>
        <w:widowControl w:val="0"/>
        <w:spacing w:after="0" w:line="384" w:lineRule="auto"/>
        <w:ind w:right="-27" w:firstLine="709"/>
        <w:jc w:val="both"/>
        <w:rPr>
          <w:rFonts w:ascii="Times New Roman" w:hAnsi="Times New Roman"/>
          <w:sz w:val="28"/>
          <w:szCs w:val="28"/>
        </w:rPr>
      </w:pPr>
      <w:r w:rsidRPr="00743A64">
        <w:rPr>
          <w:rFonts w:ascii="Times New Roman" w:hAnsi="Times New Roman"/>
          <w:sz w:val="28"/>
          <w:szCs w:val="28"/>
        </w:rPr>
        <w:t>В 2017 году проведен</w:t>
      </w:r>
      <w:r w:rsidR="0029023F" w:rsidRPr="00743A64">
        <w:rPr>
          <w:rFonts w:ascii="Times New Roman" w:hAnsi="Times New Roman"/>
          <w:sz w:val="28"/>
          <w:szCs w:val="28"/>
        </w:rPr>
        <w:t>ы</w:t>
      </w:r>
      <w:r w:rsidRPr="00743A64">
        <w:rPr>
          <w:rFonts w:ascii="Times New Roman" w:hAnsi="Times New Roman"/>
          <w:sz w:val="28"/>
          <w:szCs w:val="28"/>
        </w:rPr>
        <w:t xml:space="preserve"> пять заседаний антинаркотической комиссии Уссурийского городского округа (в 2016 году – четыре), на которых рассмотрено 15 вопросов.</w:t>
      </w:r>
    </w:p>
    <w:p w:rsidR="00BA7D5D" w:rsidRPr="00743A64" w:rsidRDefault="00BA7D5D" w:rsidP="00046FBC">
      <w:pPr>
        <w:widowControl w:val="0"/>
        <w:spacing w:after="0" w:line="384" w:lineRule="auto"/>
        <w:ind w:right="-27" w:firstLine="709"/>
        <w:jc w:val="both"/>
        <w:rPr>
          <w:rFonts w:ascii="Times New Roman" w:hAnsi="Times New Roman"/>
          <w:sz w:val="28"/>
          <w:szCs w:val="28"/>
        </w:rPr>
      </w:pPr>
      <w:r w:rsidRPr="00743A64">
        <w:rPr>
          <w:rFonts w:ascii="Times New Roman" w:hAnsi="Times New Roman"/>
          <w:sz w:val="28"/>
          <w:szCs w:val="28"/>
        </w:rPr>
        <w:t>В 2017 году организовано участие жителей Уссурийского городского округа в проведении:</w:t>
      </w:r>
    </w:p>
    <w:p w:rsidR="00BA7D5D" w:rsidRPr="00743A64" w:rsidRDefault="00BA7D5D" w:rsidP="00046FBC">
      <w:pPr>
        <w:pStyle w:val="a3"/>
        <w:widowControl w:val="0"/>
        <w:spacing w:line="384" w:lineRule="auto"/>
        <w:ind w:left="0" w:firstLine="709"/>
        <w:rPr>
          <w:rFonts w:ascii="Times New Roman" w:hAnsi="Times New Roman"/>
          <w:sz w:val="28"/>
          <w:szCs w:val="28"/>
        </w:rPr>
      </w:pPr>
      <w:r w:rsidRPr="00743A64">
        <w:rPr>
          <w:rFonts w:ascii="Times New Roman" w:hAnsi="Times New Roman"/>
          <w:sz w:val="28"/>
          <w:szCs w:val="28"/>
        </w:rPr>
        <w:t>оперативно-профилактической операции «Территория безопасности»;</w:t>
      </w:r>
    </w:p>
    <w:p w:rsidR="00BA7D5D" w:rsidRPr="00743A64" w:rsidRDefault="00BA7D5D" w:rsidP="00046FBC">
      <w:pPr>
        <w:pStyle w:val="a3"/>
        <w:widowControl w:val="0"/>
        <w:spacing w:line="384" w:lineRule="auto"/>
        <w:ind w:left="0" w:firstLine="709"/>
        <w:rPr>
          <w:rFonts w:ascii="Times New Roman" w:hAnsi="Times New Roman"/>
          <w:b/>
          <w:sz w:val="28"/>
          <w:szCs w:val="28"/>
        </w:rPr>
      </w:pPr>
      <w:r w:rsidRPr="00743A64">
        <w:rPr>
          <w:rFonts w:ascii="Times New Roman" w:hAnsi="Times New Roman"/>
          <w:sz w:val="28"/>
          <w:szCs w:val="28"/>
        </w:rPr>
        <w:t xml:space="preserve">широкомасштабной оперативно-профилактической операции </w:t>
      </w:r>
      <w:r w:rsidR="00E53FB5" w:rsidRPr="00743A64">
        <w:rPr>
          <w:rFonts w:ascii="Times New Roman" w:hAnsi="Times New Roman"/>
          <w:sz w:val="28"/>
          <w:szCs w:val="28"/>
        </w:rPr>
        <w:br/>
      </w:r>
      <w:r w:rsidRPr="00743A64">
        <w:rPr>
          <w:rFonts w:ascii="Times New Roman" w:hAnsi="Times New Roman"/>
          <w:sz w:val="28"/>
          <w:szCs w:val="28"/>
        </w:rPr>
        <w:t>«Мак-2017»;</w:t>
      </w:r>
    </w:p>
    <w:p w:rsidR="00BA7D5D" w:rsidRPr="00743A64" w:rsidRDefault="00BA7D5D" w:rsidP="00046FBC">
      <w:pPr>
        <w:pStyle w:val="a3"/>
        <w:widowControl w:val="0"/>
        <w:spacing w:line="384" w:lineRule="auto"/>
        <w:ind w:left="0" w:firstLine="709"/>
        <w:rPr>
          <w:rFonts w:ascii="Times New Roman" w:hAnsi="Times New Roman"/>
          <w:sz w:val="28"/>
          <w:szCs w:val="28"/>
        </w:rPr>
      </w:pPr>
      <w:r w:rsidRPr="00743A64">
        <w:rPr>
          <w:rFonts w:ascii="Times New Roman" w:hAnsi="Times New Roman"/>
          <w:sz w:val="28"/>
          <w:szCs w:val="28"/>
        </w:rPr>
        <w:t xml:space="preserve">двух этапов Всероссийской антинаркотической акции «Сообщи, </w:t>
      </w:r>
      <w:r w:rsidR="00E53FB5" w:rsidRPr="00743A64">
        <w:rPr>
          <w:rFonts w:ascii="Times New Roman" w:hAnsi="Times New Roman"/>
          <w:sz w:val="28"/>
          <w:szCs w:val="28"/>
        </w:rPr>
        <w:br/>
      </w:r>
      <w:r w:rsidRPr="00743A64">
        <w:rPr>
          <w:rFonts w:ascii="Times New Roman" w:hAnsi="Times New Roman"/>
          <w:sz w:val="28"/>
          <w:szCs w:val="28"/>
        </w:rPr>
        <w:t>где торгуют смертью».</w:t>
      </w:r>
    </w:p>
    <w:p w:rsidR="00BA7D5D" w:rsidRPr="00743A64" w:rsidRDefault="00BA7D5D" w:rsidP="008C2B75">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При подготовке Всероссийской антинаркотической акции «Сообщи, где торгуют смертью» в администрации Уссурийского городского округа, ОМВД России по </w:t>
      </w:r>
      <w:r w:rsidR="00502905" w:rsidRPr="00743A64">
        <w:rPr>
          <w:rFonts w:ascii="Times New Roman" w:hAnsi="Times New Roman"/>
          <w:sz w:val="28"/>
          <w:szCs w:val="28"/>
        </w:rPr>
        <w:t>г.</w:t>
      </w:r>
      <w:r w:rsidRPr="00743A64">
        <w:rPr>
          <w:rFonts w:ascii="Times New Roman" w:hAnsi="Times New Roman"/>
          <w:sz w:val="28"/>
          <w:szCs w:val="28"/>
        </w:rPr>
        <w:t>Уссурийску были выделены дополнительные телефонные линии для</w:t>
      </w:r>
      <w:r w:rsidR="00556D7A" w:rsidRPr="00743A64">
        <w:rPr>
          <w:rFonts w:ascii="Times New Roman" w:hAnsi="Times New Roman"/>
          <w:sz w:val="28"/>
          <w:szCs w:val="28"/>
        </w:rPr>
        <w:t xml:space="preserve"> приема от населения оперативно</w:t>
      </w:r>
      <w:r w:rsidRPr="00743A64">
        <w:rPr>
          <w:rFonts w:ascii="Times New Roman" w:hAnsi="Times New Roman"/>
          <w:sz w:val="28"/>
          <w:szCs w:val="28"/>
        </w:rPr>
        <w:t xml:space="preserve">значимой информации </w:t>
      </w:r>
      <w:r w:rsidR="00E53FB5" w:rsidRPr="00743A64">
        <w:rPr>
          <w:rFonts w:ascii="Times New Roman" w:hAnsi="Times New Roman"/>
          <w:sz w:val="28"/>
          <w:szCs w:val="28"/>
        </w:rPr>
        <w:br/>
      </w:r>
      <w:r w:rsidRPr="00743A64">
        <w:rPr>
          <w:rFonts w:ascii="Times New Roman" w:hAnsi="Times New Roman"/>
          <w:sz w:val="28"/>
          <w:szCs w:val="28"/>
        </w:rPr>
        <w:t>о преступлениях и правонарушениях в сфере незаконного оборота наркотиков, оказания консультативной помощи по вопросам профилактики наркомании, лечения и реабилитации наркозависимых. Организовано информирование населения в средствах массовой информации и на официальном сайте администрации Уссурийского городского округа о дате и времени проведения акций.</w:t>
      </w:r>
    </w:p>
    <w:p w:rsidR="00BA7D5D" w:rsidRPr="00743A64" w:rsidRDefault="00BA7D5D" w:rsidP="008C2B75">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На официальном сайте администрации Уссурийского городского округа создана вкладка «Вместе против наркотиков», в которой размещены материалы о деятельности антинаркотической комиссии Уссурийского городского округа и негативных последствиях незаконного оборота </w:t>
      </w:r>
      <w:r w:rsidR="00E53FB5" w:rsidRPr="00743A64">
        <w:rPr>
          <w:rFonts w:ascii="Times New Roman" w:hAnsi="Times New Roman"/>
          <w:sz w:val="28"/>
          <w:szCs w:val="28"/>
        </w:rPr>
        <w:br/>
      </w:r>
      <w:r w:rsidRPr="00743A64">
        <w:rPr>
          <w:rFonts w:ascii="Times New Roman" w:hAnsi="Times New Roman"/>
          <w:sz w:val="28"/>
          <w:szCs w:val="28"/>
        </w:rPr>
        <w:t>и употребления наркотиков, психотропных веществ и их аналогов.</w:t>
      </w:r>
    </w:p>
    <w:p w:rsidR="00BA7D5D" w:rsidRPr="00743A64" w:rsidRDefault="00BA7D5D" w:rsidP="00046FBC">
      <w:pPr>
        <w:spacing w:after="0" w:line="384" w:lineRule="auto"/>
        <w:ind w:firstLine="709"/>
        <w:jc w:val="both"/>
        <w:rPr>
          <w:rFonts w:ascii="Times New Roman" w:hAnsi="Times New Roman"/>
          <w:sz w:val="28"/>
          <w:szCs w:val="28"/>
        </w:rPr>
      </w:pPr>
      <w:r w:rsidRPr="00743A64">
        <w:rPr>
          <w:rFonts w:ascii="Times New Roman" w:hAnsi="Times New Roman"/>
          <w:sz w:val="28"/>
          <w:szCs w:val="28"/>
        </w:rPr>
        <w:t>Таким образом, на территории Уссурийского городского округа создана многоуровневая система профилактики правонарушений, которая оказывает позитивное влияние на состояние обеспечения общественной безопасности и поддержание правопорядка на территории округа.</w:t>
      </w:r>
    </w:p>
    <w:p w:rsidR="00C5076A" w:rsidRDefault="00C5076A" w:rsidP="00E53FB5">
      <w:pPr>
        <w:widowControl w:val="0"/>
        <w:spacing w:after="0" w:line="240" w:lineRule="auto"/>
        <w:ind w:firstLine="709"/>
        <w:jc w:val="center"/>
        <w:outlineLvl w:val="0"/>
        <w:rPr>
          <w:rFonts w:ascii="Times New Roman" w:hAnsi="Times New Roman"/>
          <w:b/>
          <w:caps/>
          <w:sz w:val="28"/>
          <w:szCs w:val="28"/>
        </w:rPr>
      </w:pPr>
    </w:p>
    <w:p w:rsidR="00C5076A" w:rsidRDefault="00C5076A" w:rsidP="00E53FB5">
      <w:pPr>
        <w:widowControl w:val="0"/>
        <w:spacing w:after="0" w:line="240" w:lineRule="auto"/>
        <w:ind w:firstLine="709"/>
        <w:jc w:val="center"/>
        <w:outlineLvl w:val="0"/>
        <w:rPr>
          <w:rFonts w:ascii="Times New Roman" w:hAnsi="Times New Roman"/>
          <w:b/>
          <w:caps/>
          <w:sz w:val="28"/>
          <w:szCs w:val="28"/>
        </w:rPr>
      </w:pPr>
    </w:p>
    <w:p w:rsidR="001E400F" w:rsidRPr="00743A64" w:rsidRDefault="001E400F" w:rsidP="00E53FB5">
      <w:pPr>
        <w:widowControl w:val="0"/>
        <w:spacing w:after="0" w:line="240" w:lineRule="auto"/>
        <w:ind w:firstLine="709"/>
        <w:jc w:val="center"/>
        <w:outlineLvl w:val="0"/>
        <w:rPr>
          <w:rFonts w:ascii="Times New Roman" w:hAnsi="Times New Roman"/>
          <w:b/>
          <w:caps/>
          <w:sz w:val="28"/>
          <w:szCs w:val="28"/>
        </w:rPr>
      </w:pPr>
      <w:r w:rsidRPr="00743A64">
        <w:rPr>
          <w:rFonts w:ascii="Times New Roman" w:hAnsi="Times New Roman"/>
          <w:b/>
          <w:caps/>
          <w:sz w:val="28"/>
          <w:szCs w:val="28"/>
        </w:rPr>
        <w:t>17. Исполнение полномочий администрации по обеспечению исполнительно-распорядительных функций по эффективному решению вопросов местного значения в интересах населения Уссурийского городского округа</w:t>
      </w:r>
    </w:p>
    <w:p w:rsidR="001E400F" w:rsidRPr="00743A64" w:rsidRDefault="001E400F" w:rsidP="00E53FB5">
      <w:pPr>
        <w:widowControl w:val="0"/>
        <w:spacing w:after="0" w:line="240" w:lineRule="auto"/>
        <w:ind w:firstLine="709"/>
        <w:jc w:val="center"/>
        <w:outlineLvl w:val="0"/>
        <w:rPr>
          <w:rFonts w:ascii="Times New Roman" w:hAnsi="Times New Roman"/>
          <w:sz w:val="28"/>
          <w:szCs w:val="28"/>
        </w:rPr>
      </w:pPr>
    </w:p>
    <w:p w:rsidR="00E53FB5" w:rsidRPr="00743A64" w:rsidRDefault="00E53FB5" w:rsidP="00E53FB5">
      <w:pPr>
        <w:widowControl w:val="0"/>
        <w:spacing w:after="0" w:line="240" w:lineRule="auto"/>
        <w:ind w:firstLine="709"/>
        <w:jc w:val="center"/>
        <w:outlineLvl w:val="0"/>
        <w:rPr>
          <w:rFonts w:ascii="Times New Roman" w:hAnsi="Times New Roman"/>
          <w:sz w:val="28"/>
          <w:szCs w:val="28"/>
        </w:rPr>
      </w:pPr>
    </w:p>
    <w:p w:rsidR="001E400F" w:rsidRPr="00743A64" w:rsidRDefault="001E400F" w:rsidP="00E53FB5">
      <w:pPr>
        <w:widowControl w:val="0"/>
        <w:spacing w:after="0" w:line="240" w:lineRule="auto"/>
        <w:ind w:firstLine="709"/>
        <w:jc w:val="center"/>
        <w:outlineLvl w:val="0"/>
        <w:rPr>
          <w:rFonts w:ascii="Times New Roman" w:hAnsi="Times New Roman"/>
          <w:b/>
          <w:sz w:val="28"/>
          <w:szCs w:val="28"/>
        </w:rPr>
      </w:pPr>
      <w:r w:rsidRPr="00743A64">
        <w:rPr>
          <w:rFonts w:ascii="Times New Roman" w:hAnsi="Times New Roman"/>
          <w:b/>
          <w:sz w:val="28"/>
          <w:szCs w:val="28"/>
        </w:rPr>
        <w:t>17.1. Мероприяти</w:t>
      </w:r>
      <w:r w:rsidR="0029023F" w:rsidRPr="00743A64">
        <w:rPr>
          <w:rFonts w:ascii="Times New Roman" w:hAnsi="Times New Roman"/>
          <w:b/>
          <w:sz w:val="28"/>
          <w:szCs w:val="28"/>
        </w:rPr>
        <w:t>я</w:t>
      </w:r>
      <w:r w:rsidRPr="00743A64">
        <w:rPr>
          <w:rFonts w:ascii="Times New Roman" w:hAnsi="Times New Roman"/>
          <w:b/>
          <w:sz w:val="28"/>
          <w:szCs w:val="28"/>
        </w:rPr>
        <w:t xml:space="preserve"> по совершенствованию кадровой работы</w:t>
      </w:r>
    </w:p>
    <w:p w:rsidR="001E400F" w:rsidRPr="00743A64" w:rsidRDefault="001E400F" w:rsidP="00E53FB5">
      <w:pPr>
        <w:widowControl w:val="0"/>
        <w:spacing w:after="0" w:line="240" w:lineRule="auto"/>
        <w:ind w:firstLine="709"/>
        <w:jc w:val="center"/>
        <w:outlineLvl w:val="0"/>
        <w:rPr>
          <w:rFonts w:ascii="Times New Roman" w:hAnsi="Times New Roman"/>
          <w:b/>
          <w:sz w:val="28"/>
          <w:szCs w:val="28"/>
        </w:rPr>
      </w:pPr>
    </w:p>
    <w:p w:rsidR="001E400F" w:rsidRPr="00743A64" w:rsidRDefault="001E400F" w:rsidP="00E53FB5">
      <w:pPr>
        <w:widowControl w:val="0"/>
        <w:autoSpaceDE w:val="0"/>
        <w:autoSpaceDN w:val="0"/>
        <w:adjustRightInd w:val="0"/>
        <w:spacing w:after="0" w:line="240" w:lineRule="auto"/>
        <w:ind w:firstLine="709"/>
        <w:jc w:val="center"/>
        <w:outlineLvl w:val="1"/>
        <w:rPr>
          <w:rFonts w:ascii="Times New Roman" w:hAnsi="Times New Roman"/>
          <w:sz w:val="28"/>
          <w:szCs w:val="28"/>
        </w:rPr>
      </w:pPr>
      <w:bookmarkStart w:id="3" w:name="_Toc259700802"/>
      <w:bookmarkStart w:id="4" w:name="_Toc259705269"/>
    </w:p>
    <w:p w:rsidR="001E400F" w:rsidRPr="00743A64" w:rsidRDefault="001E400F" w:rsidP="00046FBC">
      <w:pPr>
        <w:widowControl w:val="0"/>
        <w:autoSpaceDE w:val="0"/>
        <w:autoSpaceDN w:val="0"/>
        <w:adjustRightInd w:val="0"/>
        <w:spacing w:after="0" w:line="384" w:lineRule="auto"/>
        <w:ind w:firstLine="709"/>
        <w:jc w:val="both"/>
        <w:outlineLvl w:val="1"/>
        <w:rPr>
          <w:rFonts w:ascii="Times New Roman" w:hAnsi="Times New Roman"/>
          <w:sz w:val="28"/>
          <w:szCs w:val="28"/>
        </w:rPr>
      </w:pPr>
      <w:r w:rsidRPr="00743A64">
        <w:rPr>
          <w:rFonts w:ascii="Times New Roman" w:hAnsi="Times New Roman"/>
          <w:sz w:val="28"/>
          <w:szCs w:val="28"/>
        </w:rPr>
        <w:t>В 2017 году в рамках реализации административной реформы, в целях улучшения показателей деятельности администрации Уссурийского городского округа, перераспределения функциональной нагрузки на отраслевые (функциональные) органы администрации Уссурийского городского округа, внесены изменения в структуру администрации Уссурийского городского округа, предусматривающие создание отдела инвестиционной политики.</w:t>
      </w:r>
    </w:p>
    <w:p w:rsidR="001E400F" w:rsidRPr="00743A64" w:rsidRDefault="001E400F" w:rsidP="00CB3A02">
      <w:pPr>
        <w:widowControl w:val="0"/>
        <w:autoSpaceDE w:val="0"/>
        <w:autoSpaceDN w:val="0"/>
        <w:adjustRightInd w:val="0"/>
        <w:spacing w:after="0" w:line="360" w:lineRule="auto"/>
        <w:ind w:firstLine="709"/>
        <w:jc w:val="both"/>
        <w:outlineLvl w:val="1"/>
        <w:rPr>
          <w:rFonts w:ascii="Times New Roman" w:hAnsi="Times New Roman"/>
          <w:sz w:val="28"/>
          <w:szCs w:val="28"/>
        </w:rPr>
      </w:pPr>
      <w:bookmarkStart w:id="5" w:name="_Toc259700817"/>
      <w:bookmarkStart w:id="6" w:name="_Toc259705284"/>
      <w:bookmarkStart w:id="7" w:name="_Toc259700816"/>
      <w:bookmarkStart w:id="8" w:name="_Toc259705283"/>
      <w:r w:rsidRPr="00743A64">
        <w:rPr>
          <w:rFonts w:ascii="Times New Roman" w:hAnsi="Times New Roman"/>
          <w:sz w:val="28"/>
          <w:szCs w:val="28"/>
        </w:rPr>
        <w:t>В 2017 году на должности муниципальной службы был</w:t>
      </w:r>
      <w:r w:rsidR="0029023F" w:rsidRPr="00743A64">
        <w:rPr>
          <w:rFonts w:ascii="Times New Roman" w:hAnsi="Times New Roman"/>
          <w:sz w:val="28"/>
          <w:szCs w:val="28"/>
        </w:rPr>
        <w:t>и</w:t>
      </w:r>
      <w:r w:rsidRPr="00743A64">
        <w:rPr>
          <w:rFonts w:ascii="Times New Roman" w:hAnsi="Times New Roman"/>
          <w:sz w:val="28"/>
          <w:szCs w:val="28"/>
        </w:rPr>
        <w:t xml:space="preserve"> принят</w:t>
      </w:r>
      <w:r w:rsidR="0029023F" w:rsidRPr="00743A64">
        <w:rPr>
          <w:rFonts w:ascii="Times New Roman" w:hAnsi="Times New Roman"/>
          <w:sz w:val="28"/>
          <w:szCs w:val="28"/>
        </w:rPr>
        <w:t>ы</w:t>
      </w:r>
      <w:r w:rsidR="0029023F" w:rsidRPr="00743A64">
        <w:rPr>
          <w:rFonts w:ascii="Times New Roman" w:hAnsi="Times New Roman"/>
          <w:sz w:val="28"/>
          <w:szCs w:val="28"/>
        </w:rPr>
        <w:br/>
      </w:r>
      <w:r w:rsidRPr="00743A64">
        <w:rPr>
          <w:rFonts w:ascii="Times New Roman" w:hAnsi="Times New Roman"/>
          <w:sz w:val="28"/>
          <w:szCs w:val="28"/>
        </w:rPr>
        <w:t>40 сотрудников</w:t>
      </w:r>
      <w:r w:rsidR="0029023F" w:rsidRPr="00743A64">
        <w:rPr>
          <w:rFonts w:ascii="Times New Roman" w:hAnsi="Times New Roman"/>
          <w:sz w:val="28"/>
          <w:szCs w:val="28"/>
        </w:rPr>
        <w:t xml:space="preserve"> (в 2016 году – 32 сотрудника).</w:t>
      </w:r>
    </w:p>
    <w:p w:rsidR="0029023F" w:rsidRPr="00743A64" w:rsidRDefault="0029023F" w:rsidP="0029023F">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1E400F" w:rsidRPr="00743A64" w:rsidRDefault="001E400F" w:rsidP="0029023F">
      <w:pPr>
        <w:widowControl w:val="0"/>
        <w:autoSpaceDE w:val="0"/>
        <w:autoSpaceDN w:val="0"/>
        <w:adjustRightInd w:val="0"/>
        <w:spacing w:after="0" w:line="240" w:lineRule="auto"/>
        <w:ind w:firstLine="709"/>
        <w:jc w:val="center"/>
        <w:outlineLvl w:val="1"/>
        <w:rPr>
          <w:rFonts w:ascii="Times New Roman" w:hAnsi="Times New Roman"/>
          <w:sz w:val="28"/>
          <w:szCs w:val="28"/>
        </w:rPr>
      </w:pPr>
      <w:r w:rsidRPr="00743A64">
        <w:rPr>
          <w:rFonts w:ascii="Times New Roman" w:hAnsi="Times New Roman"/>
          <w:sz w:val="28"/>
          <w:szCs w:val="28"/>
        </w:rPr>
        <w:t>Кадровый состав для замещения должностей муниципальной службы</w:t>
      </w:r>
    </w:p>
    <w:p w:rsidR="0029023F" w:rsidRPr="00743A64" w:rsidRDefault="0029023F" w:rsidP="0029023F">
      <w:pPr>
        <w:widowControl w:val="0"/>
        <w:autoSpaceDE w:val="0"/>
        <w:autoSpaceDN w:val="0"/>
        <w:adjustRightInd w:val="0"/>
        <w:spacing w:after="0" w:line="240" w:lineRule="auto"/>
        <w:ind w:firstLine="709"/>
        <w:jc w:val="center"/>
        <w:outlineLvl w:val="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804"/>
        <w:gridCol w:w="2395"/>
        <w:gridCol w:w="2511"/>
      </w:tblGrid>
      <w:tr w:rsidR="001E400F" w:rsidRPr="00743A64" w:rsidTr="00E53FB5">
        <w:trPr>
          <w:tblHeader/>
        </w:trPr>
        <w:tc>
          <w:tcPr>
            <w:tcW w:w="861" w:type="dxa"/>
          </w:tcPr>
          <w:p w:rsidR="001E400F" w:rsidRPr="00743A64" w:rsidRDefault="001E400F" w:rsidP="00E53FB5">
            <w:pPr>
              <w:widowControl w:val="0"/>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№п/п</w:t>
            </w:r>
          </w:p>
        </w:tc>
        <w:tc>
          <w:tcPr>
            <w:tcW w:w="3804" w:type="dxa"/>
          </w:tcPr>
          <w:p w:rsidR="001E400F" w:rsidRPr="00743A64" w:rsidRDefault="001E400F" w:rsidP="00E53FB5">
            <w:pPr>
              <w:widowControl w:val="0"/>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Группа должностей муниципальной службы</w:t>
            </w:r>
          </w:p>
        </w:tc>
        <w:tc>
          <w:tcPr>
            <w:tcW w:w="2395" w:type="dxa"/>
          </w:tcPr>
          <w:p w:rsidR="001E400F" w:rsidRPr="00743A64" w:rsidRDefault="001E400F" w:rsidP="00E53FB5">
            <w:pPr>
              <w:widowControl w:val="0"/>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Количество сотрудников</w:t>
            </w:r>
            <w:r w:rsidR="00556D7A" w:rsidRPr="00743A64">
              <w:rPr>
                <w:rFonts w:ascii="Times New Roman" w:hAnsi="Times New Roman"/>
                <w:sz w:val="24"/>
                <w:szCs w:val="28"/>
              </w:rPr>
              <w:t>,</w:t>
            </w:r>
            <w:r w:rsidRPr="00743A64">
              <w:rPr>
                <w:rFonts w:ascii="Times New Roman" w:hAnsi="Times New Roman"/>
                <w:sz w:val="24"/>
                <w:szCs w:val="28"/>
              </w:rPr>
              <w:t xml:space="preserve"> принятых в 2016 году</w:t>
            </w:r>
          </w:p>
        </w:tc>
        <w:tc>
          <w:tcPr>
            <w:tcW w:w="2511" w:type="dxa"/>
          </w:tcPr>
          <w:p w:rsidR="001E400F" w:rsidRPr="00743A64" w:rsidRDefault="001E400F" w:rsidP="00E53FB5">
            <w:pPr>
              <w:widowControl w:val="0"/>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Количество сотрудников</w:t>
            </w:r>
            <w:r w:rsidR="00556D7A" w:rsidRPr="00743A64">
              <w:rPr>
                <w:rFonts w:ascii="Times New Roman" w:hAnsi="Times New Roman"/>
                <w:sz w:val="24"/>
                <w:szCs w:val="28"/>
              </w:rPr>
              <w:t>,</w:t>
            </w:r>
            <w:r w:rsidRPr="00743A64">
              <w:rPr>
                <w:rFonts w:ascii="Times New Roman" w:hAnsi="Times New Roman"/>
                <w:sz w:val="24"/>
                <w:szCs w:val="28"/>
              </w:rPr>
              <w:t xml:space="preserve"> принятых в 2017 году</w:t>
            </w:r>
          </w:p>
        </w:tc>
      </w:tr>
      <w:tr w:rsidR="001E400F" w:rsidRPr="00743A64" w:rsidTr="00E53FB5">
        <w:tc>
          <w:tcPr>
            <w:tcW w:w="861" w:type="dxa"/>
          </w:tcPr>
          <w:p w:rsidR="001E400F" w:rsidRPr="00743A64" w:rsidRDefault="001E400F" w:rsidP="00E53FB5">
            <w:pPr>
              <w:widowControl w:val="0"/>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1.</w:t>
            </w:r>
          </w:p>
        </w:tc>
        <w:tc>
          <w:tcPr>
            <w:tcW w:w="3804" w:type="dxa"/>
          </w:tcPr>
          <w:p w:rsidR="001E400F" w:rsidRPr="00743A64" w:rsidRDefault="001E400F" w:rsidP="00E53FB5">
            <w:pPr>
              <w:widowControl w:val="0"/>
              <w:autoSpaceDE w:val="0"/>
              <w:autoSpaceDN w:val="0"/>
              <w:adjustRightInd w:val="0"/>
              <w:spacing w:after="0" w:line="240" w:lineRule="auto"/>
              <w:jc w:val="both"/>
              <w:rPr>
                <w:rFonts w:ascii="Times New Roman" w:hAnsi="Times New Roman"/>
                <w:sz w:val="24"/>
                <w:szCs w:val="28"/>
              </w:rPr>
            </w:pPr>
            <w:r w:rsidRPr="00743A64">
              <w:rPr>
                <w:rFonts w:ascii="Times New Roman" w:hAnsi="Times New Roman"/>
                <w:sz w:val="24"/>
                <w:szCs w:val="28"/>
              </w:rPr>
              <w:t>высшая группа должностей</w:t>
            </w:r>
          </w:p>
        </w:tc>
        <w:tc>
          <w:tcPr>
            <w:tcW w:w="2395" w:type="dxa"/>
          </w:tcPr>
          <w:p w:rsidR="001E400F" w:rsidRPr="00743A64" w:rsidRDefault="001E400F" w:rsidP="00E53FB5">
            <w:pPr>
              <w:widowControl w:val="0"/>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2</w:t>
            </w:r>
          </w:p>
        </w:tc>
        <w:tc>
          <w:tcPr>
            <w:tcW w:w="2511" w:type="dxa"/>
          </w:tcPr>
          <w:p w:rsidR="001E400F" w:rsidRPr="00743A64" w:rsidRDefault="001E400F" w:rsidP="00E53FB5">
            <w:pPr>
              <w:widowControl w:val="0"/>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2</w:t>
            </w:r>
          </w:p>
        </w:tc>
      </w:tr>
      <w:tr w:rsidR="001E400F" w:rsidRPr="00743A64" w:rsidTr="00E53FB5">
        <w:tc>
          <w:tcPr>
            <w:tcW w:w="861" w:type="dxa"/>
          </w:tcPr>
          <w:p w:rsidR="001E400F" w:rsidRPr="00743A64" w:rsidRDefault="001E400F" w:rsidP="00E53FB5">
            <w:pPr>
              <w:widowControl w:val="0"/>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2.</w:t>
            </w:r>
          </w:p>
        </w:tc>
        <w:tc>
          <w:tcPr>
            <w:tcW w:w="3804" w:type="dxa"/>
          </w:tcPr>
          <w:p w:rsidR="001E400F" w:rsidRPr="00743A64" w:rsidRDefault="001E400F" w:rsidP="00E53FB5">
            <w:pPr>
              <w:widowControl w:val="0"/>
              <w:autoSpaceDE w:val="0"/>
              <w:autoSpaceDN w:val="0"/>
              <w:adjustRightInd w:val="0"/>
              <w:spacing w:after="0" w:line="240" w:lineRule="auto"/>
              <w:jc w:val="both"/>
              <w:rPr>
                <w:rFonts w:ascii="Times New Roman" w:hAnsi="Times New Roman"/>
                <w:sz w:val="24"/>
                <w:szCs w:val="28"/>
              </w:rPr>
            </w:pPr>
            <w:r w:rsidRPr="00743A64">
              <w:rPr>
                <w:rFonts w:ascii="Times New Roman" w:hAnsi="Times New Roman"/>
                <w:sz w:val="24"/>
                <w:szCs w:val="28"/>
              </w:rPr>
              <w:t>главная группа должностей</w:t>
            </w:r>
          </w:p>
        </w:tc>
        <w:tc>
          <w:tcPr>
            <w:tcW w:w="2395" w:type="dxa"/>
          </w:tcPr>
          <w:p w:rsidR="001E400F" w:rsidRPr="00743A64" w:rsidRDefault="001E400F" w:rsidP="00E53FB5">
            <w:pPr>
              <w:widowControl w:val="0"/>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5</w:t>
            </w:r>
          </w:p>
        </w:tc>
        <w:tc>
          <w:tcPr>
            <w:tcW w:w="2511" w:type="dxa"/>
          </w:tcPr>
          <w:p w:rsidR="001E400F" w:rsidRPr="00743A64" w:rsidRDefault="001E400F" w:rsidP="00E53FB5">
            <w:pPr>
              <w:widowControl w:val="0"/>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8</w:t>
            </w:r>
          </w:p>
        </w:tc>
      </w:tr>
      <w:tr w:rsidR="001E400F" w:rsidRPr="00743A64" w:rsidTr="00E53FB5">
        <w:tc>
          <w:tcPr>
            <w:tcW w:w="861" w:type="dxa"/>
          </w:tcPr>
          <w:p w:rsidR="001E400F" w:rsidRPr="00743A64" w:rsidRDefault="001E400F" w:rsidP="00E53FB5">
            <w:pPr>
              <w:widowControl w:val="0"/>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3.</w:t>
            </w:r>
          </w:p>
        </w:tc>
        <w:tc>
          <w:tcPr>
            <w:tcW w:w="3804" w:type="dxa"/>
          </w:tcPr>
          <w:p w:rsidR="001E400F" w:rsidRPr="00743A64" w:rsidRDefault="001E400F" w:rsidP="00E53FB5">
            <w:pPr>
              <w:widowControl w:val="0"/>
              <w:autoSpaceDE w:val="0"/>
              <w:autoSpaceDN w:val="0"/>
              <w:adjustRightInd w:val="0"/>
              <w:spacing w:after="0" w:line="240" w:lineRule="auto"/>
              <w:jc w:val="both"/>
              <w:rPr>
                <w:rFonts w:ascii="Times New Roman" w:hAnsi="Times New Roman"/>
                <w:sz w:val="24"/>
                <w:szCs w:val="28"/>
              </w:rPr>
            </w:pPr>
            <w:r w:rsidRPr="00743A64">
              <w:rPr>
                <w:rFonts w:ascii="Times New Roman" w:hAnsi="Times New Roman"/>
                <w:sz w:val="24"/>
                <w:szCs w:val="28"/>
              </w:rPr>
              <w:t>ведущая группа должностей</w:t>
            </w:r>
          </w:p>
        </w:tc>
        <w:tc>
          <w:tcPr>
            <w:tcW w:w="2395" w:type="dxa"/>
          </w:tcPr>
          <w:p w:rsidR="001E400F" w:rsidRPr="00743A64" w:rsidRDefault="001E400F" w:rsidP="00E53FB5">
            <w:pPr>
              <w:widowControl w:val="0"/>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17</w:t>
            </w:r>
          </w:p>
        </w:tc>
        <w:tc>
          <w:tcPr>
            <w:tcW w:w="2511" w:type="dxa"/>
          </w:tcPr>
          <w:p w:rsidR="001E400F" w:rsidRPr="00743A64" w:rsidRDefault="001E400F" w:rsidP="00E53FB5">
            <w:pPr>
              <w:widowControl w:val="0"/>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21</w:t>
            </w:r>
          </w:p>
        </w:tc>
      </w:tr>
      <w:tr w:rsidR="001E400F" w:rsidRPr="00743A64" w:rsidTr="00E53FB5">
        <w:tc>
          <w:tcPr>
            <w:tcW w:w="861" w:type="dxa"/>
          </w:tcPr>
          <w:p w:rsidR="001E400F" w:rsidRPr="00743A64" w:rsidRDefault="001E400F" w:rsidP="00E53FB5">
            <w:pPr>
              <w:widowControl w:val="0"/>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4.</w:t>
            </w:r>
          </w:p>
        </w:tc>
        <w:tc>
          <w:tcPr>
            <w:tcW w:w="3804" w:type="dxa"/>
          </w:tcPr>
          <w:p w:rsidR="001E400F" w:rsidRPr="00743A64" w:rsidRDefault="001E400F" w:rsidP="00E53FB5">
            <w:pPr>
              <w:widowControl w:val="0"/>
              <w:autoSpaceDE w:val="0"/>
              <w:autoSpaceDN w:val="0"/>
              <w:adjustRightInd w:val="0"/>
              <w:spacing w:after="0" w:line="240" w:lineRule="auto"/>
              <w:jc w:val="both"/>
              <w:rPr>
                <w:rFonts w:ascii="Times New Roman" w:hAnsi="Times New Roman"/>
                <w:sz w:val="24"/>
                <w:szCs w:val="28"/>
              </w:rPr>
            </w:pPr>
            <w:r w:rsidRPr="00743A64">
              <w:rPr>
                <w:rFonts w:ascii="Times New Roman" w:hAnsi="Times New Roman"/>
                <w:sz w:val="24"/>
                <w:szCs w:val="28"/>
              </w:rPr>
              <w:t>старшая группа должностей</w:t>
            </w:r>
          </w:p>
        </w:tc>
        <w:tc>
          <w:tcPr>
            <w:tcW w:w="2395" w:type="dxa"/>
          </w:tcPr>
          <w:p w:rsidR="001E400F" w:rsidRPr="00743A64" w:rsidRDefault="001E400F" w:rsidP="00E53FB5">
            <w:pPr>
              <w:widowControl w:val="0"/>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8</w:t>
            </w:r>
          </w:p>
        </w:tc>
        <w:tc>
          <w:tcPr>
            <w:tcW w:w="2511" w:type="dxa"/>
          </w:tcPr>
          <w:p w:rsidR="001E400F" w:rsidRPr="00743A64" w:rsidRDefault="001E400F" w:rsidP="00E53FB5">
            <w:pPr>
              <w:widowControl w:val="0"/>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9</w:t>
            </w:r>
          </w:p>
        </w:tc>
      </w:tr>
      <w:tr w:rsidR="001E400F" w:rsidRPr="00743A64" w:rsidTr="00E53FB5">
        <w:tc>
          <w:tcPr>
            <w:tcW w:w="861" w:type="dxa"/>
          </w:tcPr>
          <w:p w:rsidR="001E400F" w:rsidRPr="00743A64" w:rsidRDefault="001E400F" w:rsidP="00E53FB5">
            <w:pPr>
              <w:widowControl w:val="0"/>
              <w:autoSpaceDE w:val="0"/>
              <w:autoSpaceDN w:val="0"/>
              <w:adjustRightInd w:val="0"/>
              <w:spacing w:after="0" w:line="240" w:lineRule="auto"/>
              <w:jc w:val="both"/>
              <w:rPr>
                <w:rFonts w:ascii="Times New Roman" w:hAnsi="Times New Roman"/>
                <w:sz w:val="24"/>
                <w:szCs w:val="28"/>
              </w:rPr>
            </w:pPr>
          </w:p>
        </w:tc>
        <w:tc>
          <w:tcPr>
            <w:tcW w:w="3804" w:type="dxa"/>
          </w:tcPr>
          <w:p w:rsidR="001E400F" w:rsidRPr="00743A64" w:rsidRDefault="001E400F" w:rsidP="00E53FB5">
            <w:pPr>
              <w:widowControl w:val="0"/>
              <w:autoSpaceDE w:val="0"/>
              <w:autoSpaceDN w:val="0"/>
              <w:adjustRightInd w:val="0"/>
              <w:spacing w:after="0" w:line="240" w:lineRule="auto"/>
              <w:jc w:val="both"/>
              <w:rPr>
                <w:rFonts w:ascii="Times New Roman" w:hAnsi="Times New Roman"/>
                <w:sz w:val="24"/>
                <w:szCs w:val="28"/>
              </w:rPr>
            </w:pPr>
            <w:r w:rsidRPr="00743A64">
              <w:rPr>
                <w:rFonts w:ascii="Times New Roman" w:hAnsi="Times New Roman"/>
                <w:sz w:val="24"/>
                <w:szCs w:val="28"/>
              </w:rPr>
              <w:t>Итого:</w:t>
            </w:r>
          </w:p>
        </w:tc>
        <w:tc>
          <w:tcPr>
            <w:tcW w:w="2395" w:type="dxa"/>
          </w:tcPr>
          <w:p w:rsidR="001E400F" w:rsidRPr="00743A64" w:rsidRDefault="001E400F" w:rsidP="00E53FB5">
            <w:pPr>
              <w:widowControl w:val="0"/>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32</w:t>
            </w:r>
          </w:p>
        </w:tc>
        <w:tc>
          <w:tcPr>
            <w:tcW w:w="2511" w:type="dxa"/>
          </w:tcPr>
          <w:p w:rsidR="001E400F" w:rsidRPr="00743A64" w:rsidRDefault="001E400F" w:rsidP="00E53FB5">
            <w:pPr>
              <w:widowControl w:val="0"/>
              <w:autoSpaceDE w:val="0"/>
              <w:autoSpaceDN w:val="0"/>
              <w:adjustRightInd w:val="0"/>
              <w:spacing w:after="0" w:line="240" w:lineRule="auto"/>
              <w:jc w:val="center"/>
              <w:rPr>
                <w:rFonts w:ascii="Times New Roman" w:hAnsi="Times New Roman"/>
                <w:sz w:val="24"/>
                <w:szCs w:val="28"/>
              </w:rPr>
            </w:pPr>
            <w:r w:rsidRPr="00743A64">
              <w:rPr>
                <w:rFonts w:ascii="Times New Roman" w:hAnsi="Times New Roman"/>
                <w:sz w:val="24"/>
                <w:szCs w:val="28"/>
              </w:rPr>
              <w:t>40</w:t>
            </w:r>
          </w:p>
        </w:tc>
      </w:tr>
    </w:tbl>
    <w:p w:rsidR="001E400F" w:rsidRPr="00743A64" w:rsidRDefault="001E400F" w:rsidP="00E53FB5">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1E400F" w:rsidRPr="00743A64" w:rsidRDefault="001E400F" w:rsidP="00046FBC">
      <w:pPr>
        <w:widowControl w:val="0"/>
        <w:autoSpaceDE w:val="0"/>
        <w:autoSpaceDN w:val="0"/>
        <w:adjustRightInd w:val="0"/>
        <w:spacing w:after="0" w:line="384" w:lineRule="auto"/>
        <w:ind w:firstLine="709"/>
        <w:jc w:val="both"/>
        <w:outlineLvl w:val="1"/>
        <w:rPr>
          <w:rFonts w:ascii="Times New Roman" w:hAnsi="Times New Roman"/>
          <w:sz w:val="28"/>
          <w:szCs w:val="28"/>
        </w:rPr>
      </w:pPr>
      <w:r w:rsidRPr="00743A64">
        <w:rPr>
          <w:rFonts w:ascii="Times New Roman" w:hAnsi="Times New Roman"/>
          <w:sz w:val="28"/>
          <w:szCs w:val="28"/>
        </w:rPr>
        <w:t xml:space="preserve">Кроме того, в 2017 году на должности, не отнесенные к должностям муниципальной службы, назначен 21 человек. Аналогичный показатель </w:t>
      </w:r>
      <w:r w:rsidR="00E53FB5" w:rsidRPr="00743A64">
        <w:rPr>
          <w:rFonts w:ascii="Times New Roman" w:hAnsi="Times New Roman"/>
          <w:sz w:val="28"/>
          <w:szCs w:val="28"/>
        </w:rPr>
        <w:br/>
      </w:r>
      <w:r w:rsidRPr="00743A64">
        <w:rPr>
          <w:rFonts w:ascii="Times New Roman" w:hAnsi="Times New Roman"/>
          <w:sz w:val="28"/>
          <w:szCs w:val="28"/>
        </w:rPr>
        <w:t>в 2016 году составил 19 человек.</w:t>
      </w:r>
    </w:p>
    <w:p w:rsidR="001E400F" w:rsidRPr="00743A64" w:rsidRDefault="001E400F" w:rsidP="00046FBC">
      <w:pPr>
        <w:widowControl w:val="0"/>
        <w:autoSpaceDE w:val="0"/>
        <w:autoSpaceDN w:val="0"/>
        <w:adjustRightInd w:val="0"/>
        <w:spacing w:after="0" w:line="384" w:lineRule="auto"/>
        <w:ind w:firstLine="709"/>
        <w:jc w:val="both"/>
        <w:outlineLvl w:val="1"/>
        <w:rPr>
          <w:rFonts w:ascii="Times New Roman" w:hAnsi="Times New Roman"/>
          <w:sz w:val="28"/>
          <w:szCs w:val="28"/>
        </w:rPr>
      </w:pPr>
      <w:r w:rsidRPr="00743A64">
        <w:rPr>
          <w:rFonts w:ascii="Times New Roman" w:hAnsi="Times New Roman"/>
          <w:sz w:val="28"/>
          <w:szCs w:val="28"/>
        </w:rPr>
        <w:t xml:space="preserve">Штатная численность администрации Уссурийского городского округа составляет 333 единицы (в 2016 году – 354 единицы). В настоящее время </w:t>
      </w:r>
      <w:r w:rsidR="00E53FB5" w:rsidRPr="00743A64">
        <w:rPr>
          <w:rFonts w:ascii="Times New Roman" w:hAnsi="Times New Roman"/>
          <w:sz w:val="28"/>
          <w:szCs w:val="28"/>
        </w:rPr>
        <w:br/>
      </w:r>
      <w:r w:rsidRPr="00743A64">
        <w:rPr>
          <w:rFonts w:ascii="Times New Roman" w:hAnsi="Times New Roman"/>
          <w:sz w:val="28"/>
          <w:szCs w:val="28"/>
        </w:rPr>
        <w:t>в администрации Уссурийского городского округа:</w:t>
      </w:r>
    </w:p>
    <w:p w:rsidR="001E400F" w:rsidRPr="00743A64" w:rsidRDefault="001E400F" w:rsidP="00CB3A02">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743A64">
        <w:rPr>
          <w:rFonts w:ascii="Times New Roman" w:hAnsi="Times New Roman"/>
          <w:sz w:val="28"/>
          <w:szCs w:val="28"/>
        </w:rPr>
        <w:t>до 30 лет – 15,0</w:t>
      </w:r>
      <w:r w:rsidR="00632200" w:rsidRPr="00743A64">
        <w:rPr>
          <w:rFonts w:ascii="Times New Roman" w:hAnsi="Times New Roman"/>
          <w:sz w:val="28"/>
          <w:szCs w:val="28"/>
        </w:rPr>
        <w:t>%</w:t>
      </w:r>
      <w:r w:rsidRPr="00743A64">
        <w:rPr>
          <w:rFonts w:ascii="Times New Roman" w:hAnsi="Times New Roman"/>
          <w:sz w:val="28"/>
          <w:szCs w:val="28"/>
        </w:rPr>
        <w:t xml:space="preserve"> сотрудников (в 2016 году – 18,7</w:t>
      </w:r>
      <w:r w:rsidR="00632200" w:rsidRPr="00743A64">
        <w:rPr>
          <w:rFonts w:ascii="Times New Roman" w:hAnsi="Times New Roman"/>
          <w:sz w:val="28"/>
          <w:szCs w:val="28"/>
        </w:rPr>
        <w:t>%</w:t>
      </w:r>
      <w:r w:rsidRPr="00743A64">
        <w:rPr>
          <w:rFonts w:ascii="Times New Roman" w:hAnsi="Times New Roman"/>
          <w:sz w:val="28"/>
          <w:szCs w:val="28"/>
        </w:rPr>
        <w:t xml:space="preserve"> сотрудников);</w:t>
      </w:r>
    </w:p>
    <w:p w:rsidR="001E400F" w:rsidRPr="00743A64" w:rsidRDefault="001E400F" w:rsidP="00CB3A02">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743A64">
        <w:rPr>
          <w:rFonts w:ascii="Times New Roman" w:hAnsi="Times New Roman"/>
          <w:sz w:val="28"/>
          <w:szCs w:val="28"/>
        </w:rPr>
        <w:t>от 30 до 39 лет – 25,7</w:t>
      </w:r>
      <w:r w:rsidR="00632200" w:rsidRPr="00743A64">
        <w:rPr>
          <w:rFonts w:ascii="Times New Roman" w:hAnsi="Times New Roman"/>
          <w:sz w:val="28"/>
          <w:szCs w:val="28"/>
        </w:rPr>
        <w:t>%</w:t>
      </w:r>
      <w:r w:rsidRPr="00743A64">
        <w:rPr>
          <w:rFonts w:ascii="Times New Roman" w:hAnsi="Times New Roman"/>
          <w:sz w:val="28"/>
          <w:szCs w:val="28"/>
        </w:rPr>
        <w:t xml:space="preserve">  сотрудников (в 2016 году – 28,5</w:t>
      </w:r>
      <w:r w:rsidR="00632200" w:rsidRPr="00743A64">
        <w:rPr>
          <w:rFonts w:ascii="Times New Roman" w:hAnsi="Times New Roman"/>
          <w:sz w:val="28"/>
          <w:szCs w:val="28"/>
        </w:rPr>
        <w:t>%</w:t>
      </w:r>
      <w:r w:rsidRPr="00743A64">
        <w:rPr>
          <w:rFonts w:ascii="Times New Roman" w:hAnsi="Times New Roman"/>
          <w:sz w:val="28"/>
          <w:szCs w:val="28"/>
        </w:rPr>
        <w:t xml:space="preserve"> сотрудников);</w:t>
      </w:r>
    </w:p>
    <w:p w:rsidR="001E400F" w:rsidRPr="00743A64" w:rsidRDefault="001E400F" w:rsidP="00CB3A02">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743A64">
        <w:rPr>
          <w:rFonts w:ascii="Times New Roman" w:hAnsi="Times New Roman"/>
          <w:sz w:val="28"/>
          <w:szCs w:val="28"/>
        </w:rPr>
        <w:t>от 40 до 49 лет – 34,1</w:t>
      </w:r>
      <w:r w:rsidR="00632200" w:rsidRPr="00743A64">
        <w:rPr>
          <w:rFonts w:ascii="Times New Roman" w:hAnsi="Times New Roman"/>
          <w:sz w:val="28"/>
          <w:szCs w:val="28"/>
        </w:rPr>
        <w:t>%</w:t>
      </w:r>
      <w:r w:rsidRPr="00743A64">
        <w:rPr>
          <w:rFonts w:ascii="Times New Roman" w:hAnsi="Times New Roman"/>
          <w:sz w:val="28"/>
          <w:szCs w:val="28"/>
        </w:rPr>
        <w:t xml:space="preserve"> сотрудников (в 2016 году – 27,4</w:t>
      </w:r>
      <w:r w:rsidR="00632200" w:rsidRPr="00743A64">
        <w:rPr>
          <w:rFonts w:ascii="Times New Roman" w:hAnsi="Times New Roman"/>
          <w:sz w:val="28"/>
          <w:szCs w:val="28"/>
        </w:rPr>
        <w:t>%</w:t>
      </w:r>
      <w:r w:rsidRPr="00743A64">
        <w:rPr>
          <w:rFonts w:ascii="Times New Roman" w:hAnsi="Times New Roman"/>
          <w:sz w:val="28"/>
          <w:szCs w:val="28"/>
        </w:rPr>
        <w:t xml:space="preserve"> сотрудников);</w:t>
      </w:r>
    </w:p>
    <w:p w:rsidR="001E400F" w:rsidRPr="00743A64" w:rsidRDefault="001E400F" w:rsidP="00CB3A02">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743A64">
        <w:rPr>
          <w:rFonts w:ascii="Times New Roman" w:hAnsi="Times New Roman"/>
          <w:sz w:val="28"/>
          <w:szCs w:val="28"/>
        </w:rPr>
        <w:t>от 50 до 65 лет – 25,2</w:t>
      </w:r>
      <w:r w:rsidR="00632200" w:rsidRPr="00743A64">
        <w:rPr>
          <w:rFonts w:ascii="Times New Roman" w:hAnsi="Times New Roman"/>
          <w:sz w:val="28"/>
          <w:szCs w:val="28"/>
        </w:rPr>
        <w:t>%</w:t>
      </w:r>
      <w:r w:rsidRPr="00743A64">
        <w:rPr>
          <w:rFonts w:ascii="Times New Roman" w:hAnsi="Times New Roman"/>
          <w:sz w:val="28"/>
          <w:szCs w:val="28"/>
        </w:rPr>
        <w:t xml:space="preserve"> сотрудников (в 2016 году – 25,4</w:t>
      </w:r>
      <w:r w:rsidR="00632200" w:rsidRPr="00743A64">
        <w:rPr>
          <w:rFonts w:ascii="Times New Roman" w:hAnsi="Times New Roman"/>
          <w:sz w:val="28"/>
          <w:szCs w:val="28"/>
        </w:rPr>
        <w:t>%</w:t>
      </w:r>
      <w:r w:rsidRPr="00743A64">
        <w:rPr>
          <w:rFonts w:ascii="Times New Roman" w:hAnsi="Times New Roman"/>
          <w:sz w:val="28"/>
          <w:szCs w:val="28"/>
        </w:rPr>
        <w:t>сотрудников).</w:t>
      </w:r>
    </w:p>
    <w:bookmarkEnd w:id="5"/>
    <w:bookmarkEnd w:id="6"/>
    <w:bookmarkEnd w:id="7"/>
    <w:bookmarkEnd w:id="8"/>
    <w:p w:rsidR="001E400F" w:rsidRPr="00743A64" w:rsidRDefault="001E400F" w:rsidP="00E53FB5">
      <w:pPr>
        <w:widowControl w:val="0"/>
        <w:spacing w:after="0" w:line="240" w:lineRule="auto"/>
        <w:ind w:firstLine="709"/>
        <w:jc w:val="both"/>
        <w:rPr>
          <w:rFonts w:ascii="Times New Roman" w:hAnsi="Times New Roman"/>
          <w:sz w:val="28"/>
          <w:szCs w:val="28"/>
        </w:rPr>
      </w:pPr>
    </w:p>
    <w:p w:rsidR="00E53FB5" w:rsidRPr="00743A64" w:rsidRDefault="00E53FB5" w:rsidP="00E53FB5">
      <w:pPr>
        <w:widowControl w:val="0"/>
        <w:spacing w:after="0" w:line="240" w:lineRule="auto"/>
        <w:ind w:firstLine="709"/>
        <w:jc w:val="both"/>
        <w:rPr>
          <w:rFonts w:ascii="Times New Roman" w:hAnsi="Times New Roman"/>
          <w:sz w:val="28"/>
          <w:szCs w:val="28"/>
        </w:rPr>
      </w:pPr>
    </w:p>
    <w:p w:rsidR="001E400F" w:rsidRPr="00743A64" w:rsidRDefault="001E400F" w:rsidP="00E53FB5">
      <w:pPr>
        <w:widowControl w:val="0"/>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17.2. Противодействие коррупционной деятельности</w:t>
      </w:r>
    </w:p>
    <w:p w:rsidR="001E400F" w:rsidRPr="00743A64" w:rsidRDefault="001E400F" w:rsidP="00E53FB5">
      <w:pPr>
        <w:widowControl w:val="0"/>
        <w:spacing w:after="0" w:line="240" w:lineRule="auto"/>
        <w:ind w:firstLine="709"/>
        <w:jc w:val="both"/>
        <w:rPr>
          <w:rFonts w:ascii="Times New Roman" w:hAnsi="Times New Roman"/>
          <w:sz w:val="28"/>
          <w:szCs w:val="28"/>
        </w:rPr>
      </w:pPr>
    </w:p>
    <w:p w:rsidR="00E53FB5" w:rsidRPr="00743A64" w:rsidRDefault="00E53FB5" w:rsidP="00E53FB5">
      <w:pPr>
        <w:widowControl w:val="0"/>
        <w:spacing w:after="0" w:line="240" w:lineRule="auto"/>
        <w:ind w:firstLine="709"/>
        <w:jc w:val="both"/>
        <w:rPr>
          <w:rFonts w:ascii="Times New Roman" w:hAnsi="Times New Roman"/>
          <w:sz w:val="28"/>
          <w:szCs w:val="28"/>
        </w:rPr>
      </w:pPr>
    </w:p>
    <w:p w:rsidR="001E400F" w:rsidRPr="00743A64" w:rsidRDefault="001E400F"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соответствии с Федеральным законом от 25 декабря 2008 года  </w:t>
      </w:r>
      <w:r w:rsidR="00E53FB5" w:rsidRPr="00743A64">
        <w:rPr>
          <w:rFonts w:ascii="Times New Roman" w:hAnsi="Times New Roman"/>
          <w:sz w:val="28"/>
          <w:szCs w:val="28"/>
        </w:rPr>
        <w:br/>
      </w:r>
      <w:r w:rsidRPr="00743A64">
        <w:rPr>
          <w:rFonts w:ascii="Times New Roman" w:hAnsi="Times New Roman"/>
          <w:sz w:val="28"/>
          <w:szCs w:val="28"/>
        </w:rPr>
        <w:t xml:space="preserve">№ 273-ФЗ «О противодействии коррупции», Указом Президента Российской Федерации от 01 апреля 2016 года № 147 «О Национальном плане противодействия коррупции на 2016-2017 годы», Законом Приморского края от 10 марта 2009 года № 387-КЗ «О противодействии коррупции </w:t>
      </w:r>
      <w:r w:rsidR="00E53FB5" w:rsidRPr="00743A64">
        <w:rPr>
          <w:rFonts w:ascii="Times New Roman" w:hAnsi="Times New Roman"/>
          <w:sz w:val="28"/>
          <w:szCs w:val="28"/>
        </w:rPr>
        <w:br/>
      </w:r>
      <w:r w:rsidRPr="00743A64">
        <w:rPr>
          <w:rFonts w:ascii="Times New Roman" w:hAnsi="Times New Roman"/>
          <w:sz w:val="28"/>
          <w:szCs w:val="28"/>
        </w:rPr>
        <w:t>в Приморском крае», в 2017 году в администрации Уссурийского городского округа реализовывалась муниципальная программа «Противодействие коррупции в Уссурийском городском округе» на 2017-2019 годы. В рамках указанной муниципальной программы реализованы следующие основные мероприятия:</w:t>
      </w:r>
    </w:p>
    <w:p w:rsidR="001E400F" w:rsidRPr="00743A64" w:rsidRDefault="0029023F"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w:t>
      </w:r>
      <w:r w:rsidR="001E400F" w:rsidRPr="00743A64">
        <w:rPr>
          <w:rFonts w:ascii="Times New Roman" w:hAnsi="Times New Roman"/>
          <w:sz w:val="28"/>
          <w:szCs w:val="28"/>
        </w:rPr>
        <w:t xml:space="preserve">о исполнение Федерального закона от 17 июля 2009 года № 172-ФЗ «Об антикоррупционной экспертизе нормативных правовых актов и проектов нормативных правовых актов» в отчетном периоде проведено </w:t>
      </w:r>
      <w:r w:rsidR="00E53FB5" w:rsidRPr="00743A64">
        <w:rPr>
          <w:rFonts w:ascii="Times New Roman" w:hAnsi="Times New Roman"/>
          <w:sz w:val="28"/>
          <w:szCs w:val="28"/>
        </w:rPr>
        <w:br/>
      </w:r>
      <w:r w:rsidR="001E400F" w:rsidRPr="00743A64">
        <w:rPr>
          <w:rFonts w:ascii="Times New Roman" w:hAnsi="Times New Roman"/>
          <w:sz w:val="28"/>
          <w:szCs w:val="28"/>
        </w:rPr>
        <w:t>566 антикоррупционных экспертиз, из них:</w:t>
      </w:r>
    </w:p>
    <w:p w:rsidR="001E400F" w:rsidRPr="00743A64" w:rsidRDefault="001E400F"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399 экспертиз постановлений администрации Уссурийского городского округа;</w:t>
      </w:r>
    </w:p>
    <w:p w:rsidR="001E400F" w:rsidRPr="00743A64" w:rsidRDefault="001E400F"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158 экспертиз решений Думы Уссурийского городского округа; </w:t>
      </w:r>
    </w:p>
    <w:p w:rsidR="001E400F" w:rsidRPr="00743A64" w:rsidRDefault="001E400F"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158 антикоррупционных экспертиз проектов муниципальных правовых актов</w:t>
      </w:r>
      <w:r w:rsidR="0029023F" w:rsidRPr="00743A64">
        <w:rPr>
          <w:rFonts w:ascii="Times New Roman" w:hAnsi="Times New Roman"/>
          <w:sz w:val="28"/>
          <w:szCs w:val="28"/>
        </w:rPr>
        <w:t>.</w:t>
      </w:r>
    </w:p>
    <w:p w:rsidR="001E400F" w:rsidRPr="00743A64" w:rsidRDefault="0029023F"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О</w:t>
      </w:r>
      <w:r w:rsidR="001E400F" w:rsidRPr="00743A64">
        <w:rPr>
          <w:rFonts w:ascii="Times New Roman" w:hAnsi="Times New Roman"/>
          <w:sz w:val="28"/>
          <w:szCs w:val="28"/>
        </w:rPr>
        <w:t xml:space="preserve">рганизована работа </w:t>
      </w:r>
      <w:r w:rsidRPr="00743A64">
        <w:rPr>
          <w:rFonts w:ascii="Times New Roman" w:hAnsi="Times New Roman"/>
          <w:sz w:val="28"/>
          <w:szCs w:val="28"/>
        </w:rPr>
        <w:t>К</w:t>
      </w:r>
      <w:r w:rsidR="001E400F" w:rsidRPr="00743A64">
        <w:rPr>
          <w:rFonts w:ascii="Times New Roman" w:hAnsi="Times New Roman"/>
          <w:sz w:val="28"/>
          <w:szCs w:val="28"/>
        </w:rPr>
        <w:t xml:space="preserve">омиссии по соблюдению требований </w:t>
      </w:r>
      <w:r w:rsidR="00E53FB5" w:rsidRPr="00743A64">
        <w:rPr>
          <w:rFonts w:ascii="Times New Roman" w:hAnsi="Times New Roman"/>
          <w:sz w:val="28"/>
          <w:szCs w:val="28"/>
        </w:rPr>
        <w:br/>
      </w:r>
      <w:r w:rsidR="001E400F" w:rsidRPr="00743A64">
        <w:rPr>
          <w:rFonts w:ascii="Times New Roman" w:hAnsi="Times New Roman"/>
          <w:sz w:val="28"/>
          <w:szCs w:val="28"/>
        </w:rPr>
        <w:t xml:space="preserve">к служебному поведению муниципальных служащих и урегулированию конфликта интересов. За </w:t>
      </w:r>
      <w:r w:rsidR="00030575" w:rsidRPr="00743A64">
        <w:rPr>
          <w:rFonts w:ascii="Times New Roman" w:hAnsi="Times New Roman"/>
          <w:sz w:val="28"/>
          <w:szCs w:val="28"/>
        </w:rPr>
        <w:t>2017 год</w:t>
      </w:r>
      <w:r w:rsidR="001E400F" w:rsidRPr="00743A64">
        <w:rPr>
          <w:rFonts w:ascii="Times New Roman" w:hAnsi="Times New Roman"/>
          <w:sz w:val="28"/>
          <w:szCs w:val="28"/>
        </w:rPr>
        <w:t xml:space="preserve"> проведено 21 заседание Комиссии </w:t>
      </w:r>
      <w:r w:rsidR="00E53FB5" w:rsidRPr="00743A64">
        <w:rPr>
          <w:rFonts w:ascii="Times New Roman" w:hAnsi="Times New Roman"/>
          <w:sz w:val="28"/>
          <w:szCs w:val="28"/>
        </w:rPr>
        <w:br/>
      </w:r>
      <w:r w:rsidR="001E400F" w:rsidRPr="00743A64">
        <w:rPr>
          <w:rFonts w:ascii="Times New Roman" w:hAnsi="Times New Roman"/>
          <w:sz w:val="28"/>
          <w:szCs w:val="28"/>
        </w:rPr>
        <w:t xml:space="preserve">по 196 материалам (за 2016 год проведено 24 заседания Комиссии </w:t>
      </w:r>
      <w:r w:rsidR="00E53FB5" w:rsidRPr="00743A64">
        <w:rPr>
          <w:rFonts w:ascii="Times New Roman" w:hAnsi="Times New Roman"/>
          <w:sz w:val="28"/>
          <w:szCs w:val="28"/>
        </w:rPr>
        <w:br/>
      </w:r>
      <w:r w:rsidR="001E400F" w:rsidRPr="00743A64">
        <w:rPr>
          <w:rFonts w:ascii="Times New Roman" w:hAnsi="Times New Roman"/>
          <w:sz w:val="28"/>
          <w:szCs w:val="28"/>
        </w:rPr>
        <w:t>по 14</w:t>
      </w:r>
      <w:r w:rsidR="00556D7A" w:rsidRPr="00743A64">
        <w:rPr>
          <w:rFonts w:ascii="Times New Roman" w:hAnsi="Times New Roman"/>
          <w:sz w:val="28"/>
          <w:szCs w:val="28"/>
        </w:rPr>
        <w:t>2 материалам). Данная информация</w:t>
      </w:r>
      <w:r w:rsidR="001E400F" w:rsidRPr="00743A64">
        <w:rPr>
          <w:rFonts w:ascii="Times New Roman" w:hAnsi="Times New Roman"/>
          <w:sz w:val="28"/>
          <w:szCs w:val="28"/>
        </w:rPr>
        <w:t xml:space="preserve"> свидетельствует о росте активности работы Комиссии на 27%. Из общего количества материалов по неформальным основаниям (инициативе кадрового подразделения администрации Уссурийского городского округа) рассмотрено 50 материалов (26%). По инициативе Уссурийской городской прокуратуры было рассмотрено 125 материалов (64%). В 2017 году организована работа </w:t>
      </w:r>
      <w:r w:rsidR="00E53FB5" w:rsidRPr="00743A64">
        <w:rPr>
          <w:rFonts w:ascii="Times New Roman" w:hAnsi="Times New Roman"/>
          <w:sz w:val="28"/>
          <w:szCs w:val="28"/>
        </w:rPr>
        <w:br/>
      </w:r>
      <w:r w:rsidR="001E400F" w:rsidRPr="00743A64">
        <w:rPr>
          <w:rFonts w:ascii="Times New Roman" w:hAnsi="Times New Roman"/>
          <w:sz w:val="28"/>
          <w:szCs w:val="28"/>
        </w:rPr>
        <w:t xml:space="preserve">по </w:t>
      </w:r>
      <w:r w:rsidR="001E400F" w:rsidRPr="00743A64">
        <w:rPr>
          <w:rFonts w:ascii="Times New Roman" w:hAnsi="Times New Roman"/>
          <w:bCs/>
          <w:sz w:val="28"/>
          <w:szCs w:val="28"/>
        </w:rPr>
        <w:t>предоставлению сведений о размещении информации в информационно-телекоммуникационной сети «Интернет». По результатам анализа</w:t>
      </w:r>
      <w:r w:rsidR="00556D7A" w:rsidRPr="00743A64">
        <w:rPr>
          <w:rFonts w:ascii="Times New Roman" w:hAnsi="Times New Roman"/>
          <w:bCs/>
          <w:sz w:val="28"/>
          <w:szCs w:val="28"/>
        </w:rPr>
        <w:t xml:space="preserve"> сведений</w:t>
      </w:r>
      <w:r w:rsidR="001E400F" w:rsidRPr="00743A64">
        <w:rPr>
          <w:rFonts w:ascii="Times New Roman" w:hAnsi="Times New Roman"/>
          <w:bCs/>
          <w:sz w:val="28"/>
          <w:szCs w:val="28"/>
        </w:rPr>
        <w:t xml:space="preserve"> проверки проведены в отношении 16 муниципальных служащих. Материалы проверок рассмотрены на заседании Комиссии. </w:t>
      </w:r>
    </w:p>
    <w:p w:rsidR="001E400F" w:rsidRPr="00743A64" w:rsidRDefault="001E400F"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При администрации Уссурийского городского округа образован координационный совещательный орган – Совет по противодействию коррупции. В состав Совета включены руководители (представители) территориальных федеральных органов исполнительной власти (в том числе правоохранительных органов), руководители муниципальных организаций, руководители органов местного самоуправления Уссурийского городского округа, представители общественных организаций. В 2017 году проведен</w:t>
      </w:r>
      <w:r w:rsidR="0029023F" w:rsidRPr="00743A64">
        <w:rPr>
          <w:rFonts w:ascii="Times New Roman" w:hAnsi="Times New Roman"/>
          <w:sz w:val="28"/>
          <w:szCs w:val="28"/>
        </w:rPr>
        <w:t>ы</w:t>
      </w:r>
      <w:r w:rsidRPr="00743A64">
        <w:rPr>
          <w:rFonts w:ascii="Times New Roman" w:hAnsi="Times New Roman"/>
          <w:sz w:val="28"/>
          <w:szCs w:val="28"/>
        </w:rPr>
        <w:t xml:space="preserve"> четыре заседания Совета.</w:t>
      </w:r>
    </w:p>
    <w:p w:rsidR="001E400F" w:rsidRPr="00743A64" w:rsidRDefault="001E400F"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 рамках информационного сопровождения антикоррупционной деятельности проведены следующие мероприятия:</w:t>
      </w:r>
    </w:p>
    <w:p w:rsidR="001E400F" w:rsidRPr="00743A64" w:rsidRDefault="0029023F"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рассмотрение </w:t>
      </w:r>
      <w:r w:rsidR="001E400F" w:rsidRPr="00743A64">
        <w:rPr>
          <w:rFonts w:ascii="Times New Roman" w:hAnsi="Times New Roman"/>
          <w:sz w:val="28"/>
          <w:szCs w:val="28"/>
        </w:rPr>
        <w:t>проблемы коррупции в государстве и материал</w:t>
      </w:r>
      <w:r w:rsidRPr="00743A64">
        <w:rPr>
          <w:rFonts w:ascii="Times New Roman" w:hAnsi="Times New Roman"/>
          <w:sz w:val="28"/>
          <w:szCs w:val="28"/>
        </w:rPr>
        <w:t>ов</w:t>
      </w:r>
      <w:r w:rsidR="001E400F" w:rsidRPr="00743A64">
        <w:rPr>
          <w:rFonts w:ascii="Times New Roman" w:hAnsi="Times New Roman"/>
          <w:sz w:val="28"/>
          <w:szCs w:val="28"/>
        </w:rPr>
        <w:t xml:space="preserve"> антикоррупционной направленности в муниципальных образовательных учреждениях в рамках учебных программ;</w:t>
      </w:r>
    </w:p>
    <w:p w:rsidR="001E400F" w:rsidRPr="00743A64" w:rsidRDefault="0029023F"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проведение конкурса эссе по антикоррупционной тематике </w:t>
      </w:r>
      <w:r w:rsidR="001E400F" w:rsidRPr="00743A64">
        <w:rPr>
          <w:rFonts w:ascii="Times New Roman" w:hAnsi="Times New Roman"/>
          <w:sz w:val="28"/>
          <w:szCs w:val="28"/>
        </w:rPr>
        <w:t>в учреждениях высшего и среднего специального образования. Общий охват участников конкурса составил 190 человек;</w:t>
      </w:r>
    </w:p>
    <w:p w:rsidR="001E400F" w:rsidRPr="00743A64" w:rsidRDefault="0029023F"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размещение на официальном сайте администрации Уссурийского городского округа в разделе «Вместе против коррупции»</w:t>
      </w:r>
      <w:r w:rsidR="00556D7A" w:rsidRPr="00743A64">
        <w:rPr>
          <w:rFonts w:ascii="Times New Roman" w:hAnsi="Times New Roman"/>
          <w:sz w:val="28"/>
          <w:szCs w:val="28"/>
        </w:rPr>
        <w:t xml:space="preserve"> материалов</w:t>
      </w:r>
      <w:r w:rsidR="001E400F" w:rsidRPr="00743A64">
        <w:rPr>
          <w:rFonts w:ascii="Times New Roman" w:hAnsi="Times New Roman"/>
          <w:sz w:val="28"/>
          <w:szCs w:val="28"/>
        </w:rPr>
        <w:t xml:space="preserve"> о государственной политике в сфере противодействия коррупции</w:t>
      </w:r>
      <w:r w:rsidRPr="00743A64">
        <w:rPr>
          <w:rFonts w:ascii="Times New Roman" w:hAnsi="Times New Roman"/>
          <w:sz w:val="28"/>
          <w:szCs w:val="28"/>
        </w:rPr>
        <w:t>;</w:t>
      </w:r>
    </w:p>
    <w:p w:rsidR="001E400F" w:rsidRPr="00743A64" w:rsidRDefault="0029023F"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размещение </w:t>
      </w:r>
      <w:r w:rsidR="001E400F" w:rsidRPr="00743A64">
        <w:rPr>
          <w:rFonts w:ascii="Times New Roman" w:hAnsi="Times New Roman"/>
          <w:sz w:val="28"/>
          <w:szCs w:val="28"/>
        </w:rPr>
        <w:t>в средствах массовой информации Уссурийского городского округа 35 материалов по борьбе с коррупцией;</w:t>
      </w:r>
    </w:p>
    <w:p w:rsidR="001E400F" w:rsidRPr="00743A64" w:rsidRDefault="0029023F"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размещение </w:t>
      </w:r>
      <w:r w:rsidR="001E400F" w:rsidRPr="00743A64">
        <w:rPr>
          <w:rFonts w:ascii="Times New Roman" w:hAnsi="Times New Roman"/>
          <w:sz w:val="28"/>
          <w:szCs w:val="28"/>
        </w:rPr>
        <w:t>в зданиях органов местного самоуправления Уссурийского городского округа (</w:t>
      </w:r>
      <w:r w:rsidR="00502905" w:rsidRPr="00743A64">
        <w:rPr>
          <w:rFonts w:ascii="Times New Roman" w:hAnsi="Times New Roman"/>
          <w:sz w:val="28"/>
          <w:szCs w:val="28"/>
        </w:rPr>
        <w:t>ул.</w:t>
      </w:r>
      <w:r w:rsidR="001E400F" w:rsidRPr="00743A64">
        <w:rPr>
          <w:rFonts w:ascii="Times New Roman" w:hAnsi="Times New Roman"/>
          <w:sz w:val="28"/>
          <w:szCs w:val="28"/>
        </w:rPr>
        <w:t xml:space="preserve">Некрасова, 66, и </w:t>
      </w:r>
      <w:r w:rsidR="00502905" w:rsidRPr="00743A64">
        <w:rPr>
          <w:rFonts w:ascii="Times New Roman" w:hAnsi="Times New Roman"/>
          <w:sz w:val="28"/>
          <w:szCs w:val="28"/>
        </w:rPr>
        <w:t>ул.</w:t>
      </w:r>
      <w:r w:rsidR="001E400F" w:rsidRPr="00743A64">
        <w:rPr>
          <w:rFonts w:ascii="Times New Roman" w:hAnsi="Times New Roman"/>
          <w:sz w:val="28"/>
          <w:szCs w:val="28"/>
        </w:rPr>
        <w:t>Ленина, 101) информационны</w:t>
      </w:r>
      <w:r w:rsidRPr="00743A64">
        <w:rPr>
          <w:rFonts w:ascii="Times New Roman" w:hAnsi="Times New Roman"/>
          <w:sz w:val="28"/>
          <w:szCs w:val="28"/>
        </w:rPr>
        <w:t>х</w:t>
      </w:r>
      <w:r w:rsidR="00046FBC">
        <w:rPr>
          <w:rFonts w:ascii="Times New Roman" w:hAnsi="Times New Roman"/>
          <w:sz w:val="28"/>
          <w:szCs w:val="28"/>
        </w:rPr>
        <w:t xml:space="preserve"> </w:t>
      </w:r>
      <w:r w:rsidR="001E400F" w:rsidRPr="00743A64">
        <w:rPr>
          <w:rFonts w:ascii="Times New Roman" w:hAnsi="Times New Roman"/>
          <w:sz w:val="28"/>
          <w:szCs w:val="28"/>
        </w:rPr>
        <w:t>стенд</w:t>
      </w:r>
      <w:r w:rsidRPr="00743A64">
        <w:rPr>
          <w:rFonts w:ascii="Times New Roman" w:hAnsi="Times New Roman"/>
          <w:sz w:val="28"/>
          <w:szCs w:val="28"/>
        </w:rPr>
        <w:t>ов</w:t>
      </w:r>
      <w:r w:rsidR="001E400F" w:rsidRPr="00743A64">
        <w:rPr>
          <w:rFonts w:ascii="Times New Roman" w:hAnsi="Times New Roman"/>
          <w:sz w:val="28"/>
          <w:szCs w:val="28"/>
        </w:rPr>
        <w:t>, содержащи</w:t>
      </w:r>
      <w:r w:rsidRPr="00743A64">
        <w:rPr>
          <w:rFonts w:ascii="Times New Roman" w:hAnsi="Times New Roman"/>
          <w:sz w:val="28"/>
          <w:szCs w:val="28"/>
        </w:rPr>
        <w:t>х</w:t>
      </w:r>
      <w:r w:rsidR="001E400F" w:rsidRPr="00743A64">
        <w:rPr>
          <w:rFonts w:ascii="Times New Roman" w:hAnsi="Times New Roman"/>
          <w:sz w:val="28"/>
          <w:szCs w:val="28"/>
        </w:rPr>
        <w:t xml:space="preserve"> информацию о деятельности указанных органов в сфере противодействия коррупции. Информация, размещаемая на стендах, постоянно актуализируется;</w:t>
      </w:r>
    </w:p>
    <w:p w:rsidR="001E400F" w:rsidRPr="00743A64" w:rsidRDefault="001E400F"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организовано издание печатной продукции – памяток муниципальным служащим (400 штук), издан </w:t>
      </w:r>
      <w:r w:rsidR="0029023F" w:rsidRPr="00743A64">
        <w:rPr>
          <w:rFonts w:ascii="Times New Roman" w:hAnsi="Times New Roman"/>
          <w:sz w:val="28"/>
          <w:szCs w:val="28"/>
        </w:rPr>
        <w:t>с</w:t>
      </w:r>
      <w:r w:rsidRPr="00743A64">
        <w:rPr>
          <w:rFonts w:ascii="Times New Roman" w:hAnsi="Times New Roman"/>
          <w:sz w:val="28"/>
          <w:szCs w:val="28"/>
        </w:rPr>
        <w:t xml:space="preserve">борник муниципальных правовых актов органов местного самоуправления Уссурийского городского округа </w:t>
      </w:r>
      <w:r w:rsidR="00E53FB5" w:rsidRPr="00743A64">
        <w:rPr>
          <w:rFonts w:ascii="Times New Roman" w:hAnsi="Times New Roman"/>
          <w:sz w:val="28"/>
          <w:szCs w:val="28"/>
        </w:rPr>
        <w:br/>
      </w:r>
      <w:r w:rsidRPr="00743A64">
        <w:rPr>
          <w:rFonts w:ascii="Times New Roman" w:hAnsi="Times New Roman"/>
          <w:sz w:val="28"/>
          <w:szCs w:val="28"/>
        </w:rPr>
        <w:t>по вопросам прохождения муниципальной службы и противодействия коррупции (тираж 50 экземпляров).</w:t>
      </w:r>
    </w:p>
    <w:p w:rsidR="001E400F" w:rsidRPr="00743A64" w:rsidRDefault="001E400F"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Кроме того, в отчетном периоде реализовывалась муниципальная программа «Развитие муниципальной службы в администрации Уссурийского городского округа» на 2017-2019 годы. В рамках указанной муниципальной программы реализованы следующие основные мероприятия:</w:t>
      </w:r>
    </w:p>
    <w:p w:rsidR="001E400F" w:rsidRPr="00743A64" w:rsidRDefault="001E400F" w:rsidP="00CB3A02">
      <w:pPr>
        <w:widowControl w:val="0"/>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организовано дополнительное профессиональное образование муниципальных служащих, в том числе и тех, в должностные обязанности которых входит участие в работе по противодействию коррупции. </w:t>
      </w:r>
      <w:r w:rsidR="00E53FB5" w:rsidRPr="00743A64">
        <w:rPr>
          <w:rFonts w:ascii="Times New Roman" w:hAnsi="Times New Roman"/>
          <w:sz w:val="28"/>
          <w:szCs w:val="28"/>
        </w:rPr>
        <w:br/>
      </w:r>
      <w:r w:rsidRPr="00743A64">
        <w:rPr>
          <w:rFonts w:ascii="Times New Roman" w:hAnsi="Times New Roman"/>
          <w:sz w:val="28"/>
          <w:szCs w:val="28"/>
        </w:rPr>
        <w:t xml:space="preserve">В 2017 году на базе образовательных учреждений высшего профессионального образования прошли повышение квалификации </w:t>
      </w:r>
      <w:r w:rsidR="00E53FB5" w:rsidRPr="00743A64">
        <w:rPr>
          <w:rFonts w:ascii="Times New Roman" w:hAnsi="Times New Roman"/>
          <w:sz w:val="28"/>
          <w:szCs w:val="28"/>
        </w:rPr>
        <w:br/>
      </w:r>
      <w:r w:rsidRPr="00743A64">
        <w:rPr>
          <w:rFonts w:ascii="Times New Roman" w:hAnsi="Times New Roman"/>
          <w:sz w:val="28"/>
          <w:szCs w:val="28"/>
        </w:rPr>
        <w:t xml:space="preserve">25 муниципальных служащих администрации </w:t>
      </w:r>
      <w:r w:rsidR="0029023F" w:rsidRPr="00743A64">
        <w:rPr>
          <w:rFonts w:ascii="Times New Roman" w:hAnsi="Times New Roman"/>
          <w:sz w:val="28"/>
          <w:szCs w:val="28"/>
        </w:rPr>
        <w:t>Уссурийского городского округа (в</w:t>
      </w:r>
      <w:r w:rsidRPr="00743A64">
        <w:rPr>
          <w:rFonts w:ascii="Times New Roman" w:hAnsi="Times New Roman"/>
          <w:sz w:val="28"/>
          <w:szCs w:val="28"/>
        </w:rPr>
        <w:t xml:space="preserve"> 2015 году – 35 </w:t>
      </w:r>
      <w:r w:rsidR="0029023F" w:rsidRPr="00743A64">
        <w:rPr>
          <w:rFonts w:ascii="Times New Roman" w:hAnsi="Times New Roman"/>
          <w:sz w:val="28"/>
          <w:szCs w:val="28"/>
        </w:rPr>
        <w:t>муниципальных служащих)</w:t>
      </w:r>
      <w:r w:rsidRPr="00743A64">
        <w:rPr>
          <w:rFonts w:ascii="Times New Roman" w:hAnsi="Times New Roman"/>
          <w:sz w:val="28"/>
          <w:szCs w:val="28"/>
        </w:rPr>
        <w:t>;</w:t>
      </w:r>
    </w:p>
    <w:p w:rsidR="001E400F" w:rsidRPr="00743A64" w:rsidRDefault="001E400F" w:rsidP="00CB3A02">
      <w:pPr>
        <w:widowControl w:val="0"/>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организован и проведен конкурс на включение кандидатов в кадровый резерв для замещения вакантных должностей муниципальной службы </w:t>
      </w:r>
      <w:r w:rsidR="00E53FB5" w:rsidRPr="00743A64">
        <w:rPr>
          <w:rFonts w:ascii="Times New Roman" w:hAnsi="Times New Roman"/>
          <w:sz w:val="28"/>
          <w:szCs w:val="28"/>
        </w:rPr>
        <w:br/>
      </w:r>
      <w:r w:rsidRPr="00743A64">
        <w:rPr>
          <w:rFonts w:ascii="Times New Roman" w:hAnsi="Times New Roman"/>
          <w:sz w:val="28"/>
          <w:szCs w:val="28"/>
        </w:rPr>
        <w:t xml:space="preserve">в администрации Уссурийского городского округа. На январь 2018 года </w:t>
      </w:r>
      <w:r w:rsidR="00E53FB5" w:rsidRPr="00743A64">
        <w:rPr>
          <w:rFonts w:ascii="Times New Roman" w:hAnsi="Times New Roman"/>
          <w:sz w:val="28"/>
          <w:szCs w:val="28"/>
        </w:rPr>
        <w:br/>
      </w:r>
      <w:r w:rsidRPr="00743A64">
        <w:rPr>
          <w:rFonts w:ascii="Times New Roman" w:hAnsi="Times New Roman"/>
          <w:sz w:val="28"/>
          <w:szCs w:val="28"/>
        </w:rPr>
        <w:t>в кадровом резерве администрации Уссур</w:t>
      </w:r>
      <w:r w:rsidR="00556D7A" w:rsidRPr="00743A64">
        <w:rPr>
          <w:rFonts w:ascii="Times New Roman" w:hAnsi="Times New Roman"/>
          <w:sz w:val="28"/>
          <w:szCs w:val="28"/>
        </w:rPr>
        <w:t>ийского городского округа находя</w:t>
      </w:r>
      <w:r w:rsidRPr="00743A64">
        <w:rPr>
          <w:rFonts w:ascii="Times New Roman" w:hAnsi="Times New Roman"/>
          <w:sz w:val="28"/>
          <w:szCs w:val="28"/>
        </w:rPr>
        <w:t xml:space="preserve">тся 218 человек. В 2017 году на должности муниципальной службы </w:t>
      </w:r>
      <w:r w:rsidR="00E53FB5" w:rsidRPr="00743A64">
        <w:rPr>
          <w:rFonts w:ascii="Times New Roman" w:hAnsi="Times New Roman"/>
          <w:sz w:val="28"/>
          <w:szCs w:val="28"/>
        </w:rPr>
        <w:br/>
      </w:r>
      <w:r w:rsidR="00556D7A" w:rsidRPr="00743A64">
        <w:rPr>
          <w:rFonts w:ascii="Times New Roman" w:hAnsi="Times New Roman"/>
          <w:sz w:val="28"/>
          <w:szCs w:val="28"/>
        </w:rPr>
        <w:t>из</w:t>
      </w:r>
      <w:r w:rsidRPr="00743A64">
        <w:rPr>
          <w:rFonts w:ascii="Times New Roman" w:hAnsi="Times New Roman"/>
          <w:sz w:val="28"/>
          <w:szCs w:val="28"/>
        </w:rPr>
        <w:t xml:space="preserve"> кадрового резерва было назначено 14 человек (в 2016 году</w:t>
      </w:r>
      <w:r w:rsidR="00556D7A" w:rsidRPr="00743A64">
        <w:rPr>
          <w:rFonts w:ascii="Times New Roman" w:hAnsi="Times New Roman"/>
          <w:sz w:val="28"/>
          <w:szCs w:val="28"/>
        </w:rPr>
        <w:t xml:space="preserve"> –</w:t>
      </w:r>
      <w:r w:rsidRPr="00743A64">
        <w:rPr>
          <w:rFonts w:ascii="Times New Roman" w:hAnsi="Times New Roman"/>
          <w:sz w:val="28"/>
          <w:szCs w:val="28"/>
        </w:rPr>
        <w:t xml:space="preserve"> 34 человека);</w:t>
      </w:r>
    </w:p>
    <w:p w:rsidR="001E400F" w:rsidRPr="00743A64" w:rsidRDefault="001E400F" w:rsidP="00CB3A02">
      <w:pPr>
        <w:widowControl w:val="0"/>
        <w:autoSpaceDE w:val="0"/>
        <w:autoSpaceDN w:val="0"/>
        <w:adjustRightInd w:val="0"/>
        <w:spacing w:after="0" w:line="360" w:lineRule="auto"/>
        <w:ind w:firstLine="709"/>
        <w:jc w:val="both"/>
        <w:rPr>
          <w:rFonts w:ascii="Times New Roman" w:hAnsi="Times New Roman"/>
          <w:sz w:val="28"/>
          <w:szCs w:val="28"/>
        </w:rPr>
      </w:pPr>
      <w:r w:rsidRPr="00743A64">
        <w:rPr>
          <w:rFonts w:ascii="Times New Roman" w:hAnsi="Times New Roman"/>
          <w:sz w:val="28"/>
          <w:szCs w:val="28"/>
        </w:rPr>
        <w:t>организована работа по проведению аттестации муниципальных служащих. В соответствии с графиком проведения аттестации муниципальных служащих в 2017 году проведено 10 заседаний аттестационной комиссии (в 2016 году</w:t>
      </w:r>
      <w:r w:rsidR="00556D7A" w:rsidRPr="00743A64">
        <w:rPr>
          <w:rFonts w:ascii="Times New Roman" w:hAnsi="Times New Roman"/>
          <w:sz w:val="28"/>
          <w:szCs w:val="28"/>
        </w:rPr>
        <w:t xml:space="preserve"> –</w:t>
      </w:r>
      <w:r w:rsidR="009B408F" w:rsidRPr="00743A64">
        <w:rPr>
          <w:rFonts w:ascii="Times New Roman" w:hAnsi="Times New Roman"/>
          <w:sz w:val="28"/>
          <w:szCs w:val="28"/>
        </w:rPr>
        <w:t xml:space="preserve"> </w:t>
      </w:r>
      <w:r w:rsidR="00556D7A" w:rsidRPr="00743A64">
        <w:rPr>
          <w:rFonts w:ascii="Times New Roman" w:hAnsi="Times New Roman"/>
          <w:sz w:val="28"/>
          <w:szCs w:val="28"/>
        </w:rPr>
        <w:t>девять</w:t>
      </w:r>
      <w:r w:rsidRPr="00743A64">
        <w:rPr>
          <w:rFonts w:ascii="Times New Roman" w:hAnsi="Times New Roman"/>
          <w:sz w:val="28"/>
          <w:szCs w:val="28"/>
        </w:rPr>
        <w:t xml:space="preserve"> заседаний). По результатам работы аттестационной комиссии в 2017 году аттестовано 54 муниципальных служащих (в 2016 году </w:t>
      </w:r>
      <w:r w:rsidR="00CE1302">
        <w:rPr>
          <w:rFonts w:ascii="Times New Roman" w:hAnsi="Times New Roman"/>
          <w:sz w:val="28"/>
          <w:szCs w:val="28"/>
        </w:rPr>
        <w:t xml:space="preserve">– </w:t>
      </w:r>
      <w:r w:rsidRPr="00743A64">
        <w:rPr>
          <w:rFonts w:ascii="Times New Roman" w:hAnsi="Times New Roman"/>
          <w:sz w:val="28"/>
          <w:szCs w:val="28"/>
        </w:rPr>
        <w:t xml:space="preserve">45 муниципальных служащих). В 2017 году </w:t>
      </w:r>
      <w:r w:rsidR="00E53FB5" w:rsidRPr="00743A64">
        <w:rPr>
          <w:rFonts w:ascii="Times New Roman" w:hAnsi="Times New Roman"/>
          <w:sz w:val="28"/>
          <w:szCs w:val="28"/>
        </w:rPr>
        <w:br/>
      </w:r>
      <w:r w:rsidR="00556D7A" w:rsidRPr="00743A64">
        <w:rPr>
          <w:rFonts w:ascii="Times New Roman" w:hAnsi="Times New Roman"/>
          <w:sz w:val="28"/>
          <w:szCs w:val="28"/>
        </w:rPr>
        <w:t>не аттестовано четыре</w:t>
      </w:r>
      <w:r w:rsidRPr="00743A64">
        <w:rPr>
          <w:rFonts w:ascii="Times New Roman" w:hAnsi="Times New Roman"/>
          <w:sz w:val="28"/>
          <w:szCs w:val="28"/>
        </w:rPr>
        <w:t xml:space="preserve"> муниципальных служащих (в 2016 году </w:t>
      </w:r>
      <w:r w:rsidR="00CE1302">
        <w:rPr>
          <w:rFonts w:ascii="Times New Roman" w:hAnsi="Times New Roman"/>
          <w:sz w:val="28"/>
          <w:szCs w:val="28"/>
        </w:rPr>
        <w:t>–</w:t>
      </w:r>
      <w:r w:rsidR="00556D7A" w:rsidRPr="00743A64">
        <w:rPr>
          <w:rFonts w:ascii="Times New Roman" w:hAnsi="Times New Roman"/>
          <w:sz w:val="28"/>
          <w:szCs w:val="28"/>
        </w:rPr>
        <w:t xml:space="preserve"> один</w:t>
      </w:r>
      <w:r w:rsidRPr="00743A64">
        <w:rPr>
          <w:rFonts w:ascii="Times New Roman" w:hAnsi="Times New Roman"/>
          <w:sz w:val="28"/>
          <w:szCs w:val="28"/>
        </w:rPr>
        <w:t xml:space="preserve"> муниципальный служащий).</w:t>
      </w:r>
    </w:p>
    <w:p w:rsidR="001E400F" w:rsidRPr="00743A64" w:rsidRDefault="001E400F" w:rsidP="00CB3A02">
      <w:pPr>
        <w:widowControl w:val="0"/>
        <w:autoSpaceDE w:val="0"/>
        <w:autoSpaceDN w:val="0"/>
        <w:adjustRightInd w:val="0"/>
        <w:spacing w:after="0" w:line="360" w:lineRule="auto"/>
        <w:ind w:firstLine="709"/>
        <w:jc w:val="both"/>
        <w:outlineLvl w:val="1"/>
        <w:rPr>
          <w:rFonts w:ascii="Times New Roman" w:hAnsi="Times New Roman"/>
          <w:sz w:val="28"/>
          <w:szCs w:val="28"/>
        </w:rPr>
      </w:pPr>
      <w:bookmarkStart w:id="9" w:name="_Toc259700818"/>
      <w:bookmarkStart w:id="10" w:name="_Toc259705285"/>
      <w:bookmarkEnd w:id="3"/>
      <w:bookmarkEnd w:id="4"/>
      <w:r w:rsidRPr="00743A64">
        <w:rPr>
          <w:rFonts w:ascii="Times New Roman" w:hAnsi="Times New Roman"/>
          <w:sz w:val="28"/>
          <w:szCs w:val="28"/>
        </w:rPr>
        <w:t xml:space="preserve">В 2018 году </w:t>
      </w:r>
      <w:bookmarkEnd w:id="9"/>
      <w:bookmarkEnd w:id="10"/>
      <w:r w:rsidRPr="00743A64">
        <w:rPr>
          <w:rFonts w:ascii="Times New Roman" w:hAnsi="Times New Roman"/>
          <w:sz w:val="28"/>
          <w:szCs w:val="28"/>
        </w:rPr>
        <w:t>работа будет направлена на достижение следующих целей:</w:t>
      </w:r>
    </w:p>
    <w:p w:rsidR="001E400F" w:rsidRPr="00743A64" w:rsidRDefault="001E400F" w:rsidP="00CB3A02">
      <w:pPr>
        <w:widowControl w:val="0"/>
        <w:autoSpaceDE w:val="0"/>
        <w:autoSpaceDN w:val="0"/>
        <w:adjustRightInd w:val="0"/>
        <w:spacing w:after="0" w:line="360" w:lineRule="auto"/>
        <w:ind w:firstLine="709"/>
        <w:jc w:val="both"/>
        <w:outlineLvl w:val="1"/>
        <w:rPr>
          <w:rFonts w:ascii="Times New Roman" w:hAnsi="Times New Roman"/>
          <w:sz w:val="28"/>
          <w:szCs w:val="28"/>
        </w:rPr>
      </w:pPr>
      <w:bookmarkStart w:id="11" w:name="_Toc259700819"/>
      <w:bookmarkStart w:id="12" w:name="_Toc259705286"/>
      <w:r w:rsidRPr="00743A64">
        <w:rPr>
          <w:rFonts w:ascii="Times New Roman" w:hAnsi="Times New Roman"/>
          <w:sz w:val="28"/>
          <w:szCs w:val="28"/>
        </w:rPr>
        <w:t xml:space="preserve">организация в соответствии с действующим законодательством кадрового обеспечения администрации Уссурийского городского округа, развития муниципальной службы в администрации Уссурийского городского округа для эффективного решения вопросов местного значения </w:t>
      </w:r>
      <w:r w:rsidR="00E53FB5" w:rsidRPr="00743A64">
        <w:rPr>
          <w:rFonts w:ascii="Times New Roman" w:hAnsi="Times New Roman"/>
          <w:sz w:val="28"/>
          <w:szCs w:val="28"/>
        </w:rPr>
        <w:br/>
      </w:r>
      <w:r w:rsidRPr="00743A64">
        <w:rPr>
          <w:rFonts w:ascii="Times New Roman" w:hAnsi="Times New Roman"/>
          <w:sz w:val="28"/>
          <w:szCs w:val="28"/>
        </w:rPr>
        <w:t>на территории Уссурийского городского округа, а также кадрового сопровождения трудовых отношений с руководителями муниципальных предприятий, учреждений.</w:t>
      </w:r>
    </w:p>
    <w:p w:rsidR="001E400F" w:rsidRPr="00743A64" w:rsidRDefault="001E400F" w:rsidP="00CB3A02">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743A64">
        <w:rPr>
          <w:rFonts w:ascii="Times New Roman" w:hAnsi="Times New Roman"/>
          <w:sz w:val="28"/>
          <w:szCs w:val="28"/>
        </w:rPr>
        <w:t>Для достижения указанной цели необходимо решить следующие задачи:</w:t>
      </w:r>
    </w:p>
    <w:p w:rsidR="001E400F" w:rsidRPr="00743A64" w:rsidRDefault="009B408F" w:rsidP="00046FBC">
      <w:pPr>
        <w:widowControl w:val="0"/>
        <w:autoSpaceDE w:val="0"/>
        <w:autoSpaceDN w:val="0"/>
        <w:adjustRightInd w:val="0"/>
        <w:spacing w:after="0" w:line="384" w:lineRule="auto"/>
        <w:ind w:firstLine="709"/>
        <w:jc w:val="both"/>
        <w:outlineLvl w:val="1"/>
        <w:rPr>
          <w:rFonts w:ascii="Times New Roman" w:hAnsi="Times New Roman"/>
          <w:sz w:val="28"/>
          <w:szCs w:val="28"/>
        </w:rPr>
      </w:pPr>
      <w:r w:rsidRPr="00743A64">
        <w:rPr>
          <w:rFonts w:ascii="Times New Roman" w:hAnsi="Times New Roman"/>
          <w:sz w:val="28"/>
          <w:szCs w:val="28"/>
        </w:rPr>
        <w:t xml:space="preserve">использовать </w:t>
      </w:r>
      <w:r w:rsidR="001E400F" w:rsidRPr="00743A64">
        <w:rPr>
          <w:rFonts w:ascii="Times New Roman" w:hAnsi="Times New Roman"/>
          <w:sz w:val="28"/>
          <w:szCs w:val="28"/>
        </w:rPr>
        <w:t>современны</w:t>
      </w:r>
      <w:r w:rsidRPr="00743A64">
        <w:rPr>
          <w:rFonts w:ascii="Times New Roman" w:hAnsi="Times New Roman"/>
          <w:sz w:val="28"/>
          <w:szCs w:val="28"/>
        </w:rPr>
        <w:t>е</w:t>
      </w:r>
      <w:r w:rsidR="001E400F" w:rsidRPr="00743A64">
        <w:rPr>
          <w:rFonts w:ascii="Times New Roman" w:hAnsi="Times New Roman"/>
          <w:sz w:val="28"/>
          <w:szCs w:val="28"/>
        </w:rPr>
        <w:t xml:space="preserve"> и эффективны</w:t>
      </w:r>
      <w:r w:rsidRPr="00743A64">
        <w:rPr>
          <w:rFonts w:ascii="Times New Roman" w:hAnsi="Times New Roman"/>
          <w:sz w:val="28"/>
          <w:szCs w:val="28"/>
        </w:rPr>
        <w:t>е</w:t>
      </w:r>
      <w:r w:rsidR="001E400F" w:rsidRPr="00743A64">
        <w:rPr>
          <w:rFonts w:ascii="Times New Roman" w:hAnsi="Times New Roman"/>
          <w:sz w:val="28"/>
          <w:szCs w:val="28"/>
        </w:rPr>
        <w:t xml:space="preserve"> метод</w:t>
      </w:r>
      <w:r w:rsidRPr="00743A64">
        <w:rPr>
          <w:rFonts w:ascii="Times New Roman" w:hAnsi="Times New Roman"/>
          <w:sz w:val="28"/>
          <w:szCs w:val="28"/>
        </w:rPr>
        <w:t>ы</w:t>
      </w:r>
      <w:r w:rsidR="001E400F" w:rsidRPr="00743A64">
        <w:rPr>
          <w:rFonts w:ascii="Times New Roman" w:hAnsi="Times New Roman"/>
          <w:sz w:val="28"/>
          <w:szCs w:val="28"/>
        </w:rPr>
        <w:t xml:space="preserve"> кадровой работы, позволяющи</w:t>
      </w:r>
      <w:r w:rsidRPr="00743A64">
        <w:rPr>
          <w:rFonts w:ascii="Times New Roman" w:hAnsi="Times New Roman"/>
          <w:sz w:val="28"/>
          <w:szCs w:val="28"/>
        </w:rPr>
        <w:t>е</w:t>
      </w:r>
      <w:r w:rsidR="001E400F" w:rsidRPr="00743A64">
        <w:rPr>
          <w:rFonts w:ascii="Times New Roman" w:hAnsi="Times New Roman"/>
          <w:sz w:val="28"/>
          <w:szCs w:val="28"/>
        </w:rPr>
        <w:t xml:space="preserve"> привлечь на муниципальную службу высококвалифицированных специалистов;</w:t>
      </w:r>
    </w:p>
    <w:p w:rsidR="001E400F" w:rsidRPr="00743A64" w:rsidRDefault="001E400F" w:rsidP="00046FBC">
      <w:pPr>
        <w:widowControl w:val="0"/>
        <w:autoSpaceDE w:val="0"/>
        <w:autoSpaceDN w:val="0"/>
        <w:adjustRightInd w:val="0"/>
        <w:spacing w:after="0" w:line="384" w:lineRule="auto"/>
        <w:ind w:firstLine="709"/>
        <w:jc w:val="both"/>
        <w:outlineLvl w:val="1"/>
        <w:rPr>
          <w:rFonts w:ascii="Times New Roman" w:hAnsi="Times New Roman"/>
          <w:sz w:val="28"/>
          <w:szCs w:val="28"/>
        </w:rPr>
      </w:pPr>
      <w:r w:rsidRPr="00743A64">
        <w:rPr>
          <w:rFonts w:ascii="Times New Roman" w:hAnsi="Times New Roman"/>
          <w:sz w:val="28"/>
          <w:szCs w:val="28"/>
        </w:rPr>
        <w:t>совершенствова</w:t>
      </w:r>
      <w:r w:rsidR="009B408F" w:rsidRPr="00743A64">
        <w:rPr>
          <w:rFonts w:ascii="Times New Roman" w:hAnsi="Times New Roman"/>
          <w:sz w:val="28"/>
          <w:szCs w:val="28"/>
        </w:rPr>
        <w:t>ть</w:t>
      </w:r>
      <w:r w:rsidRPr="00743A64">
        <w:rPr>
          <w:rFonts w:ascii="Times New Roman" w:hAnsi="Times New Roman"/>
          <w:sz w:val="28"/>
          <w:szCs w:val="28"/>
        </w:rPr>
        <w:t xml:space="preserve"> нормативно-правов</w:t>
      </w:r>
      <w:r w:rsidR="009B408F" w:rsidRPr="00743A64">
        <w:rPr>
          <w:rFonts w:ascii="Times New Roman" w:hAnsi="Times New Roman"/>
          <w:sz w:val="28"/>
          <w:szCs w:val="28"/>
        </w:rPr>
        <w:t>ую</w:t>
      </w:r>
      <w:r w:rsidRPr="00743A64">
        <w:rPr>
          <w:rFonts w:ascii="Times New Roman" w:hAnsi="Times New Roman"/>
          <w:sz w:val="28"/>
          <w:szCs w:val="28"/>
        </w:rPr>
        <w:t xml:space="preserve"> баз</w:t>
      </w:r>
      <w:r w:rsidR="009B408F" w:rsidRPr="00743A64">
        <w:rPr>
          <w:rFonts w:ascii="Times New Roman" w:hAnsi="Times New Roman"/>
          <w:sz w:val="28"/>
          <w:szCs w:val="28"/>
        </w:rPr>
        <w:t>у</w:t>
      </w:r>
      <w:r w:rsidRPr="00743A64">
        <w:rPr>
          <w:rFonts w:ascii="Times New Roman" w:hAnsi="Times New Roman"/>
          <w:sz w:val="28"/>
          <w:szCs w:val="28"/>
        </w:rPr>
        <w:t xml:space="preserve"> органов местного самоуправления по вопросам прохождения муниципальной службы;</w:t>
      </w:r>
    </w:p>
    <w:p w:rsidR="001E400F" w:rsidRPr="00743A64" w:rsidRDefault="001E400F" w:rsidP="00CB3A02">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743A64">
        <w:rPr>
          <w:rFonts w:ascii="Times New Roman" w:hAnsi="Times New Roman"/>
          <w:sz w:val="28"/>
          <w:szCs w:val="28"/>
        </w:rPr>
        <w:t>повыш</w:t>
      </w:r>
      <w:r w:rsidR="009B408F" w:rsidRPr="00743A64">
        <w:rPr>
          <w:rFonts w:ascii="Times New Roman" w:hAnsi="Times New Roman"/>
          <w:sz w:val="28"/>
          <w:szCs w:val="28"/>
        </w:rPr>
        <w:t>ать</w:t>
      </w:r>
      <w:r w:rsidRPr="00743A64">
        <w:rPr>
          <w:rFonts w:ascii="Times New Roman" w:hAnsi="Times New Roman"/>
          <w:sz w:val="28"/>
          <w:szCs w:val="28"/>
        </w:rPr>
        <w:t xml:space="preserve"> уровня профессиональной подготовки сотрудников администрации Уссурийского городского округа;</w:t>
      </w:r>
    </w:p>
    <w:p w:rsidR="001E400F" w:rsidRPr="00743A64" w:rsidRDefault="009B408F" w:rsidP="00CB3A02">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743A64">
        <w:rPr>
          <w:rFonts w:ascii="Times New Roman" w:hAnsi="Times New Roman"/>
          <w:sz w:val="28"/>
          <w:szCs w:val="28"/>
        </w:rPr>
        <w:t xml:space="preserve">обеспечить </w:t>
      </w:r>
      <w:r w:rsidR="001E400F" w:rsidRPr="00743A64">
        <w:rPr>
          <w:rFonts w:ascii="Times New Roman" w:hAnsi="Times New Roman"/>
          <w:sz w:val="28"/>
          <w:szCs w:val="28"/>
        </w:rPr>
        <w:t>профилактик</w:t>
      </w:r>
      <w:r w:rsidRPr="00743A64">
        <w:rPr>
          <w:rFonts w:ascii="Times New Roman" w:hAnsi="Times New Roman"/>
          <w:sz w:val="28"/>
          <w:szCs w:val="28"/>
        </w:rPr>
        <w:t>у</w:t>
      </w:r>
      <w:r w:rsidR="001E400F" w:rsidRPr="00743A64">
        <w:rPr>
          <w:rFonts w:ascii="Times New Roman" w:hAnsi="Times New Roman"/>
          <w:sz w:val="28"/>
          <w:szCs w:val="28"/>
        </w:rPr>
        <w:t xml:space="preserve"> заболеваний, препятствующих п</w:t>
      </w:r>
      <w:r w:rsidR="0029023F" w:rsidRPr="00743A64">
        <w:rPr>
          <w:rFonts w:ascii="Times New Roman" w:hAnsi="Times New Roman"/>
          <w:sz w:val="28"/>
          <w:szCs w:val="28"/>
        </w:rPr>
        <w:t>рохождению муниципальной службы;</w:t>
      </w:r>
    </w:p>
    <w:p w:rsidR="00556D7A" w:rsidRPr="00743A64" w:rsidRDefault="001E400F" w:rsidP="00CB3A02">
      <w:pPr>
        <w:widowControl w:val="0"/>
        <w:autoSpaceDE w:val="0"/>
        <w:autoSpaceDN w:val="0"/>
        <w:adjustRightInd w:val="0"/>
        <w:spacing w:after="0" w:line="360" w:lineRule="auto"/>
        <w:ind w:firstLine="709"/>
        <w:jc w:val="both"/>
        <w:outlineLvl w:val="1"/>
        <w:rPr>
          <w:rFonts w:ascii="Times New Roman" w:hAnsi="Times New Roman"/>
          <w:sz w:val="28"/>
          <w:szCs w:val="28"/>
        </w:rPr>
      </w:pPr>
      <w:r w:rsidRPr="00743A64">
        <w:rPr>
          <w:rFonts w:ascii="Times New Roman" w:hAnsi="Times New Roman"/>
          <w:sz w:val="28"/>
          <w:szCs w:val="28"/>
        </w:rPr>
        <w:t>устран</w:t>
      </w:r>
      <w:r w:rsidR="009B408F" w:rsidRPr="00743A64">
        <w:rPr>
          <w:rFonts w:ascii="Times New Roman" w:hAnsi="Times New Roman"/>
          <w:sz w:val="28"/>
          <w:szCs w:val="28"/>
        </w:rPr>
        <w:t>ить</w:t>
      </w:r>
      <w:r w:rsidRPr="00743A64">
        <w:rPr>
          <w:rFonts w:ascii="Times New Roman" w:hAnsi="Times New Roman"/>
          <w:sz w:val="28"/>
          <w:szCs w:val="28"/>
        </w:rPr>
        <w:t xml:space="preserve"> (минимиз</w:t>
      </w:r>
      <w:r w:rsidR="009B408F" w:rsidRPr="00743A64">
        <w:rPr>
          <w:rFonts w:ascii="Times New Roman" w:hAnsi="Times New Roman"/>
          <w:sz w:val="28"/>
          <w:szCs w:val="28"/>
        </w:rPr>
        <w:t>ировать</w:t>
      </w:r>
      <w:r w:rsidRPr="00743A64">
        <w:rPr>
          <w:rFonts w:ascii="Times New Roman" w:hAnsi="Times New Roman"/>
          <w:sz w:val="28"/>
          <w:szCs w:val="28"/>
        </w:rPr>
        <w:t>) причин</w:t>
      </w:r>
      <w:r w:rsidR="009B408F" w:rsidRPr="00743A64">
        <w:rPr>
          <w:rFonts w:ascii="Times New Roman" w:hAnsi="Times New Roman"/>
          <w:sz w:val="28"/>
          <w:szCs w:val="28"/>
        </w:rPr>
        <w:t>ы</w:t>
      </w:r>
      <w:r w:rsidRPr="00743A64">
        <w:rPr>
          <w:rFonts w:ascii="Times New Roman" w:hAnsi="Times New Roman"/>
          <w:sz w:val="28"/>
          <w:szCs w:val="28"/>
        </w:rPr>
        <w:t xml:space="preserve"> и услови</w:t>
      </w:r>
      <w:r w:rsidR="009B408F" w:rsidRPr="00743A64">
        <w:rPr>
          <w:rFonts w:ascii="Times New Roman" w:hAnsi="Times New Roman"/>
          <w:sz w:val="28"/>
          <w:szCs w:val="28"/>
        </w:rPr>
        <w:t>я</w:t>
      </w:r>
      <w:r w:rsidRPr="00743A64">
        <w:rPr>
          <w:rFonts w:ascii="Times New Roman" w:hAnsi="Times New Roman"/>
          <w:sz w:val="28"/>
          <w:szCs w:val="28"/>
        </w:rPr>
        <w:t xml:space="preserve"> возникновения коррупции на территории Уссурийского городского округа</w:t>
      </w:r>
      <w:r w:rsidR="009B408F" w:rsidRPr="00743A64">
        <w:rPr>
          <w:rFonts w:ascii="Times New Roman" w:hAnsi="Times New Roman"/>
          <w:sz w:val="28"/>
          <w:szCs w:val="28"/>
        </w:rPr>
        <w:t>, увеличить индекс</w:t>
      </w:r>
      <w:r w:rsidRPr="00743A64">
        <w:rPr>
          <w:rFonts w:ascii="Times New Roman" w:hAnsi="Times New Roman"/>
          <w:sz w:val="28"/>
          <w:szCs w:val="28"/>
        </w:rPr>
        <w:t xml:space="preserve"> удовлетворенности населения округа деятельностью органов местного самоуправления Уссурийского городского округа </w:t>
      </w:r>
      <w:r w:rsidR="00E53FB5" w:rsidRPr="00743A64">
        <w:rPr>
          <w:rFonts w:ascii="Times New Roman" w:hAnsi="Times New Roman"/>
          <w:sz w:val="28"/>
          <w:szCs w:val="28"/>
        </w:rPr>
        <w:br/>
      </w:r>
      <w:r w:rsidRPr="00743A64">
        <w:rPr>
          <w:rFonts w:ascii="Times New Roman" w:hAnsi="Times New Roman"/>
          <w:sz w:val="28"/>
          <w:szCs w:val="28"/>
        </w:rPr>
        <w:t>по противодействию коррупции.</w:t>
      </w:r>
      <w:bookmarkEnd w:id="11"/>
      <w:bookmarkEnd w:id="12"/>
    </w:p>
    <w:p w:rsidR="001E400F" w:rsidRPr="00743A64" w:rsidRDefault="001E400F" w:rsidP="00E53FB5">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E53FB5" w:rsidRPr="00743A64" w:rsidRDefault="00E53FB5" w:rsidP="00E53FB5">
      <w:pPr>
        <w:widowControl w:val="0"/>
        <w:autoSpaceDE w:val="0"/>
        <w:autoSpaceDN w:val="0"/>
        <w:adjustRightInd w:val="0"/>
        <w:spacing w:after="0" w:line="240" w:lineRule="auto"/>
        <w:ind w:firstLine="709"/>
        <w:jc w:val="center"/>
        <w:outlineLvl w:val="1"/>
        <w:rPr>
          <w:rFonts w:ascii="Times New Roman" w:hAnsi="Times New Roman"/>
          <w:sz w:val="28"/>
          <w:szCs w:val="28"/>
        </w:rPr>
      </w:pPr>
    </w:p>
    <w:p w:rsidR="00950783" w:rsidRPr="00743A64" w:rsidRDefault="00950783" w:rsidP="00E53FB5">
      <w:pPr>
        <w:widowControl w:val="0"/>
        <w:spacing w:after="0" w:line="240" w:lineRule="auto"/>
        <w:ind w:firstLine="709"/>
        <w:jc w:val="center"/>
        <w:rPr>
          <w:rFonts w:ascii="Times New Roman" w:hAnsi="Times New Roman"/>
          <w:caps/>
          <w:sz w:val="28"/>
          <w:szCs w:val="28"/>
        </w:rPr>
      </w:pPr>
      <w:r w:rsidRPr="00743A64">
        <w:rPr>
          <w:rFonts w:ascii="Times New Roman" w:hAnsi="Times New Roman"/>
          <w:b/>
          <w:bCs/>
          <w:caps/>
          <w:sz w:val="28"/>
          <w:szCs w:val="28"/>
          <w:shd w:val="clear" w:color="auto" w:fill="FFFFFF"/>
        </w:rPr>
        <w:t>18. Развитие информационно-коммуникативных технологий администрации Уссурийского городского округа</w:t>
      </w:r>
    </w:p>
    <w:p w:rsidR="00950783" w:rsidRPr="00743A64" w:rsidRDefault="00950783" w:rsidP="00E53FB5">
      <w:pPr>
        <w:widowControl w:val="0"/>
        <w:spacing w:after="0" w:line="240" w:lineRule="auto"/>
        <w:ind w:firstLine="709"/>
        <w:jc w:val="center"/>
        <w:rPr>
          <w:rFonts w:ascii="Times New Roman" w:hAnsi="Times New Roman"/>
          <w:sz w:val="28"/>
          <w:szCs w:val="28"/>
        </w:rPr>
      </w:pPr>
    </w:p>
    <w:p w:rsidR="00E53FB5" w:rsidRPr="00743A64" w:rsidRDefault="00E53FB5" w:rsidP="00E53FB5">
      <w:pPr>
        <w:widowControl w:val="0"/>
        <w:spacing w:after="0" w:line="240" w:lineRule="auto"/>
        <w:ind w:firstLine="709"/>
        <w:jc w:val="center"/>
        <w:rPr>
          <w:rFonts w:ascii="Times New Roman" w:hAnsi="Times New Roman"/>
          <w:sz w:val="28"/>
          <w:szCs w:val="28"/>
        </w:rPr>
      </w:pPr>
    </w:p>
    <w:p w:rsidR="00950783" w:rsidRPr="00743A64" w:rsidRDefault="00950783" w:rsidP="00374DF7">
      <w:pPr>
        <w:widowControl w:val="0"/>
        <w:spacing w:after="0" w:line="336" w:lineRule="auto"/>
        <w:ind w:right="20" w:firstLine="709"/>
        <w:jc w:val="both"/>
        <w:rPr>
          <w:rFonts w:ascii="Times New Roman" w:hAnsi="Times New Roman"/>
          <w:sz w:val="28"/>
          <w:szCs w:val="28"/>
        </w:rPr>
      </w:pPr>
      <w:r w:rsidRPr="00743A64">
        <w:rPr>
          <w:rFonts w:ascii="Times New Roman" w:hAnsi="Times New Roman"/>
          <w:bCs/>
          <w:sz w:val="28"/>
          <w:szCs w:val="28"/>
          <w:shd w:val="clear" w:color="auto" w:fill="FFFFFF"/>
        </w:rPr>
        <w:t xml:space="preserve">В целях обеспечения эффективного управления информационными ресурсами администрации Уссурийского городского округа (далее </w:t>
      </w:r>
      <w:r w:rsidR="0029023F" w:rsidRPr="00743A64">
        <w:rPr>
          <w:rFonts w:ascii="Times New Roman" w:hAnsi="Times New Roman"/>
          <w:bCs/>
          <w:sz w:val="28"/>
          <w:szCs w:val="28"/>
          <w:shd w:val="clear" w:color="auto" w:fill="FFFFFF"/>
        </w:rPr>
        <w:t>–</w:t>
      </w:r>
      <w:r w:rsidRPr="00743A64">
        <w:rPr>
          <w:rFonts w:ascii="Times New Roman" w:hAnsi="Times New Roman"/>
          <w:bCs/>
          <w:sz w:val="28"/>
          <w:szCs w:val="28"/>
          <w:shd w:val="clear" w:color="auto" w:fill="FFFFFF"/>
        </w:rPr>
        <w:t xml:space="preserve"> администрация) постановлением администрации</w:t>
      </w:r>
      <w:r w:rsidR="00F71674" w:rsidRPr="00743A64">
        <w:rPr>
          <w:rFonts w:ascii="Times New Roman" w:hAnsi="Times New Roman"/>
          <w:bCs/>
          <w:sz w:val="28"/>
          <w:szCs w:val="28"/>
          <w:shd w:val="clear" w:color="auto" w:fill="FFFFFF"/>
        </w:rPr>
        <w:t>Уссурийского городского округа</w:t>
      </w:r>
      <w:r w:rsidRPr="00743A64">
        <w:rPr>
          <w:rFonts w:ascii="Times New Roman" w:hAnsi="Times New Roman"/>
          <w:bCs/>
          <w:sz w:val="28"/>
          <w:szCs w:val="28"/>
          <w:shd w:val="clear" w:color="auto" w:fill="FFFFFF"/>
        </w:rPr>
        <w:t xml:space="preserve"> от 21 октября 2013 года № 3652-НПА утверждена муниципальная программа «Развитие информационно-коммуникационных технологий администрации Уссурийского городского округа</w:t>
      </w:r>
      <w:r w:rsidR="00556D7A" w:rsidRPr="00743A64">
        <w:rPr>
          <w:rFonts w:ascii="Times New Roman" w:hAnsi="Times New Roman"/>
          <w:bCs/>
          <w:sz w:val="28"/>
          <w:szCs w:val="28"/>
          <w:shd w:val="clear" w:color="auto" w:fill="FFFFFF"/>
        </w:rPr>
        <w:t>»</w:t>
      </w:r>
      <w:r w:rsidRPr="00743A64">
        <w:rPr>
          <w:rFonts w:ascii="Times New Roman" w:hAnsi="Times New Roman"/>
          <w:bCs/>
          <w:sz w:val="28"/>
          <w:szCs w:val="28"/>
          <w:shd w:val="clear" w:color="auto" w:fill="FFFFFF"/>
        </w:rPr>
        <w:t xml:space="preserve"> на 2014 </w:t>
      </w:r>
      <w:r w:rsidR="00E53FB5" w:rsidRPr="00743A64">
        <w:rPr>
          <w:rFonts w:ascii="Times New Roman" w:hAnsi="Times New Roman"/>
          <w:bCs/>
          <w:sz w:val="28"/>
          <w:szCs w:val="28"/>
          <w:shd w:val="clear" w:color="auto" w:fill="FFFFFF"/>
        </w:rPr>
        <w:t>–</w:t>
      </w:r>
      <w:r w:rsidRPr="00743A64">
        <w:rPr>
          <w:rFonts w:ascii="Times New Roman" w:hAnsi="Times New Roman"/>
          <w:bCs/>
          <w:sz w:val="28"/>
          <w:szCs w:val="28"/>
          <w:shd w:val="clear" w:color="auto" w:fill="FFFFFF"/>
        </w:rPr>
        <w:t xml:space="preserve"> 2017 годы (далее – ИКТ).</w:t>
      </w:r>
    </w:p>
    <w:p w:rsidR="00950783" w:rsidRPr="00743A64" w:rsidRDefault="00950783" w:rsidP="00374DF7">
      <w:pPr>
        <w:widowControl w:val="0"/>
        <w:shd w:val="clear" w:color="auto" w:fill="FFFFFF"/>
        <w:spacing w:after="0" w:line="336" w:lineRule="auto"/>
        <w:ind w:firstLine="709"/>
        <w:rPr>
          <w:rFonts w:ascii="Times New Roman" w:hAnsi="Times New Roman"/>
          <w:sz w:val="28"/>
          <w:szCs w:val="28"/>
          <w:shd w:val="clear" w:color="auto" w:fill="FFFFFF"/>
        </w:rPr>
      </w:pPr>
      <w:r w:rsidRPr="00743A64">
        <w:rPr>
          <w:rFonts w:ascii="Times New Roman" w:hAnsi="Times New Roman"/>
          <w:bCs/>
          <w:sz w:val="28"/>
          <w:szCs w:val="28"/>
          <w:shd w:val="clear" w:color="auto" w:fill="FFFFFF"/>
        </w:rPr>
        <w:t>Основные задачи программы:</w:t>
      </w:r>
    </w:p>
    <w:p w:rsidR="00950783" w:rsidRPr="00743A64" w:rsidRDefault="00950783" w:rsidP="00374DF7">
      <w:pPr>
        <w:widowControl w:val="0"/>
        <w:shd w:val="clear" w:color="auto" w:fill="FFFFFF"/>
        <w:spacing w:after="0" w:line="336" w:lineRule="auto"/>
        <w:ind w:firstLine="709"/>
        <w:jc w:val="both"/>
        <w:rPr>
          <w:rFonts w:ascii="Times New Roman" w:hAnsi="Times New Roman"/>
          <w:sz w:val="28"/>
          <w:szCs w:val="28"/>
          <w:shd w:val="clear" w:color="auto" w:fill="FFFFFF"/>
        </w:rPr>
      </w:pPr>
      <w:r w:rsidRPr="00743A64">
        <w:rPr>
          <w:rFonts w:ascii="Times New Roman" w:hAnsi="Times New Roman"/>
          <w:bCs/>
          <w:sz w:val="28"/>
          <w:szCs w:val="28"/>
          <w:shd w:val="clear" w:color="auto" w:fill="FFFFFF"/>
        </w:rPr>
        <w:t xml:space="preserve">улучшение </w:t>
      </w:r>
      <w:r w:rsidR="00556D7A" w:rsidRPr="00743A64">
        <w:rPr>
          <w:rFonts w:ascii="Times New Roman" w:hAnsi="Times New Roman"/>
          <w:bCs/>
          <w:sz w:val="28"/>
          <w:szCs w:val="28"/>
          <w:shd w:val="clear" w:color="auto" w:fill="FFFFFF"/>
        </w:rPr>
        <w:t>ИКТ</w:t>
      </w:r>
      <w:r w:rsidRPr="00743A64">
        <w:rPr>
          <w:rFonts w:ascii="Times New Roman" w:hAnsi="Times New Roman"/>
          <w:bCs/>
          <w:sz w:val="28"/>
          <w:szCs w:val="28"/>
          <w:shd w:val="clear" w:color="auto" w:fill="FFFFFF"/>
        </w:rPr>
        <w:t xml:space="preserve"> администрации Уссурийского городского округа;</w:t>
      </w:r>
    </w:p>
    <w:p w:rsidR="00950783" w:rsidRPr="00743A64" w:rsidRDefault="00950783" w:rsidP="00374DF7">
      <w:pPr>
        <w:widowControl w:val="0"/>
        <w:spacing w:after="0" w:line="336" w:lineRule="auto"/>
        <w:ind w:firstLine="709"/>
        <w:jc w:val="both"/>
        <w:rPr>
          <w:rFonts w:ascii="Times New Roman" w:hAnsi="Times New Roman"/>
          <w:sz w:val="28"/>
          <w:szCs w:val="28"/>
          <w:shd w:val="clear" w:color="auto" w:fill="FFFFFF"/>
        </w:rPr>
      </w:pPr>
      <w:r w:rsidRPr="00743A64">
        <w:rPr>
          <w:rFonts w:ascii="Times New Roman" w:hAnsi="Times New Roman"/>
          <w:bCs/>
          <w:sz w:val="28"/>
          <w:szCs w:val="28"/>
          <w:shd w:val="clear" w:color="auto" w:fill="FFFFFF"/>
        </w:rPr>
        <w:t xml:space="preserve">соблюдение требований информационной безопасности </w:t>
      </w:r>
      <w:r w:rsidR="00E53FB5" w:rsidRPr="00743A64">
        <w:rPr>
          <w:rFonts w:ascii="Times New Roman" w:hAnsi="Times New Roman"/>
          <w:bCs/>
          <w:sz w:val="28"/>
          <w:szCs w:val="28"/>
          <w:shd w:val="clear" w:color="auto" w:fill="FFFFFF"/>
        </w:rPr>
        <w:br/>
      </w:r>
      <w:r w:rsidRPr="00743A64">
        <w:rPr>
          <w:rFonts w:ascii="Times New Roman" w:hAnsi="Times New Roman"/>
          <w:bCs/>
          <w:sz w:val="28"/>
          <w:szCs w:val="28"/>
          <w:shd w:val="clear" w:color="auto" w:fill="FFFFFF"/>
        </w:rPr>
        <w:t>в администрации Уссурийского городского округа.</w:t>
      </w:r>
    </w:p>
    <w:p w:rsidR="00950783" w:rsidRPr="00743A64" w:rsidRDefault="00950783" w:rsidP="00374DF7">
      <w:pPr>
        <w:widowControl w:val="0"/>
        <w:spacing w:after="0" w:line="336" w:lineRule="auto"/>
        <w:ind w:firstLine="709"/>
        <w:jc w:val="both"/>
        <w:rPr>
          <w:rFonts w:ascii="Times New Roman" w:hAnsi="Times New Roman"/>
          <w:sz w:val="28"/>
          <w:szCs w:val="28"/>
        </w:rPr>
      </w:pPr>
      <w:r w:rsidRPr="00743A64">
        <w:rPr>
          <w:rFonts w:ascii="Times New Roman" w:hAnsi="Times New Roman"/>
          <w:sz w:val="28"/>
          <w:szCs w:val="28"/>
        </w:rPr>
        <w:t>Общий объем финансовых средств местного бюджета, необходимых для реализации программных мероприятий,</w:t>
      </w:r>
      <w:r w:rsidR="00374DF7">
        <w:rPr>
          <w:rFonts w:ascii="Times New Roman" w:hAnsi="Times New Roman"/>
          <w:sz w:val="28"/>
          <w:szCs w:val="28"/>
        </w:rPr>
        <w:t xml:space="preserve"> </w:t>
      </w:r>
      <w:r w:rsidRPr="00743A64">
        <w:rPr>
          <w:rFonts w:ascii="Times New Roman" w:hAnsi="Times New Roman"/>
          <w:sz w:val="28"/>
          <w:szCs w:val="28"/>
        </w:rPr>
        <w:t>с учетом внесенных изменений</w:t>
      </w:r>
      <w:r w:rsidR="00556D7A" w:rsidRPr="00743A64">
        <w:rPr>
          <w:rFonts w:ascii="Times New Roman" w:hAnsi="Times New Roman"/>
          <w:sz w:val="28"/>
          <w:szCs w:val="28"/>
        </w:rPr>
        <w:t>,</w:t>
      </w:r>
      <w:r w:rsidRPr="00743A64">
        <w:rPr>
          <w:rFonts w:ascii="Times New Roman" w:hAnsi="Times New Roman"/>
          <w:sz w:val="28"/>
          <w:szCs w:val="28"/>
        </w:rPr>
        <w:t xml:space="preserve"> составляет 21710,352 </w:t>
      </w:r>
      <w:r w:rsidR="009C69CE" w:rsidRPr="00743A64">
        <w:rPr>
          <w:rFonts w:ascii="Times New Roman" w:hAnsi="Times New Roman"/>
          <w:sz w:val="28"/>
          <w:szCs w:val="28"/>
        </w:rPr>
        <w:t>тыс. рублей</w:t>
      </w:r>
      <w:r w:rsidRPr="00743A64">
        <w:rPr>
          <w:rFonts w:ascii="Times New Roman" w:hAnsi="Times New Roman"/>
          <w:sz w:val="28"/>
          <w:szCs w:val="28"/>
        </w:rPr>
        <w:t>, в том числе по годам (</w:t>
      </w:r>
      <w:r w:rsidR="009C69CE" w:rsidRPr="00743A64">
        <w:rPr>
          <w:rFonts w:ascii="Times New Roman" w:hAnsi="Times New Roman"/>
          <w:sz w:val="28"/>
          <w:szCs w:val="28"/>
        </w:rPr>
        <w:t>тыс. рублей</w:t>
      </w:r>
      <w:r w:rsidRPr="00743A64">
        <w:rPr>
          <w:rFonts w:ascii="Times New Roman" w:hAnsi="Times New Roman"/>
          <w:sz w:val="28"/>
          <w:szCs w:val="28"/>
        </w:rPr>
        <w:t>)</w:t>
      </w:r>
    </w:p>
    <w:p w:rsidR="00556D7A" w:rsidRPr="00743A64" w:rsidRDefault="00556D7A" w:rsidP="00556D7A">
      <w:pPr>
        <w:widowControl w:val="0"/>
        <w:spacing w:after="0" w:line="240" w:lineRule="auto"/>
        <w:ind w:firstLine="709"/>
        <w:jc w:val="both"/>
        <w:rPr>
          <w:rFonts w:ascii="Times New Roman" w:hAnsi="Times New Roman"/>
          <w:sz w:val="28"/>
          <w:szCs w:val="28"/>
        </w:rPr>
      </w:pPr>
    </w:p>
    <w:p w:rsidR="008538C9" w:rsidRPr="00743A64" w:rsidRDefault="00556D7A" w:rsidP="00556D7A">
      <w:pPr>
        <w:widowControl w:val="0"/>
        <w:spacing w:after="0" w:line="240" w:lineRule="auto"/>
        <w:ind w:firstLine="709"/>
        <w:jc w:val="center"/>
        <w:rPr>
          <w:rFonts w:ascii="Times New Roman" w:hAnsi="Times New Roman"/>
          <w:sz w:val="28"/>
          <w:szCs w:val="28"/>
        </w:rPr>
      </w:pPr>
      <w:r w:rsidRPr="00743A64">
        <w:rPr>
          <w:rFonts w:ascii="Times New Roman" w:hAnsi="Times New Roman"/>
          <w:sz w:val="28"/>
          <w:szCs w:val="28"/>
        </w:rPr>
        <w:t xml:space="preserve">Финансирование программы </w:t>
      </w:r>
    </w:p>
    <w:p w:rsidR="008538C9" w:rsidRPr="00743A64" w:rsidRDefault="00556D7A" w:rsidP="00556D7A">
      <w:pPr>
        <w:widowControl w:val="0"/>
        <w:spacing w:after="0" w:line="240" w:lineRule="auto"/>
        <w:ind w:firstLine="709"/>
        <w:jc w:val="center"/>
        <w:rPr>
          <w:rFonts w:ascii="Times New Roman" w:hAnsi="Times New Roman"/>
          <w:bCs/>
          <w:sz w:val="28"/>
          <w:szCs w:val="28"/>
          <w:shd w:val="clear" w:color="auto" w:fill="FFFFFF"/>
        </w:rPr>
      </w:pPr>
      <w:r w:rsidRPr="00743A64">
        <w:rPr>
          <w:rFonts w:ascii="Times New Roman" w:hAnsi="Times New Roman"/>
          <w:bCs/>
          <w:sz w:val="28"/>
          <w:szCs w:val="28"/>
          <w:shd w:val="clear" w:color="auto" w:fill="FFFFFF"/>
        </w:rPr>
        <w:t xml:space="preserve">«Развитие информационно-коммуникационных технологий </w:t>
      </w:r>
    </w:p>
    <w:p w:rsidR="00556D7A" w:rsidRPr="00743A64" w:rsidRDefault="00556D7A" w:rsidP="00556D7A">
      <w:pPr>
        <w:widowControl w:val="0"/>
        <w:spacing w:after="0" w:line="240" w:lineRule="auto"/>
        <w:ind w:firstLine="709"/>
        <w:jc w:val="center"/>
        <w:rPr>
          <w:rFonts w:ascii="Times New Roman" w:hAnsi="Times New Roman"/>
          <w:sz w:val="28"/>
          <w:szCs w:val="28"/>
        </w:rPr>
      </w:pPr>
      <w:r w:rsidRPr="00743A64">
        <w:rPr>
          <w:rFonts w:ascii="Times New Roman" w:hAnsi="Times New Roman"/>
          <w:bCs/>
          <w:sz w:val="28"/>
          <w:szCs w:val="28"/>
          <w:shd w:val="clear" w:color="auto" w:fill="FFFFFF"/>
        </w:rPr>
        <w:t>администрации Уссурийского городского округа» на 2014 – 2017 годы</w:t>
      </w:r>
    </w:p>
    <w:p w:rsidR="00556D7A" w:rsidRPr="00743A64" w:rsidRDefault="00556D7A" w:rsidP="00556D7A">
      <w:pPr>
        <w:widowControl w:val="0"/>
        <w:spacing w:after="0" w:line="240" w:lineRule="auto"/>
        <w:ind w:firstLine="709"/>
        <w:jc w:val="both"/>
        <w:rPr>
          <w:rFonts w:ascii="Times New Roman" w:hAnsi="Times New Roman"/>
          <w:sz w:val="28"/>
          <w:szCs w:val="28"/>
        </w:rPr>
      </w:pPr>
    </w:p>
    <w:tbl>
      <w:tblPr>
        <w:tblStyle w:val="a4"/>
        <w:tblW w:w="0" w:type="auto"/>
        <w:jc w:val="center"/>
        <w:tblLook w:val="04A0"/>
      </w:tblPr>
      <w:tblGrid>
        <w:gridCol w:w="2336"/>
        <w:gridCol w:w="2336"/>
        <w:gridCol w:w="2336"/>
        <w:gridCol w:w="2337"/>
      </w:tblGrid>
      <w:tr w:rsidR="00950783" w:rsidRPr="00743A64" w:rsidTr="00950783">
        <w:trPr>
          <w:jc w:val="center"/>
        </w:trPr>
        <w:tc>
          <w:tcPr>
            <w:tcW w:w="2336" w:type="dxa"/>
          </w:tcPr>
          <w:p w:rsidR="00950783" w:rsidRPr="00743A64" w:rsidRDefault="00950783" w:rsidP="00E53FB5">
            <w:pPr>
              <w:widowControl w:val="0"/>
              <w:jc w:val="center"/>
              <w:rPr>
                <w:sz w:val="24"/>
                <w:szCs w:val="28"/>
              </w:rPr>
            </w:pPr>
            <w:r w:rsidRPr="00743A64">
              <w:rPr>
                <w:sz w:val="24"/>
                <w:szCs w:val="28"/>
              </w:rPr>
              <w:t>2014 год</w:t>
            </w:r>
          </w:p>
        </w:tc>
        <w:tc>
          <w:tcPr>
            <w:tcW w:w="2336" w:type="dxa"/>
          </w:tcPr>
          <w:p w:rsidR="00950783" w:rsidRPr="00743A64" w:rsidRDefault="00950783" w:rsidP="00E53FB5">
            <w:pPr>
              <w:widowControl w:val="0"/>
              <w:jc w:val="center"/>
              <w:rPr>
                <w:sz w:val="24"/>
                <w:szCs w:val="28"/>
              </w:rPr>
            </w:pPr>
            <w:r w:rsidRPr="00743A64">
              <w:rPr>
                <w:sz w:val="24"/>
                <w:szCs w:val="28"/>
              </w:rPr>
              <w:t>2015 год</w:t>
            </w:r>
          </w:p>
        </w:tc>
        <w:tc>
          <w:tcPr>
            <w:tcW w:w="2336" w:type="dxa"/>
          </w:tcPr>
          <w:p w:rsidR="00950783" w:rsidRPr="00743A64" w:rsidRDefault="00950783" w:rsidP="00E53FB5">
            <w:pPr>
              <w:widowControl w:val="0"/>
              <w:jc w:val="center"/>
              <w:rPr>
                <w:sz w:val="24"/>
                <w:szCs w:val="28"/>
              </w:rPr>
            </w:pPr>
            <w:r w:rsidRPr="00743A64">
              <w:rPr>
                <w:sz w:val="24"/>
                <w:szCs w:val="28"/>
              </w:rPr>
              <w:t>2016 год</w:t>
            </w:r>
          </w:p>
        </w:tc>
        <w:tc>
          <w:tcPr>
            <w:tcW w:w="2337" w:type="dxa"/>
          </w:tcPr>
          <w:p w:rsidR="00950783" w:rsidRPr="00743A64" w:rsidRDefault="00950783" w:rsidP="00E53FB5">
            <w:pPr>
              <w:widowControl w:val="0"/>
              <w:jc w:val="center"/>
              <w:rPr>
                <w:sz w:val="24"/>
                <w:szCs w:val="28"/>
              </w:rPr>
            </w:pPr>
            <w:r w:rsidRPr="00743A64">
              <w:rPr>
                <w:sz w:val="24"/>
                <w:szCs w:val="28"/>
              </w:rPr>
              <w:t>2017 год</w:t>
            </w:r>
          </w:p>
        </w:tc>
      </w:tr>
      <w:tr w:rsidR="00950783" w:rsidRPr="00743A64" w:rsidTr="00950783">
        <w:trPr>
          <w:jc w:val="center"/>
        </w:trPr>
        <w:tc>
          <w:tcPr>
            <w:tcW w:w="2336" w:type="dxa"/>
          </w:tcPr>
          <w:p w:rsidR="00950783" w:rsidRPr="00743A64" w:rsidRDefault="00950783" w:rsidP="00E53FB5">
            <w:pPr>
              <w:widowControl w:val="0"/>
              <w:jc w:val="center"/>
              <w:rPr>
                <w:sz w:val="24"/>
                <w:szCs w:val="28"/>
              </w:rPr>
            </w:pPr>
            <w:r w:rsidRPr="00743A64">
              <w:rPr>
                <w:sz w:val="24"/>
                <w:szCs w:val="28"/>
              </w:rPr>
              <w:t>8299,49</w:t>
            </w:r>
          </w:p>
        </w:tc>
        <w:tc>
          <w:tcPr>
            <w:tcW w:w="2336" w:type="dxa"/>
          </w:tcPr>
          <w:p w:rsidR="00950783" w:rsidRPr="00743A64" w:rsidRDefault="00950783" w:rsidP="00E53FB5">
            <w:pPr>
              <w:widowControl w:val="0"/>
              <w:jc w:val="center"/>
              <w:rPr>
                <w:sz w:val="24"/>
                <w:szCs w:val="28"/>
              </w:rPr>
            </w:pPr>
            <w:r w:rsidRPr="00743A64">
              <w:rPr>
                <w:sz w:val="24"/>
                <w:szCs w:val="28"/>
              </w:rPr>
              <w:t>3024,06</w:t>
            </w:r>
          </w:p>
        </w:tc>
        <w:tc>
          <w:tcPr>
            <w:tcW w:w="2336" w:type="dxa"/>
          </w:tcPr>
          <w:p w:rsidR="00950783" w:rsidRPr="00743A64" w:rsidRDefault="00950783" w:rsidP="00E53FB5">
            <w:pPr>
              <w:widowControl w:val="0"/>
              <w:jc w:val="center"/>
              <w:rPr>
                <w:sz w:val="24"/>
                <w:szCs w:val="28"/>
              </w:rPr>
            </w:pPr>
            <w:r w:rsidRPr="00743A64">
              <w:rPr>
                <w:sz w:val="24"/>
                <w:szCs w:val="28"/>
              </w:rPr>
              <w:t>6720,70</w:t>
            </w:r>
          </w:p>
        </w:tc>
        <w:tc>
          <w:tcPr>
            <w:tcW w:w="2337" w:type="dxa"/>
          </w:tcPr>
          <w:p w:rsidR="00950783" w:rsidRPr="00743A64" w:rsidRDefault="00950783" w:rsidP="00E53FB5">
            <w:pPr>
              <w:widowControl w:val="0"/>
              <w:jc w:val="center"/>
              <w:rPr>
                <w:sz w:val="24"/>
                <w:szCs w:val="28"/>
              </w:rPr>
            </w:pPr>
            <w:r w:rsidRPr="00743A64">
              <w:rPr>
                <w:sz w:val="24"/>
                <w:szCs w:val="28"/>
              </w:rPr>
              <w:t>4391,102</w:t>
            </w:r>
          </w:p>
        </w:tc>
      </w:tr>
    </w:tbl>
    <w:p w:rsidR="00950783" w:rsidRDefault="00950783" w:rsidP="00E53FB5">
      <w:pPr>
        <w:widowControl w:val="0"/>
        <w:spacing w:after="0" w:line="240" w:lineRule="auto"/>
        <w:ind w:firstLine="709"/>
        <w:jc w:val="both"/>
        <w:rPr>
          <w:rFonts w:ascii="Times New Roman" w:hAnsi="Times New Roman"/>
          <w:sz w:val="28"/>
          <w:szCs w:val="28"/>
        </w:rPr>
      </w:pPr>
    </w:p>
    <w:p w:rsidR="00046FBC" w:rsidRPr="00743A64" w:rsidRDefault="00046FBC" w:rsidP="00046FBC">
      <w:pPr>
        <w:widowControl w:val="0"/>
        <w:spacing w:after="0" w:line="360" w:lineRule="auto"/>
        <w:ind w:firstLine="709"/>
        <w:jc w:val="both"/>
        <w:rPr>
          <w:rFonts w:ascii="Times New Roman" w:hAnsi="Times New Roman"/>
          <w:bCs/>
          <w:sz w:val="28"/>
          <w:szCs w:val="28"/>
        </w:rPr>
      </w:pPr>
      <w:r w:rsidRPr="00743A64">
        <w:rPr>
          <w:rFonts w:ascii="Times New Roman" w:hAnsi="Times New Roman"/>
          <w:sz w:val="28"/>
          <w:szCs w:val="28"/>
        </w:rPr>
        <w:t>Мероприятия по решению задачи «</w:t>
      </w:r>
      <w:r w:rsidRPr="00743A64">
        <w:rPr>
          <w:rFonts w:ascii="Times New Roman" w:hAnsi="Times New Roman"/>
          <w:bCs/>
          <w:sz w:val="28"/>
          <w:szCs w:val="28"/>
        </w:rPr>
        <w:t>Улучшение ИКТ администрации Уссурийского городского округа» были направлены на:</w:t>
      </w:r>
    </w:p>
    <w:p w:rsidR="00046FBC" w:rsidRPr="00743A64" w:rsidRDefault="00046FBC" w:rsidP="00046FBC">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развитие и обеспечение эксплуатации локально-вычислительной компьютерной сети администрации, системы электронного документооборота, информационно-справочных систем администрации;</w:t>
      </w:r>
    </w:p>
    <w:p w:rsidR="00046FBC" w:rsidRPr="00743A64" w:rsidRDefault="00046FBC" w:rsidP="00046FBC">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приобретение средств вычислительной и организационной техники для нужд администрации Уссурийского городского округа;</w:t>
      </w:r>
    </w:p>
    <w:p w:rsidR="00046FBC" w:rsidRPr="00743A64" w:rsidRDefault="00046FBC" w:rsidP="00046FBC">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обеспечение работы, модернизация и продвижение официального сайта администрации Уссурийского городского округа;</w:t>
      </w:r>
    </w:p>
    <w:p w:rsidR="00046FBC" w:rsidRPr="00743A64" w:rsidRDefault="00046FBC" w:rsidP="00046FBC">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предоставление выделенного доступа в сеть.</w:t>
      </w:r>
    </w:p>
    <w:p w:rsidR="00046FBC" w:rsidRPr="00743A64" w:rsidRDefault="00046FBC" w:rsidP="00E53FB5">
      <w:pPr>
        <w:widowControl w:val="0"/>
        <w:spacing w:after="0" w:line="240" w:lineRule="auto"/>
        <w:ind w:firstLine="709"/>
        <w:jc w:val="both"/>
        <w:rPr>
          <w:rFonts w:ascii="Times New Roman" w:hAnsi="Times New Roman"/>
          <w:sz w:val="28"/>
          <w:szCs w:val="28"/>
        </w:rPr>
      </w:pPr>
    </w:p>
    <w:p w:rsidR="008538C9" w:rsidRPr="00743A64" w:rsidRDefault="008538C9" w:rsidP="008538C9">
      <w:pPr>
        <w:widowControl w:val="0"/>
        <w:spacing w:after="0" w:line="240" w:lineRule="auto"/>
        <w:ind w:firstLine="709"/>
        <w:jc w:val="center"/>
        <w:rPr>
          <w:rFonts w:ascii="Times New Roman" w:hAnsi="Times New Roman"/>
          <w:bCs/>
          <w:sz w:val="28"/>
          <w:szCs w:val="28"/>
          <w:shd w:val="clear" w:color="auto" w:fill="FFFFFF"/>
        </w:rPr>
      </w:pPr>
      <w:r w:rsidRPr="00743A64">
        <w:rPr>
          <w:rFonts w:ascii="Times New Roman" w:hAnsi="Times New Roman"/>
          <w:sz w:val="28"/>
          <w:szCs w:val="28"/>
        </w:rPr>
        <w:t xml:space="preserve">Задачи программы </w:t>
      </w:r>
      <w:r w:rsidRPr="00743A64">
        <w:rPr>
          <w:rFonts w:ascii="Times New Roman" w:hAnsi="Times New Roman"/>
          <w:bCs/>
          <w:sz w:val="28"/>
          <w:szCs w:val="28"/>
          <w:shd w:val="clear" w:color="auto" w:fill="FFFFFF"/>
        </w:rPr>
        <w:t>«Развитие информационно-коммуникационных технологий администрации Уссурийского городского округа»</w:t>
      </w:r>
    </w:p>
    <w:p w:rsidR="00950783" w:rsidRPr="00743A64" w:rsidRDefault="008538C9" w:rsidP="008538C9">
      <w:pPr>
        <w:widowControl w:val="0"/>
        <w:spacing w:after="0" w:line="240" w:lineRule="auto"/>
        <w:ind w:firstLine="709"/>
        <w:jc w:val="center"/>
        <w:rPr>
          <w:rFonts w:ascii="Times New Roman" w:hAnsi="Times New Roman"/>
          <w:bCs/>
          <w:sz w:val="28"/>
          <w:szCs w:val="28"/>
          <w:shd w:val="clear" w:color="auto" w:fill="FFFFFF"/>
        </w:rPr>
      </w:pPr>
      <w:r w:rsidRPr="00743A64">
        <w:rPr>
          <w:rFonts w:ascii="Times New Roman" w:hAnsi="Times New Roman"/>
          <w:bCs/>
          <w:sz w:val="28"/>
          <w:szCs w:val="28"/>
          <w:shd w:val="clear" w:color="auto" w:fill="FFFFFF"/>
        </w:rPr>
        <w:t>на 2014 – 2017 годы</w:t>
      </w:r>
    </w:p>
    <w:p w:rsidR="008538C9" w:rsidRPr="00743A64" w:rsidRDefault="008538C9" w:rsidP="008538C9">
      <w:pPr>
        <w:widowControl w:val="0"/>
        <w:spacing w:after="0" w:line="240" w:lineRule="auto"/>
        <w:ind w:firstLine="709"/>
        <w:jc w:val="center"/>
        <w:rPr>
          <w:rFonts w:ascii="Times New Roman" w:hAnsi="Times New Roman"/>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3"/>
        <w:gridCol w:w="4926"/>
        <w:gridCol w:w="1987"/>
        <w:gridCol w:w="1591"/>
      </w:tblGrid>
      <w:tr w:rsidR="00950783" w:rsidRPr="00743A64" w:rsidTr="00950783">
        <w:trPr>
          <w:trHeight w:val="483"/>
        </w:trPr>
        <w:tc>
          <w:tcPr>
            <w:tcW w:w="456" w:type="pct"/>
            <w:vMerge w:val="restart"/>
            <w:hideMark/>
          </w:tcPr>
          <w:p w:rsidR="00950783" w:rsidRPr="00743A64" w:rsidRDefault="00950783" w:rsidP="00E53FB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 п/п</w:t>
            </w:r>
          </w:p>
        </w:tc>
        <w:tc>
          <w:tcPr>
            <w:tcW w:w="2632" w:type="pct"/>
            <w:vMerge w:val="restart"/>
            <w:hideMark/>
          </w:tcPr>
          <w:p w:rsidR="00950783" w:rsidRPr="00743A64" w:rsidRDefault="00950783" w:rsidP="00E53FB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Наименование</w:t>
            </w:r>
          </w:p>
          <w:p w:rsidR="00950783" w:rsidRPr="00743A64" w:rsidRDefault="00950783" w:rsidP="00E53FB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задачи</w:t>
            </w:r>
          </w:p>
        </w:tc>
        <w:tc>
          <w:tcPr>
            <w:tcW w:w="1062" w:type="pct"/>
            <w:vMerge w:val="restart"/>
            <w:hideMark/>
          </w:tcPr>
          <w:p w:rsidR="00950783" w:rsidRPr="00743A64" w:rsidRDefault="00950783" w:rsidP="00E53FB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План</w:t>
            </w:r>
          </w:p>
          <w:p w:rsidR="00950783" w:rsidRPr="00743A64" w:rsidRDefault="00950783" w:rsidP="00E53FB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на 2017 год</w:t>
            </w:r>
          </w:p>
          <w:p w:rsidR="00950783" w:rsidRPr="00743A64" w:rsidRDefault="00950783" w:rsidP="00E53FB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w:t>
            </w:r>
            <w:r w:rsidR="009C69CE" w:rsidRPr="00743A64">
              <w:rPr>
                <w:rFonts w:ascii="Times New Roman" w:hAnsi="Times New Roman"/>
                <w:sz w:val="24"/>
                <w:szCs w:val="28"/>
              </w:rPr>
              <w:t>тыс. рублей</w:t>
            </w:r>
            <w:r w:rsidRPr="00743A64">
              <w:rPr>
                <w:rFonts w:ascii="Times New Roman" w:hAnsi="Times New Roman"/>
                <w:sz w:val="24"/>
                <w:szCs w:val="28"/>
              </w:rPr>
              <w:t>)</w:t>
            </w:r>
          </w:p>
        </w:tc>
        <w:tc>
          <w:tcPr>
            <w:tcW w:w="850" w:type="pct"/>
            <w:vMerge w:val="restart"/>
          </w:tcPr>
          <w:p w:rsidR="00950783" w:rsidRPr="00743A64" w:rsidRDefault="00950783" w:rsidP="00E53FB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Исполнено</w:t>
            </w:r>
          </w:p>
          <w:p w:rsidR="00950783" w:rsidRPr="00743A64" w:rsidRDefault="00950783" w:rsidP="00E53FB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w:t>
            </w:r>
            <w:r w:rsidR="009C69CE" w:rsidRPr="00743A64">
              <w:rPr>
                <w:rFonts w:ascii="Times New Roman" w:hAnsi="Times New Roman"/>
                <w:sz w:val="24"/>
                <w:szCs w:val="28"/>
              </w:rPr>
              <w:t>тыс. рублей</w:t>
            </w:r>
            <w:r w:rsidRPr="00743A64">
              <w:rPr>
                <w:rFonts w:ascii="Times New Roman" w:hAnsi="Times New Roman"/>
                <w:sz w:val="24"/>
                <w:szCs w:val="28"/>
              </w:rPr>
              <w:t>)</w:t>
            </w:r>
          </w:p>
        </w:tc>
      </w:tr>
      <w:tr w:rsidR="00950783" w:rsidRPr="00743A64" w:rsidTr="00950783">
        <w:trPr>
          <w:trHeight w:val="509"/>
        </w:trPr>
        <w:tc>
          <w:tcPr>
            <w:tcW w:w="456" w:type="pct"/>
            <w:vMerge/>
            <w:vAlign w:val="center"/>
            <w:hideMark/>
          </w:tcPr>
          <w:p w:rsidR="00950783" w:rsidRPr="00743A64" w:rsidRDefault="00950783" w:rsidP="00E53FB5">
            <w:pPr>
              <w:widowControl w:val="0"/>
              <w:spacing w:after="0" w:line="240" w:lineRule="auto"/>
              <w:rPr>
                <w:rFonts w:ascii="Times New Roman" w:hAnsi="Times New Roman"/>
                <w:sz w:val="24"/>
                <w:szCs w:val="28"/>
              </w:rPr>
            </w:pPr>
          </w:p>
        </w:tc>
        <w:tc>
          <w:tcPr>
            <w:tcW w:w="2632" w:type="pct"/>
            <w:vMerge/>
            <w:vAlign w:val="center"/>
            <w:hideMark/>
          </w:tcPr>
          <w:p w:rsidR="00950783" w:rsidRPr="00743A64" w:rsidRDefault="00950783" w:rsidP="00E53FB5">
            <w:pPr>
              <w:widowControl w:val="0"/>
              <w:spacing w:after="0" w:line="240" w:lineRule="auto"/>
              <w:rPr>
                <w:rFonts w:ascii="Times New Roman" w:hAnsi="Times New Roman"/>
                <w:sz w:val="24"/>
                <w:szCs w:val="28"/>
              </w:rPr>
            </w:pPr>
          </w:p>
        </w:tc>
        <w:tc>
          <w:tcPr>
            <w:tcW w:w="1062" w:type="pct"/>
            <w:vMerge/>
            <w:vAlign w:val="center"/>
            <w:hideMark/>
          </w:tcPr>
          <w:p w:rsidR="00950783" w:rsidRPr="00743A64" w:rsidRDefault="00950783" w:rsidP="00E53FB5">
            <w:pPr>
              <w:widowControl w:val="0"/>
              <w:spacing w:after="0" w:line="240" w:lineRule="auto"/>
              <w:rPr>
                <w:rFonts w:ascii="Times New Roman" w:hAnsi="Times New Roman"/>
                <w:sz w:val="24"/>
                <w:szCs w:val="28"/>
              </w:rPr>
            </w:pPr>
          </w:p>
        </w:tc>
        <w:tc>
          <w:tcPr>
            <w:tcW w:w="850" w:type="pct"/>
            <w:vMerge/>
          </w:tcPr>
          <w:p w:rsidR="00950783" w:rsidRPr="00743A64" w:rsidRDefault="00950783" w:rsidP="00E53FB5">
            <w:pPr>
              <w:widowControl w:val="0"/>
              <w:spacing w:after="0" w:line="240" w:lineRule="auto"/>
              <w:jc w:val="center"/>
              <w:rPr>
                <w:rFonts w:ascii="Times New Roman" w:hAnsi="Times New Roman"/>
                <w:sz w:val="24"/>
                <w:szCs w:val="28"/>
              </w:rPr>
            </w:pPr>
          </w:p>
        </w:tc>
      </w:tr>
      <w:tr w:rsidR="00950783" w:rsidRPr="00743A64" w:rsidTr="00E53FB5">
        <w:trPr>
          <w:trHeight w:val="276"/>
        </w:trPr>
        <w:tc>
          <w:tcPr>
            <w:tcW w:w="456" w:type="pct"/>
            <w:vMerge/>
            <w:vAlign w:val="center"/>
          </w:tcPr>
          <w:p w:rsidR="00950783" w:rsidRPr="00743A64" w:rsidRDefault="00950783" w:rsidP="00E53FB5">
            <w:pPr>
              <w:widowControl w:val="0"/>
              <w:spacing w:after="0" w:line="240" w:lineRule="auto"/>
              <w:rPr>
                <w:rFonts w:ascii="Times New Roman" w:hAnsi="Times New Roman"/>
                <w:sz w:val="24"/>
                <w:szCs w:val="28"/>
              </w:rPr>
            </w:pPr>
          </w:p>
        </w:tc>
        <w:tc>
          <w:tcPr>
            <w:tcW w:w="2632" w:type="pct"/>
            <w:vMerge/>
            <w:vAlign w:val="center"/>
          </w:tcPr>
          <w:p w:rsidR="00950783" w:rsidRPr="00743A64" w:rsidRDefault="00950783" w:rsidP="00E53FB5">
            <w:pPr>
              <w:widowControl w:val="0"/>
              <w:spacing w:after="0" w:line="240" w:lineRule="auto"/>
              <w:rPr>
                <w:rFonts w:ascii="Times New Roman" w:hAnsi="Times New Roman"/>
                <w:sz w:val="24"/>
                <w:szCs w:val="28"/>
              </w:rPr>
            </w:pPr>
          </w:p>
        </w:tc>
        <w:tc>
          <w:tcPr>
            <w:tcW w:w="1062" w:type="pct"/>
            <w:vMerge/>
            <w:vAlign w:val="center"/>
          </w:tcPr>
          <w:p w:rsidR="00950783" w:rsidRPr="00743A64" w:rsidRDefault="00950783" w:rsidP="00E53FB5">
            <w:pPr>
              <w:widowControl w:val="0"/>
              <w:spacing w:after="0" w:line="240" w:lineRule="auto"/>
              <w:rPr>
                <w:rFonts w:ascii="Times New Roman" w:hAnsi="Times New Roman"/>
                <w:sz w:val="24"/>
                <w:szCs w:val="28"/>
              </w:rPr>
            </w:pPr>
          </w:p>
        </w:tc>
        <w:tc>
          <w:tcPr>
            <w:tcW w:w="850" w:type="pct"/>
            <w:vMerge/>
          </w:tcPr>
          <w:p w:rsidR="00950783" w:rsidRPr="00743A64" w:rsidRDefault="00950783" w:rsidP="00E53FB5">
            <w:pPr>
              <w:widowControl w:val="0"/>
              <w:spacing w:after="0" w:line="240" w:lineRule="auto"/>
              <w:jc w:val="center"/>
              <w:rPr>
                <w:rFonts w:ascii="Times New Roman" w:hAnsi="Times New Roman"/>
                <w:sz w:val="24"/>
                <w:szCs w:val="28"/>
              </w:rPr>
            </w:pPr>
          </w:p>
        </w:tc>
      </w:tr>
      <w:tr w:rsidR="00950783" w:rsidRPr="00743A64" w:rsidTr="00950783">
        <w:tc>
          <w:tcPr>
            <w:tcW w:w="456" w:type="pct"/>
          </w:tcPr>
          <w:p w:rsidR="00950783" w:rsidRPr="00743A64" w:rsidRDefault="00950783" w:rsidP="00E53FB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1</w:t>
            </w:r>
          </w:p>
        </w:tc>
        <w:tc>
          <w:tcPr>
            <w:tcW w:w="2632" w:type="pct"/>
          </w:tcPr>
          <w:p w:rsidR="00950783" w:rsidRPr="00743A64" w:rsidRDefault="00950783" w:rsidP="00E53FB5">
            <w:pPr>
              <w:widowControl w:val="0"/>
              <w:spacing w:after="0" w:line="240" w:lineRule="auto"/>
              <w:jc w:val="center"/>
              <w:rPr>
                <w:rFonts w:ascii="Times New Roman" w:hAnsi="Times New Roman"/>
                <w:sz w:val="24"/>
                <w:szCs w:val="28"/>
              </w:rPr>
            </w:pPr>
            <w:r w:rsidRPr="00743A64">
              <w:rPr>
                <w:rFonts w:ascii="Times New Roman" w:hAnsi="Times New Roman"/>
                <w:bCs/>
                <w:sz w:val="24"/>
                <w:szCs w:val="28"/>
              </w:rPr>
              <w:t>Улучшение информационно-коммуникационных технологий администрации УГО</w:t>
            </w:r>
          </w:p>
        </w:tc>
        <w:tc>
          <w:tcPr>
            <w:tcW w:w="1062" w:type="pct"/>
          </w:tcPr>
          <w:p w:rsidR="00950783" w:rsidRPr="00743A64" w:rsidRDefault="00950783" w:rsidP="00E53FB5">
            <w:pPr>
              <w:widowControl w:val="0"/>
              <w:spacing w:after="0" w:line="240" w:lineRule="auto"/>
              <w:jc w:val="center"/>
              <w:rPr>
                <w:rFonts w:ascii="Times New Roman" w:eastAsia="Batang" w:hAnsi="Times New Roman"/>
                <w:sz w:val="24"/>
                <w:szCs w:val="28"/>
              </w:rPr>
            </w:pPr>
            <w:r w:rsidRPr="00743A64">
              <w:rPr>
                <w:rFonts w:ascii="Times New Roman" w:eastAsia="Batang" w:hAnsi="Times New Roman"/>
                <w:sz w:val="24"/>
                <w:szCs w:val="28"/>
              </w:rPr>
              <w:t>3 652,89</w:t>
            </w:r>
          </w:p>
        </w:tc>
        <w:tc>
          <w:tcPr>
            <w:tcW w:w="850" w:type="pct"/>
          </w:tcPr>
          <w:p w:rsidR="00950783" w:rsidRPr="00743A64" w:rsidRDefault="00950783" w:rsidP="00E53FB5">
            <w:pPr>
              <w:widowControl w:val="0"/>
              <w:spacing w:after="0" w:line="240" w:lineRule="auto"/>
              <w:jc w:val="center"/>
              <w:rPr>
                <w:rFonts w:ascii="Times New Roman" w:eastAsia="Batang" w:hAnsi="Times New Roman"/>
                <w:sz w:val="24"/>
                <w:szCs w:val="28"/>
              </w:rPr>
            </w:pPr>
            <w:r w:rsidRPr="00743A64">
              <w:rPr>
                <w:rFonts w:ascii="Times New Roman" w:eastAsia="Batang" w:hAnsi="Times New Roman"/>
                <w:sz w:val="24"/>
                <w:szCs w:val="28"/>
              </w:rPr>
              <w:t>2 807,75</w:t>
            </w:r>
          </w:p>
        </w:tc>
      </w:tr>
      <w:tr w:rsidR="00950783" w:rsidRPr="00743A64" w:rsidTr="00950783">
        <w:tc>
          <w:tcPr>
            <w:tcW w:w="456" w:type="pct"/>
          </w:tcPr>
          <w:p w:rsidR="00950783" w:rsidRPr="00743A64" w:rsidRDefault="00950783" w:rsidP="00E53FB5">
            <w:pPr>
              <w:widowControl w:val="0"/>
              <w:spacing w:after="0" w:line="240" w:lineRule="auto"/>
              <w:jc w:val="center"/>
              <w:rPr>
                <w:rFonts w:ascii="Times New Roman" w:hAnsi="Times New Roman"/>
                <w:sz w:val="24"/>
                <w:szCs w:val="28"/>
              </w:rPr>
            </w:pPr>
            <w:r w:rsidRPr="00743A64">
              <w:rPr>
                <w:rFonts w:ascii="Times New Roman" w:hAnsi="Times New Roman"/>
                <w:sz w:val="24"/>
                <w:szCs w:val="28"/>
              </w:rPr>
              <w:t>2</w:t>
            </w:r>
          </w:p>
        </w:tc>
        <w:tc>
          <w:tcPr>
            <w:tcW w:w="2632" w:type="pct"/>
          </w:tcPr>
          <w:p w:rsidR="00950783" w:rsidRPr="00743A64" w:rsidRDefault="00950783" w:rsidP="00E53FB5">
            <w:pPr>
              <w:widowControl w:val="0"/>
              <w:spacing w:after="0" w:line="240" w:lineRule="auto"/>
              <w:jc w:val="center"/>
              <w:rPr>
                <w:rFonts w:ascii="Times New Roman" w:hAnsi="Times New Roman"/>
                <w:bCs/>
                <w:sz w:val="24"/>
                <w:szCs w:val="28"/>
              </w:rPr>
            </w:pPr>
            <w:r w:rsidRPr="00743A64">
              <w:rPr>
                <w:rFonts w:ascii="Times New Roman" w:hAnsi="Times New Roman"/>
                <w:bCs/>
                <w:sz w:val="24"/>
                <w:szCs w:val="28"/>
              </w:rPr>
              <w:t>Соблюдение требований информационной безопасности в администрации УГО</w:t>
            </w:r>
          </w:p>
        </w:tc>
        <w:tc>
          <w:tcPr>
            <w:tcW w:w="1062" w:type="pct"/>
          </w:tcPr>
          <w:p w:rsidR="00950783" w:rsidRPr="00743A64" w:rsidRDefault="00950783" w:rsidP="00E53FB5">
            <w:pPr>
              <w:widowControl w:val="0"/>
              <w:spacing w:after="0" w:line="240" w:lineRule="auto"/>
              <w:jc w:val="center"/>
              <w:rPr>
                <w:rFonts w:ascii="Times New Roman" w:eastAsia="Batang" w:hAnsi="Times New Roman"/>
                <w:bCs/>
                <w:sz w:val="24"/>
                <w:szCs w:val="28"/>
              </w:rPr>
            </w:pPr>
            <w:r w:rsidRPr="00743A64">
              <w:rPr>
                <w:rFonts w:ascii="Times New Roman" w:eastAsia="Batang" w:hAnsi="Times New Roman"/>
                <w:bCs/>
                <w:sz w:val="24"/>
                <w:szCs w:val="28"/>
              </w:rPr>
              <w:t>738,21</w:t>
            </w:r>
          </w:p>
        </w:tc>
        <w:tc>
          <w:tcPr>
            <w:tcW w:w="850" w:type="pct"/>
          </w:tcPr>
          <w:p w:rsidR="00950783" w:rsidRPr="00743A64" w:rsidRDefault="00950783" w:rsidP="00E53FB5">
            <w:pPr>
              <w:widowControl w:val="0"/>
              <w:spacing w:after="0" w:line="240" w:lineRule="auto"/>
              <w:jc w:val="center"/>
              <w:rPr>
                <w:rFonts w:ascii="Times New Roman" w:eastAsia="Batang" w:hAnsi="Times New Roman"/>
                <w:bCs/>
                <w:sz w:val="24"/>
                <w:szCs w:val="28"/>
              </w:rPr>
            </w:pPr>
            <w:r w:rsidRPr="00743A64">
              <w:rPr>
                <w:rFonts w:ascii="Times New Roman" w:eastAsia="Batang" w:hAnsi="Times New Roman"/>
                <w:bCs/>
                <w:sz w:val="24"/>
                <w:szCs w:val="28"/>
              </w:rPr>
              <w:t>719,42</w:t>
            </w:r>
          </w:p>
        </w:tc>
      </w:tr>
      <w:tr w:rsidR="00950783" w:rsidRPr="00743A64" w:rsidTr="00950783">
        <w:tc>
          <w:tcPr>
            <w:tcW w:w="3088" w:type="pct"/>
            <w:gridSpan w:val="2"/>
          </w:tcPr>
          <w:p w:rsidR="00950783" w:rsidRPr="00743A64" w:rsidRDefault="00950783" w:rsidP="00E53FB5">
            <w:pPr>
              <w:widowControl w:val="0"/>
              <w:spacing w:after="0" w:line="240" w:lineRule="auto"/>
              <w:jc w:val="center"/>
              <w:rPr>
                <w:rFonts w:ascii="Times New Roman" w:hAnsi="Times New Roman"/>
                <w:bCs/>
                <w:sz w:val="24"/>
                <w:szCs w:val="28"/>
              </w:rPr>
            </w:pPr>
            <w:r w:rsidRPr="00743A64">
              <w:rPr>
                <w:rFonts w:ascii="Times New Roman" w:hAnsi="Times New Roman"/>
                <w:bCs/>
                <w:sz w:val="24"/>
                <w:szCs w:val="28"/>
              </w:rPr>
              <w:t>ВСЕГО</w:t>
            </w:r>
          </w:p>
        </w:tc>
        <w:tc>
          <w:tcPr>
            <w:tcW w:w="1062" w:type="pct"/>
          </w:tcPr>
          <w:p w:rsidR="00950783" w:rsidRPr="00743A64" w:rsidRDefault="00950783" w:rsidP="00E53FB5">
            <w:pPr>
              <w:widowControl w:val="0"/>
              <w:spacing w:after="0" w:line="240" w:lineRule="auto"/>
              <w:jc w:val="center"/>
              <w:rPr>
                <w:rFonts w:ascii="Times New Roman" w:eastAsia="Batang" w:hAnsi="Times New Roman"/>
                <w:bCs/>
                <w:sz w:val="24"/>
                <w:szCs w:val="28"/>
              </w:rPr>
            </w:pPr>
            <w:r w:rsidRPr="00743A64">
              <w:rPr>
                <w:rFonts w:ascii="Times New Roman" w:eastAsia="Batang" w:hAnsi="Times New Roman"/>
                <w:bCs/>
                <w:sz w:val="24"/>
                <w:szCs w:val="28"/>
              </w:rPr>
              <w:t>4 391,10</w:t>
            </w:r>
          </w:p>
        </w:tc>
        <w:tc>
          <w:tcPr>
            <w:tcW w:w="850" w:type="pct"/>
          </w:tcPr>
          <w:p w:rsidR="00950783" w:rsidRPr="00743A64" w:rsidRDefault="00950783" w:rsidP="00E53FB5">
            <w:pPr>
              <w:widowControl w:val="0"/>
              <w:spacing w:after="0" w:line="240" w:lineRule="auto"/>
              <w:jc w:val="center"/>
              <w:rPr>
                <w:rFonts w:ascii="Times New Roman" w:eastAsia="Batang" w:hAnsi="Times New Roman"/>
                <w:bCs/>
                <w:sz w:val="24"/>
                <w:szCs w:val="28"/>
              </w:rPr>
            </w:pPr>
            <w:r w:rsidRPr="00743A64">
              <w:rPr>
                <w:rFonts w:ascii="Times New Roman" w:eastAsia="Batang" w:hAnsi="Times New Roman"/>
                <w:bCs/>
                <w:sz w:val="24"/>
                <w:szCs w:val="28"/>
              </w:rPr>
              <w:t>3 647,74</w:t>
            </w:r>
          </w:p>
        </w:tc>
      </w:tr>
    </w:tbl>
    <w:p w:rsidR="00046FBC" w:rsidRDefault="00046FBC" w:rsidP="00CB3A02">
      <w:pPr>
        <w:widowControl w:val="0"/>
        <w:spacing w:after="0" w:line="360" w:lineRule="auto"/>
        <w:ind w:firstLine="709"/>
        <w:jc w:val="both"/>
        <w:rPr>
          <w:rFonts w:ascii="Times New Roman" w:hAnsi="Times New Roman"/>
          <w:sz w:val="28"/>
          <w:szCs w:val="28"/>
        </w:rPr>
      </w:pPr>
    </w:p>
    <w:p w:rsidR="00950783" w:rsidRPr="00743A64" w:rsidRDefault="00950783" w:rsidP="00046FBC">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Мероприятия по решению задачи «Соблюдение требований информационной безопасности в администрации Уссурийского городского округа» были направлены на:</w:t>
      </w:r>
    </w:p>
    <w:p w:rsidR="00950783" w:rsidRPr="00743A64" w:rsidRDefault="00950783" w:rsidP="00046FBC">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приобретение средств защиты информации, лицензионного программного обеспечения;</w:t>
      </w:r>
    </w:p>
    <w:p w:rsidR="00950783" w:rsidRPr="00743A64" w:rsidRDefault="00950783" w:rsidP="00046FBC">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обеспечение квалифицированными электронными подписями работников отраслевых (функциональных) органов администрации для обеспечения обмена электронными документами, в том числе средствами хранения и обработки электронных подписей;</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проведение аттестации, специальных проверок и исследований объектов информатизации, в целях выполнения требований и рекомендаций по обеспечению технической защиты конфиденциальной информации и сведений, относящихся к государственной тайне (в том числе установка средств защиты информации).</w:t>
      </w:r>
    </w:p>
    <w:p w:rsidR="00950783" w:rsidRPr="00743A64" w:rsidRDefault="00950783" w:rsidP="00CB3A02">
      <w:pPr>
        <w:widowControl w:val="0"/>
        <w:spacing w:after="0" w:line="360" w:lineRule="auto"/>
        <w:ind w:firstLine="709"/>
        <w:jc w:val="center"/>
        <w:rPr>
          <w:rFonts w:ascii="Times New Roman" w:hAnsi="Times New Roman"/>
          <w:sz w:val="28"/>
          <w:szCs w:val="28"/>
        </w:rPr>
      </w:pPr>
      <w:r w:rsidRPr="00743A64">
        <w:rPr>
          <w:rFonts w:ascii="Times New Roman" w:hAnsi="Times New Roman"/>
          <w:sz w:val="28"/>
          <w:szCs w:val="28"/>
        </w:rPr>
        <w:t>Общее исполнение Программы ИКТ</w:t>
      </w:r>
    </w:p>
    <w:tbl>
      <w:tblPr>
        <w:tblStyle w:val="a4"/>
        <w:tblW w:w="4888" w:type="pct"/>
        <w:tblInd w:w="108" w:type="dxa"/>
        <w:tblLook w:val="04A0"/>
      </w:tblPr>
      <w:tblGrid>
        <w:gridCol w:w="5307"/>
        <w:gridCol w:w="4050"/>
      </w:tblGrid>
      <w:tr w:rsidR="00950783" w:rsidRPr="00743A64" w:rsidTr="00950783">
        <w:tc>
          <w:tcPr>
            <w:tcW w:w="2836" w:type="pct"/>
            <w:vAlign w:val="center"/>
          </w:tcPr>
          <w:p w:rsidR="00950783" w:rsidRPr="00743A64" w:rsidRDefault="00950783" w:rsidP="00F71674">
            <w:pPr>
              <w:widowControl w:val="0"/>
              <w:ind w:firstLine="34"/>
              <w:jc w:val="center"/>
              <w:rPr>
                <w:sz w:val="28"/>
                <w:szCs w:val="28"/>
              </w:rPr>
            </w:pPr>
            <w:r w:rsidRPr="00743A64">
              <w:rPr>
                <w:sz w:val="28"/>
                <w:szCs w:val="28"/>
              </w:rPr>
              <w:t>Исполнение</w:t>
            </w:r>
          </w:p>
        </w:tc>
        <w:tc>
          <w:tcPr>
            <w:tcW w:w="2164" w:type="pct"/>
            <w:vAlign w:val="center"/>
          </w:tcPr>
          <w:p w:rsidR="00950783" w:rsidRPr="00743A64" w:rsidRDefault="00950783" w:rsidP="00F71674">
            <w:pPr>
              <w:widowControl w:val="0"/>
              <w:jc w:val="center"/>
              <w:rPr>
                <w:sz w:val="28"/>
                <w:szCs w:val="28"/>
              </w:rPr>
            </w:pPr>
            <w:r w:rsidRPr="00743A64">
              <w:rPr>
                <w:sz w:val="28"/>
                <w:szCs w:val="28"/>
              </w:rPr>
              <w:t>Фактическое исполнение</w:t>
            </w:r>
          </w:p>
        </w:tc>
      </w:tr>
      <w:tr w:rsidR="00950783" w:rsidRPr="00743A64" w:rsidTr="00950783">
        <w:tc>
          <w:tcPr>
            <w:tcW w:w="2836" w:type="pct"/>
          </w:tcPr>
          <w:p w:rsidR="00950783" w:rsidRPr="00743A64" w:rsidRDefault="00950783" w:rsidP="00F71674">
            <w:pPr>
              <w:widowControl w:val="0"/>
              <w:ind w:firstLine="34"/>
              <w:jc w:val="center"/>
              <w:rPr>
                <w:sz w:val="28"/>
                <w:szCs w:val="28"/>
              </w:rPr>
            </w:pPr>
            <w:r w:rsidRPr="00743A64">
              <w:rPr>
                <w:sz w:val="28"/>
                <w:szCs w:val="28"/>
              </w:rPr>
              <w:t>%</w:t>
            </w:r>
          </w:p>
        </w:tc>
        <w:tc>
          <w:tcPr>
            <w:tcW w:w="2164" w:type="pct"/>
          </w:tcPr>
          <w:p w:rsidR="00950783" w:rsidRPr="00743A64" w:rsidRDefault="00950783" w:rsidP="00F71674">
            <w:pPr>
              <w:widowControl w:val="0"/>
              <w:jc w:val="center"/>
              <w:rPr>
                <w:sz w:val="28"/>
                <w:szCs w:val="28"/>
              </w:rPr>
            </w:pPr>
            <w:r w:rsidRPr="00743A64">
              <w:rPr>
                <w:sz w:val="28"/>
                <w:szCs w:val="28"/>
              </w:rPr>
              <w:t>83,07</w:t>
            </w:r>
          </w:p>
        </w:tc>
      </w:tr>
      <w:tr w:rsidR="00950783" w:rsidRPr="00743A64" w:rsidTr="00950783">
        <w:tc>
          <w:tcPr>
            <w:tcW w:w="2836" w:type="pct"/>
          </w:tcPr>
          <w:p w:rsidR="00950783" w:rsidRPr="00743A64" w:rsidRDefault="00950783" w:rsidP="00F71674">
            <w:pPr>
              <w:widowControl w:val="0"/>
              <w:ind w:firstLine="34"/>
              <w:jc w:val="center"/>
              <w:rPr>
                <w:sz w:val="28"/>
                <w:szCs w:val="28"/>
              </w:rPr>
            </w:pPr>
            <w:r w:rsidRPr="00743A64">
              <w:rPr>
                <w:sz w:val="28"/>
                <w:szCs w:val="28"/>
              </w:rPr>
              <w:t>рублей</w:t>
            </w:r>
          </w:p>
        </w:tc>
        <w:tc>
          <w:tcPr>
            <w:tcW w:w="2164" w:type="pct"/>
          </w:tcPr>
          <w:p w:rsidR="00950783" w:rsidRPr="00743A64" w:rsidRDefault="00950783" w:rsidP="00F71674">
            <w:pPr>
              <w:widowControl w:val="0"/>
              <w:jc w:val="center"/>
              <w:rPr>
                <w:bCs/>
                <w:sz w:val="28"/>
                <w:szCs w:val="28"/>
              </w:rPr>
            </w:pPr>
            <w:r w:rsidRPr="00743A64">
              <w:rPr>
                <w:bCs/>
                <w:sz w:val="28"/>
                <w:szCs w:val="28"/>
              </w:rPr>
              <w:t>3647,74</w:t>
            </w:r>
          </w:p>
        </w:tc>
      </w:tr>
    </w:tbl>
    <w:p w:rsidR="00950783" w:rsidRPr="00743A64" w:rsidRDefault="00950783" w:rsidP="00CB3A02">
      <w:pPr>
        <w:widowControl w:val="0"/>
        <w:spacing w:after="0" w:line="360" w:lineRule="auto"/>
        <w:ind w:firstLine="709"/>
        <w:jc w:val="both"/>
        <w:rPr>
          <w:rFonts w:ascii="Times New Roman" w:hAnsi="Times New Roman"/>
          <w:sz w:val="28"/>
          <w:szCs w:val="28"/>
        </w:rPr>
      </w:pPr>
    </w:p>
    <w:p w:rsidR="00950783" w:rsidRPr="00743A64" w:rsidRDefault="001D3312" w:rsidP="00E53FB5">
      <w:pPr>
        <w:widowControl w:val="0"/>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5381625" cy="3162300"/>
            <wp:effectExtent l="0" t="0" r="0" b="0"/>
            <wp:docPr id="1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50783" w:rsidRPr="00743A64" w:rsidRDefault="00950783" w:rsidP="00E53FB5">
      <w:pPr>
        <w:widowControl w:val="0"/>
        <w:spacing w:after="0" w:line="240" w:lineRule="auto"/>
        <w:ind w:firstLine="709"/>
        <w:jc w:val="both"/>
        <w:rPr>
          <w:rFonts w:ascii="Times New Roman" w:hAnsi="Times New Roman"/>
          <w:sz w:val="28"/>
          <w:szCs w:val="28"/>
        </w:rPr>
      </w:pP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Развитие информационно-коммуникационной инфраструктуры администрации в первую очередь направлено на повышение эффективности деятельности и взаимодействи</w:t>
      </w:r>
      <w:r w:rsidR="00F71674" w:rsidRPr="00743A64">
        <w:rPr>
          <w:rFonts w:ascii="Times New Roman" w:hAnsi="Times New Roman"/>
          <w:sz w:val="28"/>
          <w:szCs w:val="28"/>
        </w:rPr>
        <w:t>е</w:t>
      </w:r>
      <w:r w:rsidRPr="00743A64">
        <w:rPr>
          <w:rFonts w:ascii="Times New Roman" w:hAnsi="Times New Roman"/>
          <w:sz w:val="28"/>
          <w:szCs w:val="28"/>
        </w:rPr>
        <w:t xml:space="preserve"> отраслевых (функциональных) органов администрации (далее </w:t>
      </w:r>
      <w:r w:rsidR="00E53FB5" w:rsidRPr="00743A64">
        <w:rPr>
          <w:rFonts w:ascii="Times New Roman" w:hAnsi="Times New Roman"/>
          <w:sz w:val="28"/>
          <w:szCs w:val="28"/>
        </w:rPr>
        <w:t>–</w:t>
      </w:r>
      <w:r w:rsidRPr="00743A64">
        <w:rPr>
          <w:rFonts w:ascii="Times New Roman" w:hAnsi="Times New Roman"/>
          <w:sz w:val="28"/>
          <w:szCs w:val="28"/>
        </w:rPr>
        <w:t xml:space="preserve"> органы администрации), организацию межведомственного электронного взаимодействия, в том числе с целью повышения качества предоставления услуг населению.</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рамках развития системы электронного документооборота администрации (далее </w:t>
      </w:r>
      <w:r w:rsidR="00E53FB5" w:rsidRPr="00743A64">
        <w:rPr>
          <w:rFonts w:ascii="Times New Roman" w:hAnsi="Times New Roman"/>
          <w:sz w:val="28"/>
          <w:szCs w:val="28"/>
        </w:rPr>
        <w:t>–</w:t>
      </w:r>
      <w:r w:rsidRPr="00743A64">
        <w:rPr>
          <w:rFonts w:ascii="Times New Roman" w:hAnsi="Times New Roman"/>
          <w:sz w:val="28"/>
          <w:szCs w:val="28"/>
        </w:rPr>
        <w:t xml:space="preserve"> СЭД) в целях дальнейшего увеличения количества автоматизированных управленческих процессов, повышения эффективности взаимодействия сотрудников администрации, в том числе подведомственных администрации муниципальных учреждений и предприятий</w:t>
      </w:r>
      <w:r w:rsidR="008538C9" w:rsidRPr="00743A64">
        <w:rPr>
          <w:rFonts w:ascii="Times New Roman" w:hAnsi="Times New Roman"/>
          <w:sz w:val="28"/>
          <w:szCs w:val="28"/>
        </w:rPr>
        <w:t>,</w:t>
      </w:r>
      <w:r w:rsidRPr="00743A64">
        <w:rPr>
          <w:rFonts w:ascii="Times New Roman" w:hAnsi="Times New Roman"/>
          <w:sz w:val="28"/>
          <w:szCs w:val="28"/>
        </w:rPr>
        <w:t xml:space="preserve"> в 2017 году проведены следующие мероприятия:</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разработана регистрационно-контрольная карточка в модуле «Обращения граждан и организаций» для регистрации обращений, поступающих через информационную систему «Народный контроль»;</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разработан журнал учета муниципальных правовых актов </w:t>
      </w:r>
      <w:r w:rsidR="00E53FB5" w:rsidRPr="00743A64">
        <w:rPr>
          <w:rFonts w:ascii="Times New Roman" w:hAnsi="Times New Roman"/>
          <w:sz w:val="28"/>
          <w:szCs w:val="28"/>
        </w:rPr>
        <w:br/>
      </w:r>
      <w:r w:rsidRPr="00743A64">
        <w:rPr>
          <w:rFonts w:ascii="Times New Roman" w:hAnsi="Times New Roman"/>
          <w:sz w:val="28"/>
          <w:szCs w:val="28"/>
        </w:rPr>
        <w:t>с возможностью формирования реестра муниципальных правовых актов;</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разработан маршрут «Согласование актов прокурорского реагирования» – интеграция с модулем «Обращения граждан и организаций»;</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разработана функция каскадного снятия поручений с контроля;</w:t>
      </w:r>
    </w:p>
    <w:p w:rsidR="00950783" w:rsidRPr="00743A64" w:rsidRDefault="008538C9"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созданы обучающие видео</w:t>
      </w:r>
      <w:r w:rsidR="00950783" w:rsidRPr="00743A64">
        <w:rPr>
          <w:rFonts w:ascii="Times New Roman" w:hAnsi="Times New Roman"/>
          <w:sz w:val="28"/>
          <w:szCs w:val="28"/>
        </w:rPr>
        <w:t>инструкции – согласование исходящей корреспонденции, формирование отчетной формы листа согласования, автоматическая регистрация исходящего документа, по изменениям в модуле обращения граждан, по печати отчетной формы «Лист согласования»;</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разработан</w:t>
      </w:r>
      <w:r w:rsidR="008538C9" w:rsidRPr="00743A64">
        <w:rPr>
          <w:rFonts w:ascii="Times New Roman" w:hAnsi="Times New Roman"/>
          <w:sz w:val="28"/>
          <w:szCs w:val="28"/>
        </w:rPr>
        <w:t xml:space="preserve"> маршрут согласования проектов р</w:t>
      </w:r>
      <w:r w:rsidRPr="00743A64">
        <w:rPr>
          <w:rFonts w:ascii="Times New Roman" w:hAnsi="Times New Roman"/>
          <w:sz w:val="28"/>
          <w:szCs w:val="28"/>
        </w:rPr>
        <w:t xml:space="preserve">ешений Думы </w:t>
      </w:r>
      <w:r w:rsidR="00F71674" w:rsidRPr="00743A64">
        <w:rPr>
          <w:rFonts w:ascii="Times New Roman" w:hAnsi="Times New Roman"/>
          <w:bCs/>
          <w:sz w:val="28"/>
          <w:szCs w:val="28"/>
          <w:shd w:val="clear" w:color="auto" w:fill="FFFFFF"/>
        </w:rPr>
        <w:t>Уссурийского городского округа</w:t>
      </w:r>
      <w:r w:rsidR="00046FBC">
        <w:rPr>
          <w:rFonts w:ascii="Times New Roman" w:hAnsi="Times New Roman"/>
          <w:bCs/>
          <w:sz w:val="28"/>
          <w:szCs w:val="28"/>
          <w:shd w:val="clear" w:color="auto" w:fill="FFFFFF"/>
        </w:rPr>
        <w:t xml:space="preserve"> </w:t>
      </w:r>
      <w:r w:rsidRPr="00743A64">
        <w:rPr>
          <w:rFonts w:ascii="Times New Roman" w:hAnsi="Times New Roman"/>
          <w:sz w:val="28"/>
          <w:szCs w:val="28"/>
        </w:rPr>
        <w:t>и соглашений;</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внесены изменения в действующий маршрут согласования организационно-распорядительной документации (согласование </w:t>
      </w:r>
      <w:r w:rsidR="00E53FB5" w:rsidRPr="00743A64">
        <w:rPr>
          <w:rFonts w:ascii="Times New Roman" w:hAnsi="Times New Roman"/>
          <w:sz w:val="28"/>
          <w:szCs w:val="28"/>
        </w:rPr>
        <w:br/>
      </w:r>
      <w:r w:rsidRPr="00743A64">
        <w:rPr>
          <w:rFonts w:ascii="Times New Roman" w:hAnsi="Times New Roman"/>
          <w:sz w:val="28"/>
          <w:szCs w:val="28"/>
        </w:rPr>
        <w:t>с нормативно-правовым управлением).</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 целях организации эффективного межведомственного взаимодействия между администрацией</w:t>
      </w:r>
      <w:r w:rsidR="00046FBC">
        <w:rPr>
          <w:rFonts w:ascii="Times New Roman" w:hAnsi="Times New Roman"/>
          <w:sz w:val="28"/>
          <w:szCs w:val="28"/>
        </w:rPr>
        <w:t xml:space="preserve"> </w:t>
      </w:r>
      <w:r w:rsidR="00F71674" w:rsidRPr="00743A64">
        <w:rPr>
          <w:rFonts w:ascii="Times New Roman" w:hAnsi="Times New Roman"/>
          <w:bCs/>
          <w:sz w:val="28"/>
          <w:szCs w:val="28"/>
          <w:shd w:val="clear" w:color="auto" w:fill="FFFFFF"/>
        </w:rPr>
        <w:t>Уссурийского городского округа</w:t>
      </w:r>
      <w:r w:rsidRPr="00743A64">
        <w:rPr>
          <w:rFonts w:ascii="Times New Roman" w:hAnsi="Times New Roman"/>
          <w:sz w:val="28"/>
          <w:szCs w:val="28"/>
        </w:rPr>
        <w:t xml:space="preserve"> и Администрацией Приморского края в рамках заключенного муниципального контракта, проводились работы по взаимодействию СЭД и региональной системы межведомственного электронного документооборота Приморского края с созданием модуля сопряжения программного обеспечения СЭД с системой межведомственного электронного документооборота.</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Распоряжением администрации</w:t>
      </w:r>
      <w:r w:rsidR="00046FBC">
        <w:rPr>
          <w:rFonts w:ascii="Times New Roman" w:hAnsi="Times New Roman"/>
          <w:sz w:val="28"/>
          <w:szCs w:val="28"/>
        </w:rPr>
        <w:t xml:space="preserve"> </w:t>
      </w:r>
      <w:r w:rsidR="00F71674" w:rsidRPr="00743A64">
        <w:rPr>
          <w:rFonts w:ascii="Times New Roman" w:hAnsi="Times New Roman"/>
          <w:bCs/>
          <w:sz w:val="28"/>
          <w:szCs w:val="28"/>
          <w:shd w:val="clear" w:color="auto" w:fill="FFFFFF"/>
        </w:rPr>
        <w:t xml:space="preserve">Уссурийского городского округа </w:t>
      </w:r>
      <w:r w:rsidRPr="00743A64">
        <w:rPr>
          <w:rFonts w:ascii="Times New Roman" w:hAnsi="Times New Roman"/>
          <w:sz w:val="28"/>
          <w:szCs w:val="28"/>
        </w:rPr>
        <w:t>20 апреля 2017 года № 166 в администрации введ</w:t>
      </w:r>
      <w:r w:rsidR="00F71674" w:rsidRPr="00743A64">
        <w:rPr>
          <w:rFonts w:ascii="Times New Roman" w:hAnsi="Times New Roman"/>
          <w:sz w:val="28"/>
          <w:szCs w:val="28"/>
        </w:rPr>
        <w:t>ена в эксплуатацию информационная</w:t>
      </w:r>
      <w:r w:rsidRPr="00743A64">
        <w:rPr>
          <w:rFonts w:ascii="Times New Roman" w:hAnsi="Times New Roman"/>
          <w:sz w:val="28"/>
          <w:szCs w:val="28"/>
        </w:rPr>
        <w:t xml:space="preserve"> систем</w:t>
      </w:r>
      <w:r w:rsidR="00F71674" w:rsidRPr="00743A64">
        <w:rPr>
          <w:rFonts w:ascii="Times New Roman" w:hAnsi="Times New Roman"/>
          <w:sz w:val="28"/>
          <w:szCs w:val="28"/>
        </w:rPr>
        <w:t>а</w:t>
      </w:r>
      <w:r w:rsidRPr="00743A64">
        <w:rPr>
          <w:rFonts w:ascii="Times New Roman" w:hAnsi="Times New Roman"/>
          <w:sz w:val="28"/>
          <w:szCs w:val="28"/>
        </w:rPr>
        <w:t xml:space="preserve"> автоматизации совместной деятельности. </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Основные возможности системы:</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почтовая система;</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система управления контактами;</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система планирования;</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система управления задачами – постановка задач, организация исполнения задач, осуществление контроля и отчета об исполнении;</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система обмена документами – хранение документов и организация совместного доступа к документам.</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Для реализации задач по развитию информационной инфраструктуры администрации, созданию и развитию информационных систем администрации управлением</w:t>
      </w:r>
      <w:r w:rsidR="00F71674" w:rsidRPr="00743A64">
        <w:rPr>
          <w:rFonts w:ascii="Times New Roman" w:hAnsi="Times New Roman"/>
          <w:sz w:val="28"/>
          <w:szCs w:val="28"/>
        </w:rPr>
        <w:t xml:space="preserve"> информатизации и организации предоставления муниципальных услуг (далее – управление)</w:t>
      </w:r>
      <w:r w:rsidRPr="00743A64">
        <w:rPr>
          <w:rFonts w:ascii="Times New Roman" w:hAnsi="Times New Roman"/>
          <w:sz w:val="28"/>
          <w:szCs w:val="28"/>
        </w:rPr>
        <w:t xml:space="preserve"> проводилась следующая работа:</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закупка товаров, работ и услуг в сфере информатизации </w:t>
      </w:r>
      <w:r w:rsidR="005B6868" w:rsidRPr="00743A64">
        <w:rPr>
          <w:rFonts w:ascii="Times New Roman" w:hAnsi="Times New Roman"/>
          <w:sz w:val="28"/>
          <w:szCs w:val="28"/>
        </w:rPr>
        <w:br/>
      </w:r>
      <w:r w:rsidRPr="00743A64">
        <w:rPr>
          <w:rFonts w:ascii="Times New Roman" w:hAnsi="Times New Roman"/>
          <w:sz w:val="28"/>
          <w:szCs w:val="28"/>
        </w:rPr>
        <w:t>и информационной безопасности;</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сопровождение программного обеспечения, локальной вычислительной сети (информационных систем), автономных автоматизированных (информационных) систем администрации (установка обновлений, поддержание актуальных версий программного обеспечения);</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администрирование, сопровождение компьютерного парка администрации, информационных систем, электронной почты </w:t>
      </w:r>
      <w:r w:rsidR="005B6868" w:rsidRPr="00743A64">
        <w:rPr>
          <w:rFonts w:ascii="Times New Roman" w:hAnsi="Times New Roman"/>
          <w:sz w:val="28"/>
          <w:szCs w:val="28"/>
        </w:rPr>
        <w:br/>
      </w:r>
      <w:r w:rsidRPr="00743A64">
        <w:rPr>
          <w:rFonts w:ascii="Times New Roman" w:hAnsi="Times New Roman"/>
          <w:sz w:val="28"/>
          <w:szCs w:val="28"/>
        </w:rPr>
        <w:t>и официального сайта администрации, терминала электронной приемной Президента РФ и точек общественного доступа (информационных киосков);</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техническое обслуживание, профилактические работы, устранение неисправностей, возникающих в процессе их эксплуатации по заявкам органов администрации;</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прокладка волоконно-оптической линии связи (далее – ВОЛС) между зданиями по </w:t>
      </w:r>
      <w:r w:rsidR="00502905" w:rsidRPr="00743A64">
        <w:rPr>
          <w:rFonts w:ascii="Times New Roman" w:hAnsi="Times New Roman"/>
          <w:sz w:val="28"/>
          <w:szCs w:val="28"/>
        </w:rPr>
        <w:t>ул.</w:t>
      </w:r>
      <w:r w:rsidRPr="00743A64">
        <w:rPr>
          <w:rFonts w:ascii="Times New Roman" w:hAnsi="Times New Roman"/>
          <w:sz w:val="28"/>
          <w:szCs w:val="28"/>
        </w:rPr>
        <w:t xml:space="preserve">Ленина, 101, </w:t>
      </w:r>
      <w:r w:rsidR="00502905" w:rsidRPr="00743A64">
        <w:rPr>
          <w:rFonts w:ascii="Times New Roman" w:hAnsi="Times New Roman"/>
          <w:sz w:val="28"/>
          <w:szCs w:val="28"/>
        </w:rPr>
        <w:t>ул.</w:t>
      </w:r>
      <w:r w:rsidRPr="00743A64">
        <w:rPr>
          <w:rFonts w:ascii="Times New Roman" w:hAnsi="Times New Roman"/>
          <w:sz w:val="28"/>
          <w:szCs w:val="28"/>
        </w:rPr>
        <w:t xml:space="preserve">Октябрьская, 58, </w:t>
      </w:r>
      <w:r w:rsidR="00502905" w:rsidRPr="00743A64">
        <w:rPr>
          <w:rFonts w:ascii="Times New Roman" w:hAnsi="Times New Roman"/>
          <w:sz w:val="28"/>
          <w:szCs w:val="28"/>
        </w:rPr>
        <w:t>ул.</w:t>
      </w:r>
      <w:r w:rsidRPr="00743A64">
        <w:rPr>
          <w:rFonts w:ascii="Times New Roman" w:hAnsi="Times New Roman"/>
          <w:sz w:val="28"/>
          <w:szCs w:val="28"/>
        </w:rPr>
        <w:t>Некрасова, 66.</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Важной задачей в развитии информационно-коммуникационных технологий является соблюдение требований законодательства в области защиты информации. Для выполнения </w:t>
      </w:r>
      <w:r w:rsidR="008538C9" w:rsidRPr="00743A64">
        <w:rPr>
          <w:rFonts w:ascii="Times New Roman" w:hAnsi="Times New Roman"/>
          <w:sz w:val="28"/>
          <w:szCs w:val="28"/>
        </w:rPr>
        <w:t>этой задачи</w:t>
      </w:r>
      <w:r w:rsidRPr="00743A64">
        <w:rPr>
          <w:rFonts w:ascii="Times New Roman" w:hAnsi="Times New Roman"/>
          <w:sz w:val="28"/>
          <w:szCs w:val="28"/>
        </w:rPr>
        <w:t xml:space="preserve"> на постоянной основе проводятся следующие мероприятия:</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методическое руководство работами по защите информации </w:t>
      </w:r>
      <w:r w:rsidR="005B6868" w:rsidRPr="00743A64">
        <w:rPr>
          <w:rFonts w:ascii="Times New Roman" w:hAnsi="Times New Roman"/>
          <w:sz w:val="28"/>
          <w:szCs w:val="28"/>
        </w:rPr>
        <w:br/>
      </w:r>
      <w:r w:rsidRPr="00743A64">
        <w:rPr>
          <w:rFonts w:ascii="Times New Roman" w:hAnsi="Times New Roman"/>
          <w:sz w:val="28"/>
          <w:szCs w:val="28"/>
        </w:rPr>
        <w:t>в отраслевых (функциональных) органах администрации, подведомственных администрации муниципальных учреждениях;</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организация и обеспечение технической защиты информации </w:t>
      </w:r>
      <w:r w:rsidR="005B6868" w:rsidRPr="00743A64">
        <w:rPr>
          <w:rFonts w:ascii="Times New Roman" w:hAnsi="Times New Roman"/>
          <w:sz w:val="28"/>
          <w:szCs w:val="28"/>
        </w:rPr>
        <w:br/>
      </w:r>
      <w:r w:rsidRPr="00743A64">
        <w:rPr>
          <w:rFonts w:ascii="Times New Roman" w:hAnsi="Times New Roman"/>
          <w:sz w:val="28"/>
          <w:szCs w:val="28"/>
        </w:rPr>
        <w:t>в администрации городского округа;</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выполнение комплекса мер по защите информации ограниченного доступа при посещении администрации городского округа представителями иностранных государств;</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работа по выполнению решений межведомственной комиссии полномочного представителя Президента РФ в Дальневосточном федеральном округе, управления Федеральной службы по техническому </w:t>
      </w:r>
      <w:r w:rsidR="005B6868" w:rsidRPr="00743A64">
        <w:rPr>
          <w:rFonts w:ascii="Times New Roman" w:hAnsi="Times New Roman"/>
          <w:sz w:val="28"/>
          <w:szCs w:val="28"/>
        </w:rPr>
        <w:br/>
      </w:r>
      <w:r w:rsidRPr="00743A64">
        <w:rPr>
          <w:rFonts w:ascii="Times New Roman" w:hAnsi="Times New Roman"/>
          <w:sz w:val="28"/>
          <w:szCs w:val="28"/>
        </w:rPr>
        <w:t>и экспертному контролю Российской Федерации по Дальневосточно</w:t>
      </w:r>
      <w:r w:rsidR="008538C9" w:rsidRPr="00743A64">
        <w:rPr>
          <w:rFonts w:ascii="Times New Roman" w:hAnsi="Times New Roman"/>
          <w:sz w:val="28"/>
          <w:szCs w:val="28"/>
        </w:rPr>
        <w:t>му федеральному округу, п</w:t>
      </w:r>
      <w:r w:rsidRPr="00743A64">
        <w:rPr>
          <w:rFonts w:ascii="Times New Roman" w:hAnsi="Times New Roman"/>
          <w:sz w:val="28"/>
          <w:szCs w:val="28"/>
        </w:rPr>
        <w:t xml:space="preserve">остоянно действующей технической комиссии </w:t>
      </w:r>
      <w:r w:rsidR="005B6868" w:rsidRPr="00743A64">
        <w:rPr>
          <w:rFonts w:ascii="Times New Roman" w:hAnsi="Times New Roman"/>
          <w:sz w:val="28"/>
          <w:szCs w:val="28"/>
        </w:rPr>
        <w:br/>
      </w:r>
      <w:r w:rsidRPr="00743A64">
        <w:rPr>
          <w:rFonts w:ascii="Times New Roman" w:hAnsi="Times New Roman"/>
          <w:sz w:val="28"/>
          <w:szCs w:val="28"/>
        </w:rPr>
        <w:t xml:space="preserve">по защите государственной тайны при Администрации Приморского края </w:t>
      </w:r>
      <w:r w:rsidR="005B6868" w:rsidRPr="00743A64">
        <w:rPr>
          <w:rFonts w:ascii="Times New Roman" w:hAnsi="Times New Roman"/>
          <w:sz w:val="28"/>
          <w:szCs w:val="28"/>
        </w:rPr>
        <w:br/>
      </w:r>
      <w:r w:rsidRPr="00743A64">
        <w:rPr>
          <w:rFonts w:ascii="Times New Roman" w:hAnsi="Times New Roman"/>
          <w:sz w:val="28"/>
          <w:szCs w:val="28"/>
        </w:rPr>
        <w:t>и Совета по информационной безопасности при Губернаторе Приморского края;</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разработан пакет организационно-распорядительных документов для подключения к государственной информационной системе «Региональная система межведомственного документооборота Приморского края». Установлены и настроены средства защиты в соответствии с требованиями                по защите информации;</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подписано соглашение об установлении межсетевого взаимодействия между администрацией</w:t>
      </w:r>
      <w:r w:rsidR="00046FBC">
        <w:rPr>
          <w:rFonts w:ascii="Times New Roman" w:hAnsi="Times New Roman"/>
          <w:sz w:val="28"/>
          <w:szCs w:val="28"/>
        </w:rPr>
        <w:t xml:space="preserve"> </w:t>
      </w:r>
      <w:r w:rsidR="00F71674" w:rsidRPr="00743A64">
        <w:rPr>
          <w:rFonts w:ascii="Times New Roman" w:hAnsi="Times New Roman"/>
          <w:bCs/>
          <w:sz w:val="28"/>
          <w:szCs w:val="28"/>
          <w:shd w:val="clear" w:color="auto" w:fill="FFFFFF"/>
        </w:rPr>
        <w:t>Уссурийского городского округа</w:t>
      </w:r>
      <w:r w:rsidRPr="00743A64">
        <w:rPr>
          <w:rFonts w:ascii="Times New Roman" w:hAnsi="Times New Roman"/>
          <w:sz w:val="28"/>
          <w:szCs w:val="28"/>
        </w:rPr>
        <w:t xml:space="preserve"> и краевым государственным бюджетным учреждением «Информационно-технологический центр Приморского края» на базе защищенных сетей в целях организации межведомственного взаимодействия согласно Постановлению Администрации Приморского края от 22 марта 2016 года № 105-па «О государственной информационной системе Приморского края «Система межведомственного электронного взаимодействия Приморского края»;</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подписано соглашение по взаимодействию Центра специальной связи и информации Федеральной службы охраны Российской Федерации в Приморском крае и администрации Уссурийского городского округа при предоставлении услуг специальной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проводились обучающие семинары для сотрудников администрации </w:t>
      </w:r>
      <w:r w:rsidR="005B6868" w:rsidRPr="00743A64">
        <w:rPr>
          <w:rFonts w:ascii="Times New Roman" w:hAnsi="Times New Roman"/>
          <w:sz w:val="28"/>
          <w:szCs w:val="28"/>
        </w:rPr>
        <w:br/>
      </w:r>
      <w:r w:rsidRPr="00743A64">
        <w:rPr>
          <w:rFonts w:ascii="Times New Roman" w:hAnsi="Times New Roman"/>
          <w:sz w:val="28"/>
          <w:szCs w:val="28"/>
        </w:rPr>
        <w:t>по вопросам соблюдения требований законодательства в области защиты персональных данных.</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рамках организации межуровневого и межведомственного взаимодействия в целях обеспечения деятельности администрации, выполнения муниципальных функций и предоставления государственных </w:t>
      </w:r>
      <w:r w:rsidR="005B6868" w:rsidRPr="00743A64">
        <w:rPr>
          <w:rFonts w:ascii="Times New Roman" w:hAnsi="Times New Roman"/>
          <w:sz w:val="28"/>
          <w:szCs w:val="28"/>
        </w:rPr>
        <w:br/>
      </w:r>
      <w:r w:rsidRPr="00743A64">
        <w:rPr>
          <w:rFonts w:ascii="Times New Roman" w:hAnsi="Times New Roman"/>
          <w:sz w:val="28"/>
          <w:szCs w:val="28"/>
        </w:rPr>
        <w:t xml:space="preserve">и муниципальных услуг в 2017 году осуществлялись мероприятия </w:t>
      </w:r>
      <w:r w:rsidR="005B6868" w:rsidRPr="00743A64">
        <w:rPr>
          <w:rFonts w:ascii="Times New Roman" w:hAnsi="Times New Roman"/>
          <w:sz w:val="28"/>
          <w:szCs w:val="28"/>
        </w:rPr>
        <w:br/>
      </w:r>
      <w:r w:rsidRPr="00743A64">
        <w:rPr>
          <w:rFonts w:ascii="Times New Roman" w:hAnsi="Times New Roman"/>
          <w:sz w:val="28"/>
          <w:szCs w:val="28"/>
        </w:rPr>
        <w:t xml:space="preserve">по подключению администрации к государственным информационным системам (федеральная государственная информационная система досудебного обжалования), в том числе разработка необходимых правовых актов или внесение изменений в действующие правовые акты </w:t>
      </w:r>
      <w:r w:rsidR="005B6868" w:rsidRPr="00743A64">
        <w:rPr>
          <w:rFonts w:ascii="Times New Roman" w:hAnsi="Times New Roman"/>
          <w:sz w:val="28"/>
          <w:szCs w:val="28"/>
        </w:rPr>
        <w:br/>
      </w:r>
      <w:r w:rsidRPr="00743A64">
        <w:rPr>
          <w:rFonts w:ascii="Times New Roman" w:hAnsi="Times New Roman"/>
          <w:sz w:val="28"/>
          <w:szCs w:val="28"/>
        </w:rPr>
        <w:t>(при необходимости), подготовка документов на получение ЭП, настройка доступа на рабочих местах сотрудников администрации.</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 рамках</w:t>
      </w:r>
      <w:r w:rsidR="008538C9" w:rsidRPr="00743A64">
        <w:rPr>
          <w:rFonts w:ascii="Times New Roman" w:hAnsi="Times New Roman"/>
          <w:sz w:val="28"/>
          <w:szCs w:val="28"/>
        </w:rPr>
        <w:t xml:space="preserve"> повы</w:t>
      </w:r>
      <w:r w:rsidRPr="00743A64">
        <w:rPr>
          <w:rFonts w:ascii="Times New Roman" w:hAnsi="Times New Roman"/>
          <w:sz w:val="28"/>
          <w:szCs w:val="28"/>
        </w:rPr>
        <w:t>шени</w:t>
      </w:r>
      <w:r w:rsidR="008538C9" w:rsidRPr="00743A64">
        <w:rPr>
          <w:rFonts w:ascii="Times New Roman" w:hAnsi="Times New Roman"/>
          <w:sz w:val="28"/>
          <w:szCs w:val="28"/>
        </w:rPr>
        <w:t>я</w:t>
      </w:r>
      <w:r w:rsidRPr="00743A64">
        <w:rPr>
          <w:rFonts w:ascii="Times New Roman" w:hAnsi="Times New Roman"/>
          <w:sz w:val="28"/>
          <w:szCs w:val="28"/>
        </w:rPr>
        <w:t xml:space="preserve"> качества предоставления муниципальных услуг на территории Уссурийского городского округа организаци</w:t>
      </w:r>
      <w:r w:rsidR="00F71674" w:rsidRPr="00743A64">
        <w:rPr>
          <w:rFonts w:ascii="Times New Roman" w:hAnsi="Times New Roman"/>
          <w:sz w:val="28"/>
          <w:szCs w:val="28"/>
        </w:rPr>
        <w:t>я</w:t>
      </w:r>
      <w:r w:rsidRPr="00743A64">
        <w:rPr>
          <w:rFonts w:ascii="Times New Roman" w:hAnsi="Times New Roman"/>
          <w:sz w:val="28"/>
          <w:szCs w:val="28"/>
        </w:rPr>
        <w:t xml:space="preserve"> предоставления муниципальных услуг в электронном виде в администрации осуществляется:</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целях обмена сведениями при предоставлении муниципальных услуг проводятся работы по созданию обмена видами сведений между СЭД </w:t>
      </w:r>
      <w:r w:rsidR="005B6868" w:rsidRPr="00743A64">
        <w:rPr>
          <w:rFonts w:ascii="Times New Roman" w:hAnsi="Times New Roman"/>
          <w:sz w:val="28"/>
          <w:szCs w:val="28"/>
        </w:rPr>
        <w:br/>
      </w:r>
      <w:r w:rsidRPr="00743A64">
        <w:rPr>
          <w:rFonts w:ascii="Times New Roman" w:hAnsi="Times New Roman"/>
          <w:sz w:val="28"/>
          <w:szCs w:val="28"/>
        </w:rPr>
        <w:t>и информационной системой многофункциональных центров Приморского края в единой системе межведомственного электронного взаимодействия версии 3;</w:t>
      </w:r>
    </w:p>
    <w:p w:rsidR="00950783" w:rsidRPr="00743A64" w:rsidRDefault="00950783" w:rsidP="008C2B75">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на постоянной основе осуществляется:</w:t>
      </w:r>
    </w:p>
    <w:p w:rsidR="00950783" w:rsidRPr="00743A64" w:rsidRDefault="00950783" w:rsidP="008C2B75">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мониторинг работоспособности системы исполнения регламентов (далее – СИР), в том числе мониторинг работы специалистов администрации (количество направленных и полученных запросов);</w:t>
      </w:r>
    </w:p>
    <w:p w:rsidR="00950783" w:rsidRPr="00743A64" w:rsidRDefault="00950783" w:rsidP="008C2B75">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консультирование специалистов администрации по работе в СИР, «АРМ Платежи»;</w:t>
      </w:r>
    </w:p>
    <w:p w:rsidR="00950783" w:rsidRPr="00743A64" w:rsidRDefault="00950783" w:rsidP="008C2B75">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выпуск, учет и контроль за сроками действия сертификатов электронных подписей специалистов администрации для работы в СИР, «АРМ Платежи».</w:t>
      </w:r>
    </w:p>
    <w:p w:rsidR="00950783" w:rsidRPr="00743A64" w:rsidRDefault="00950783" w:rsidP="00374DF7">
      <w:pPr>
        <w:widowControl w:val="0"/>
        <w:spacing w:after="0" w:line="336" w:lineRule="auto"/>
        <w:ind w:firstLine="709"/>
        <w:jc w:val="both"/>
        <w:rPr>
          <w:rFonts w:ascii="Times New Roman" w:hAnsi="Times New Roman"/>
          <w:sz w:val="28"/>
          <w:szCs w:val="28"/>
        </w:rPr>
      </w:pPr>
      <w:r w:rsidRPr="00743A64">
        <w:rPr>
          <w:rFonts w:ascii="Times New Roman" w:hAnsi="Times New Roman"/>
          <w:sz w:val="28"/>
          <w:szCs w:val="28"/>
        </w:rPr>
        <w:t xml:space="preserve">На текущий момент для получения услуги в электронном виде </w:t>
      </w:r>
      <w:r w:rsidR="005B6868" w:rsidRPr="00743A64">
        <w:rPr>
          <w:rFonts w:ascii="Times New Roman" w:hAnsi="Times New Roman"/>
          <w:sz w:val="28"/>
          <w:szCs w:val="28"/>
        </w:rPr>
        <w:br/>
      </w:r>
      <w:r w:rsidRPr="00743A64">
        <w:rPr>
          <w:rFonts w:ascii="Times New Roman" w:hAnsi="Times New Roman"/>
          <w:sz w:val="28"/>
          <w:szCs w:val="28"/>
        </w:rPr>
        <w:t xml:space="preserve">на портале Госуслуг необходимо пройти процедуру подтверждения личности. С 10 ноября 2014 года данную процедуру можно пройти </w:t>
      </w:r>
      <w:r w:rsidR="005B6868" w:rsidRPr="00743A64">
        <w:rPr>
          <w:rFonts w:ascii="Times New Roman" w:hAnsi="Times New Roman"/>
          <w:sz w:val="28"/>
          <w:szCs w:val="28"/>
        </w:rPr>
        <w:br/>
      </w:r>
      <w:r w:rsidRPr="00743A64">
        <w:rPr>
          <w:rFonts w:ascii="Times New Roman" w:hAnsi="Times New Roman"/>
          <w:sz w:val="28"/>
          <w:szCs w:val="28"/>
        </w:rPr>
        <w:t>в администрации Уссурийского городского округа (управление информатизации и организации предоставления муниципальных услуг) и в муниципальном бюджетном учреждении Уссурийского городского округа «Многофункциональный центр предоставления муниципальных и государственных услуг».</w:t>
      </w:r>
    </w:p>
    <w:p w:rsidR="00950783" w:rsidRPr="00743A64" w:rsidRDefault="00950783" w:rsidP="00374DF7">
      <w:pPr>
        <w:widowControl w:val="0"/>
        <w:spacing w:after="0" w:line="336" w:lineRule="auto"/>
        <w:ind w:firstLine="709"/>
        <w:contextualSpacing/>
        <w:jc w:val="both"/>
        <w:rPr>
          <w:rFonts w:ascii="Times New Roman" w:hAnsi="Times New Roman"/>
          <w:sz w:val="28"/>
          <w:szCs w:val="28"/>
        </w:rPr>
      </w:pPr>
      <w:r w:rsidRPr="00743A64">
        <w:rPr>
          <w:rFonts w:ascii="Times New Roman" w:hAnsi="Times New Roman"/>
          <w:sz w:val="28"/>
          <w:szCs w:val="28"/>
        </w:rPr>
        <w:t>За 2017 год подтвердили личность:</w:t>
      </w:r>
    </w:p>
    <w:p w:rsidR="00950783" w:rsidRPr="00743A64" w:rsidRDefault="00950783" w:rsidP="00374DF7">
      <w:pPr>
        <w:widowControl w:val="0"/>
        <w:spacing w:after="0" w:line="336" w:lineRule="auto"/>
        <w:ind w:firstLine="709"/>
        <w:contextualSpacing/>
        <w:jc w:val="both"/>
        <w:rPr>
          <w:rFonts w:ascii="Times New Roman" w:hAnsi="Times New Roman"/>
          <w:sz w:val="28"/>
          <w:szCs w:val="28"/>
        </w:rPr>
      </w:pPr>
      <w:r w:rsidRPr="00743A64">
        <w:rPr>
          <w:rFonts w:ascii="Times New Roman" w:hAnsi="Times New Roman"/>
          <w:sz w:val="28"/>
          <w:szCs w:val="28"/>
        </w:rPr>
        <w:t>в управлении информатизации и организации предоставления муниципальных услуг – 220 человек (</w:t>
      </w:r>
      <w:r w:rsidRPr="00743A64">
        <w:rPr>
          <w:rFonts w:ascii="Times New Roman" w:hAnsi="Times New Roman"/>
          <w:sz w:val="28"/>
          <w:szCs w:val="28"/>
          <w:lang w:val="en-US"/>
        </w:rPr>
        <w:t>I</w:t>
      </w:r>
      <w:r w:rsidRPr="00743A64">
        <w:rPr>
          <w:rFonts w:ascii="Times New Roman" w:hAnsi="Times New Roman"/>
          <w:sz w:val="28"/>
          <w:szCs w:val="28"/>
        </w:rPr>
        <w:t xml:space="preserve"> квартал 2017 года – 76, </w:t>
      </w:r>
      <w:r w:rsidRPr="00743A64">
        <w:rPr>
          <w:rFonts w:ascii="Times New Roman" w:hAnsi="Times New Roman"/>
          <w:sz w:val="28"/>
          <w:szCs w:val="28"/>
          <w:lang w:val="en-US"/>
        </w:rPr>
        <w:t>II</w:t>
      </w:r>
      <w:r w:rsidRPr="00743A64">
        <w:rPr>
          <w:rFonts w:ascii="Times New Roman" w:hAnsi="Times New Roman"/>
          <w:sz w:val="28"/>
          <w:szCs w:val="28"/>
        </w:rPr>
        <w:t xml:space="preserve"> квартал </w:t>
      </w:r>
      <w:r w:rsidR="005B6868" w:rsidRPr="00743A64">
        <w:rPr>
          <w:rFonts w:ascii="Times New Roman" w:hAnsi="Times New Roman"/>
          <w:sz w:val="28"/>
          <w:szCs w:val="28"/>
        </w:rPr>
        <w:br/>
      </w:r>
      <w:r w:rsidRPr="00743A64">
        <w:rPr>
          <w:rFonts w:ascii="Times New Roman" w:hAnsi="Times New Roman"/>
          <w:sz w:val="28"/>
          <w:szCs w:val="28"/>
        </w:rPr>
        <w:t xml:space="preserve">2017 года – 53, </w:t>
      </w:r>
      <w:r w:rsidRPr="00743A64">
        <w:rPr>
          <w:rFonts w:ascii="Times New Roman" w:hAnsi="Times New Roman"/>
          <w:sz w:val="28"/>
          <w:szCs w:val="28"/>
          <w:lang w:val="en-US"/>
        </w:rPr>
        <w:t>III</w:t>
      </w:r>
      <w:r w:rsidRPr="00743A64">
        <w:rPr>
          <w:rFonts w:ascii="Times New Roman" w:hAnsi="Times New Roman"/>
          <w:sz w:val="28"/>
          <w:szCs w:val="28"/>
        </w:rPr>
        <w:t xml:space="preserve"> квартал 2017 года – 46, </w:t>
      </w:r>
      <w:r w:rsidRPr="00743A64">
        <w:rPr>
          <w:rFonts w:ascii="Times New Roman" w:hAnsi="Times New Roman"/>
          <w:sz w:val="28"/>
          <w:szCs w:val="28"/>
          <w:lang w:val="en-US"/>
        </w:rPr>
        <w:t>IV</w:t>
      </w:r>
      <w:r w:rsidRPr="00743A64">
        <w:rPr>
          <w:rFonts w:ascii="Times New Roman" w:hAnsi="Times New Roman"/>
          <w:sz w:val="28"/>
          <w:szCs w:val="28"/>
        </w:rPr>
        <w:t xml:space="preserve"> квартал 2017 года – 45);</w:t>
      </w:r>
    </w:p>
    <w:p w:rsidR="00950783" w:rsidRPr="00743A64" w:rsidRDefault="00950783" w:rsidP="00374DF7">
      <w:pPr>
        <w:widowControl w:val="0"/>
        <w:spacing w:after="0" w:line="336" w:lineRule="auto"/>
        <w:ind w:firstLine="709"/>
        <w:contextualSpacing/>
        <w:jc w:val="both"/>
        <w:rPr>
          <w:rFonts w:ascii="Times New Roman" w:hAnsi="Times New Roman"/>
          <w:sz w:val="28"/>
          <w:szCs w:val="28"/>
        </w:rPr>
      </w:pPr>
      <w:r w:rsidRPr="00743A64">
        <w:rPr>
          <w:rFonts w:ascii="Times New Roman" w:hAnsi="Times New Roman"/>
          <w:sz w:val="28"/>
          <w:szCs w:val="28"/>
        </w:rPr>
        <w:t>в МФЦ – 26626 человек (</w:t>
      </w:r>
      <w:r w:rsidRPr="00743A64">
        <w:rPr>
          <w:rFonts w:ascii="Times New Roman" w:hAnsi="Times New Roman"/>
          <w:sz w:val="28"/>
          <w:szCs w:val="28"/>
          <w:lang w:val="en-US"/>
        </w:rPr>
        <w:t>I</w:t>
      </w:r>
      <w:r w:rsidRPr="00743A64">
        <w:rPr>
          <w:rFonts w:ascii="Times New Roman" w:hAnsi="Times New Roman"/>
          <w:sz w:val="28"/>
          <w:szCs w:val="28"/>
        </w:rPr>
        <w:t xml:space="preserve"> квартал 2017 года – 2974, </w:t>
      </w:r>
      <w:r w:rsidRPr="00743A64">
        <w:rPr>
          <w:rFonts w:ascii="Times New Roman" w:hAnsi="Times New Roman"/>
          <w:sz w:val="28"/>
          <w:szCs w:val="28"/>
          <w:lang w:val="en-US"/>
        </w:rPr>
        <w:t>II</w:t>
      </w:r>
      <w:r w:rsidRPr="00743A64">
        <w:rPr>
          <w:rFonts w:ascii="Times New Roman" w:hAnsi="Times New Roman"/>
          <w:sz w:val="28"/>
          <w:szCs w:val="28"/>
        </w:rPr>
        <w:t xml:space="preserve"> квартал </w:t>
      </w:r>
      <w:r w:rsidR="005B6868" w:rsidRPr="00743A64">
        <w:rPr>
          <w:rFonts w:ascii="Times New Roman" w:hAnsi="Times New Roman"/>
          <w:sz w:val="28"/>
          <w:szCs w:val="28"/>
        </w:rPr>
        <w:br/>
      </w:r>
      <w:r w:rsidRPr="00743A64">
        <w:rPr>
          <w:rFonts w:ascii="Times New Roman" w:hAnsi="Times New Roman"/>
          <w:sz w:val="28"/>
          <w:szCs w:val="28"/>
        </w:rPr>
        <w:t xml:space="preserve">2017 года – 5735, </w:t>
      </w:r>
      <w:r w:rsidRPr="00743A64">
        <w:rPr>
          <w:rFonts w:ascii="Times New Roman" w:hAnsi="Times New Roman"/>
          <w:sz w:val="28"/>
          <w:szCs w:val="28"/>
          <w:lang w:val="en-US"/>
        </w:rPr>
        <w:t>III</w:t>
      </w:r>
      <w:r w:rsidRPr="00743A64">
        <w:rPr>
          <w:rFonts w:ascii="Times New Roman" w:hAnsi="Times New Roman"/>
          <w:sz w:val="28"/>
          <w:szCs w:val="28"/>
        </w:rPr>
        <w:t xml:space="preserve"> квартал 2017 года – 7680, </w:t>
      </w:r>
      <w:r w:rsidRPr="00743A64">
        <w:rPr>
          <w:rFonts w:ascii="Times New Roman" w:hAnsi="Times New Roman"/>
          <w:sz w:val="28"/>
          <w:szCs w:val="28"/>
          <w:lang w:val="en-US"/>
        </w:rPr>
        <w:t>IV</w:t>
      </w:r>
      <w:r w:rsidRPr="00743A64">
        <w:rPr>
          <w:rFonts w:ascii="Times New Roman" w:hAnsi="Times New Roman"/>
          <w:sz w:val="28"/>
          <w:szCs w:val="28"/>
        </w:rPr>
        <w:t xml:space="preserve"> квартал 2017 года – 10237).</w:t>
      </w:r>
    </w:p>
    <w:p w:rsidR="00950783" w:rsidRPr="00743A64" w:rsidRDefault="00950783" w:rsidP="00374DF7">
      <w:pPr>
        <w:pStyle w:val="41"/>
        <w:spacing w:line="336" w:lineRule="auto"/>
        <w:ind w:firstLine="709"/>
        <w:jc w:val="both"/>
        <w:rPr>
          <w:sz w:val="28"/>
          <w:szCs w:val="28"/>
        </w:rPr>
      </w:pPr>
      <w:r w:rsidRPr="00743A64">
        <w:rPr>
          <w:sz w:val="28"/>
          <w:szCs w:val="28"/>
        </w:rPr>
        <w:t>В рамках обеспечения открытости деятельности администрации для населения и организаций, создания условий для эффективного взаимодействия между администрацией и гражданами на основе использования информационно-коммуникационных технологий:</w:t>
      </w:r>
    </w:p>
    <w:p w:rsidR="00950783" w:rsidRPr="00743A64" w:rsidRDefault="00950783" w:rsidP="00374DF7">
      <w:pPr>
        <w:pStyle w:val="41"/>
        <w:spacing w:line="336" w:lineRule="auto"/>
        <w:ind w:firstLine="709"/>
        <w:jc w:val="both"/>
        <w:rPr>
          <w:sz w:val="28"/>
          <w:szCs w:val="28"/>
        </w:rPr>
      </w:pPr>
      <w:r w:rsidRPr="00743A64">
        <w:rPr>
          <w:sz w:val="28"/>
          <w:szCs w:val="28"/>
        </w:rPr>
        <w:t xml:space="preserve">в соответствии с требованиями Федерального закона Российской Федерации от 09 февраля 2009 года № 8-ФЗ «Об обеспечении доступа </w:t>
      </w:r>
      <w:r w:rsidR="005B6868" w:rsidRPr="00743A64">
        <w:rPr>
          <w:sz w:val="28"/>
          <w:szCs w:val="28"/>
        </w:rPr>
        <w:br/>
      </w:r>
      <w:r w:rsidRPr="00743A64">
        <w:rPr>
          <w:sz w:val="28"/>
          <w:szCs w:val="28"/>
        </w:rPr>
        <w:t>к информации о деятельности государственных органов и органов местного самоуправления» и в целях обе</w:t>
      </w:r>
      <w:r w:rsidR="005B6868" w:rsidRPr="00743A64">
        <w:rPr>
          <w:sz w:val="28"/>
          <w:szCs w:val="28"/>
        </w:rPr>
        <w:t>спечения доступа к информации</w:t>
      </w:r>
      <w:r w:rsidR="005B6868" w:rsidRPr="00743A64">
        <w:rPr>
          <w:sz w:val="28"/>
          <w:szCs w:val="28"/>
        </w:rPr>
        <w:br/>
      </w:r>
      <w:r w:rsidRPr="00743A64">
        <w:rPr>
          <w:sz w:val="28"/>
          <w:szCs w:val="28"/>
        </w:rPr>
        <w:t>о деятельности администрации Уссурийского городского округа постановлением администрации</w:t>
      </w:r>
      <w:r w:rsidR="00046FBC">
        <w:rPr>
          <w:sz w:val="28"/>
          <w:szCs w:val="28"/>
        </w:rPr>
        <w:t xml:space="preserve"> </w:t>
      </w:r>
      <w:r w:rsidR="00F71674" w:rsidRPr="00743A64">
        <w:rPr>
          <w:bCs/>
          <w:sz w:val="28"/>
          <w:szCs w:val="28"/>
          <w:shd w:val="clear" w:color="auto" w:fill="FFFFFF"/>
        </w:rPr>
        <w:t>Уссурийского городского округа</w:t>
      </w:r>
      <w:r w:rsidR="00F71674" w:rsidRPr="00743A64">
        <w:rPr>
          <w:sz w:val="28"/>
          <w:szCs w:val="28"/>
        </w:rPr>
        <w:br/>
      </w:r>
      <w:r w:rsidRPr="00743A64">
        <w:rPr>
          <w:sz w:val="28"/>
          <w:szCs w:val="28"/>
        </w:rPr>
        <w:t>от 31 августа 2017 года № 2636 утвержден Перечень информации о деятельности администрации Уссурийского городского округа, размещаемой в сети «Интернет», и Порядок определения перечня информации о деятельности администрации Уссурийского городского округа, размещаемой в сети «Интернет»;</w:t>
      </w:r>
    </w:p>
    <w:p w:rsidR="00950783" w:rsidRPr="00743A64" w:rsidRDefault="00950783" w:rsidP="00374DF7">
      <w:pPr>
        <w:pStyle w:val="41"/>
        <w:spacing w:line="336" w:lineRule="auto"/>
        <w:ind w:firstLine="709"/>
        <w:jc w:val="both"/>
        <w:rPr>
          <w:sz w:val="28"/>
          <w:szCs w:val="28"/>
        </w:rPr>
      </w:pPr>
      <w:r w:rsidRPr="00743A64">
        <w:rPr>
          <w:sz w:val="28"/>
          <w:szCs w:val="28"/>
        </w:rPr>
        <w:t>проводилась работа:</w:t>
      </w:r>
    </w:p>
    <w:p w:rsidR="00950783" w:rsidRPr="00743A64" w:rsidRDefault="00950783" w:rsidP="00374DF7">
      <w:pPr>
        <w:pStyle w:val="41"/>
        <w:spacing w:line="336" w:lineRule="auto"/>
        <w:ind w:firstLine="709"/>
        <w:jc w:val="both"/>
        <w:rPr>
          <w:sz w:val="28"/>
          <w:szCs w:val="28"/>
        </w:rPr>
      </w:pPr>
      <w:r w:rsidRPr="00743A64">
        <w:rPr>
          <w:sz w:val="28"/>
          <w:szCs w:val="28"/>
        </w:rPr>
        <w:t>по размещению и актуализации информации о деятельности администрации на официальном сайте администрации и обеспечению доступа к размещаемым информационным ресурсам;</w:t>
      </w:r>
    </w:p>
    <w:p w:rsidR="00950783" w:rsidRPr="00743A64" w:rsidRDefault="00950783" w:rsidP="00374DF7">
      <w:pPr>
        <w:pStyle w:val="41"/>
        <w:spacing w:line="336" w:lineRule="auto"/>
        <w:ind w:firstLine="709"/>
        <w:jc w:val="both"/>
        <w:rPr>
          <w:sz w:val="28"/>
          <w:szCs w:val="28"/>
        </w:rPr>
      </w:pPr>
      <w:r w:rsidRPr="00743A64">
        <w:rPr>
          <w:sz w:val="28"/>
          <w:szCs w:val="28"/>
        </w:rPr>
        <w:t xml:space="preserve">по модернизации официального сайта администрации – создан раздел «Инвестиции», «Формирование комфортной городской среды», доработана версия для слабовидящих (возможность увеличения шрифта), в рамках заключенного муниципального контракта проведена доработка функции поиска по параметрам в разделах «Муниципальные правовые акты», «Муниципальные тендеры», доработан раздел «Интернет-приемная» </w:t>
      </w:r>
      <w:r w:rsidR="005B6868" w:rsidRPr="00743A64">
        <w:rPr>
          <w:sz w:val="28"/>
          <w:szCs w:val="28"/>
        </w:rPr>
        <w:br/>
      </w:r>
      <w:r w:rsidRPr="00743A64">
        <w:rPr>
          <w:sz w:val="28"/>
          <w:szCs w:val="28"/>
        </w:rPr>
        <w:t>- возможность прикрепления нескольких файлов, удаление прикрепленных файлов;</w:t>
      </w:r>
    </w:p>
    <w:p w:rsidR="00950783" w:rsidRPr="00743A64" w:rsidRDefault="00950783" w:rsidP="00374DF7">
      <w:pPr>
        <w:pStyle w:val="41"/>
        <w:spacing w:line="336" w:lineRule="auto"/>
        <w:ind w:firstLine="709"/>
        <w:jc w:val="both"/>
        <w:rPr>
          <w:sz w:val="28"/>
          <w:szCs w:val="28"/>
        </w:rPr>
      </w:pPr>
      <w:r w:rsidRPr="00743A64">
        <w:rPr>
          <w:sz w:val="28"/>
          <w:szCs w:val="28"/>
        </w:rPr>
        <w:t xml:space="preserve">по редактированию раздела «Открытые данные» в соответствии </w:t>
      </w:r>
      <w:r w:rsidR="005B6868" w:rsidRPr="00743A64">
        <w:rPr>
          <w:sz w:val="28"/>
          <w:szCs w:val="28"/>
        </w:rPr>
        <w:br/>
      </w:r>
      <w:r w:rsidRPr="00743A64">
        <w:rPr>
          <w:sz w:val="28"/>
          <w:szCs w:val="28"/>
        </w:rPr>
        <w:t xml:space="preserve">с требованиями </w:t>
      </w:r>
      <w:r w:rsidR="008538C9" w:rsidRPr="00743A64">
        <w:rPr>
          <w:sz w:val="28"/>
          <w:szCs w:val="28"/>
        </w:rPr>
        <w:t>р</w:t>
      </w:r>
      <w:r w:rsidRPr="00743A64">
        <w:rPr>
          <w:sz w:val="28"/>
          <w:szCs w:val="28"/>
        </w:rPr>
        <w:t>аспоря</w:t>
      </w:r>
      <w:r w:rsidR="008538C9" w:rsidRPr="00743A64">
        <w:rPr>
          <w:sz w:val="28"/>
          <w:szCs w:val="28"/>
        </w:rPr>
        <w:t>жения Правительства Российской Ф</w:t>
      </w:r>
      <w:r w:rsidRPr="00743A64">
        <w:rPr>
          <w:sz w:val="28"/>
          <w:szCs w:val="28"/>
        </w:rPr>
        <w:t xml:space="preserve">едерации </w:t>
      </w:r>
      <w:r w:rsidR="005B6868" w:rsidRPr="00743A64">
        <w:rPr>
          <w:sz w:val="28"/>
          <w:szCs w:val="28"/>
        </w:rPr>
        <w:br/>
      </w:r>
      <w:r w:rsidRPr="00743A64">
        <w:rPr>
          <w:sz w:val="28"/>
          <w:szCs w:val="28"/>
        </w:rPr>
        <w:t xml:space="preserve">от 10 июля 2013 </w:t>
      </w:r>
      <w:r w:rsidR="00F71674" w:rsidRPr="00743A64">
        <w:rPr>
          <w:sz w:val="28"/>
          <w:szCs w:val="28"/>
        </w:rPr>
        <w:t xml:space="preserve">года </w:t>
      </w:r>
      <w:r w:rsidRPr="00743A64">
        <w:rPr>
          <w:sz w:val="28"/>
          <w:szCs w:val="28"/>
        </w:rPr>
        <w:t>№ 1187-р «О Перечнях информации о деятельности государственных органов, органов местного самоуправления, размещаемой в сети «Интернет» в форме открытых данных»;</w:t>
      </w:r>
    </w:p>
    <w:p w:rsidR="00F71674" w:rsidRPr="00743A64" w:rsidRDefault="00F71674" w:rsidP="00F71674">
      <w:pPr>
        <w:pStyle w:val="41"/>
        <w:spacing w:line="240" w:lineRule="auto"/>
        <w:ind w:firstLine="709"/>
        <w:jc w:val="both"/>
        <w:rPr>
          <w:sz w:val="28"/>
          <w:szCs w:val="28"/>
        </w:rPr>
      </w:pPr>
    </w:p>
    <w:p w:rsidR="00950783" w:rsidRPr="00743A64" w:rsidRDefault="001D3312" w:rsidP="00F71674">
      <w:pPr>
        <w:widowControl w:val="0"/>
        <w:spacing w:after="0" w:line="360" w:lineRule="auto"/>
        <w:jc w:val="center"/>
        <w:rPr>
          <w:rFonts w:ascii="Times New Roman" w:hAnsi="Times New Roman"/>
          <w:sz w:val="28"/>
          <w:szCs w:val="28"/>
          <w:shd w:val="clear" w:color="auto" w:fill="FFFFFF"/>
        </w:rPr>
      </w:pPr>
      <w:r>
        <w:rPr>
          <w:rFonts w:ascii="Times New Roman" w:hAnsi="Times New Roman"/>
          <w:noProof/>
          <w:sz w:val="28"/>
          <w:szCs w:val="28"/>
          <w:shd w:val="clear" w:color="auto" w:fill="FFFFFF"/>
        </w:rPr>
        <w:drawing>
          <wp:inline distT="0" distB="0" distL="0" distR="0">
            <wp:extent cx="5162550" cy="2486025"/>
            <wp:effectExtent l="0" t="0" r="0" b="0"/>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50783" w:rsidRDefault="00950783" w:rsidP="00CB3A02">
      <w:pPr>
        <w:pStyle w:val="41"/>
        <w:spacing w:line="360" w:lineRule="auto"/>
        <w:ind w:firstLine="709"/>
        <w:jc w:val="both"/>
        <w:rPr>
          <w:sz w:val="28"/>
          <w:szCs w:val="28"/>
        </w:rPr>
      </w:pPr>
      <w:r w:rsidRPr="00743A64">
        <w:rPr>
          <w:sz w:val="28"/>
          <w:szCs w:val="28"/>
        </w:rPr>
        <w:t xml:space="preserve">организована работа по рассмотрению обращений граждан, направленных с использованием информационной системы Приморского края «Народный контроль». </w:t>
      </w:r>
      <w:r w:rsidR="008538C9" w:rsidRPr="00743A64">
        <w:rPr>
          <w:sz w:val="28"/>
          <w:szCs w:val="28"/>
        </w:rPr>
        <w:t>Деятельность</w:t>
      </w:r>
      <w:r w:rsidRPr="00743A64">
        <w:rPr>
          <w:sz w:val="28"/>
          <w:szCs w:val="28"/>
        </w:rPr>
        <w:t xml:space="preserve"> в данной системе осуществляется </w:t>
      </w:r>
      <w:r w:rsidR="005B6868" w:rsidRPr="00743A64">
        <w:rPr>
          <w:sz w:val="28"/>
          <w:szCs w:val="28"/>
        </w:rPr>
        <w:br/>
      </w:r>
      <w:r w:rsidRPr="00743A64">
        <w:rPr>
          <w:sz w:val="28"/>
          <w:szCs w:val="28"/>
        </w:rPr>
        <w:t>в соответствии с порядком организации работы в информационной системе «Народный контроль», утвержденном распоряжением администрации Уссурийского городского округа от 01 августа 2014 года № 182.</w:t>
      </w:r>
    </w:p>
    <w:p w:rsidR="00046FBC" w:rsidRDefault="00046FBC" w:rsidP="00046FBC">
      <w:pPr>
        <w:pStyle w:val="41"/>
        <w:spacing w:line="240" w:lineRule="auto"/>
        <w:ind w:firstLine="709"/>
        <w:jc w:val="center"/>
        <w:rPr>
          <w:sz w:val="28"/>
          <w:szCs w:val="28"/>
        </w:rPr>
      </w:pPr>
    </w:p>
    <w:p w:rsidR="00046FBC" w:rsidRPr="00743A64" w:rsidRDefault="00046FBC" w:rsidP="00046FBC">
      <w:pPr>
        <w:pStyle w:val="41"/>
        <w:spacing w:line="240" w:lineRule="auto"/>
        <w:ind w:firstLine="709"/>
        <w:jc w:val="center"/>
        <w:rPr>
          <w:sz w:val="28"/>
          <w:szCs w:val="28"/>
        </w:rPr>
      </w:pPr>
      <w:r w:rsidRPr="00743A64">
        <w:rPr>
          <w:sz w:val="28"/>
          <w:szCs w:val="28"/>
        </w:rPr>
        <w:t xml:space="preserve">Посещаемость официального сайта администрации </w:t>
      </w:r>
    </w:p>
    <w:p w:rsidR="00046FBC" w:rsidRPr="00743A64" w:rsidRDefault="00046FBC" w:rsidP="00046FBC">
      <w:pPr>
        <w:pStyle w:val="41"/>
        <w:spacing w:line="240" w:lineRule="auto"/>
        <w:ind w:firstLine="709"/>
        <w:jc w:val="center"/>
        <w:rPr>
          <w:sz w:val="28"/>
          <w:szCs w:val="28"/>
        </w:rPr>
      </w:pPr>
      <w:r w:rsidRPr="00743A64">
        <w:rPr>
          <w:sz w:val="28"/>
          <w:szCs w:val="28"/>
        </w:rPr>
        <w:t>Уссурийского городского округа</w:t>
      </w:r>
    </w:p>
    <w:p w:rsidR="00046FBC" w:rsidRPr="00743A64" w:rsidRDefault="00046FBC" w:rsidP="00046FBC">
      <w:pPr>
        <w:pStyle w:val="41"/>
        <w:spacing w:line="240" w:lineRule="auto"/>
        <w:ind w:firstLine="709"/>
        <w:jc w:val="both"/>
        <w:rPr>
          <w:sz w:val="28"/>
          <w:szCs w:val="28"/>
        </w:rPr>
      </w:pPr>
    </w:p>
    <w:tbl>
      <w:tblPr>
        <w:tblStyle w:val="a4"/>
        <w:tblW w:w="0" w:type="auto"/>
        <w:tblInd w:w="40" w:type="dxa"/>
        <w:tblLook w:val="04A0"/>
      </w:tblPr>
      <w:tblGrid>
        <w:gridCol w:w="2620"/>
        <w:gridCol w:w="3118"/>
        <w:gridCol w:w="3686"/>
      </w:tblGrid>
      <w:tr w:rsidR="00046FBC" w:rsidRPr="00743A64" w:rsidTr="00F630E7">
        <w:tc>
          <w:tcPr>
            <w:tcW w:w="2620" w:type="dxa"/>
          </w:tcPr>
          <w:p w:rsidR="00046FBC" w:rsidRPr="00743A64" w:rsidRDefault="00046FBC" w:rsidP="00F630E7">
            <w:pPr>
              <w:widowControl w:val="0"/>
              <w:ind w:right="40"/>
              <w:jc w:val="center"/>
              <w:rPr>
                <w:bCs/>
                <w:sz w:val="24"/>
                <w:szCs w:val="28"/>
                <w:shd w:val="clear" w:color="auto" w:fill="FFFFFF"/>
              </w:rPr>
            </w:pPr>
            <w:r w:rsidRPr="00743A64">
              <w:rPr>
                <w:bCs/>
                <w:sz w:val="24"/>
                <w:szCs w:val="28"/>
                <w:shd w:val="clear" w:color="auto" w:fill="FFFFFF"/>
              </w:rPr>
              <w:t>2017 год</w:t>
            </w:r>
          </w:p>
        </w:tc>
        <w:tc>
          <w:tcPr>
            <w:tcW w:w="3118" w:type="dxa"/>
          </w:tcPr>
          <w:p w:rsidR="00046FBC" w:rsidRPr="00743A64" w:rsidRDefault="00046FBC" w:rsidP="00F630E7">
            <w:pPr>
              <w:widowControl w:val="0"/>
              <w:ind w:right="40"/>
              <w:jc w:val="center"/>
              <w:rPr>
                <w:bCs/>
                <w:sz w:val="24"/>
                <w:szCs w:val="28"/>
                <w:shd w:val="clear" w:color="auto" w:fill="FFFFFF"/>
              </w:rPr>
            </w:pPr>
            <w:r w:rsidRPr="00743A64">
              <w:rPr>
                <w:bCs/>
                <w:sz w:val="24"/>
                <w:szCs w:val="28"/>
                <w:shd w:val="clear" w:color="auto" w:fill="FFFFFF"/>
              </w:rPr>
              <w:t>Количество визитов</w:t>
            </w:r>
          </w:p>
        </w:tc>
        <w:tc>
          <w:tcPr>
            <w:tcW w:w="3686" w:type="dxa"/>
          </w:tcPr>
          <w:p w:rsidR="00046FBC" w:rsidRPr="00743A64" w:rsidRDefault="00046FBC" w:rsidP="00F630E7">
            <w:pPr>
              <w:widowControl w:val="0"/>
              <w:ind w:right="40"/>
              <w:jc w:val="center"/>
              <w:rPr>
                <w:bCs/>
                <w:sz w:val="24"/>
                <w:szCs w:val="28"/>
                <w:shd w:val="clear" w:color="auto" w:fill="FFFFFF"/>
              </w:rPr>
            </w:pPr>
            <w:r w:rsidRPr="00743A64">
              <w:rPr>
                <w:bCs/>
                <w:sz w:val="24"/>
                <w:szCs w:val="28"/>
                <w:shd w:val="clear" w:color="auto" w:fill="FFFFFF"/>
              </w:rPr>
              <w:t>Уникальные посетители</w:t>
            </w:r>
          </w:p>
        </w:tc>
      </w:tr>
      <w:tr w:rsidR="00046FBC" w:rsidRPr="00743A64" w:rsidTr="00F630E7">
        <w:tc>
          <w:tcPr>
            <w:tcW w:w="2620" w:type="dxa"/>
          </w:tcPr>
          <w:p w:rsidR="00046FBC" w:rsidRPr="00743A64" w:rsidRDefault="00046FBC" w:rsidP="00F630E7">
            <w:pPr>
              <w:widowControl w:val="0"/>
              <w:ind w:right="40"/>
              <w:jc w:val="center"/>
              <w:rPr>
                <w:bCs/>
                <w:sz w:val="24"/>
                <w:szCs w:val="28"/>
                <w:shd w:val="clear" w:color="auto" w:fill="FFFFFF"/>
              </w:rPr>
            </w:pPr>
            <w:r w:rsidRPr="00743A64">
              <w:rPr>
                <w:bCs/>
                <w:sz w:val="24"/>
                <w:szCs w:val="28"/>
                <w:shd w:val="clear" w:color="auto" w:fill="FFFFFF"/>
              </w:rPr>
              <w:t>Среднемесячное значение</w:t>
            </w:r>
          </w:p>
        </w:tc>
        <w:tc>
          <w:tcPr>
            <w:tcW w:w="3118" w:type="dxa"/>
          </w:tcPr>
          <w:p w:rsidR="00046FBC" w:rsidRPr="00743A64" w:rsidRDefault="00046FBC" w:rsidP="00F630E7">
            <w:pPr>
              <w:widowControl w:val="0"/>
              <w:ind w:right="40"/>
              <w:jc w:val="center"/>
              <w:rPr>
                <w:bCs/>
                <w:sz w:val="24"/>
                <w:szCs w:val="28"/>
                <w:shd w:val="clear" w:color="auto" w:fill="FFFFFF"/>
              </w:rPr>
            </w:pPr>
            <w:r w:rsidRPr="00743A64">
              <w:rPr>
                <w:bCs/>
                <w:sz w:val="24"/>
                <w:szCs w:val="28"/>
                <w:shd w:val="clear" w:color="auto" w:fill="FFFFFF"/>
              </w:rPr>
              <w:t>32300</w:t>
            </w:r>
          </w:p>
        </w:tc>
        <w:tc>
          <w:tcPr>
            <w:tcW w:w="3686" w:type="dxa"/>
          </w:tcPr>
          <w:p w:rsidR="00046FBC" w:rsidRPr="00743A64" w:rsidRDefault="00046FBC" w:rsidP="00F630E7">
            <w:pPr>
              <w:widowControl w:val="0"/>
              <w:ind w:right="40"/>
              <w:jc w:val="center"/>
              <w:rPr>
                <w:bCs/>
                <w:sz w:val="24"/>
                <w:szCs w:val="28"/>
                <w:shd w:val="clear" w:color="auto" w:fill="FFFFFF"/>
              </w:rPr>
            </w:pPr>
            <w:r w:rsidRPr="00743A64">
              <w:rPr>
                <w:bCs/>
                <w:sz w:val="24"/>
                <w:szCs w:val="28"/>
                <w:shd w:val="clear" w:color="auto" w:fill="FFFFFF"/>
              </w:rPr>
              <w:t>11856</w:t>
            </w:r>
          </w:p>
        </w:tc>
      </w:tr>
      <w:tr w:rsidR="00046FBC" w:rsidRPr="00743A64" w:rsidTr="00F630E7">
        <w:tc>
          <w:tcPr>
            <w:tcW w:w="2620" w:type="dxa"/>
            <w:tcBorders>
              <w:left w:val="nil"/>
              <w:bottom w:val="nil"/>
              <w:right w:val="nil"/>
            </w:tcBorders>
          </w:tcPr>
          <w:p w:rsidR="00046FBC" w:rsidRPr="00743A64" w:rsidRDefault="00046FBC" w:rsidP="00F630E7">
            <w:pPr>
              <w:widowControl w:val="0"/>
              <w:ind w:right="40"/>
              <w:rPr>
                <w:bCs/>
                <w:sz w:val="24"/>
                <w:szCs w:val="28"/>
                <w:shd w:val="clear" w:color="auto" w:fill="FFFFFF"/>
              </w:rPr>
            </w:pPr>
          </w:p>
        </w:tc>
        <w:tc>
          <w:tcPr>
            <w:tcW w:w="3118" w:type="dxa"/>
            <w:tcBorders>
              <w:left w:val="nil"/>
              <w:bottom w:val="nil"/>
              <w:right w:val="nil"/>
            </w:tcBorders>
          </w:tcPr>
          <w:p w:rsidR="00046FBC" w:rsidRPr="00743A64" w:rsidRDefault="00046FBC" w:rsidP="00F630E7">
            <w:pPr>
              <w:widowControl w:val="0"/>
              <w:ind w:right="40"/>
              <w:jc w:val="center"/>
              <w:rPr>
                <w:bCs/>
                <w:sz w:val="24"/>
                <w:szCs w:val="28"/>
                <w:shd w:val="clear" w:color="auto" w:fill="FFFFFF"/>
              </w:rPr>
            </w:pPr>
          </w:p>
        </w:tc>
        <w:tc>
          <w:tcPr>
            <w:tcW w:w="3686" w:type="dxa"/>
            <w:tcBorders>
              <w:left w:val="nil"/>
              <w:bottom w:val="nil"/>
              <w:right w:val="nil"/>
            </w:tcBorders>
          </w:tcPr>
          <w:p w:rsidR="00046FBC" w:rsidRPr="00743A64" w:rsidRDefault="00046FBC" w:rsidP="00F630E7">
            <w:pPr>
              <w:widowControl w:val="0"/>
              <w:ind w:right="40"/>
              <w:jc w:val="center"/>
              <w:rPr>
                <w:bCs/>
                <w:sz w:val="24"/>
                <w:szCs w:val="28"/>
                <w:shd w:val="clear" w:color="auto" w:fill="FFFFFF"/>
              </w:rPr>
            </w:pPr>
          </w:p>
        </w:tc>
      </w:tr>
    </w:tbl>
    <w:p w:rsidR="00046FBC" w:rsidRPr="00743A64" w:rsidRDefault="00046FBC" w:rsidP="00046FBC">
      <w:pPr>
        <w:pStyle w:val="41"/>
        <w:spacing w:line="240" w:lineRule="auto"/>
        <w:ind w:firstLine="709"/>
        <w:jc w:val="both"/>
        <w:rPr>
          <w:sz w:val="28"/>
          <w:szCs w:val="28"/>
        </w:rPr>
      </w:pPr>
    </w:p>
    <w:p w:rsidR="00950783" w:rsidRPr="00743A64" w:rsidRDefault="00950783" w:rsidP="00CB3A02">
      <w:pPr>
        <w:pStyle w:val="41"/>
        <w:shd w:val="clear" w:color="auto" w:fill="auto"/>
        <w:spacing w:line="360" w:lineRule="auto"/>
        <w:ind w:firstLine="709"/>
        <w:jc w:val="both"/>
        <w:rPr>
          <w:sz w:val="28"/>
          <w:szCs w:val="28"/>
        </w:rPr>
      </w:pPr>
      <w:r w:rsidRPr="00743A64">
        <w:rPr>
          <w:sz w:val="28"/>
          <w:szCs w:val="28"/>
        </w:rPr>
        <w:t xml:space="preserve">Управлением информатизации и организации предоставления муниципальных услуг проводился ежедневный мониторинг обращений, направленных в адрес администрации через информационную систему «Народный контроль» с учетом сроков и качества их рассмотрения. </w:t>
      </w:r>
      <w:r w:rsidR="005B6868" w:rsidRPr="00743A64">
        <w:rPr>
          <w:sz w:val="28"/>
          <w:szCs w:val="28"/>
        </w:rPr>
        <w:br/>
      </w:r>
      <w:r w:rsidRPr="00743A64">
        <w:rPr>
          <w:sz w:val="28"/>
          <w:szCs w:val="28"/>
        </w:rPr>
        <w:t>За 2017 год в адрес администрации Уссурийского городского округа поступило 63 обращения, из них:</w:t>
      </w:r>
    </w:p>
    <w:p w:rsidR="00950783" w:rsidRPr="00743A64" w:rsidRDefault="00950783" w:rsidP="00CB3A02">
      <w:pPr>
        <w:pStyle w:val="41"/>
        <w:shd w:val="clear" w:color="auto" w:fill="auto"/>
        <w:spacing w:line="360" w:lineRule="auto"/>
        <w:ind w:firstLine="709"/>
        <w:jc w:val="both"/>
        <w:rPr>
          <w:sz w:val="28"/>
          <w:szCs w:val="28"/>
        </w:rPr>
      </w:pPr>
      <w:r w:rsidRPr="00743A64">
        <w:rPr>
          <w:sz w:val="28"/>
          <w:szCs w:val="28"/>
        </w:rPr>
        <w:t>в статусе «запланировано» находится 13 обращений;</w:t>
      </w:r>
    </w:p>
    <w:p w:rsidR="00950783" w:rsidRPr="00743A64" w:rsidRDefault="00950783" w:rsidP="00CB3A02">
      <w:pPr>
        <w:pStyle w:val="41"/>
        <w:shd w:val="clear" w:color="auto" w:fill="auto"/>
        <w:spacing w:line="360" w:lineRule="auto"/>
        <w:ind w:firstLine="709"/>
        <w:jc w:val="both"/>
        <w:rPr>
          <w:sz w:val="28"/>
          <w:szCs w:val="28"/>
        </w:rPr>
      </w:pPr>
      <w:r w:rsidRPr="00743A64">
        <w:rPr>
          <w:sz w:val="28"/>
          <w:szCs w:val="28"/>
        </w:rPr>
        <w:t>в статусе «заявка решена» – 32 обращения;</w:t>
      </w:r>
    </w:p>
    <w:p w:rsidR="00950783" w:rsidRPr="00743A64" w:rsidRDefault="00950783" w:rsidP="00046FBC">
      <w:pPr>
        <w:pStyle w:val="41"/>
        <w:shd w:val="clear" w:color="auto" w:fill="auto"/>
        <w:spacing w:line="384" w:lineRule="auto"/>
        <w:ind w:firstLine="709"/>
        <w:jc w:val="both"/>
        <w:rPr>
          <w:sz w:val="28"/>
          <w:szCs w:val="28"/>
        </w:rPr>
      </w:pPr>
      <w:r w:rsidRPr="00743A64">
        <w:rPr>
          <w:sz w:val="28"/>
          <w:szCs w:val="28"/>
        </w:rPr>
        <w:t>в статусе «мотивированный отказ» – 18 обращений.</w:t>
      </w:r>
    </w:p>
    <w:p w:rsidR="00950783" w:rsidRPr="00743A64" w:rsidRDefault="00950783" w:rsidP="00046FBC">
      <w:pPr>
        <w:pStyle w:val="41"/>
        <w:spacing w:line="384" w:lineRule="auto"/>
        <w:ind w:firstLine="709"/>
        <w:jc w:val="both"/>
        <w:rPr>
          <w:sz w:val="28"/>
          <w:szCs w:val="28"/>
        </w:rPr>
      </w:pPr>
      <w:r w:rsidRPr="00743A64">
        <w:rPr>
          <w:sz w:val="28"/>
          <w:szCs w:val="28"/>
        </w:rPr>
        <w:t>В муниципальных учреждениях (предприятиях) Уссурийского городского округа, в отраслевых органах администрации Уссурийского городского округа управлением информатизации и организации предоставления муниципальных услуг разработаны и направлены информационные листы и брошюры, популяризирующие предоставление услуг в электронном виде.</w:t>
      </w:r>
    </w:p>
    <w:p w:rsidR="00950783" w:rsidRPr="00743A64" w:rsidRDefault="00950783" w:rsidP="00CB3A02">
      <w:pPr>
        <w:pStyle w:val="41"/>
        <w:spacing w:line="360" w:lineRule="auto"/>
        <w:ind w:firstLine="709"/>
        <w:jc w:val="both"/>
        <w:rPr>
          <w:sz w:val="28"/>
          <w:szCs w:val="28"/>
        </w:rPr>
      </w:pPr>
      <w:r w:rsidRPr="00743A64">
        <w:rPr>
          <w:sz w:val="28"/>
          <w:szCs w:val="28"/>
        </w:rPr>
        <w:t>Управлением информатизации и организации предоставления муниципальных услуг выведен баннер «Мнение населения о качестве предоставления муниципальных услуг (заполнить анкету)» на главную страницу официального сайта администрации Уссурийского городского округа для граждан.</w:t>
      </w:r>
    </w:p>
    <w:p w:rsidR="00950783" w:rsidRPr="00743A64" w:rsidRDefault="00950783" w:rsidP="00CB3A02">
      <w:pPr>
        <w:pStyle w:val="41"/>
        <w:spacing w:line="360" w:lineRule="auto"/>
        <w:ind w:firstLine="709"/>
        <w:jc w:val="both"/>
        <w:rPr>
          <w:sz w:val="28"/>
          <w:szCs w:val="28"/>
        </w:rPr>
      </w:pPr>
      <w:r w:rsidRPr="00743A64">
        <w:rPr>
          <w:sz w:val="28"/>
          <w:szCs w:val="28"/>
        </w:rPr>
        <w:t xml:space="preserve">Необходимо отметить, что в соответствии с «дорожной картой» администрации Уссурийского городского округа по достижению показателя, предусмотренного подпунктом «в» пункта 1 Указа Президента Российской Федерации от 07 мая 2012 года № 601 «Об основных направлениях совершенствования системы государственного управления», утвержденной протоколом заседания Комиссии по повышению качества и доступности предоставления государственных и муниципальных услуг в Уссурийском городском округе от 17 мая 2017 года №1, управлением информатизации </w:t>
      </w:r>
      <w:r w:rsidR="005B6868" w:rsidRPr="00743A64">
        <w:rPr>
          <w:sz w:val="28"/>
          <w:szCs w:val="28"/>
        </w:rPr>
        <w:br/>
      </w:r>
      <w:r w:rsidRPr="00743A64">
        <w:rPr>
          <w:sz w:val="28"/>
          <w:szCs w:val="28"/>
        </w:rPr>
        <w:t>и организации предоставления муниципальных услуг совместно с отделом пресс-службы аппарата администрации подготовлены видеоролики «Муниципальные услуги в электронном виде можно получить на Едином портале государственных услуг» (</w:t>
      </w:r>
      <w:hyperlink r:id="rId34" w:history="1">
        <w:r w:rsidRPr="00743A64">
          <w:rPr>
            <w:rStyle w:val="af3"/>
            <w:color w:val="auto"/>
            <w:sz w:val="28"/>
            <w:szCs w:val="28"/>
            <w:u w:val="none"/>
          </w:rPr>
          <w:t>http://www.gosuslugi.ru)</w:t>
        </w:r>
      </w:hyperlink>
      <w:r w:rsidR="005B6868" w:rsidRPr="00743A64">
        <w:rPr>
          <w:sz w:val="28"/>
          <w:szCs w:val="28"/>
        </w:rPr>
        <w:br/>
      </w:r>
      <w:r w:rsidRPr="00743A64">
        <w:rPr>
          <w:sz w:val="28"/>
          <w:szCs w:val="28"/>
        </w:rPr>
        <w:t>и «Государственные и муниципальные услуги можно получить через Госуслуги</w:t>
      </w:r>
      <w:r w:rsidR="008538C9" w:rsidRPr="00743A64">
        <w:rPr>
          <w:sz w:val="28"/>
          <w:szCs w:val="28"/>
        </w:rPr>
        <w:t>»</w:t>
      </w:r>
      <w:r w:rsidRPr="00743A64">
        <w:rPr>
          <w:sz w:val="28"/>
          <w:szCs w:val="28"/>
        </w:rPr>
        <w:t>.</w:t>
      </w:r>
    </w:p>
    <w:p w:rsidR="00950783" w:rsidRPr="00743A64" w:rsidRDefault="00950783" w:rsidP="00CB3A02">
      <w:pPr>
        <w:widowControl w:val="0"/>
        <w:tabs>
          <w:tab w:val="left" w:pos="1210"/>
        </w:tabs>
        <w:spacing w:after="0" w:line="360" w:lineRule="auto"/>
        <w:ind w:firstLine="709"/>
        <w:jc w:val="both"/>
        <w:rPr>
          <w:rFonts w:ascii="Times New Roman" w:hAnsi="Times New Roman"/>
          <w:sz w:val="28"/>
          <w:szCs w:val="28"/>
        </w:rPr>
      </w:pPr>
      <w:r w:rsidRPr="00743A64">
        <w:rPr>
          <w:rFonts w:ascii="Times New Roman" w:hAnsi="Times New Roman"/>
          <w:bCs/>
          <w:sz w:val="28"/>
          <w:szCs w:val="28"/>
        </w:rPr>
        <w:t>На официальном сайте</w:t>
      </w:r>
      <w:r w:rsidR="00F71674" w:rsidRPr="00743A64">
        <w:rPr>
          <w:rFonts w:ascii="Times New Roman" w:hAnsi="Times New Roman"/>
          <w:bCs/>
          <w:sz w:val="28"/>
          <w:szCs w:val="28"/>
        </w:rPr>
        <w:t xml:space="preserve"> администрации </w:t>
      </w:r>
      <w:r w:rsidR="00F71674" w:rsidRPr="00743A64">
        <w:rPr>
          <w:rFonts w:ascii="Times New Roman" w:hAnsi="Times New Roman"/>
          <w:bCs/>
          <w:sz w:val="28"/>
          <w:szCs w:val="28"/>
          <w:shd w:val="clear" w:color="auto" w:fill="FFFFFF"/>
        </w:rPr>
        <w:t>Уссурийского городского округа</w:t>
      </w:r>
      <w:r w:rsidRPr="00743A64">
        <w:rPr>
          <w:rFonts w:ascii="Times New Roman" w:hAnsi="Times New Roman"/>
          <w:bCs/>
          <w:sz w:val="28"/>
          <w:szCs w:val="28"/>
        </w:rPr>
        <w:t xml:space="preserve"> с 09 января 2017 года был организован социологический опрос граждан по качеству предоставления муниципальных услу</w:t>
      </w:r>
      <w:r w:rsidR="00502905" w:rsidRPr="00743A64">
        <w:rPr>
          <w:rFonts w:ascii="Times New Roman" w:hAnsi="Times New Roman"/>
          <w:bCs/>
          <w:sz w:val="28"/>
          <w:szCs w:val="28"/>
        </w:rPr>
        <w:t>г.</w:t>
      </w:r>
      <w:r w:rsidRPr="00743A64">
        <w:rPr>
          <w:rFonts w:ascii="Times New Roman" w:hAnsi="Times New Roman"/>
          <w:sz w:val="28"/>
          <w:szCs w:val="28"/>
        </w:rPr>
        <w:t>Общее количество респондентов, принявших участие в социологическом опросе за 2017 год, – 566 человек.</w:t>
      </w:r>
    </w:p>
    <w:p w:rsidR="00950783" w:rsidRPr="00743A64" w:rsidRDefault="00950783" w:rsidP="00046FBC">
      <w:pPr>
        <w:widowControl w:val="0"/>
        <w:spacing w:after="0" w:line="384" w:lineRule="auto"/>
        <w:ind w:firstLine="709"/>
        <w:jc w:val="both"/>
        <w:rPr>
          <w:rFonts w:ascii="Times New Roman" w:hAnsi="Times New Roman"/>
          <w:sz w:val="28"/>
          <w:szCs w:val="28"/>
        </w:rPr>
      </w:pPr>
      <w:r w:rsidRPr="00743A64">
        <w:rPr>
          <w:rFonts w:ascii="Times New Roman" w:hAnsi="Times New Roman"/>
          <w:bCs/>
          <w:sz w:val="28"/>
          <w:szCs w:val="28"/>
          <w:shd w:val="clear" w:color="auto" w:fill="FFFFFF"/>
        </w:rPr>
        <w:t>Одним из приоритетных направлений деятельности администрации является повышени</w:t>
      </w:r>
      <w:r w:rsidR="00F71674" w:rsidRPr="00743A64">
        <w:rPr>
          <w:rFonts w:ascii="Times New Roman" w:hAnsi="Times New Roman"/>
          <w:bCs/>
          <w:sz w:val="28"/>
          <w:szCs w:val="28"/>
          <w:shd w:val="clear" w:color="auto" w:fill="FFFFFF"/>
        </w:rPr>
        <w:t>е</w:t>
      </w:r>
      <w:r w:rsidRPr="00743A64">
        <w:rPr>
          <w:rFonts w:ascii="Times New Roman" w:hAnsi="Times New Roman"/>
          <w:bCs/>
          <w:sz w:val="28"/>
          <w:szCs w:val="28"/>
          <w:shd w:val="clear" w:color="auto" w:fill="FFFFFF"/>
        </w:rPr>
        <w:t xml:space="preserve"> качества, доступности предоставления муниципальных услуг и сокращени</w:t>
      </w:r>
      <w:r w:rsidR="00346F6E" w:rsidRPr="00743A64">
        <w:rPr>
          <w:rFonts w:ascii="Times New Roman" w:hAnsi="Times New Roman"/>
          <w:bCs/>
          <w:sz w:val="28"/>
          <w:szCs w:val="28"/>
          <w:shd w:val="clear" w:color="auto" w:fill="FFFFFF"/>
        </w:rPr>
        <w:t>е</w:t>
      </w:r>
      <w:r w:rsidRPr="00743A64">
        <w:rPr>
          <w:rFonts w:ascii="Times New Roman" w:hAnsi="Times New Roman"/>
          <w:bCs/>
          <w:sz w:val="28"/>
          <w:szCs w:val="28"/>
          <w:shd w:val="clear" w:color="auto" w:fill="FFFFFF"/>
        </w:rPr>
        <w:t xml:space="preserve"> сроков этих процедур, снижени</w:t>
      </w:r>
      <w:r w:rsidR="00346F6E" w:rsidRPr="00743A64">
        <w:rPr>
          <w:rFonts w:ascii="Times New Roman" w:hAnsi="Times New Roman"/>
          <w:bCs/>
          <w:sz w:val="28"/>
          <w:szCs w:val="28"/>
          <w:shd w:val="clear" w:color="auto" w:fill="FFFFFF"/>
        </w:rPr>
        <w:t>е</w:t>
      </w:r>
      <w:r w:rsidRPr="00743A64">
        <w:rPr>
          <w:rFonts w:ascii="Times New Roman" w:hAnsi="Times New Roman"/>
          <w:bCs/>
          <w:sz w:val="28"/>
          <w:szCs w:val="28"/>
          <w:shd w:val="clear" w:color="auto" w:fill="FFFFFF"/>
        </w:rPr>
        <w:t xml:space="preserve"> административных издержек со стороны граждан и организаций, а также повышени</w:t>
      </w:r>
      <w:r w:rsidR="00346F6E" w:rsidRPr="00743A64">
        <w:rPr>
          <w:rFonts w:ascii="Times New Roman" w:hAnsi="Times New Roman"/>
          <w:bCs/>
          <w:sz w:val="28"/>
          <w:szCs w:val="28"/>
          <w:shd w:val="clear" w:color="auto" w:fill="FFFFFF"/>
        </w:rPr>
        <w:t>е</w:t>
      </w:r>
      <w:r w:rsidRPr="00743A64">
        <w:rPr>
          <w:rFonts w:ascii="Times New Roman" w:hAnsi="Times New Roman"/>
          <w:bCs/>
          <w:sz w:val="28"/>
          <w:szCs w:val="28"/>
          <w:shd w:val="clear" w:color="auto" w:fill="FFFFFF"/>
        </w:rPr>
        <w:t xml:space="preserve"> открытости информации о предоставлении услуг.</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течение 2017 года </w:t>
      </w:r>
      <w:r w:rsidR="008538C9" w:rsidRPr="00743A64">
        <w:rPr>
          <w:rFonts w:ascii="Times New Roman" w:hAnsi="Times New Roman"/>
          <w:sz w:val="28"/>
          <w:szCs w:val="28"/>
        </w:rPr>
        <w:t>У</w:t>
      </w:r>
      <w:r w:rsidRPr="00743A64">
        <w:rPr>
          <w:rFonts w:ascii="Times New Roman" w:hAnsi="Times New Roman"/>
          <w:sz w:val="28"/>
          <w:szCs w:val="28"/>
        </w:rPr>
        <w:t xml:space="preserve">правлением и ответственными отраслевыми (функциональными) органами администрации Уссурийского городского округа проведена типизация муниципальных услуг совместно </w:t>
      </w:r>
      <w:r w:rsidR="005B6868" w:rsidRPr="00743A64">
        <w:rPr>
          <w:rFonts w:ascii="Times New Roman" w:hAnsi="Times New Roman"/>
          <w:sz w:val="28"/>
          <w:szCs w:val="28"/>
        </w:rPr>
        <w:br/>
      </w:r>
      <w:r w:rsidRPr="00743A64">
        <w:rPr>
          <w:rFonts w:ascii="Times New Roman" w:hAnsi="Times New Roman"/>
          <w:sz w:val="28"/>
          <w:szCs w:val="28"/>
        </w:rPr>
        <w:t xml:space="preserve">с КГАУ «МФЦ Приморского края», департаментом информатизации </w:t>
      </w:r>
      <w:r w:rsidR="005B6868" w:rsidRPr="00743A64">
        <w:rPr>
          <w:rFonts w:ascii="Times New Roman" w:hAnsi="Times New Roman"/>
          <w:sz w:val="28"/>
          <w:szCs w:val="28"/>
        </w:rPr>
        <w:br/>
      </w:r>
      <w:r w:rsidRPr="00743A64">
        <w:rPr>
          <w:rFonts w:ascii="Times New Roman" w:hAnsi="Times New Roman"/>
          <w:sz w:val="28"/>
          <w:szCs w:val="28"/>
        </w:rPr>
        <w:t>и телеко</w:t>
      </w:r>
      <w:r w:rsidR="008538C9" w:rsidRPr="00743A64">
        <w:rPr>
          <w:rFonts w:ascii="Times New Roman" w:hAnsi="Times New Roman"/>
          <w:sz w:val="28"/>
          <w:szCs w:val="28"/>
        </w:rPr>
        <w:t xml:space="preserve">ммуникаций Приморского края и </w:t>
      </w:r>
      <w:r w:rsidRPr="00743A64">
        <w:rPr>
          <w:rFonts w:ascii="Times New Roman" w:hAnsi="Times New Roman"/>
          <w:sz w:val="28"/>
          <w:szCs w:val="28"/>
        </w:rPr>
        <w:t xml:space="preserve">органами местного самоуправления муниципальных образований Приморского края </w:t>
      </w:r>
      <w:r w:rsidR="005B6868" w:rsidRPr="00743A64">
        <w:rPr>
          <w:rFonts w:ascii="Times New Roman" w:hAnsi="Times New Roman"/>
          <w:sz w:val="28"/>
          <w:szCs w:val="28"/>
        </w:rPr>
        <w:br/>
      </w:r>
      <w:r w:rsidRPr="00743A64">
        <w:rPr>
          <w:rFonts w:ascii="Times New Roman" w:hAnsi="Times New Roman"/>
          <w:sz w:val="28"/>
          <w:szCs w:val="28"/>
        </w:rPr>
        <w:t>по 13 муниципальным услугам.</w:t>
      </w:r>
    </w:p>
    <w:p w:rsidR="00950783" w:rsidRPr="00743A64" w:rsidRDefault="00950783" w:rsidP="00CB3A02">
      <w:pPr>
        <w:pStyle w:val="41"/>
        <w:shd w:val="clear" w:color="auto" w:fill="auto"/>
        <w:spacing w:line="360" w:lineRule="auto"/>
        <w:ind w:firstLine="709"/>
        <w:jc w:val="both"/>
        <w:rPr>
          <w:b/>
          <w:sz w:val="28"/>
          <w:szCs w:val="28"/>
        </w:rPr>
      </w:pPr>
      <w:r w:rsidRPr="00743A64">
        <w:rPr>
          <w:sz w:val="28"/>
          <w:szCs w:val="28"/>
        </w:rPr>
        <w:t xml:space="preserve">На территории Уссурийского городского округа действует Комиссия по повышению качества и доступности предоставления государственных </w:t>
      </w:r>
      <w:r w:rsidR="005B6868" w:rsidRPr="00743A64">
        <w:rPr>
          <w:sz w:val="28"/>
          <w:szCs w:val="28"/>
        </w:rPr>
        <w:br/>
      </w:r>
      <w:r w:rsidRPr="00743A64">
        <w:rPr>
          <w:sz w:val="28"/>
          <w:szCs w:val="28"/>
        </w:rPr>
        <w:t>и муниципальных услуг, утвержденная постановлением администрации Уссурийского городского округа от 08 февраля 2017 года № 371 «О создании комиссии по повышению качества и доступности предоставления государственных и муниципальных услуг в Уссурийском городском округе» (далее – Комиссия).</w:t>
      </w:r>
    </w:p>
    <w:p w:rsidR="00950783" w:rsidRPr="00743A64" w:rsidRDefault="00950783" w:rsidP="00CB3A02">
      <w:pPr>
        <w:pStyle w:val="41"/>
        <w:shd w:val="clear" w:color="auto" w:fill="auto"/>
        <w:spacing w:line="360" w:lineRule="auto"/>
        <w:ind w:firstLine="709"/>
        <w:jc w:val="both"/>
        <w:rPr>
          <w:sz w:val="28"/>
          <w:szCs w:val="28"/>
        </w:rPr>
      </w:pPr>
      <w:r w:rsidRPr="00743A64">
        <w:rPr>
          <w:sz w:val="28"/>
          <w:szCs w:val="28"/>
        </w:rPr>
        <w:t>Задачами Комиссии являются:</w:t>
      </w:r>
    </w:p>
    <w:p w:rsidR="00950783" w:rsidRPr="00743A64" w:rsidRDefault="00950783" w:rsidP="00CB3A02">
      <w:pPr>
        <w:pStyle w:val="aa"/>
        <w:spacing w:after="0" w:line="360" w:lineRule="auto"/>
        <w:ind w:firstLine="709"/>
        <w:jc w:val="both"/>
        <w:rPr>
          <w:sz w:val="28"/>
          <w:szCs w:val="28"/>
        </w:rPr>
      </w:pPr>
      <w:r w:rsidRPr="00743A64">
        <w:rPr>
          <w:rStyle w:val="14"/>
          <w:sz w:val="28"/>
          <w:szCs w:val="28"/>
        </w:rPr>
        <w:t xml:space="preserve">координация реализации Федерального закона от 27 июля 2010 года </w:t>
      </w:r>
      <w:r w:rsidR="005B6868" w:rsidRPr="00743A64">
        <w:rPr>
          <w:rStyle w:val="14"/>
          <w:sz w:val="28"/>
          <w:szCs w:val="28"/>
        </w:rPr>
        <w:br/>
      </w:r>
      <w:r w:rsidRPr="00743A64">
        <w:rPr>
          <w:rStyle w:val="14"/>
          <w:sz w:val="28"/>
          <w:szCs w:val="28"/>
        </w:rPr>
        <w:t xml:space="preserve">№ 210-ФЗ «Об организации предоставления государственных </w:t>
      </w:r>
      <w:r w:rsidR="005B6868" w:rsidRPr="00743A64">
        <w:rPr>
          <w:rStyle w:val="14"/>
          <w:sz w:val="28"/>
          <w:szCs w:val="28"/>
        </w:rPr>
        <w:br/>
      </w:r>
      <w:r w:rsidRPr="00743A64">
        <w:rPr>
          <w:rStyle w:val="14"/>
          <w:sz w:val="28"/>
          <w:szCs w:val="28"/>
        </w:rPr>
        <w:t>и муниципальных услуг» на территории Уссурийского городского округа;</w:t>
      </w:r>
    </w:p>
    <w:p w:rsidR="00950783" w:rsidRPr="00743A64" w:rsidRDefault="00950783" w:rsidP="00CB3A02">
      <w:pPr>
        <w:pStyle w:val="aa"/>
        <w:tabs>
          <w:tab w:val="left" w:pos="1054"/>
        </w:tabs>
        <w:spacing w:after="0" w:line="360" w:lineRule="auto"/>
        <w:ind w:firstLine="709"/>
        <w:jc w:val="both"/>
        <w:rPr>
          <w:sz w:val="28"/>
          <w:szCs w:val="28"/>
        </w:rPr>
      </w:pPr>
      <w:r w:rsidRPr="00743A64">
        <w:rPr>
          <w:rStyle w:val="14"/>
          <w:sz w:val="28"/>
          <w:szCs w:val="28"/>
        </w:rPr>
        <w:t xml:space="preserve">повышение качества и доступности предоставления государственных </w:t>
      </w:r>
      <w:r w:rsidR="005B6868" w:rsidRPr="00743A64">
        <w:rPr>
          <w:rStyle w:val="14"/>
          <w:sz w:val="28"/>
          <w:szCs w:val="28"/>
        </w:rPr>
        <w:br/>
      </w:r>
      <w:r w:rsidRPr="00743A64">
        <w:rPr>
          <w:rStyle w:val="14"/>
          <w:sz w:val="28"/>
          <w:szCs w:val="28"/>
        </w:rPr>
        <w:t>и муниципальных услуг в Уссурийском городском округе;</w:t>
      </w:r>
    </w:p>
    <w:p w:rsidR="00950783" w:rsidRPr="00743A64" w:rsidRDefault="00950783" w:rsidP="00CB3A02">
      <w:pPr>
        <w:pStyle w:val="aa"/>
        <w:keepNext/>
        <w:tabs>
          <w:tab w:val="left" w:pos="2872"/>
        </w:tabs>
        <w:spacing w:after="0" w:line="360" w:lineRule="auto"/>
        <w:ind w:firstLine="709"/>
        <w:jc w:val="both"/>
        <w:rPr>
          <w:rStyle w:val="14"/>
          <w:sz w:val="28"/>
          <w:szCs w:val="28"/>
        </w:rPr>
      </w:pPr>
      <w:r w:rsidRPr="00743A64">
        <w:rPr>
          <w:rStyle w:val="14"/>
          <w:sz w:val="28"/>
          <w:szCs w:val="28"/>
        </w:rPr>
        <w:t xml:space="preserve">организация деятельности по обеспечению взаимодействия органов администрации Уссурийского городского округа, подведомственных администрации Уссурийского городского округа учреждений и предприятий при реализации мероприятий, направленных на повышение качества </w:t>
      </w:r>
      <w:r w:rsidR="005B6868" w:rsidRPr="00743A64">
        <w:rPr>
          <w:rStyle w:val="14"/>
          <w:sz w:val="28"/>
          <w:szCs w:val="28"/>
        </w:rPr>
        <w:br/>
      </w:r>
      <w:r w:rsidRPr="00743A64">
        <w:rPr>
          <w:rStyle w:val="14"/>
          <w:sz w:val="28"/>
          <w:szCs w:val="28"/>
        </w:rPr>
        <w:t xml:space="preserve">и доступности предоставления государственных и муниципальных услуг, </w:t>
      </w:r>
      <w:r w:rsidR="005B6868" w:rsidRPr="00743A64">
        <w:rPr>
          <w:rStyle w:val="14"/>
          <w:sz w:val="28"/>
          <w:szCs w:val="28"/>
        </w:rPr>
        <w:br/>
      </w:r>
      <w:r w:rsidRPr="00743A64">
        <w:rPr>
          <w:rStyle w:val="14"/>
          <w:sz w:val="28"/>
          <w:szCs w:val="28"/>
        </w:rPr>
        <w:t xml:space="preserve">в том числе по организации предоставления государственных </w:t>
      </w:r>
      <w:r w:rsidR="005B6868" w:rsidRPr="00743A64">
        <w:rPr>
          <w:rStyle w:val="14"/>
          <w:sz w:val="28"/>
          <w:szCs w:val="28"/>
        </w:rPr>
        <w:br/>
      </w:r>
      <w:r w:rsidRPr="00743A64">
        <w:rPr>
          <w:rStyle w:val="14"/>
          <w:sz w:val="28"/>
          <w:szCs w:val="28"/>
        </w:rPr>
        <w:t xml:space="preserve">и муниципальных услуг по принципу «одного окна», организацию межведомственного информационного взаимодействия, в том числе </w:t>
      </w:r>
      <w:r w:rsidR="005B6868" w:rsidRPr="00743A64">
        <w:rPr>
          <w:rStyle w:val="14"/>
          <w:sz w:val="28"/>
          <w:szCs w:val="28"/>
        </w:rPr>
        <w:br/>
      </w:r>
      <w:r w:rsidRPr="00743A64">
        <w:rPr>
          <w:rStyle w:val="14"/>
          <w:sz w:val="28"/>
          <w:szCs w:val="28"/>
        </w:rPr>
        <w:t>в электронном виде.</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 рамках первого заседания приняты следующие решения:</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 01 июня 2017 года организован прием заявлений о рождении </w:t>
      </w:r>
      <w:r w:rsidR="00586300" w:rsidRPr="00743A64">
        <w:rPr>
          <w:rFonts w:ascii="Times New Roman" w:hAnsi="Times New Roman"/>
          <w:sz w:val="28"/>
          <w:szCs w:val="28"/>
        </w:rPr>
        <w:br/>
      </w:r>
      <w:r w:rsidRPr="00743A64">
        <w:rPr>
          <w:rFonts w:ascii="Times New Roman" w:hAnsi="Times New Roman"/>
          <w:sz w:val="28"/>
          <w:szCs w:val="28"/>
        </w:rPr>
        <w:t xml:space="preserve">от матерей, находящихся в роддоме г.Уссурийска и дальнейшей выдачи свидетельств о рождении в помещении лечебного учреждения </w:t>
      </w:r>
      <w:r w:rsidR="00586300" w:rsidRPr="00743A64">
        <w:rPr>
          <w:rFonts w:ascii="Times New Roman" w:hAnsi="Times New Roman"/>
          <w:sz w:val="28"/>
          <w:szCs w:val="28"/>
        </w:rPr>
        <w:br/>
      </w:r>
      <w:r w:rsidRPr="00743A64">
        <w:rPr>
          <w:rFonts w:ascii="Times New Roman" w:hAnsi="Times New Roman"/>
          <w:sz w:val="28"/>
          <w:szCs w:val="28"/>
        </w:rPr>
        <w:t>при предоставлении государственной услуги «Регистрация рождения».</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По результату второго заседания выполнены следующие мероприятия:</w:t>
      </w:r>
    </w:p>
    <w:p w:rsidR="00950783" w:rsidRPr="00743A64" w:rsidRDefault="00950783" w:rsidP="00046FBC">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усилен контроль за исполнением показателей «Среднее время обслуживания», «Среднее время ожидания в очереди» с учетом перехода работы МБУ УГО «МФЦ» на расширенный график работы с 01 ноября </w:t>
      </w:r>
      <w:r w:rsidR="00586300" w:rsidRPr="00743A64">
        <w:rPr>
          <w:rFonts w:ascii="Times New Roman" w:hAnsi="Times New Roman"/>
          <w:sz w:val="28"/>
          <w:szCs w:val="28"/>
        </w:rPr>
        <w:br/>
      </w:r>
      <w:r w:rsidRPr="00743A64">
        <w:rPr>
          <w:rFonts w:ascii="Times New Roman" w:hAnsi="Times New Roman"/>
          <w:sz w:val="28"/>
          <w:szCs w:val="28"/>
        </w:rPr>
        <w:t>2017 года и приняты меры, направленные на сокращение показателей «Среднее время обслуживания», «Среднее время ожидания в очереди».</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усилен контроль за оказанием муниципальных услуг, предоставленных заявителям с просроченным сроком исполнения.</w:t>
      </w:r>
    </w:p>
    <w:p w:rsidR="00950783" w:rsidRPr="00743A64" w:rsidRDefault="00950783" w:rsidP="00CB3A02">
      <w:pPr>
        <w:pStyle w:val="41"/>
        <w:spacing w:line="360" w:lineRule="auto"/>
        <w:ind w:firstLine="709"/>
        <w:jc w:val="both"/>
        <w:rPr>
          <w:sz w:val="28"/>
          <w:szCs w:val="28"/>
        </w:rPr>
      </w:pPr>
      <w:r w:rsidRPr="00743A64">
        <w:rPr>
          <w:sz w:val="28"/>
          <w:szCs w:val="28"/>
        </w:rPr>
        <w:t xml:space="preserve">В рамках мероприятий муниципальной программы «Повышение качества и доступности предоставления государственных и муниципальных услуг в Уссурийском городском округе» на 2016-2020 годы, утвержденной постановлением администрации Уссурийского городского округа </w:t>
      </w:r>
      <w:r w:rsidR="00586300" w:rsidRPr="00743A64">
        <w:rPr>
          <w:sz w:val="28"/>
          <w:szCs w:val="28"/>
        </w:rPr>
        <w:br/>
      </w:r>
      <w:r w:rsidR="00067E34" w:rsidRPr="00743A64">
        <w:rPr>
          <w:sz w:val="28"/>
          <w:szCs w:val="28"/>
        </w:rPr>
        <w:t xml:space="preserve">от 31 августа 2015 года </w:t>
      </w:r>
      <w:r w:rsidRPr="00743A64">
        <w:rPr>
          <w:sz w:val="28"/>
          <w:szCs w:val="28"/>
        </w:rPr>
        <w:t xml:space="preserve">№ 2310-НПА, в течение 2017 года осуществлялась координация действий всех участников программы по исполнению программных мероприятий, подготавливались необходимые правовые акты </w:t>
      </w:r>
      <w:r w:rsidR="00586300" w:rsidRPr="00743A64">
        <w:rPr>
          <w:sz w:val="28"/>
          <w:szCs w:val="28"/>
        </w:rPr>
        <w:br/>
      </w:r>
      <w:r w:rsidRPr="00743A64">
        <w:rPr>
          <w:sz w:val="28"/>
          <w:szCs w:val="28"/>
        </w:rPr>
        <w:t xml:space="preserve">и документы для обеспечения исполнения программных мероприятий, подготовлен и направлен в </w:t>
      </w:r>
      <w:r w:rsidR="00346F6E" w:rsidRPr="00743A64">
        <w:rPr>
          <w:sz w:val="28"/>
          <w:szCs w:val="28"/>
        </w:rPr>
        <w:t>А</w:t>
      </w:r>
      <w:r w:rsidRPr="00743A64">
        <w:rPr>
          <w:sz w:val="28"/>
          <w:szCs w:val="28"/>
        </w:rPr>
        <w:t xml:space="preserve">дминистрацию Приморского края пакет документов на предоставление субсидий из краевого бюджета </w:t>
      </w:r>
      <w:r w:rsidR="00586300" w:rsidRPr="00743A64">
        <w:rPr>
          <w:sz w:val="28"/>
          <w:szCs w:val="28"/>
        </w:rPr>
        <w:br/>
      </w:r>
      <w:r w:rsidRPr="00743A64">
        <w:rPr>
          <w:sz w:val="28"/>
          <w:szCs w:val="28"/>
        </w:rPr>
        <w:t xml:space="preserve">на мероприятия по содержанию МФЦ в 2017 году. В </w:t>
      </w:r>
      <w:r w:rsidRPr="00743A64">
        <w:rPr>
          <w:sz w:val="28"/>
          <w:szCs w:val="28"/>
          <w:lang w:val="en-US"/>
        </w:rPr>
        <w:t>IV</w:t>
      </w:r>
      <w:r w:rsidRPr="00743A64">
        <w:rPr>
          <w:sz w:val="28"/>
          <w:szCs w:val="28"/>
        </w:rPr>
        <w:t xml:space="preserve"> квартале 2017 года </w:t>
      </w:r>
      <w:r w:rsidR="00586300" w:rsidRPr="00743A64">
        <w:rPr>
          <w:sz w:val="28"/>
          <w:szCs w:val="28"/>
        </w:rPr>
        <w:br/>
      </w:r>
      <w:r w:rsidR="00067E34" w:rsidRPr="00743A64">
        <w:rPr>
          <w:sz w:val="28"/>
          <w:szCs w:val="28"/>
        </w:rPr>
        <w:t xml:space="preserve">подписано соглашение </w:t>
      </w:r>
      <w:r w:rsidRPr="00743A64">
        <w:rPr>
          <w:sz w:val="28"/>
          <w:szCs w:val="28"/>
        </w:rPr>
        <w:t xml:space="preserve">с </w:t>
      </w:r>
      <w:r w:rsidR="00346F6E" w:rsidRPr="00743A64">
        <w:rPr>
          <w:sz w:val="28"/>
          <w:szCs w:val="28"/>
        </w:rPr>
        <w:t>д</w:t>
      </w:r>
      <w:r w:rsidRPr="00743A64">
        <w:rPr>
          <w:sz w:val="28"/>
          <w:szCs w:val="28"/>
        </w:rPr>
        <w:t xml:space="preserve">епартаментом информатизации и телекоммуникаций Приморского края </w:t>
      </w:r>
      <w:r w:rsidRPr="00743A64">
        <w:rPr>
          <w:rStyle w:val="FontStyle13"/>
          <w:rFonts w:eastAsia="Times New Roman"/>
          <w:sz w:val="28"/>
          <w:szCs w:val="28"/>
        </w:rPr>
        <w:t xml:space="preserve">о предоставлении иных межбюджетных трансфертов из краевого бюджета бюджетам муниципальных образований Приморского края на выплату гранта победителям конкурса «Лучший муниципальный многофункциональный центр Приморского края» в 2017 году, подписано соглашение о предоставлении и расходовании субсидий из краевого бюджета бюджетам муниципальных образований Приморского края на обеспечение работы многофункциональных центров предоставления государственных </w:t>
      </w:r>
      <w:r w:rsidR="00586300" w:rsidRPr="00743A64">
        <w:rPr>
          <w:rStyle w:val="FontStyle13"/>
          <w:rFonts w:eastAsia="Times New Roman"/>
          <w:sz w:val="28"/>
          <w:szCs w:val="28"/>
        </w:rPr>
        <w:br/>
      </w:r>
      <w:r w:rsidRPr="00743A64">
        <w:rPr>
          <w:rStyle w:val="FontStyle13"/>
          <w:rFonts w:eastAsia="Times New Roman"/>
          <w:sz w:val="28"/>
          <w:szCs w:val="28"/>
        </w:rPr>
        <w:t>и муниципальных услуг по расширенному графику</w:t>
      </w:r>
      <w:r w:rsidRPr="00743A64">
        <w:rPr>
          <w:sz w:val="28"/>
          <w:szCs w:val="28"/>
        </w:rPr>
        <w:t>.</w:t>
      </w:r>
    </w:p>
    <w:p w:rsidR="00950783" w:rsidRPr="00743A64" w:rsidRDefault="00950783" w:rsidP="00CB3A02">
      <w:pPr>
        <w:pStyle w:val="41"/>
        <w:spacing w:line="360" w:lineRule="auto"/>
        <w:ind w:firstLine="709"/>
        <w:jc w:val="both"/>
        <w:rPr>
          <w:sz w:val="28"/>
          <w:szCs w:val="28"/>
        </w:rPr>
      </w:pPr>
      <w:r w:rsidRPr="00743A64">
        <w:rPr>
          <w:sz w:val="28"/>
          <w:szCs w:val="28"/>
        </w:rPr>
        <w:t xml:space="preserve">С 01 ноября 2017 года отделения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(далее </w:t>
      </w:r>
      <w:r w:rsidR="00586300" w:rsidRPr="00743A64">
        <w:rPr>
          <w:sz w:val="28"/>
          <w:szCs w:val="28"/>
        </w:rPr>
        <w:br/>
      </w:r>
      <w:r w:rsidRPr="00743A64">
        <w:rPr>
          <w:sz w:val="28"/>
          <w:szCs w:val="28"/>
        </w:rPr>
        <w:t xml:space="preserve">– МБУ УГО «МФЦ») по адресам: </w:t>
      </w:r>
      <w:r w:rsidR="00502905" w:rsidRPr="00743A64">
        <w:rPr>
          <w:sz w:val="28"/>
          <w:szCs w:val="28"/>
        </w:rPr>
        <w:t>ул.</w:t>
      </w:r>
      <w:r w:rsidRPr="00743A64">
        <w:rPr>
          <w:sz w:val="28"/>
          <w:szCs w:val="28"/>
        </w:rPr>
        <w:t xml:space="preserve">Тургенева, 2, и </w:t>
      </w:r>
      <w:r w:rsidR="00502905" w:rsidRPr="00743A64">
        <w:rPr>
          <w:sz w:val="28"/>
          <w:szCs w:val="28"/>
        </w:rPr>
        <w:t>ул.</w:t>
      </w:r>
      <w:r w:rsidRPr="00743A64">
        <w:rPr>
          <w:sz w:val="28"/>
          <w:szCs w:val="28"/>
        </w:rPr>
        <w:t xml:space="preserve">Некрасова, 91а, перешли на расширенный режим работы, т.е. понедельник-вторник с 08.00 </w:t>
      </w:r>
      <w:r w:rsidR="00586300" w:rsidRPr="00743A64">
        <w:rPr>
          <w:sz w:val="28"/>
          <w:szCs w:val="28"/>
        </w:rPr>
        <w:br/>
      </w:r>
      <w:r w:rsidRPr="00743A64">
        <w:rPr>
          <w:sz w:val="28"/>
          <w:szCs w:val="28"/>
        </w:rPr>
        <w:t xml:space="preserve">до 20.00, среда с 11.00 до 20.00, четверг-пятница с 08.00 до 20.00, суббота </w:t>
      </w:r>
      <w:r w:rsidR="00586300" w:rsidRPr="00743A64">
        <w:rPr>
          <w:sz w:val="28"/>
          <w:szCs w:val="28"/>
        </w:rPr>
        <w:br/>
      </w:r>
      <w:r w:rsidRPr="00743A64">
        <w:rPr>
          <w:sz w:val="28"/>
          <w:szCs w:val="28"/>
        </w:rPr>
        <w:t>с 08.00 до 19.00.</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МБУ УГО «МФЦ» приняло участие в конкурсе «Лучший муниципальный многофункциональный центр Приморского края» и второй год подряд победителем конкурса признан сотрудник МБУ УГО «МФЦ». </w:t>
      </w:r>
      <w:r w:rsidR="00586300" w:rsidRPr="00743A64">
        <w:rPr>
          <w:rFonts w:ascii="Times New Roman" w:hAnsi="Times New Roman"/>
          <w:sz w:val="28"/>
          <w:szCs w:val="28"/>
        </w:rPr>
        <w:br/>
      </w:r>
      <w:r w:rsidRPr="00743A64">
        <w:rPr>
          <w:rFonts w:ascii="Times New Roman" w:hAnsi="Times New Roman"/>
          <w:sz w:val="28"/>
          <w:szCs w:val="28"/>
        </w:rPr>
        <w:t>В 2017 году победителем стала А.А. Подгородецкая (документовед, оператор приема и выдачи документо</w:t>
      </w:r>
      <w:r w:rsidR="00067E34" w:rsidRPr="00743A64">
        <w:rPr>
          <w:rFonts w:ascii="Times New Roman" w:hAnsi="Times New Roman"/>
          <w:sz w:val="28"/>
          <w:szCs w:val="28"/>
        </w:rPr>
        <w:t>в), сотрудник ТОСП, расположенного</w:t>
      </w:r>
      <w:r w:rsidRPr="00743A64">
        <w:rPr>
          <w:rFonts w:ascii="Times New Roman" w:hAnsi="Times New Roman"/>
          <w:sz w:val="28"/>
          <w:szCs w:val="28"/>
        </w:rPr>
        <w:t xml:space="preserve"> по адресу</w:t>
      </w:r>
      <w:r w:rsidR="00346F6E" w:rsidRPr="00743A64">
        <w:rPr>
          <w:rFonts w:ascii="Times New Roman" w:hAnsi="Times New Roman"/>
          <w:sz w:val="28"/>
          <w:szCs w:val="28"/>
        </w:rPr>
        <w:t>:</w:t>
      </w:r>
      <w:r w:rsidR="00685715">
        <w:rPr>
          <w:rFonts w:ascii="Times New Roman" w:hAnsi="Times New Roman"/>
          <w:sz w:val="28"/>
          <w:szCs w:val="28"/>
        </w:rPr>
        <w:t xml:space="preserve"> </w:t>
      </w:r>
      <w:r w:rsidRPr="00743A64">
        <w:rPr>
          <w:rFonts w:ascii="Times New Roman" w:hAnsi="Times New Roman"/>
          <w:sz w:val="28"/>
          <w:szCs w:val="28"/>
        </w:rPr>
        <w:t xml:space="preserve">г.Уссурийск, </w:t>
      </w:r>
      <w:r w:rsidR="00502905" w:rsidRPr="00743A64">
        <w:rPr>
          <w:rFonts w:ascii="Times New Roman" w:hAnsi="Times New Roman"/>
          <w:sz w:val="28"/>
          <w:szCs w:val="28"/>
        </w:rPr>
        <w:t>ул.</w:t>
      </w:r>
      <w:r w:rsidRPr="00743A64">
        <w:rPr>
          <w:rFonts w:ascii="Times New Roman" w:hAnsi="Times New Roman"/>
          <w:sz w:val="28"/>
          <w:szCs w:val="28"/>
        </w:rPr>
        <w:t>Влад</w:t>
      </w:r>
      <w:r w:rsidR="00346F6E" w:rsidRPr="00743A64">
        <w:rPr>
          <w:rFonts w:ascii="Times New Roman" w:hAnsi="Times New Roman"/>
          <w:sz w:val="28"/>
          <w:szCs w:val="28"/>
        </w:rPr>
        <w:t xml:space="preserve">ивостокское </w:t>
      </w:r>
      <w:r w:rsidRPr="00743A64">
        <w:rPr>
          <w:rFonts w:ascii="Times New Roman" w:hAnsi="Times New Roman"/>
          <w:sz w:val="28"/>
          <w:szCs w:val="28"/>
        </w:rPr>
        <w:t>шоссе, 119. Данные А.А. Подгородецкой направлены для участия во Всероссийском конкурсе.</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bCs/>
          <w:sz w:val="28"/>
          <w:szCs w:val="28"/>
          <w:shd w:val="clear" w:color="auto" w:fill="FFFFFF"/>
        </w:rPr>
        <w:t xml:space="preserve">В соответствии с постановлением администрации Уссурийского городского округа от 04 июня 2012 года № 1671-НПА </w:t>
      </w:r>
      <w:r w:rsidR="00586300" w:rsidRPr="00743A64">
        <w:rPr>
          <w:rFonts w:ascii="Times New Roman" w:hAnsi="Times New Roman"/>
          <w:bCs/>
          <w:sz w:val="28"/>
          <w:szCs w:val="28"/>
          <w:shd w:val="clear" w:color="auto" w:fill="FFFFFF"/>
        </w:rPr>
        <w:br/>
      </w:r>
      <w:r w:rsidRPr="00743A64">
        <w:rPr>
          <w:rFonts w:ascii="Times New Roman" w:hAnsi="Times New Roman"/>
          <w:bCs/>
          <w:sz w:val="28"/>
          <w:szCs w:val="28"/>
          <w:shd w:val="clear" w:color="auto" w:fill="FFFFFF"/>
        </w:rPr>
        <w:t xml:space="preserve">«Об утверждении методики проведения мониторинга качества предоставления муниципальных услуг на территории Уссурийского городского округа» (в редакции от 24 июля 2015 года № 1913-НПА) </w:t>
      </w:r>
      <w:r w:rsidR="00586300" w:rsidRPr="00743A64">
        <w:rPr>
          <w:rFonts w:ascii="Times New Roman" w:hAnsi="Times New Roman"/>
          <w:bCs/>
          <w:sz w:val="28"/>
          <w:szCs w:val="28"/>
          <w:shd w:val="clear" w:color="auto" w:fill="FFFFFF"/>
        </w:rPr>
        <w:br/>
      </w:r>
      <w:r w:rsidRPr="00743A64">
        <w:rPr>
          <w:rFonts w:ascii="Times New Roman" w:hAnsi="Times New Roman"/>
          <w:bCs/>
          <w:sz w:val="28"/>
          <w:szCs w:val="28"/>
          <w:shd w:val="clear" w:color="auto" w:fill="FFFFFF"/>
        </w:rPr>
        <w:t xml:space="preserve">в отчетном периоде на постоянной основе проводился мониторинг качества предоставления муниципальных услуг </w:t>
      </w:r>
      <w:r w:rsidR="00067E34" w:rsidRPr="00743A64">
        <w:rPr>
          <w:rFonts w:ascii="Times New Roman" w:hAnsi="Times New Roman"/>
          <w:bCs/>
          <w:sz w:val="28"/>
          <w:szCs w:val="28"/>
          <w:shd w:val="clear" w:color="auto" w:fill="FFFFFF"/>
        </w:rPr>
        <w:t xml:space="preserve">населению </w:t>
      </w:r>
      <w:r w:rsidRPr="00743A64">
        <w:rPr>
          <w:rFonts w:ascii="Times New Roman" w:hAnsi="Times New Roman"/>
          <w:bCs/>
          <w:sz w:val="28"/>
          <w:szCs w:val="28"/>
          <w:shd w:val="clear" w:color="auto" w:fill="FFFFFF"/>
        </w:rPr>
        <w:t>управлением градостроительства администрации Уссурийского городского округа, управлением жилищной политики администрации Уссурийского городского округа, управлением имущественных отношений администрации Уссурийского городского округа, МКП «Партнер».</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bCs/>
          <w:sz w:val="28"/>
          <w:szCs w:val="28"/>
          <w:shd w:val="clear" w:color="auto" w:fill="FFFFFF"/>
        </w:rPr>
        <w:t>Наиболее востребованными муниципальными услугами за 2017 год являются:</w:t>
      </w:r>
    </w:p>
    <w:p w:rsidR="00950783" w:rsidRPr="00743A64" w:rsidRDefault="00950783" w:rsidP="00685715">
      <w:pPr>
        <w:widowControl w:val="0"/>
        <w:spacing w:after="0" w:line="384" w:lineRule="auto"/>
        <w:ind w:firstLine="709"/>
        <w:jc w:val="both"/>
        <w:rPr>
          <w:rFonts w:ascii="Times New Roman" w:eastAsia="Arial Unicode MS" w:hAnsi="Times New Roman"/>
          <w:bCs/>
          <w:kern w:val="1"/>
          <w:sz w:val="28"/>
          <w:szCs w:val="28"/>
          <w:lang w:eastAsia="ar-SA"/>
        </w:rPr>
      </w:pPr>
      <w:r w:rsidRPr="00743A64">
        <w:rPr>
          <w:rFonts w:ascii="Times New Roman" w:eastAsia="Arial Unicode MS" w:hAnsi="Times New Roman"/>
          <w:bCs/>
          <w:kern w:val="1"/>
          <w:sz w:val="28"/>
          <w:szCs w:val="28"/>
          <w:lang w:eastAsia="ar-SA"/>
        </w:rPr>
        <w:t>«</w:t>
      </w:r>
      <w:r w:rsidRPr="00743A64">
        <w:rPr>
          <w:rFonts w:ascii="Times New Roman" w:hAnsi="Times New Roman"/>
          <w:sz w:val="28"/>
          <w:szCs w:val="28"/>
        </w:rPr>
        <w:t>Предоставление земельных участков, находящихся в ведении и (или) собственности органов местного самоуправления муниципальных образований, без проведения торгов</w:t>
      </w:r>
      <w:r w:rsidRPr="00743A64">
        <w:rPr>
          <w:rFonts w:ascii="Times New Roman" w:eastAsia="Arial Unicode MS" w:hAnsi="Times New Roman"/>
          <w:bCs/>
          <w:kern w:val="1"/>
          <w:sz w:val="28"/>
          <w:szCs w:val="28"/>
          <w:lang w:eastAsia="ar-SA"/>
        </w:rPr>
        <w:t>»</w:t>
      </w:r>
      <w:r w:rsidR="00067E34" w:rsidRPr="00743A64">
        <w:rPr>
          <w:rFonts w:ascii="Times New Roman" w:eastAsia="Arial Unicode MS" w:hAnsi="Times New Roman"/>
          <w:bCs/>
          <w:kern w:val="1"/>
          <w:sz w:val="28"/>
          <w:szCs w:val="28"/>
          <w:lang w:eastAsia="ar-SA"/>
        </w:rPr>
        <w:t xml:space="preserve">, </w:t>
      </w:r>
      <w:r w:rsidRPr="00743A64">
        <w:rPr>
          <w:rFonts w:ascii="Times New Roman" w:eastAsia="Arial Unicode MS" w:hAnsi="Times New Roman"/>
          <w:bCs/>
          <w:kern w:val="1"/>
          <w:sz w:val="28"/>
          <w:szCs w:val="28"/>
          <w:lang w:eastAsia="ar-SA"/>
        </w:rPr>
        <w:t xml:space="preserve">количество поданных заявлений составило 1031 </w:t>
      </w:r>
      <w:r w:rsidR="00346F6E" w:rsidRPr="00743A64">
        <w:rPr>
          <w:rFonts w:ascii="Times New Roman" w:eastAsia="Arial Unicode MS" w:hAnsi="Times New Roman"/>
          <w:bCs/>
          <w:kern w:val="1"/>
          <w:sz w:val="28"/>
          <w:szCs w:val="28"/>
          <w:lang w:eastAsia="ar-SA"/>
        </w:rPr>
        <w:t>(управление градостроительства);</w:t>
      </w:r>
    </w:p>
    <w:p w:rsidR="00950783" w:rsidRPr="00743A64" w:rsidRDefault="00950783" w:rsidP="00CB3A02">
      <w:pPr>
        <w:widowControl w:val="0"/>
        <w:spacing w:after="0" w:line="360" w:lineRule="auto"/>
        <w:ind w:firstLine="709"/>
        <w:jc w:val="both"/>
        <w:rPr>
          <w:rFonts w:ascii="Times New Roman" w:eastAsia="Arial Unicode MS" w:hAnsi="Times New Roman"/>
          <w:bCs/>
          <w:kern w:val="1"/>
          <w:sz w:val="28"/>
          <w:szCs w:val="28"/>
          <w:lang w:eastAsia="ar-SA"/>
        </w:rPr>
      </w:pPr>
      <w:r w:rsidRPr="00743A64">
        <w:rPr>
          <w:rFonts w:ascii="Times New Roman" w:eastAsia="Arial Unicode MS" w:hAnsi="Times New Roman"/>
          <w:bCs/>
          <w:kern w:val="1"/>
          <w:sz w:val="28"/>
          <w:szCs w:val="28"/>
          <w:lang w:eastAsia="ar-SA"/>
        </w:rPr>
        <w:t>«</w:t>
      </w:r>
      <w:r w:rsidRPr="00743A64">
        <w:rPr>
          <w:rFonts w:ascii="Times New Roman" w:hAnsi="Times New Roman"/>
          <w:sz w:val="28"/>
          <w:szCs w:val="28"/>
        </w:rPr>
        <w:t>Выдача разрешений на строительство»</w:t>
      </w:r>
      <w:r w:rsidR="00067E34" w:rsidRPr="00743A64">
        <w:rPr>
          <w:rFonts w:ascii="Times New Roman" w:hAnsi="Times New Roman"/>
          <w:sz w:val="28"/>
          <w:szCs w:val="28"/>
        </w:rPr>
        <w:t xml:space="preserve">, </w:t>
      </w:r>
      <w:r w:rsidRPr="00743A64">
        <w:rPr>
          <w:rFonts w:ascii="Times New Roman" w:eastAsia="Arial Unicode MS" w:hAnsi="Times New Roman"/>
          <w:bCs/>
          <w:kern w:val="1"/>
          <w:sz w:val="28"/>
          <w:szCs w:val="28"/>
          <w:lang w:eastAsia="ar-SA"/>
        </w:rPr>
        <w:t xml:space="preserve">количество поданных заявлений – 625 </w:t>
      </w:r>
      <w:r w:rsidR="00346F6E" w:rsidRPr="00743A64">
        <w:rPr>
          <w:rFonts w:ascii="Times New Roman" w:eastAsia="Arial Unicode MS" w:hAnsi="Times New Roman"/>
          <w:bCs/>
          <w:kern w:val="1"/>
          <w:sz w:val="28"/>
          <w:szCs w:val="28"/>
          <w:lang w:eastAsia="ar-SA"/>
        </w:rPr>
        <w:t>(управление градостроительства);</w:t>
      </w:r>
    </w:p>
    <w:p w:rsidR="00950783" w:rsidRPr="00743A64" w:rsidRDefault="00950783" w:rsidP="00CB3A02">
      <w:pPr>
        <w:widowControl w:val="0"/>
        <w:spacing w:after="0" w:line="360" w:lineRule="auto"/>
        <w:ind w:firstLine="709"/>
        <w:jc w:val="both"/>
        <w:rPr>
          <w:rFonts w:ascii="Times New Roman" w:eastAsia="Arial Unicode MS" w:hAnsi="Times New Roman"/>
          <w:bCs/>
          <w:kern w:val="1"/>
          <w:sz w:val="28"/>
          <w:szCs w:val="28"/>
          <w:lang w:eastAsia="ar-SA"/>
        </w:rPr>
      </w:pPr>
      <w:r w:rsidRPr="00743A64">
        <w:rPr>
          <w:rFonts w:ascii="Times New Roman" w:eastAsia="Arial Unicode MS" w:hAnsi="Times New Roman"/>
          <w:bCs/>
          <w:kern w:val="1"/>
          <w:sz w:val="28"/>
          <w:szCs w:val="28"/>
          <w:lang w:eastAsia="ar-SA"/>
        </w:rPr>
        <w:t>«</w:t>
      </w:r>
      <w:r w:rsidRPr="00743A64">
        <w:rPr>
          <w:rFonts w:ascii="Times New Roman" w:hAnsi="Times New Roman"/>
          <w:sz w:val="28"/>
          <w:szCs w:val="28"/>
        </w:rPr>
        <w:t>Выдача градостроительных планов земельных участков»</w:t>
      </w:r>
      <w:r w:rsidR="00067E34" w:rsidRPr="00743A64">
        <w:rPr>
          <w:rFonts w:ascii="Times New Roman" w:hAnsi="Times New Roman"/>
          <w:sz w:val="28"/>
          <w:szCs w:val="28"/>
        </w:rPr>
        <w:t>,</w:t>
      </w:r>
      <w:r w:rsidRPr="00743A64">
        <w:rPr>
          <w:rFonts w:ascii="Times New Roman" w:eastAsia="Arial Unicode MS" w:hAnsi="Times New Roman"/>
          <w:bCs/>
          <w:kern w:val="1"/>
          <w:sz w:val="28"/>
          <w:szCs w:val="28"/>
          <w:lang w:eastAsia="ar-SA"/>
        </w:rPr>
        <w:t xml:space="preserve"> количество поданных заявлений – 952 </w:t>
      </w:r>
      <w:r w:rsidR="00346F6E" w:rsidRPr="00743A64">
        <w:rPr>
          <w:rFonts w:ascii="Times New Roman" w:eastAsia="Arial Unicode MS" w:hAnsi="Times New Roman"/>
          <w:bCs/>
          <w:kern w:val="1"/>
          <w:sz w:val="28"/>
          <w:szCs w:val="28"/>
          <w:lang w:eastAsia="ar-SA"/>
        </w:rPr>
        <w:t>(управление градостроительства);</w:t>
      </w:r>
    </w:p>
    <w:p w:rsidR="00950783" w:rsidRPr="00743A64" w:rsidRDefault="00950783" w:rsidP="008C2B75">
      <w:pPr>
        <w:widowControl w:val="0"/>
        <w:spacing w:after="0" w:line="384" w:lineRule="auto"/>
        <w:ind w:firstLine="709"/>
        <w:jc w:val="both"/>
        <w:rPr>
          <w:rFonts w:ascii="Times New Roman" w:eastAsia="Arial Unicode MS" w:hAnsi="Times New Roman"/>
          <w:bCs/>
          <w:kern w:val="1"/>
          <w:sz w:val="28"/>
          <w:szCs w:val="28"/>
          <w:lang w:eastAsia="ar-SA"/>
        </w:rPr>
      </w:pPr>
      <w:r w:rsidRPr="00743A64">
        <w:rPr>
          <w:rFonts w:ascii="Times New Roman" w:hAnsi="Times New Roman"/>
          <w:sz w:val="28"/>
          <w:szCs w:val="28"/>
        </w:rPr>
        <w:t>«Предоставление земельных участков, находящихся в ведении и (или) собственности органов местного самоуправления муниципальных образований,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r w:rsidR="00067E34" w:rsidRPr="00743A64">
        <w:rPr>
          <w:rFonts w:ascii="Times New Roman" w:hAnsi="Times New Roman"/>
          <w:sz w:val="28"/>
          <w:szCs w:val="28"/>
        </w:rPr>
        <w:t>,</w:t>
      </w:r>
      <w:r w:rsidRPr="00743A64">
        <w:rPr>
          <w:rFonts w:ascii="Times New Roman" w:eastAsia="Arial Unicode MS" w:hAnsi="Times New Roman"/>
          <w:bCs/>
          <w:kern w:val="1"/>
          <w:sz w:val="28"/>
          <w:szCs w:val="28"/>
          <w:lang w:eastAsia="ar-SA"/>
        </w:rPr>
        <w:t xml:space="preserve"> количество поданных заявлений – </w:t>
      </w:r>
      <w:r w:rsidR="00067E34" w:rsidRPr="00743A64">
        <w:rPr>
          <w:rFonts w:ascii="Times New Roman" w:eastAsia="Arial Unicode MS" w:hAnsi="Times New Roman"/>
          <w:bCs/>
          <w:kern w:val="1"/>
          <w:sz w:val="28"/>
          <w:szCs w:val="28"/>
          <w:lang w:eastAsia="ar-SA"/>
        </w:rPr>
        <w:br/>
      </w:r>
      <w:r w:rsidRPr="00743A64">
        <w:rPr>
          <w:rFonts w:ascii="Times New Roman" w:eastAsia="Arial Unicode MS" w:hAnsi="Times New Roman"/>
          <w:bCs/>
          <w:kern w:val="1"/>
          <w:sz w:val="28"/>
          <w:szCs w:val="28"/>
          <w:lang w:eastAsia="ar-SA"/>
        </w:rPr>
        <w:t xml:space="preserve">565 </w:t>
      </w:r>
      <w:r w:rsidR="00346F6E" w:rsidRPr="00743A64">
        <w:rPr>
          <w:rFonts w:ascii="Times New Roman" w:eastAsia="Arial Unicode MS" w:hAnsi="Times New Roman"/>
          <w:bCs/>
          <w:kern w:val="1"/>
          <w:sz w:val="28"/>
          <w:szCs w:val="28"/>
          <w:lang w:eastAsia="ar-SA"/>
        </w:rPr>
        <w:t>(управление градостроительства);</w:t>
      </w:r>
    </w:p>
    <w:p w:rsidR="00950783" w:rsidRPr="00743A64" w:rsidRDefault="00950783" w:rsidP="008C2B75">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«Присвоение адресов объектам адресации, изменение, аннулирование адресов»</w:t>
      </w:r>
      <w:r w:rsidR="00067E34" w:rsidRPr="00743A64">
        <w:rPr>
          <w:rFonts w:ascii="Times New Roman" w:hAnsi="Times New Roman"/>
          <w:sz w:val="28"/>
          <w:szCs w:val="28"/>
        </w:rPr>
        <w:t xml:space="preserve">, </w:t>
      </w:r>
      <w:r w:rsidRPr="00743A64">
        <w:rPr>
          <w:rFonts w:ascii="Times New Roman" w:eastAsia="Arial Unicode MS" w:hAnsi="Times New Roman"/>
          <w:bCs/>
          <w:kern w:val="1"/>
          <w:sz w:val="28"/>
          <w:szCs w:val="28"/>
          <w:lang w:eastAsia="ar-SA"/>
        </w:rPr>
        <w:t xml:space="preserve">количество поданных заявлений – </w:t>
      </w:r>
      <w:r w:rsidRPr="00743A64">
        <w:rPr>
          <w:rFonts w:ascii="Times New Roman" w:hAnsi="Times New Roman"/>
          <w:sz w:val="28"/>
          <w:szCs w:val="28"/>
        </w:rPr>
        <w:t xml:space="preserve">406 </w:t>
      </w:r>
      <w:r w:rsidR="00346F6E" w:rsidRPr="00743A64">
        <w:rPr>
          <w:rFonts w:ascii="Times New Roman" w:hAnsi="Times New Roman"/>
          <w:sz w:val="28"/>
          <w:szCs w:val="28"/>
        </w:rPr>
        <w:t>(управление градостроительства);</w:t>
      </w:r>
    </w:p>
    <w:p w:rsidR="00950783" w:rsidRPr="00743A64" w:rsidRDefault="00950783" w:rsidP="008C2B75">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«Заключение или расторжение договоров социального найма муниципального жилищного фонда»</w:t>
      </w:r>
      <w:r w:rsidR="00067E34" w:rsidRPr="00743A64">
        <w:rPr>
          <w:rFonts w:ascii="Times New Roman" w:hAnsi="Times New Roman"/>
          <w:sz w:val="28"/>
          <w:szCs w:val="28"/>
        </w:rPr>
        <w:t>,</w:t>
      </w:r>
      <w:r w:rsidR="00685715">
        <w:rPr>
          <w:rFonts w:ascii="Times New Roman" w:hAnsi="Times New Roman"/>
          <w:sz w:val="28"/>
          <w:szCs w:val="28"/>
        </w:rPr>
        <w:t xml:space="preserve"> </w:t>
      </w:r>
      <w:r w:rsidRPr="00743A64">
        <w:rPr>
          <w:rFonts w:ascii="Times New Roman" w:eastAsia="Arial Unicode MS" w:hAnsi="Times New Roman"/>
          <w:bCs/>
          <w:kern w:val="1"/>
          <w:sz w:val="28"/>
          <w:szCs w:val="28"/>
          <w:lang w:eastAsia="ar-SA"/>
        </w:rPr>
        <w:t xml:space="preserve">количество поданных заявлений – </w:t>
      </w:r>
      <w:r w:rsidR="00346F6E" w:rsidRPr="00743A64">
        <w:rPr>
          <w:rFonts w:ascii="Times New Roman" w:eastAsia="Arial Unicode MS" w:hAnsi="Times New Roman"/>
          <w:bCs/>
          <w:kern w:val="1"/>
          <w:sz w:val="28"/>
          <w:szCs w:val="28"/>
          <w:lang w:eastAsia="ar-SA"/>
        </w:rPr>
        <w:br/>
      </w:r>
      <w:r w:rsidRPr="00743A64">
        <w:rPr>
          <w:rFonts w:ascii="Times New Roman" w:eastAsia="Arial Unicode MS" w:hAnsi="Times New Roman"/>
          <w:bCs/>
          <w:kern w:val="1"/>
          <w:sz w:val="28"/>
          <w:szCs w:val="28"/>
          <w:lang w:eastAsia="ar-SA"/>
        </w:rPr>
        <w:t xml:space="preserve">544 </w:t>
      </w:r>
      <w:r w:rsidR="00346F6E" w:rsidRPr="00743A64">
        <w:rPr>
          <w:rFonts w:ascii="Times New Roman" w:hAnsi="Times New Roman"/>
          <w:sz w:val="28"/>
          <w:szCs w:val="28"/>
        </w:rPr>
        <w:t>(управление жилищной политики);</w:t>
      </w:r>
    </w:p>
    <w:p w:rsidR="00950783" w:rsidRPr="00743A64" w:rsidRDefault="00950783" w:rsidP="008C2B75">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«Предоставление</w:t>
      </w:r>
      <w:r w:rsidR="00685715">
        <w:rPr>
          <w:rFonts w:ascii="Times New Roman" w:hAnsi="Times New Roman"/>
          <w:sz w:val="28"/>
          <w:szCs w:val="28"/>
        </w:rPr>
        <w:t xml:space="preserve"> </w:t>
      </w:r>
      <w:r w:rsidRPr="00743A64">
        <w:rPr>
          <w:rFonts w:ascii="Times New Roman" w:hAnsi="Times New Roman"/>
          <w:sz w:val="28"/>
          <w:szCs w:val="28"/>
        </w:rPr>
        <w:t>информации</w:t>
      </w:r>
      <w:r w:rsidR="00685715">
        <w:rPr>
          <w:rFonts w:ascii="Times New Roman" w:hAnsi="Times New Roman"/>
          <w:sz w:val="28"/>
          <w:szCs w:val="28"/>
        </w:rPr>
        <w:t xml:space="preserve"> </w:t>
      </w:r>
      <w:r w:rsidRPr="00743A64">
        <w:rPr>
          <w:rFonts w:ascii="Times New Roman" w:hAnsi="Times New Roman"/>
          <w:sz w:val="28"/>
          <w:szCs w:val="28"/>
        </w:rPr>
        <w:t>из</w:t>
      </w:r>
      <w:r w:rsidR="00685715">
        <w:rPr>
          <w:rFonts w:ascii="Times New Roman" w:hAnsi="Times New Roman"/>
          <w:sz w:val="28"/>
          <w:szCs w:val="28"/>
        </w:rPr>
        <w:t xml:space="preserve"> </w:t>
      </w:r>
      <w:r w:rsidRPr="00743A64">
        <w:rPr>
          <w:rFonts w:ascii="Times New Roman" w:hAnsi="Times New Roman"/>
          <w:sz w:val="28"/>
          <w:szCs w:val="28"/>
        </w:rPr>
        <w:t>реестра</w:t>
      </w:r>
      <w:r w:rsidR="00685715">
        <w:rPr>
          <w:rFonts w:ascii="Times New Roman" w:hAnsi="Times New Roman"/>
          <w:sz w:val="28"/>
          <w:szCs w:val="28"/>
        </w:rPr>
        <w:t xml:space="preserve"> </w:t>
      </w:r>
      <w:r w:rsidRPr="00743A64">
        <w:rPr>
          <w:rFonts w:ascii="Times New Roman" w:hAnsi="Times New Roman"/>
          <w:sz w:val="28"/>
          <w:szCs w:val="28"/>
        </w:rPr>
        <w:t>муниципального имущества»</w:t>
      </w:r>
      <w:r w:rsidR="00067E34" w:rsidRPr="00743A64">
        <w:rPr>
          <w:rFonts w:ascii="Times New Roman" w:hAnsi="Times New Roman"/>
          <w:sz w:val="28"/>
          <w:szCs w:val="28"/>
        </w:rPr>
        <w:t>,</w:t>
      </w:r>
      <w:r w:rsidRPr="00743A64">
        <w:rPr>
          <w:rFonts w:ascii="Times New Roman" w:eastAsia="Arial Unicode MS" w:hAnsi="Times New Roman"/>
          <w:bCs/>
          <w:kern w:val="1"/>
          <w:sz w:val="28"/>
          <w:szCs w:val="28"/>
          <w:lang w:eastAsia="ar-SA"/>
        </w:rPr>
        <w:t xml:space="preserve"> 521 заявление</w:t>
      </w:r>
      <w:r w:rsidRPr="00743A64">
        <w:rPr>
          <w:rFonts w:ascii="Times New Roman" w:hAnsi="Times New Roman"/>
          <w:sz w:val="28"/>
          <w:szCs w:val="28"/>
        </w:rPr>
        <w:t xml:space="preserve"> (упра</w:t>
      </w:r>
      <w:r w:rsidR="00346F6E" w:rsidRPr="00743A64">
        <w:rPr>
          <w:rFonts w:ascii="Times New Roman" w:hAnsi="Times New Roman"/>
          <w:sz w:val="28"/>
          <w:szCs w:val="28"/>
        </w:rPr>
        <w:t>вление имущественных отношений);</w:t>
      </w:r>
    </w:p>
    <w:p w:rsidR="00950783" w:rsidRPr="00743A64" w:rsidRDefault="00950783" w:rsidP="008C2B75">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«Приватизация</w:t>
      </w:r>
      <w:r w:rsidR="00685715">
        <w:rPr>
          <w:rFonts w:ascii="Times New Roman" w:hAnsi="Times New Roman"/>
          <w:sz w:val="28"/>
          <w:szCs w:val="28"/>
        </w:rPr>
        <w:t xml:space="preserve"> </w:t>
      </w:r>
      <w:r w:rsidRPr="00743A64">
        <w:rPr>
          <w:rFonts w:ascii="Times New Roman" w:hAnsi="Times New Roman"/>
          <w:sz w:val="28"/>
          <w:szCs w:val="28"/>
        </w:rPr>
        <w:t>жилых</w:t>
      </w:r>
      <w:r w:rsidR="00685715">
        <w:rPr>
          <w:rFonts w:ascii="Times New Roman" w:hAnsi="Times New Roman"/>
          <w:sz w:val="28"/>
          <w:szCs w:val="28"/>
        </w:rPr>
        <w:t xml:space="preserve"> </w:t>
      </w:r>
      <w:r w:rsidRPr="00743A64">
        <w:rPr>
          <w:rFonts w:ascii="Times New Roman" w:hAnsi="Times New Roman"/>
          <w:sz w:val="28"/>
          <w:szCs w:val="28"/>
        </w:rPr>
        <w:t>помещений</w:t>
      </w:r>
      <w:r w:rsidR="00685715">
        <w:rPr>
          <w:rFonts w:ascii="Times New Roman" w:hAnsi="Times New Roman"/>
          <w:sz w:val="28"/>
          <w:szCs w:val="28"/>
        </w:rPr>
        <w:t xml:space="preserve"> </w:t>
      </w:r>
      <w:r w:rsidRPr="00743A64">
        <w:rPr>
          <w:rFonts w:ascii="Times New Roman" w:hAnsi="Times New Roman"/>
          <w:sz w:val="28"/>
          <w:szCs w:val="28"/>
        </w:rPr>
        <w:t>муниципального</w:t>
      </w:r>
      <w:r w:rsidR="00685715">
        <w:rPr>
          <w:rFonts w:ascii="Times New Roman" w:hAnsi="Times New Roman"/>
          <w:sz w:val="28"/>
          <w:szCs w:val="28"/>
        </w:rPr>
        <w:t xml:space="preserve"> </w:t>
      </w:r>
      <w:r w:rsidRPr="00743A64">
        <w:rPr>
          <w:rFonts w:ascii="Times New Roman" w:hAnsi="Times New Roman"/>
          <w:sz w:val="28"/>
          <w:szCs w:val="28"/>
        </w:rPr>
        <w:t>жилищного</w:t>
      </w:r>
      <w:r w:rsidR="00685715">
        <w:rPr>
          <w:rFonts w:ascii="Times New Roman" w:hAnsi="Times New Roman"/>
          <w:sz w:val="28"/>
          <w:szCs w:val="28"/>
        </w:rPr>
        <w:t xml:space="preserve"> </w:t>
      </w:r>
      <w:r w:rsidRPr="00743A64">
        <w:rPr>
          <w:rFonts w:ascii="Times New Roman" w:hAnsi="Times New Roman"/>
          <w:sz w:val="28"/>
          <w:szCs w:val="28"/>
        </w:rPr>
        <w:t>фонда»</w:t>
      </w:r>
      <w:r w:rsidR="00067E34" w:rsidRPr="00743A64">
        <w:rPr>
          <w:rFonts w:ascii="Times New Roman" w:hAnsi="Times New Roman"/>
          <w:sz w:val="28"/>
          <w:szCs w:val="28"/>
        </w:rPr>
        <w:t>,</w:t>
      </w:r>
      <w:r w:rsidRPr="00743A64">
        <w:rPr>
          <w:rFonts w:ascii="Times New Roman" w:eastAsia="Arial Unicode MS" w:hAnsi="Times New Roman"/>
          <w:bCs/>
          <w:kern w:val="1"/>
          <w:sz w:val="28"/>
          <w:szCs w:val="28"/>
          <w:lang w:eastAsia="ar-SA"/>
        </w:rPr>
        <w:t xml:space="preserve"> 508 заявлений </w:t>
      </w:r>
      <w:r w:rsidRPr="00743A64">
        <w:rPr>
          <w:rFonts w:ascii="Times New Roman" w:hAnsi="Times New Roman"/>
          <w:sz w:val="28"/>
          <w:szCs w:val="28"/>
        </w:rPr>
        <w:t>(управление имущественных отношений).</w:t>
      </w:r>
    </w:p>
    <w:p w:rsidR="00950783" w:rsidRPr="00743A64" w:rsidRDefault="00950783" w:rsidP="008C2B75">
      <w:pPr>
        <w:widowControl w:val="0"/>
        <w:spacing w:after="0" w:line="384" w:lineRule="auto"/>
        <w:ind w:firstLine="709"/>
        <w:jc w:val="both"/>
        <w:rPr>
          <w:rFonts w:ascii="Times New Roman" w:hAnsi="Times New Roman"/>
          <w:sz w:val="28"/>
          <w:szCs w:val="28"/>
        </w:rPr>
      </w:pPr>
      <w:r w:rsidRPr="00743A64">
        <w:rPr>
          <w:rFonts w:ascii="Times New Roman" w:hAnsi="Times New Roman"/>
          <w:bCs/>
          <w:sz w:val="28"/>
          <w:szCs w:val="28"/>
          <w:shd w:val="clear" w:color="auto" w:fill="FFFFFF"/>
        </w:rPr>
        <w:t xml:space="preserve">Деятельность администрации по повышению качества предоставления муниципальных услуг населению по принципу «одного окна» осуществлялась в рамках реализации Указа Президента РФ от 07 мая </w:t>
      </w:r>
      <w:r w:rsidR="00586300" w:rsidRPr="00743A64">
        <w:rPr>
          <w:rFonts w:ascii="Times New Roman" w:hAnsi="Times New Roman"/>
          <w:bCs/>
          <w:sz w:val="28"/>
          <w:szCs w:val="28"/>
          <w:shd w:val="clear" w:color="auto" w:fill="FFFFFF"/>
        </w:rPr>
        <w:br/>
      </w:r>
      <w:r w:rsidRPr="00743A64">
        <w:rPr>
          <w:rFonts w:ascii="Times New Roman" w:hAnsi="Times New Roman"/>
          <w:bCs/>
          <w:sz w:val="28"/>
          <w:szCs w:val="28"/>
          <w:shd w:val="clear" w:color="auto" w:fill="FFFFFF"/>
        </w:rPr>
        <w:t>2012 года № 601 «Об основных направлениях совершенствования системы государственного управления»:</w:t>
      </w:r>
    </w:p>
    <w:p w:rsidR="00950783" w:rsidRPr="00743A64" w:rsidRDefault="00346F6E" w:rsidP="008C2B75">
      <w:pPr>
        <w:widowControl w:val="0"/>
        <w:tabs>
          <w:tab w:val="left" w:pos="1100"/>
        </w:tabs>
        <w:spacing w:after="0" w:line="384" w:lineRule="auto"/>
        <w:ind w:firstLine="709"/>
        <w:jc w:val="both"/>
        <w:rPr>
          <w:rFonts w:ascii="Times New Roman" w:hAnsi="Times New Roman"/>
          <w:sz w:val="28"/>
          <w:szCs w:val="28"/>
        </w:rPr>
      </w:pPr>
      <w:r w:rsidRPr="00743A64">
        <w:rPr>
          <w:rFonts w:ascii="Times New Roman" w:hAnsi="Times New Roman"/>
          <w:bCs/>
          <w:sz w:val="28"/>
          <w:szCs w:val="28"/>
          <w:shd w:val="clear" w:color="auto" w:fill="FFFFFF"/>
        </w:rPr>
        <w:t>в</w:t>
      </w:r>
      <w:r w:rsidR="00950783" w:rsidRPr="00743A64">
        <w:rPr>
          <w:rFonts w:ascii="Times New Roman" w:hAnsi="Times New Roman"/>
          <w:bCs/>
          <w:sz w:val="28"/>
          <w:szCs w:val="28"/>
          <w:shd w:val="clear" w:color="auto" w:fill="FFFFFF"/>
        </w:rPr>
        <w:t xml:space="preserve"> целях снижения среднего числа обращений в орган местного самоуправления для получения муниципальной услуги в административных регламентах предоставления муниципальных услуг определено количество взаимодействий заявителя с должностными лицами при предоставлении услуги – два раза. По результатам проведенного мониторинга качества предоставления муниципальных услуг за 201</w:t>
      </w:r>
      <w:r w:rsidR="00067E34" w:rsidRPr="00743A64">
        <w:rPr>
          <w:rFonts w:ascii="Times New Roman" w:hAnsi="Times New Roman"/>
          <w:bCs/>
          <w:sz w:val="28"/>
          <w:szCs w:val="28"/>
          <w:shd w:val="clear" w:color="auto" w:fill="FFFFFF"/>
        </w:rPr>
        <w:t>7 год данный показатель выполнял</w:t>
      </w:r>
      <w:r w:rsidR="00950783" w:rsidRPr="00743A64">
        <w:rPr>
          <w:rFonts w:ascii="Times New Roman" w:hAnsi="Times New Roman"/>
          <w:bCs/>
          <w:sz w:val="28"/>
          <w:szCs w:val="28"/>
          <w:shd w:val="clear" w:color="auto" w:fill="FFFFFF"/>
        </w:rPr>
        <w:t>ся.</w:t>
      </w:r>
    </w:p>
    <w:p w:rsidR="00950783" w:rsidRPr="00743A64" w:rsidRDefault="00950783" w:rsidP="008C2B75">
      <w:pPr>
        <w:widowControl w:val="0"/>
        <w:tabs>
          <w:tab w:val="left" w:pos="1010"/>
        </w:tabs>
        <w:spacing w:after="0" w:line="384" w:lineRule="auto"/>
        <w:ind w:firstLine="709"/>
        <w:jc w:val="both"/>
        <w:rPr>
          <w:rFonts w:ascii="Times New Roman" w:hAnsi="Times New Roman"/>
          <w:sz w:val="28"/>
          <w:szCs w:val="28"/>
        </w:rPr>
      </w:pPr>
      <w:r w:rsidRPr="00743A64">
        <w:rPr>
          <w:rFonts w:ascii="Times New Roman" w:hAnsi="Times New Roman"/>
          <w:bCs/>
          <w:sz w:val="28"/>
          <w:szCs w:val="28"/>
          <w:shd w:val="clear" w:color="auto" w:fill="FFFFFF"/>
        </w:rPr>
        <w:t>На территории Уссурийского городского округа в МБУ УГО «МФЦ» проводится анкетирование среди различных групп населения, обращавшихся за предоставлением муниципальных и государственных услу</w:t>
      </w:r>
      <w:r w:rsidR="00502905" w:rsidRPr="00743A64">
        <w:rPr>
          <w:rFonts w:ascii="Times New Roman" w:hAnsi="Times New Roman"/>
          <w:bCs/>
          <w:sz w:val="28"/>
          <w:szCs w:val="28"/>
          <w:shd w:val="clear" w:color="auto" w:fill="FFFFFF"/>
        </w:rPr>
        <w:t>г.</w:t>
      </w:r>
      <w:r w:rsidR="00586300" w:rsidRPr="00743A64">
        <w:rPr>
          <w:rFonts w:ascii="Times New Roman" w:hAnsi="Times New Roman"/>
          <w:bCs/>
          <w:sz w:val="28"/>
          <w:szCs w:val="28"/>
          <w:shd w:val="clear" w:color="auto" w:fill="FFFFFF"/>
        </w:rPr>
        <w:br/>
      </w:r>
      <w:r w:rsidRPr="00743A64">
        <w:rPr>
          <w:rFonts w:ascii="Times New Roman" w:hAnsi="Times New Roman"/>
          <w:bCs/>
          <w:sz w:val="28"/>
          <w:szCs w:val="28"/>
          <w:shd w:val="clear" w:color="auto" w:fill="FFFFFF"/>
        </w:rPr>
        <w:t xml:space="preserve">По результатам анкет-опросников удовлетворенность потребителей качеством муниципальных услуг и уровнем комфортности организации </w:t>
      </w:r>
      <w:r w:rsidR="00586300" w:rsidRPr="00743A64">
        <w:rPr>
          <w:rFonts w:ascii="Times New Roman" w:hAnsi="Times New Roman"/>
          <w:bCs/>
          <w:sz w:val="28"/>
          <w:szCs w:val="28"/>
          <w:shd w:val="clear" w:color="auto" w:fill="FFFFFF"/>
        </w:rPr>
        <w:br/>
      </w:r>
      <w:r w:rsidRPr="00743A64">
        <w:rPr>
          <w:rFonts w:ascii="Times New Roman" w:hAnsi="Times New Roman"/>
          <w:bCs/>
          <w:sz w:val="28"/>
          <w:szCs w:val="28"/>
          <w:shd w:val="clear" w:color="auto" w:fill="FFFFFF"/>
        </w:rPr>
        <w:t>их предоставления за 2017 год составляет 98,4%.</w:t>
      </w:r>
    </w:p>
    <w:p w:rsidR="00950783" w:rsidRPr="00743A64" w:rsidRDefault="00950783" w:rsidP="008C2B75">
      <w:pPr>
        <w:widowControl w:val="0"/>
        <w:tabs>
          <w:tab w:val="left" w:pos="1111"/>
        </w:tabs>
        <w:spacing w:after="0" w:line="384" w:lineRule="auto"/>
        <w:ind w:firstLine="709"/>
        <w:jc w:val="both"/>
        <w:rPr>
          <w:rFonts w:ascii="Times New Roman" w:hAnsi="Times New Roman"/>
          <w:sz w:val="28"/>
          <w:szCs w:val="28"/>
        </w:rPr>
      </w:pPr>
      <w:r w:rsidRPr="00743A64">
        <w:rPr>
          <w:rFonts w:ascii="Times New Roman" w:hAnsi="Times New Roman"/>
          <w:bCs/>
          <w:sz w:val="28"/>
          <w:szCs w:val="28"/>
          <w:shd w:val="clear" w:color="auto" w:fill="FFFFFF"/>
        </w:rPr>
        <w:t xml:space="preserve">Доля граждан, имеющих доступ к получению государственных </w:t>
      </w:r>
      <w:r w:rsidR="00586300" w:rsidRPr="00743A64">
        <w:rPr>
          <w:rFonts w:ascii="Times New Roman" w:hAnsi="Times New Roman"/>
          <w:bCs/>
          <w:sz w:val="28"/>
          <w:szCs w:val="28"/>
          <w:shd w:val="clear" w:color="auto" w:fill="FFFFFF"/>
        </w:rPr>
        <w:br/>
      </w:r>
      <w:r w:rsidRPr="00743A64">
        <w:rPr>
          <w:rFonts w:ascii="Times New Roman" w:hAnsi="Times New Roman"/>
          <w:bCs/>
          <w:sz w:val="28"/>
          <w:szCs w:val="28"/>
          <w:shd w:val="clear" w:color="auto" w:fill="FFFFFF"/>
        </w:rPr>
        <w:t xml:space="preserve">и муниципальных услуг по принципу «одного окна» по месту пребывания, </w:t>
      </w:r>
      <w:r w:rsidR="00586300" w:rsidRPr="00743A64">
        <w:rPr>
          <w:rFonts w:ascii="Times New Roman" w:hAnsi="Times New Roman"/>
          <w:bCs/>
          <w:sz w:val="28"/>
          <w:szCs w:val="28"/>
          <w:shd w:val="clear" w:color="auto" w:fill="FFFFFF"/>
        </w:rPr>
        <w:br/>
      </w:r>
      <w:r w:rsidRPr="00743A64">
        <w:rPr>
          <w:rFonts w:ascii="Times New Roman" w:hAnsi="Times New Roman"/>
          <w:bCs/>
          <w:sz w:val="28"/>
          <w:szCs w:val="28"/>
          <w:shd w:val="clear" w:color="auto" w:fill="FFFFFF"/>
        </w:rPr>
        <w:t>в том числе в многофункциональных центрах предоставления муниципальных и государственных услуг, к концу 2017 года составляет 99,05%.</w:t>
      </w:r>
    </w:p>
    <w:p w:rsidR="00950783" w:rsidRPr="00743A64" w:rsidRDefault="00950783" w:rsidP="00685715">
      <w:pPr>
        <w:widowControl w:val="0"/>
        <w:tabs>
          <w:tab w:val="left" w:pos="1144"/>
        </w:tabs>
        <w:spacing w:after="0" w:line="384" w:lineRule="auto"/>
        <w:ind w:firstLine="709"/>
        <w:jc w:val="both"/>
        <w:rPr>
          <w:rFonts w:ascii="Times New Roman" w:hAnsi="Times New Roman"/>
          <w:sz w:val="28"/>
          <w:szCs w:val="28"/>
          <w:shd w:val="clear" w:color="auto" w:fill="FFFFFF"/>
        </w:rPr>
      </w:pPr>
      <w:r w:rsidRPr="00743A64">
        <w:rPr>
          <w:rFonts w:ascii="Times New Roman" w:hAnsi="Times New Roman"/>
          <w:bCs/>
          <w:sz w:val="28"/>
          <w:szCs w:val="28"/>
          <w:shd w:val="clear" w:color="auto" w:fill="FFFFFF"/>
        </w:rPr>
        <w:t xml:space="preserve">По данным проведенного мониторинга качества предоставления муниципальных услуг за 2017 год среднее время ожидания в очереди </w:t>
      </w:r>
      <w:r w:rsidR="00586300" w:rsidRPr="00743A64">
        <w:rPr>
          <w:rFonts w:ascii="Times New Roman" w:hAnsi="Times New Roman"/>
          <w:bCs/>
          <w:sz w:val="28"/>
          <w:szCs w:val="28"/>
          <w:shd w:val="clear" w:color="auto" w:fill="FFFFFF"/>
        </w:rPr>
        <w:br/>
      </w:r>
      <w:r w:rsidRPr="00743A64">
        <w:rPr>
          <w:rFonts w:ascii="Times New Roman" w:hAnsi="Times New Roman"/>
          <w:bCs/>
          <w:sz w:val="28"/>
          <w:szCs w:val="28"/>
          <w:shd w:val="clear" w:color="auto" w:fill="FFFFFF"/>
        </w:rPr>
        <w:t>при обращении за услугой составляет 15 минут.</w:t>
      </w:r>
    </w:p>
    <w:p w:rsidR="00950783" w:rsidRPr="00743A64" w:rsidRDefault="00950783" w:rsidP="00685715">
      <w:pPr>
        <w:widowControl w:val="0"/>
        <w:spacing w:after="0" w:line="384" w:lineRule="auto"/>
        <w:ind w:firstLine="709"/>
        <w:jc w:val="both"/>
        <w:rPr>
          <w:rFonts w:ascii="Times New Roman" w:hAnsi="Times New Roman"/>
          <w:sz w:val="28"/>
          <w:szCs w:val="28"/>
        </w:rPr>
      </w:pPr>
      <w:r w:rsidRPr="00743A64">
        <w:rPr>
          <w:rFonts w:ascii="Times New Roman" w:hAnsi="Times New Roman"/>
          <w:bCs/>
          <w:sz w:val="28"/>
          <w:szCs w:val="28"/>
          <w:shd w:val="clear" w:color="auto" w:fill="FFFFFF"/>
        </w:rPr>
        <w:t>По результатам мониторинга качества предоставления муниципальных услуг за 2017 год можно сделать следующие выводы:</w:t>
      </w:r>
    </w:p>
    <w:p w:rsidR="00950783" w:rsidRPr="00743A64" w:rsidRDefault="00067E34" w:rsidP="00685715">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в</w:t>
      </w:r>
      <w:r w:rsidR="00950783" w:rsidRPr="00743A64">
        <w:rPr>
          <w:rFonts w:ascii="Times New Roman" w:hAnsi="Times New Roman"/>
          <w:sz w:val="28"/>
          <w:szCs w:val="28"/>
        </w:rPr>
        <w:t xml:space="preserve"> целом удовлетворенность качеством и уровнем доступности муниципальных услуг, предоставляемых управлением градостроительства, управлением жилищной политики, управлением имущественных отношений, МКП «Партнер» находится на высоком уровне.</w:t>
      </w:r>
    </w:p>
    <w:p w:rsidR="00950783" w:rsidRPr="00743A64" w:rsidRDefault="00950783" w:rsidP="00685715">
      <w:pPr>
        <w:widowControl w:val="0"/>
        <w:tabs>
          <w:tab w:val="left" w:pos="1024"/>
        </w:tab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МБУ УГО «МФЦ» организовано в 2009 году с целью создания современных, комфортных и доступных для жителей Уссурийского городского округа инструментов предоставления государственных </w:t>
      </w:r>
      <w:r w:rsidR="00586300" w:rsidRPr="00743A64">
        <w:rPr>
          <w:rFonts w:ascii="Times New Roman" w:hAnsi="Times New Roman"/>
          <w:sz w:val="28"/>
          <w:szCs w:val="28"/>
        </w:rPr>
        <w:br/>
      </w:r>
      <w:r w:rsidRPr="00743A64">
        <w:rPr>
          <w:rFonts w:ascii="Times New Roman" w:hAnsi="Times New Roman"/>
          <w:sz w:val="28"/>
          <w:szCs w:val="28"/>
        </w:rPr>
        <w:t>и муниципальных услуг.</w:t>
      </w:r>
    </w:p>
    <w:p w:rsidR="00950783" w:rsidRPr="00743A64" w:rsidRDefault="00950783" w:rsidP="00685715">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На базе МБУ УГО «МФЦ» предоставляется 258 услуг (в 2016 году количество ус</w:t>
      </w:r>
      <w:r w:rsidR="00346F6E" w:rsidRPr="00743A64">
        <w:rPr>
          <w:rFonts w:ascii="Times New Roman" w:hAnsi="Times New Roman"/>
          <w:sz w:val="28"/>
          <w:szCs w:val="28"/>
        </w:rPr>
        <w:t>луг составляло 250, прирост 4%)</w:t>
      </w:r>
      <w:r w:rsidR="00067E34" w:rsidRPr="00743A64">
        <w:rPr>
          <w:rFonts w:ascii="Times New Roman" w:hAnsi="Times New Roman"/>
          <w:sz w:val="28"/>
          <w:szCs w:val="28"/>
        </w:rPr>
        <w:t>, из них</w:t>
      </w:r>
      <w:r w:rsidRPr="00743A64">
        <w:rPr>
          <w:rFonts w:ascii="Times New Roman" w:hAnsi="Times New Roman"/>
          <w:sz w:val="28"/>
          <w:szCs w:val="28"/>
        </w:rPr>
        <w:t>:</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189 государственных услуг;</w:t>
      </w:r>
    </w:p>
    <w:p w:rsidR="00950783" w:rsidRPr="00743A64" w:rsidRDefault="00950783" w:rsidP="00CB3A02">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69 муниципальных услуг.</w:t>
      </w:r>
    </w:p>
    <w:p w:rsidR="00950783" w:rsidRPr="00743A64" w:rsidRDefault="00950783" w:rsidP="00685715">
      <w:pPr>
        <w:widowControl w:val="0"/>
        <w:autoSpaceDE w:val="0"/>
        <w:autoSpaceDN w:val="0"/>
        <w:adjustRightInd w:val="0"/>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В соответствии с постановлением администрации Уссурийского городского округа от 19 сентября 2016 года № 2836-НПА «Об утверждении Порядка выезда работника муниципального бюджетного учреждения Уссурийского городского округа «Многофункциональный центр предоставления муниципальных и государственных услуг» к заявителю для приема заявлений и документов, необходимых для предоставления государственных и муниципальных услуг, а также доставки результатов предоставления государственных и муниципальных услуг, за плату» утвержден размер платы за выезд работника МБУ УГО «МФЦ» к заявителю (постановление администрации Уссурийского городского округа </w:t>
      </w:r>
      <w:r w:rsidR="00586300" w:rsidRPr="00743A64">
        <w:rPr>
          <w:rFonts w:ascii="Times New Roman" w:hAnsi="Times New Roman"/>
          <w:sz w:val="28"/>
          <w:szCs w:val="28"/>
        </w:rPr>
        <w:br/>
      </w:r>
      <w:r w:rsidRPr="00743A64">
        <w:rPr>
          <w:rFonts w:ascii="Times New Roman" w:hAnsi="Times New Roman"/>
          <w:sz w:val="28"/>
          <w:szCs w:val="28"/>
        </w:rPr>
        <w:t>от 04 июля 2017 года № 2041-НПА).</w:t>
      </w:r>
      <w:r w:rsidR="00685715">
        <w:rPr>
          <w:rFonts w:ascii="Times New Roman" w:hAnsi="Times New Roman"/>
          <w:sz w:val="28"/>
          <w:szCs w:val="28"/>
        </w:rPr>
        <w:t xml:space="preserve"> </w:t>
      </w:r>
      <w:r w:rsidRPr="00743A64">
        <w:rPr>
          <w:rFonts w:ascii="Times New Roman" w:hAnsi="Times New Roman"/>
          <w:sz w:val="28"/>
          <w:szCs w:val="28"/>
        </w:rPr>
        <w:t xml:space="preserve">Стоимость одного выезда на прием составляет 1278 рублей, стоимость выезда для выдачи результата </w:t>
      </w:r>
      <w:r w:rsidR="00067E34" w:rsidRPr="00743A64">
        <w:rPr>
          <w:rFonts w:ascii="Times New Roman" w:hAnsi="Times New Roman"/>
          <w:sz w:val="28"/>
          <w:szCs w:val="28"/>
        </w:rPr>
        <w:t xml:space="preserve">– </w:t>
      </w:r>
      <w:r w:rsidR="00067E34" w:rsidRPr="00743A64">
        <w:rPr>
          <w:rFonts w:ascii="Times New Roman" w:hAnsi="Times New Roman"/>
          <w:sz w:val="28"/>
          <w:szCs w:val="28"/>
        </w:rPr>
        <w:br/>
      </w:r>
      <w:r w:rsidRPr="00743A64">
        <w:rPr>
          <w:rFonts w:ascii="Times New Roman" w:hAnsi="Times New Roman"/>
          <w:sz w:val="28"/>
          <w:szCs w:val="28"/>
        </w:rPr>
        <w:t>626 рублей.</w:t>
      </w:r>
    </w:p>
    <w:p w:rsidR="00950783" w:rsidRPr="00743A64" w:rsidRDefault="00950783" w:rsidP="00685715">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За отчетный период всего принято по муниципальным </w:t>
      </w:r>
      <w:r w:rsidR="00586300" w:rsidRPr="00743A64">
        <w:rPr>
          <w:rFonts w:ascii="Times New Roman" w:hAnsi="Times New Roman"/>
          <w:sz w:val="28"/>
          <w:szCs w:val="28"/>
        </w:rPr>
        <w:br/>
      </w:r>
      <w:r w:rsidRPr="00743A64">
        <w:rPr>
          <w:rFonts w:ascii="Times New Roman" w:hAnsi="Times New Roman"/>
          <w:sz w:val="28"/>
          <w:szCs w:val="28"/>
        </w:rPr>
        <w:t xml:space="preserve">и государственным услугам через МБУ УГО «МФЦ» </w:t>
      </w:r>
      <w:r w:rsidR="00346F6E" w:rsidRPr="00743A64">
        <w:rPr>
          <w:rFonts w:ascii="Times New Roman" w:hAnsi="Times New Roman"/>
          <w:sz w:val="28"/>
          <w:szCs w:val="28"/>
        </w:rPr>
        <w:t>223129</w:t>
      </w:r>
      <w:r w:rsidRPr="00743A64">
        <w:rPr>
          <w:rFonts w:ascii="Times New Roman" w:hAnsi="Times New Roman"/>
          <w:sz w:val="28"/>
          <w:szCs w:val="28"/>
        </w:rPr>
        <w:t>заявлений, муниципа</w:t>
      </w:r>
      <w:r w:rsidR="00346F6E" w:rsidRPr="00743A64">
        <w:rPr>
          <w:rFonts w:ascii="Times New Roman" w:hAnsi="Times New Roman"/>
          <w:sz w:val="28"/>
          <w:szCs w:val="28"/>
        </w:rPr>
        <w:t>льное задание выполнено на 145%</w:t>
      </w:r>
      <w:r w:rsidRPr="00743A64">
        <w:rPr>
          <w:rFonts w:ascii="Times New Roman" w:hAnsi="Times New Roman"/>
          <w:sz w:val="28"/>
          <w:szCs w:val="28"/>
        </w:rPr>
        <w:t>.</w:t>
      </w:r>
    </w:p>
    <w:p w:rsidR="00950783" w:rsidRPr="00743A64" w:rsidRDefault="00950783" w:rsidP="00685715">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По-прежнему максимальный удельный вес в общем объеме муниципальных услуг (11891) занимают услуги Упр</w:t>
      </w:r>
      <w:r w:rsidR="00346F6E" w:rsidRPr="00743A64">
        <w:rPr>
          <w:rFonts w:ascii="Times New Roman" w:hAnsi="Times New Roman"/>
          <w:sz w:val="28"/>
          <w:szCs w:val="28"/>
        </w:rPr>
        <w:t xml:space="preserve">авления градостроительства – 49% </w:t>
      </w:r>
      <w:r w:rsidRPr="00743A64">
        <w:rPr>
          <w:rFonts w:ascii="Times New Roman" w:hAnsi="Times New Roman"/>
          <w:sz w:val="28"/>
          <w:szCs w:val="28"/>
        </w:rPr>
        <w:t xml:space="preserve">(5749), в прошлом отчетном периоде </w:t>
      </w:r>
      <w:r w:rsidR="00586300" w:rsidRPr="00743A64">
        <w:rPr>
          <w:rFonts w:ascii="Times New Roman" w:hAnsi="Times New Roman"/>
          <w:sz w:val="28"/>
          <w:szCs w:val="28"/>
        </w:rPr>
        <w:br/>
      </w:r>
      <w:r w:rsidR="00346F6E" w:rsidRPr="00743A64">
        <w:rPr>
          <w:rFonts w:ascii="Times New Roman" w:hAnsi="Times New Roman"/>
          <w:sz w:val="28"/>
          <w:szCs w:val="28"/>
        </w:rPr>
        <w:t xml:space="preserve">56% </w:t>
      </w:r>
      <w:r w:rsidRPr="00743A64">
        <w:rPr>
          <w:rFonts w:ascii="Times New Roman" w:hAnsi="Times New Roman"/>
          <w:sz w:val="28"/>
          <w:szCs w:val="28"/>
        </w:rPr>
        <w:t>(5353); пользуются спросом следующие услуги: выдача разрешений на строительство (896), выдача градостроительных планов земельных участков (1023), предоставление земельных участков, находящихся в муниципальной собственности, без торгов (1195).</w:t>
      </w:r>
    </w:p>
    <w:p w:rsidR="00950783" w:rsidRPr="00743A64" w:rsidRDefault="00586300" w:rsidP="00685715">
      <w:pPr>
        <w:widowControl w:val="0"/>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В сравнении с прошлым годом (13% </w:t>
      </w:r>
      <w:r w:rsidR="00950783" w:rsidRPr="00743A64">
        <w:rPr>
          <w:rFonts w:ascii="Times New Roman" w:hAnsi="Times New Roman"/>
          <w:sz w:val="28"/>
          <w:szCs w:val="28"/>
        </w:rPr>
        <w:t>о</w:t>
      </w:r>
      <w:r w:rsidR="00346F6E" w:rsidRPr="00743A64">
        <w:rPr>
          <w:rFonts w:ascii="Times New Roman" w:hAnsi="Times New Roman"/>
          <w:sz w:val="28"/>
          <w:szCs w:val="28"/>
        </w:rPr>
        <w:t>т</w:t>
      </w:r>
      <w:r w:rsidR="00950783" w:rsidRPr="00743A64">
        <w:rPr>
          <w:rFonts w:ascii="Times New Roman" w:hAnsi="Times New Roman"/>
          <w:sz w:val="28"/>
          <w:szCs w:val="28"/>
        </w:rPr>
        <w:t xml:space="preserve"> общего объема в 2016 году) вырос объем услуг уп</w:t>
      </w:r>
      <w:r w:rsidRPr="00743A64">
        <w:rPr>
          <w:rFonts w:ascii="Times New Roman" w:hAnsi="Times New Roman"/>
          <w:sz w:val="28"/>
          <w:szCs w:val="28"/>
        </w:rPr>
        <w:t xml:space="preserve">равления жилищной политики – 19% </w:t>
      </w:r>
      <w:r w:rsidR="00950783" w:rsidRPr="00743A64">
        <w:rPr>
          <w:rFonts w:ascii="Times New Roman" w:hAnsi="Times New Roman"/>
          <w:sz w:val="28"/>
          <w:szCs w:val="28"/>
        </w:rPr>
        <w:t xml:space="preserve">(2204) от общего объема в 2017 году, за счет обращений граждан за следующими услугами: </w:t>
      </w:r>
    </w:p>
    <w:p w:rsidR="00950783" w:rsidRPr="00743A64" w:rsidRDefault="00950783" w:rsidP="00374DF7">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прием заявлений на получение разовой материальной помощи гражданам, оказавшимся в зоне ЧС на территории Приморского края; </w:t>
      </w:r>
    </w:p>
    <w:p w:rsidR="00950783" w:rsidRPr="00743A64" w:rsidRDefault="00950783" w:rsidP="00374DF7">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заключение или расторжение договоров социального найма муниципального жилищного фонда; </w:t>
      </w:r>
    </w:p>
    <w:p w:rsidR="00950783" w:rsidRPr="00743A64" w:rsidRDefault="00950783" w:rsidP="00374DF7">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согласование проведения переустройства и (или) перепланировки жилого помещения.</w:t>
      </w:r>
    </w:p>
    <w:p w:rsidR="00950783" w:rsidRPr="00743A64" w:rsidRDefault="00950783" w:rsidP="00374DF7">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Наблюдается значительный рост обращений граждан за предоставлением государственных услуг – почти в 1,9 раза составил рост за 2017 год (211238)</w:t>
      </w:r>
      <w:r w:rsidR="00685715">
        <w:rPr>
          <w:rFonts w:ascii="Times New Roman" w:hAnsi="Times New Roman"/>
          <w:sz w:val="28"/>
          <w:szCs w:val="28"/>
        </w:rPr>
        <w:t xml:space="preserve"> </w:t>
      </w:r>
      <w:r w:rsidRPr="00743A64">
        <w:rPr>
          <w:rFonts w:ascii="Times New Roman" w:hAnsi="Times New Roman"/>
          <w:sz w:val="28"/>
          <w:szCs w:val="28"/>
        </w:rPr>
        <w:t>по отношению к 2016 году (113948), а к 2015 году (35092) – в шесть раз.</w:t>
      </w:r>
    </w:p>
    <w:p w:rsidR="00950783" w:rsidRPr="00743A64" w:rsidRDefault="00950783" w:rsidP="00374DF7">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Рост объемов принятых заявлений наблюдался в основном за счет:</w:t>
      </w:r>
    </w:p>
    <w:p w:rsidR="00950783" w:rsidRPr="00743A64" w:rsidRDefault="00950783" w:rsidP="00374DF7">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услуг МВД РФ по Приморскому краю – в 1,6 раза (39947/25054),</w:t>
      </w:r>
    </w:p>
    <w:p w:rsidR="00950783" w:rsidRPr="00743A64" w:rsidRDefault="00950783" w:rsidP="00374DF7">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услуг </w:t>
      </w:r>
      <w:r w:rsidR="00346F6E" w:rsidRPr="00743A64">
        <w:rPr>
          <w:rFonts w:ascii="Times New Roman" w:hAnsi="Times New Roman"/>
          <w:sz w:val="28"/>
          <w:szCs w:val="28"/>
        </w:rPr>
        <w:t>д</w:t>
      </w:r>
      <w:r w:rsidRPr="00743A64">
        <w:rPr>
          <w:rFonts w:ascii="Times New Roman" w:hAnsi="Times New Roman"/>
          <w:sz w:val="28"/>
          <w:szCs w:val="28"/>
        </w:rPr>
        <w:t>епартамента труда и социального развития ПК – в 1,6 раза (4589/2905),</w:t>
      </w:r>
    </w:p>
    <w:p w:rsidR="00950783" w:rsidRPr="00743A64" w:rsidRDefault="00586300" w:rsidP="00374DF7">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услуг </w:t>
      </w:r>
      <w:r w:rsidR="00950783" w:rsidRPr="00743A64">
        <w:rPr>
          <w:rFonts w:ascii="Times New Roman" w:hAnsi="Times New Roman"/>
          <w:sz w:val="28"/>
          <w:szCs w:val="28"/>
        </w:rPr>
        <w:t>Управления Федерально</w:t>
      </w:r>
      <w:r w:rsidRPr="00743A64">
        <w:rPr>
          <w:rFonts w:ascii="Times New Roman" w:hAnsi="Times New Roman"/>
          <w:sz w:val="28"/>
          <w:szCs w:val="28"/>
        </w:rPr>
        <w:t xml:space="preserve">й налоговой службы России по ПК </w:t>
      </w:r>
      <w:r w:rsidRPr="00743A64">
        <w:rPr>
          <w:rFonts w:ascii="Times New Roman" w:hAnsi="Times New Roman"/>
          <w:sz w:val="28"/>
          <w:szCs w:val="28"/>
        </w:rPr>
        <w:br/>
        <w:t xml:space="preserve">– в </w:t>
      </w:r>
      <w:r w:rsidR="00950783" w:rsidRPr="00743A64">
        <w:rPr>
          <w:rFonts w:ascii="Times New Roman" w:hAnsi="Times New Roman"/>
          <w:sz w:val="28"/>
          <w:szCs w:val="28"/>
        </w:rPr>
        <w:t>9,5 раз (17869/1878).</w:t>
      </w:r>
    </w:p>
    <w:p w:rsidR="00950783" w:rsidRPr="00743A64" w:rsidRDefault="00950783" w:rsidP="00374DF7">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услуг Управления Росреестра по Приморскому краю и ФГБУ «ФКП Росреестра» по Приморскому краю – в 1,03 раза (35431/34538).</w:t>
      </w:r>
    </w:p>
    <w:p w:rsidR="00950783" w:rsidRPr="00743A64" w:rsidRDefault="00950783" w:rsidP="00374DF7">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В общем объеме (223129) муниципальные услуги занимают 5,3% (11891), государственные – 94,7</w:t>
      </w:r>
      <w:r w:rsidR="00632200" w:rsidRPr="00743A64">
        <w:rPr>
          <w:rFonts w:ascii="Times New Roman" w:hAnsi="Times New Roman"/>
          <w:sz w:val="28"/>
          <w:szCs w:val="28"/>
        </w:rPr>
        <w:t>%</w:t>
      </w:r>
      <w:r w:rsidRPr="00743A64">
        <w:rPr>
          <w:rFonts w:ascii="Times New Roman" w:hAnsi="Times New Roman"/>
          <w:sz w:val="28"/>
          <w:szCs w:val="28"/>
        </w:rPr>
        <w:t xml:space="preserve"> (211238).</w:t>
      </w:r>
    </w:p>
    <w:p w:rsidR="00950783" w:rsidRPr="00743A64" w:rsidRDefault="00950783" w:rsidP="00374DF7">
      <w:pPr>
        <w:widowControl w:val="0"/>
        <w:spacing w:after="0" w:line="360" w:lineRule="auto"/>
        <w:ind w:firstLine="709"/>
        <w:jc w:val="both"/>
        <w:rPr>
          <w:rFonts w:ascii="Times New Roman" w:hAnsi="Times New Roman"/>
          <w:sz w:val="28"/>
          <w:szCs w:val="28"/>
        </w:rPr>
      </w:pPr>
      <w:r w:rsidRPr="00743A64">
        <w:rPr>
          <w:rFonts w:ascii="Times New Roman" w:hAnsi="Times New Roman"/>
          <w:sz w:val="28"/>
          <w:szCs w:val="28"/>
        </w:rPr>
        <w:t>Необходимо отметить, официальный сайт МБУ УГО «МФЦ» оформлен в едином стиле «Мои документы», постоянно поддерживается в актуальном состоянии.</w:t>
      </w:r>
    </w:p>
    <w:p w:rsidR="00950783" w:rsidRPr="00743A64" w:rsidRDefault="00950783" w:rsidP="00374DF7">
      <w:pPr>
        <w:widowControl w:val="0"/>
        <w:spacing w:after="0" w:line="360" w:lineRule="auto"/>
        <w:ind w:firstLine="709"/>
        <w:jc w:val="both"/>
        <w:rPr>
          <w:rFonts w:ascii="Times New Roman" w:hAnsi="Times New Roman"/>
          <w:sz w:val="28"/>
          <w:szCs w:val="28"/>
        </w:rPr>
      </w:pPr>
      <w:r w:rsidRPr="00743A64">
        <w:rPr>
          <w:rFonts w:ascii="Times New Roman" w:hAnsi="Times New Roman"/>
          <w:iCs/>
          <w:sz w:val="28"/>
          <w:szCs w:val="28"/>
        </w:rPr>
        <w:t>В целях информирования населения осуществляется совместная работа с МУП «ТК «Телемикс» Уссурийского городского округа по реализации проекта «Мои документы». С начала года в соответствии с согласованным сценарным планом в эфир вышло 66 программ.</w:t>
      </w:r>
    </w:p>
    <w:p w:rsidR="00950783" w:rsidRPr="00743A64" w:rsidRDefault="00950783" w:rsidP="00586300">
      <w:pPr>
        <w:pStyle w:val="ac"/>
        <w:ind w:firstLine="709"/>
        <w:jc w:val="center"/>
        <w:rPr>
          <w:b/>
          <w:bCs/>
          <w:caps/>
          <w:spacing w:val="-2"/>
          <w:szCs w:val="28"/>
        </w:rPr>
      </w:pPr>
      <w:r w:rsidRPr="00743A64">
        <w:rPr>
          <w:b/>
          <w:bCs/>
          <w:caps/>
          <w:szCs w:val="28"/>
        </w:rPr>
        <w:t>19. Содействие занятости населения</w:t>
      </w:r>
    </w:p>
    <w:p w:rsidR="00950783" w:rsidRPr="00743A64" w:rsidRDefault="00950783" w:rsidP="00586300">
      <w:pPr>
        <w:pStyle w:val="ac"/>
        <w:ind w:firstLine="709"/>
        <w:jc w:val="center"/>
        <w:rPr>
          <w:szCs w:val="28"/>
        </w:rPr>
      </w:pPr>
    </w:p>
    <w:p w:rsidR="00586300" w:rsidRPr="00743A64" w:rsidRDefault="00586300" w:rsidP="00586300">
      <w:pPr>
        <w:pStyle w:val="ac"/>
        <w:ind w:firstLine="709"/>
        <w:jc w:val="center"/>
        <w:rPr>
          <w:szCs w:val="28"/>
        </w:rPr>
      </w:pPr>
    </w:p>
    <w:p w:rsidR="00950783" w:rsidRPr="00743A64" w:rsidRDefault="00950783" w:rsidP="00586300">
      <w:pPr>
        <w:pStyle w:val="ac"/>
        <w:ind w:firstLine="709"/>
        <w:jc w:val="center"/>
        <w:rPr>
          <w:b/>
          <w:szCs w:val="28"/>
        </w:rPr>
      </w:pPr>
      <w:r w:rsidRPr="00743A64">
        <w:rPr>
          <w:b/>
          <w:spacing w:val="-2"/>
          <w:szCs w:val="28"/>
        </w:rPr>
        <w:t>19.1. Об исполнении отдельных государственных полномочий по государственному управлению охраной труда на территории Уссурийского городского округа</w:t>
      </w:r>
    </w:p>
    <w:p w:rsidR="00950783" w:rsidRPr="00743A64" w:rsidRDefault="00950783" w:rsidP="00586300">
      <w:pPr>
        <w:pStyle w:val="ac"/>
        <w:ind w:firstLine="709"/>
        <w:rPr>
          <w:szCs w:val="28"/>
        </w:rPr>
      </w:pPr>
    </w:p>
    <w:p w:rsidR="00586300" w:rsidRPr="00743A64" w:rsidRDefault="00586300" w:rsidP="00586300">
      <w:pPr>
        <w:pStyle w:val="ac"/>
        <w:ind w:firstLine="709"/>
        <w:rPr>
          <w:szCs w:val="28"/>
        </w:rPr>
      </w:pPr>
    </w:p>
    <w:p w:rsidR="00950783" w:rsidRPr="00743A64" w:rsidRDefault="00346F6E" w:rsidP="00CB3A02">
      <w:pPr>
        <w:pStyle w:val="ac"/>
        <w:spacing w:line="360" w:lineRule="auto"/>
        <w:ind w:firstLine="709"/>
        <w:jc w:val="both"/>
        <w:rPr>
          <w:szCs w:val="28"/>
        </w:rPr>
      </w:pPr>
      <w:r w:rsidRPr="00743A64">
        <w:rPr>
          <w:szCs w:val="28"/>
        </w:rPr>
        <w:t>В рамках реализации</w:t>
      </w:r>
      <w:r w:rsidR="00950783" w:rsidRPr="00743A64">
        <w:rPr>
          <w:szCs w:val="28"/>
        </w:rPr>
        <w:t xml:space="preserve"> муниципальной программы Уссурийского городского округа «Содействие развитию малого и среднего предпринимательства на территории Уссурийского городского округа» </w:t>
      </w:r>
      <w:r w:rsidRPr="00743A64">
        <w:rPr>
          <w:szCs w:val="28"/>
        </w:rPr>
        <w:t>на 2014-2017 годы в</w:t>
      </w:r>
      <w:r w:rsidR="00950783" w:rsidRPr="00743A64">
        <w:rPr>
          <w:szCs w:val="28"/>
        </w:rPr>
        <w:t xml:space="preserve"> 2017 году Программой предусмотрено 220 </w:t>
      </w:r>
      <w:r w:rsidR="009C69CE" w:rsidRPr="00743A64">
        <w:rPr>
          <w:szCs w:val="28"/>
        </w:rPr>
        <w:t>тыс. рублей</w:t>
      </w:r>
      <w:r w:rsidR="00950783" w:rsidRPr="00743A64">
        <w:rPr>
          <w:szCs w:val="28"/>
        </w:rPr>
        <w:t xml:space="preserve">, освоено </w:t>
      </w:r>
      <w:r w:rsidR="00BC644E" w:rsidRPr="00743A64">
        <w:rPr>
          <w:szCs w:val="28"/>
        </w:rPr>
        <w:t>220</w:t>
      </w:r>
      <w:r w:rsidR="00950783" w:rsidRPr="00743A64">
        <w:rPr>
          <w:szCs w:val="28"/>
        </w:rPr>
        <w:t xml:space="preserve"> </w:t>
      </w:r>
      <w:r w:rsidR="009C69CE" w:rsidRPr="00743A64">
        <w:rPr>
          <w:szCs w:val="28"/>
        </w:rPr>
        <w:t>тыс. рублей</w:t>
      </w:r>
      <w:r w:rsidR="00950783" w:rsidRPr="00743A64">
        <w:rPr>
          <w:szCs w:val="28"/>
        </w:rPr>
        <w:t xml:space="preserve"> (</w:t>
      </w:r>
      <w:r w:rsidR="00BC644E" w:rsidRPr="00743A64">
        <w:rPr>
          <w:szCs w:val="28"/>
        </w:rPr>
        <w:t>100</w:t>
      </w:r>
      <w:r w:rsidR="00950783" w:rsidRPr="00743A64">
        <w:rPr>
          <w:szCs w:val="28"/>
        </w:rPr>
        <w:t xml:space="preserve">%). Все мероприятия реализованы в полном </w:t>
      </w:r>
      <w:r w:rsidR="00950783" w:rsidRPr="00743A64">
        <w:rPr>
          <w:spacing w:val="-6"/>
          <w:szCs w:val="28"/>
        </w:rPr>
        <w:t>объеме.</w:t>
      </w:r>
    </w:p>
    <w:p w:rsidR="00950783" w:rsidRPr="00743A64" w:rsidRDefault="00950783" w:rsidP="00685715">
      <w:pPr>
        <w:pStyle w:val="ac"/>
        <w:spacing w:line="384" w:lineRule="auto"/>
        <w:ind w:firstLine="709"/>
        <w:jc w:val="both"/>
        <w:rPr>
          <w:szCs w:val="28"/>
        </w:rPr>
      </w:pPr>
      <w:r w:rsidRPr="00743A64">
        <w:rPr>
          <w:szCs w:val="28"/>
        </w:rPr>
        <w:t>Проведено четыре заседания Межведомственной комиссии по охране т</w:t>
      </w:r>
      <w:r w:rsidR="00067E34" w:rsidRPr="00743A64">
        <w:rPr>
          <w:szCs w:val="28"/>
        </w:rPr>
        <w:t xml:space="preserve">руда на территории Уссурийского </w:t>
      </w:r>
      <w:r w:rsidRPr="00743A64">
        <w:rPr>
          <w:szCs w:val="28"/>
        </w:rPr>
        <w:t>городского округа, из них в марте – расши</w:t>
      </w:r>
      <w:r w:rsidR="00067E34" w:rsidRPr="00743A64">
        <w:rPr>
          <w:szCs w:val="28"/>
        </w:rPr>
        <w:t>ренное заседание (присутствовал</w:t>
      </w:r>
      <w:r w:rsidRPr="00743A64">
        <w:rPr>
          <w:szCs w:val="28"/>
        </w:rPr>
        <w:t xml:space="preserve"> 171 работодатель), </w:t>
      </w:r>
      <w:r w:rsidR="00586300" w:rsidRPr="00743A64">
        <w:rPr>
          <w:szCs w:val="28"/>
        </w:rPr>
        <w:br/>
      </w:r>
      <w:r w:rsidRPr="00743A64">
        <w:rPr>
          <w:szCs w:val="28"/>
        </w:rPr>
        <w:t>в июне</w:t>
      </w:r>
      <w:r w:rsidR="00685715">
        <w:rPr>
          <w:szCs w:val="28"/>
        </w:rPr>
        <w:t xml:space="preserve"> </w:t>
      </w:r>
      <w:r w:rsidRPr="00743A64">
        <w:rPr>
          <w:szCs w:val="28"/>
        </w:rPr>
        <w:t>заслушивались организации энергетики, в сентябре – организации ЖКХ, в декабре – организации автомобильного транспорта.</w:t>
      </w:r>
    </w:p>
    <w:p w:rsidR="00950783" w:rsidRPr="00743A64" w:rsidRDefault="00950783" w:rsidP="00685715">
      <w:pPr>
        <w:pStyle w:val="ac"/>
        <w:spacing w:line="384" w:lineRule="auto"/>
        <w:ind w:firstLine="709"/>
        <w:jc w:val="both"/>
        <w:rPr>
          <w:szCs w:val="28"/>
        </w:rPr>
      </w:pPr>
      <w:r w:rsidRPr="00743A64">
        <w:rPr>
          <w:szCs w:val="28"/>
        </w:rPr>
        <w:t xml:space="preserve">На заседаниях комиссии рассматривались следующие вопросы: </w:t>
      </w:r>
    </w:p>
    <w:p w:rsidR="00950783" w:rsidRPr="00743A64" w:rsidRDefault="00950783" w:rsidP="00685715">
      <w:pPr>
        <w:pStyle w:val="ac"/>
        <w:spacing w:line="384" w:lineRule="auto"/>
        <w:ind w:firstLine="709"/>
        <w:jc w:val="both"/>
        <w:rPr>
          <w:szCs w:val="28"/>
        </w:rPr>
      </w:pPr>
      <w:r w:rsidRPr="00743A64">
        <w:rPr>
          <w:szCs w:val="28"/>
        </w:rPr>
        <w:t xml:space="preserve">нарушения, выявленные Государственной инспекцией труда </w:t>
      </w:r>
      <w:r w:rsidR="00586300" w:rsidRPr="00743A64">
        <w:rPr>
          <w:szCs w:val="28"/>
        </w:rPr>
        <w:br/>
      </w:r>
      <w:r w:rsidRPr="00743A64">
        <w:rPr>
          <w:szCs w:val="28"/>
        </w:rPr>
        <w:t xml:space="preserve">в Приморском крае, и меры, принятые к руководителям, допустившим нарушения требований охраны труда; </w:t>
      </w:r>
    </w:p>
    <w:p w:rsidR="00950783" w:rsidRPr="00743A64" w:rsidRDefault="00950783" w:rsidP="00685715">
      <w:pPr>
        <w:pStyle w:val="ac"/>
        <w:spacing w:line="384" w:lineRule="auto"/>
        <w:ind w:firstLine="709"/>
        <w:jc w:val="both"/>
        <w:rPr>
          <w:spacing w:val="-2"/>
          <w:szCs w:val="28"/>
        </w:rPr>
      </w:pPr>
      <w:r w:rsidRPr="00743A64">
        <w:rPr>
          <w:szCs w:val="28"/>
        </w:rPr>
        <w:t xml:space="preserve">анализ причин несчастных случаев, </w:t>
      </w:r>
      <w:r w:rsidRPr="00743A64">
        <w:rPr>
          <w:spacing w:val="-2"/>
          <w:szCs w:val="28"/>
        </w:rPr>
        <w:t xml:space="preserve">произошедших в 2016 году </w:t>
      </w:r>
      <w:r w:rsidR="00586300" w:rsidRPr="00743A64">
        <w:rPr>
          <w:spacing w:val="-2"/>
          <w:szCs w:val="28"/>
        </w:rPr>
        <w:br/>
      </w:r>
      <w:r w:rsidRPr="00743A64">
        <w:rPr>
          <w:spacing w:val="-2"/>
          <w:szCs w:val="28"/>
        </w:rPr>
        <w:t xml:space="preserve">в организациях Уссурийска; </w:t>
      </w:r>
    </w:p>
    <w:p w:rsidR="00950783" w:rsidRPr="00743A64" w:rsidRDefault="00950783" w:rsidP="00685715">
      <w:pPr>
        <w:pStyle w:val="ac"/>
        <w:spacing w:line="384" w:lineRule="auto"/>
        <w:ind w:firstLine="709"/>
        <w:jc w:val="both"/>
        <w:rPr>
          <w:szCs w:val="28"/>
        </w:rPr>
      </w:pPr>
      <w:r w:rsidRPr="00743A64">
        <w:rPr>
          <w:spacing w:val="-2"/>
          <w:szCs w:val="28"/>
        </w:rPr>
        <w:t xml:space="preserve">о правилах </w:t>
      </w:r>
      <w:r w:rsidRPr="00743A64">
        <w:rPr>
          <w:szCs w:val="28"/>
        </w:rPr>
        <w:t xml:space="preserve">финансового обеспечения в 2017 году предупредительных мер по сокращению производственного травматизма и профессиональных заболеваний работников за счет средств Фонда социального страхования; </w:t>
      </w:r>
    </w:p>
    <w:p w:rsidR="00950783" w:rsidRPr="00743A64" w:rsidRDefault="00950783" w:rsidP="00685715">
      <w:pPr>
        <w:pStyle w:val="ac"/>
        <w:spacing w:line="384" w:lineRule="auto"/>
        <w:ind w:firstLine="709"/>
        <w:jc w:val="both"/>
        <w:rPr>
          <w:szCs w:val="28"/>
        </w:rPr>
      </w:pPr>
      <w:r w:rsidRPr="00743A64">
        <w:rPr>
          <w:szCs w:val="28"/>
        </w:rPr>
        <w:t xml:space="preserve">о состоянии профессиональной заболеваемости на территории Уссурийского городского округа и об организации проведения периодических медицинских осмотров; </w:t>
      </w:r>
    </w:p>
    <w:p w:rsidR="00950783" w:rsidRPr="00743A64" w:rsidRDefault="00950783" w:rsidP="00CB3A02">
      <w:pPr>
        <w:pStyle w:val="ac"/>
        <w:spacing w:line="360" w:lineRule="auto"/>
        <w:ind w:firstLine="709"/>
        <w:jc w:val="both"/>
        <w:rPr>
          <w:szCs w:val="28"/>
        </w:rPr>
      </w:pPr>
      <w:r w:rsidRPr="00743A64">
        <w:rPr>
          <w:szCs w:val="28"/>
        </w:rPr>
        <w:t xml:space="preserve">о состоянии проведения специальной оценки условий труда </w:t>
      </w:r>
      <w:r w:rsidR="00586300" w:rsidRPr="00743A64">
        <w:rPr>
          <w:szCs w:val="28"/>
        </w:rPr>
        <w:br/>
      </w:r>
      <w:r w:rsidRPr="00743A64">
        <w:rPr>
          <w:szCs w:val="28"/>
        </w:rPr>
        <w:t>на территории Уссурийского городского округа. По вопросу организации работы по охране труда заслушано девять организаций.</w:t>
      </w:r>
    </w:p>
    <w:p w:rsidR="00950783" w:rsidRPr="00743A64" w:rsidRDefault="00067E34" w:rsidP="00CB3A02">
      <w:pPr>
        <w:pStyle w:val="ac"/>
        <w:spacing w:line="360" w:lineRule="auto"/>
        <w:ind w:firstLine="709"/>
        <w:jc w:val="both"/>
        <w:rPr>
          <w:szCs w:val="28"/>
        </w:rPr>
      </w:pPr>
      <w:r w:rsidRPr="00743A64">
        <w:rPr>
          <w:szCs w:val="28"/>
        </w:rPr>
        <w:t>Специальная оценка</w:t>
      </w:r>
      <w:r w:rsidR="00950783" w:rsidRPr="00743A64">
        <w:rPr>
          <w:szCs w:val="28"/>
        </w:rPr>
        <w:t xml:space="preserve"> рабочих мест по условиям труда (</w:t>
      </w:r>
      <w:r w:rsidR="0041482C" w:rsidRPr="00743A64">
        <w:rPr>
          <w:szCs w:val="28"/>
        </w:rPr>
        <w:t xml:space="preserve">по состоянию </w:t>
      </w:r>
      <w:r w:rsidR="00950783" w:rsidRPr="00743A64">
        <w:rPr>
          <w:szCs w:val="28"/>
        </w:rPr>
        <w:t>на 30 декабря 2017 года</w:t>
      </w:r>
      <w:r w:rsidRPr="00743A64">
        <w:rPr>
          <w:szCs w:val="28"/>
        </w:rPr>
        <w:t>)</w:t>
      </w:r>
      <w:r w:rsidR="00950783" w:rsidRPr="00743A64">
        <w:rPr>
          <w:szCs w:val="28"/>
        </w:rPr>
        <w:t xml:space="preserve"> проведена</w:t>
      </w:r>
      <w:r w:rsidR="00685715">
        <w:rPr>
          <w:szCs w:val="28"/>
        </w:rPr>
        <w:t xml:space="preserve"> </w:t>
      </w:r>
      <w:r w:rsidR="00950783" w:rsidRPr="00743A64">
        <w:rPr>
          <w:szCs w:val="28"/>
        </w:rPr>
        <w:t xml:space="preserve">на 28620 рабочих </w:t>
      </w:r>
      <w:r w:rsidR="00950783" w:rsidRPr="00743A64">
        <w:rPr>
          <w:spacing w:val="-3"/>
          <w:szCs w:val="28"/>
        </w:rPr>
        <w:t>местах.</w:t>
      </w:r>
    </w:p>
    <w:p w:rsidR="00067E34" w:rsidRPr="00743A64" w:rsidRDefault="00950783" w:rsidP="00CB3A02">
      <w:pPr>
        <w:pStyle w:val="ac"/>
        <w:spacing w:line="360" w:lineRule="auto"/>
        <w:ind w:firstLine="709"/>
        <w:jc w:val="both"/>
        <w:rPr>
          <w:szCs w:val="28"/>
        </w:rPr>
      </w:pPr>
      <w:r w:rsidRPr="00743A64">
        <w:rPr>
          <w:szCs w:val="28"/>
        </w:rPr>
        <w:t>В отчетном периоде за счет собственных средств работодателя было обучено по охране труда 26425 человек, в том числе</w:t>
      </w:r>
      <w:r w:rsidR="0041482C" w:rsidRPr="00743A64">
        <w:rPr>
          <w:szCs w:val="28"/>
        </w:rPr>
        <w:t>:</w:t>
      </w:r>
      <w:r w:rsidRPr="00743A64">
        <w:rPr>
          <w:szCs w:val="28"/>
        </w:rPr>
        <w:t xml:space="preserve"> 291 руководитель, </w:t>
      </w:r>
      <w:r w:rsidR="00586300" w:rsidRPr="00743A64">
        <w:rPr>
          <w:szCs w:val="28"/>
        </w:rPr>
        <w:br/>
      </w:r>
      <w:r w:rsidRPr="00743A64">
        <w:rPr>
          <w:szCs w:val="28"/>
        </w:rPr>
        <w:t xml:space="preserve">205 главных специалистов, 173 специалиста, 33 </w:t>
      </w:r>
    </w:p>
    <w:p w:rsidR="00950783" w:rsidRPr="00743A64" w:rsidRDefault="00950783" w:rsidP="00CB3A02">
      <w:pPr>
        <w:pStyle w:val="ac"/>
        <w:spacing w:line="360" w:lineRule="auto"/>
        <w:ind w:firstLine="709"/>
        <w:jc w:val="both"/>
        <w:rPr>
          <w:spacing w:val="-5"/>
          <w:szCs w:val="28"/>
        </w:rPr>
      </w:pPr>
      <w:r w:rsidRPr="00743A64">
        <w:rPr>
          <w:szCs w:val="28"/>
        </w:rPr>
        <w:t xml:space="preserve">специалиста по охране </w:t>
      </w:r>
      <w:r w:rsidRPr="00743A64">
        <w:rPr>
          <w:spacing w:val="-5"/>
          <w:szCs w:val="28"/>
        </w:rPr>
        <w:t xml:space="preserve">труда, 25603 рабочих, 120 членов общественного актива по охране труда. </w:t>
      </w:r>
    </w:p>
    <w:p w:rsidR="00950783" w:rsidRPr="00743A64" w:rsidRDefault="00950783" w:rsidP="00CB3A02">
      <w:pPr>
        <w:pStyle w:val="ac"/>
        <w:spacing w:line="360" w:lineRule="auto"/>
        <w:ind w:firstLine="709"/>
        <w:jc w:val="both"/>
        <w:rPr>
          <w:i/>
          <w:iCs/>
          <w:szCs w:val="28"/>
        </w:rPr>
      </w:pPr>
      <w:r w:rsidRPr="00743A64">
        <w:rPr>
          <w:szCs w:val="28"/>
        </w:rPr>
        <w:t xml:space="preserve">Принято участие в расследовании </w:t>
      </w:r>
      <w:r w:rsidR="0041482C" w:rsidRPr="00743A64">
        <w:rPr>
          <w:szCs w:val="28"/>
        </w:rPr>
        <w:t>10</w:t>
      </w:r>
      <w:r w:rsidRPr="00743A64">
        <w:rPr>
          <w:szCs w:val="28"/>
        </w:rPr>
        <w:t xml:space="preserve"> несчастных случаев, из них были связаны с производством </w:t>
      </w:r>
      <w:r w:rsidR="0041482C" w:rsidRPr="00743A64">
        <w:rPr>
          <w:szCs w:val="28"/>
        </w:rPr>
        <w:t>–</w:t>
      </w:r>
      <w:r w:rsidRPr="00743A64">
        <w:rPr>
          <w:szCs w:val="28"/>
        </w:rPr>
        <w:t xml:space="preserve"> пять</w:t>
      </w:r>
      <w:r w:rsidR="000C3596">
        <w:rPr>
          <w:szCs w:val="28"/>
        </w:rPr>
        <w:t xml:space="preserve"> </w:t>
      </w:r>
      <w:r w:rsidRPr="00743A64">
        <w:rPr>
          <w:szCs w:val="28"/>
        </w:rPr>
        <w:t xml:space="preserve">(в 2016 году </w:t>
      </w:r>
      <w:r w:rsidR="00067E34" w:rsidRPr="00743A64">
        <w:rPr>
          <w:szCs w:val="28"/>
        </w:rPr>
        <w:t>–</w:t>
      </w:r>
      <w:r w:rsidRPr="00743A64">
        <w:rPr>
          <w:szCs w:val="28"/>
        </w:rPr>
        <w:t xml:space="preserve"> три</w:t>
      </w:r>
      <w:r w:rsidRPr="00743A64">
        <w:rPr>
          <w:i/>
          <w:iCs/>
          <w:szCs w:val="28"/>
        </w:rPr>
        <w:t xml:space="preserve">). </w:t>
      </w:r>
    </w:p>
    <w:p w:rsidR="00950783" w:rsidRPr="00743A64" w:rsidRDefault="0041482C" w:rsidP="00CB3A02">
      <w:pPr>
        <w:pStyle w:val="ac"/>
        <w:spacing w:line="360" w:lineRule="auto"/>
        <w:ind w:firstLine="709"/>
        <w:jc w:val="both"/>
        <w:rPr>
          <w:szCs w:val="28"/>
        </w:rPr>
      </w:pPr>
      <w:r w:rsidRPr="00743A64">
        <w:rPr>
          <w:szCs w:val="28"/>
        </w:rPr>
        <w:t>Специалистами о</w:t>
      </w:r>
      <w:r w:rsidR="00950783" w:rsidRPr="00743A64">
        <w:rPr>
          <w:szCs w:val="28"/>
        </w:rPr>
        <w:t>тдела</w:t>
      </w:r>
      <w:r w:rsidRPr="00743A64">
        <w:rPr>
          <w:szCs w:val="28"/>
        </w:rPr>
        <w:t xml:space="preserve"> трудовых и социальных отношений</w:t>
      </w:r>
      <w:r w:rsidR="00950783" w:rsidRPr="00743A64">
        <w:rPr>
          <w:szCs w:val="28"/>
        </w:rPr>
        <w:t xml:space="preserve"> совместно с органами государственного контроля (надзора) по охране труда проведено 104 проверки. </w:t>
      </w:r>
    </w:p>
    <w:p w:rsidR="00950783" w:rsidRPr="00743A64" w:rsidRDefault="00950783" w:rsidP="00CB3A02">
      <w:pPr>
        <w:pStyle w:val="ac"/>
        <w:spacing w:line="360" w:lineRule="auto"/>
        <w:ind w:firstLine="709"/>
        <w:jc w:val="both"/>
        <w:rPr>
          <w:szCs w:val="28"/>
        </w:rPr>
      </w:pPr>
      <w:r w:rsidRPr="00743A64">
        <w:rPr>
          <w:szCs w:val="28"/>
        </w:rPr>
        <w:t xml:space="preserve">Проведен конкурс на лучшую организацию работы по охране труда </w:t>
      </w:r>
      <w:r w:rsidR="00586300" w:rsidRPr="00743A64">
        <w:rPr>
          <w:szCs w:val="28"/>
        </w:rPr>
        <w:br/>
      </w:r>
      <w:r w:rsidRPr="00743A64">
        <w:rPr>
          <w:szCs w:val="28"/>
        </w:rPr>
        <w:t>и социальному партнерству среди организаций и индивидуальных предпринимателей Уссурийского городского округа.</w:t>
      </w:r>
      <w:r w:rsidR="00067E34" w:rsidRPr="00743A64">
        <w:rPr>
          <w:szCs w:val="28"/>
        </w:rPr>
        <w:t xml:space="preserve"> Определены победители конкурса. </w:t>
      </w:r>
    </w:p>
    <w:p w:rsidR="00950783" w:rsidRPr="00743A64" w:rsidRDefault="00950783" w:rsidP="00CB3A02">
      <w:pPr>
        <w:pStyle w:val="ac"/>
        <w:spacing w:line="360" w:lineRule="auto"/>
        <w:ind w:firstLine="709"/>
        <w:jc w:val="both"/>
        <w:rPr>
          <w:szCs w:val="28"/>
        </w:rPr>
      </w:pPr>
      <w:r w:rsidRPr="00743A64">
        <w:rPr>
          <w:iCs/>
          <w:szCs w:val="28"/>
        </w:rPr>
        <w:t>В группе участников организаций и индивидуальных предпринимателей с численностью работников не более 100 человек:</w:t>
      </w:r>
    </w:p>
    <w:p w:rsidR="0041482C" w:rsidRPr="00743A64" w:rsidRDefault="0041482C" w:rsidP="00CB3A02">
      <w:pPr>
        <w:pStyle w:val="ac"/>
        <w:spacing w:line="360" w:lineRule="auto"/>
        <w:ind w:firstLine="709"/>
        <w:jc w:val="both"/>
        <w:rPr>
          <w:szCs w:val="28"/>
        </w:rPr>
      </w:pPr>
      <w:r w:rsidRPr="00743A64">
        <w:rPr>
          <w:szCs w:val="28"/>
        </w:rPr>
        <w:t>1 место – муниципальное бюджетное дошкольное образовательное учреждение «Детский сад № 36» г.Уссурийска Уссурийского городского округа;</w:t>
      </w:r>
    </w:p>
    <w:p w:rsidR="0041482C" w:rsidRPr="00743A64" w:rsidRDefault="0041482C" w:rsidP="0041482C">
      <w:pPr>
        <w:pStyle w:val="ac"/>
        <w:spacing w:line="360" w:lineRule="auto"/>
        <w:ind w:firstLine="709"/>
        <w:jc w:val="both"/>
        <w:rPr>
          <w:szCs w:val="28"/>
        </w:rPr>
      </w:pPr>
      <w:r w:rsidRPr="00743A64">
        <w:rPr>
          <w:szCs w:val="28"/>
        </w:rPr>
        <w:t>2 место – муниципальное автономное дошкольное образовательное учреждение «Детский сад № 21» г.Уссурийска Уссурийского городского округа;</w:t>
      </w:r>
    </w:p>
    <w:p w:rsidR="00950783" w:rsidRPr="00743A64" w:rsidRDefault="0041482C" w:rsidP="00CB3A02">
      <w:pPr>
        <w:pStyle w:val="ac"/>
        <w:spacing w:line="360" w:lineRule="auto"/>
        <w:ind w:firstLine="709"/>
        <w:jc w:val="both"/>
        <w:rPr>
          <w:szCs w:val="28"/>
        </w:rPr>
      </w:pPr>
      <w:r w:rsidRPr="00743A64">
        <w:rPr>
          <w:szCs w:val="28"/>
        </w:rPr>
        <w:t>3</w:t>
      </w:r>
      <w:r w:rsidR="00950783" w:rsidRPr="00743A64">
        <w:rPr>
          <w:szCs w:val="28"/>
        </w:rPr>
        <w:t xml:space="preserve"> место – муниципальное бюджетное учреждение </w:t>
      </w:r>
      <w:r w:rsidR="00950783" w:rsidRPr="00743A64">
        <w:rPr>
          <w:spacing w:val="-3"/>
          <w:szCs w:val="28"/>
        </w:rPr>
        <w:t xml:space="preserve">«Многофункциональный </w:t>
      </w:r>
      <w:r w:rsidR="00950783" w:rsidRPr="00743A64">
        <w:rPr>
          <w:spacing w:val="-6"/>
          <w:szCs w:val="28"/>
        </w:rPr>
        <w:t xml:space="preserve">центр </w:t>
      </w:r>
      <w:r w:rsidR="00950783" w:rsidRPr="00743A64">
        <w:rPr>
          <w:spacing w:val="-3"/>
          <w:szCs w:val="28"/>
        </w:rPr>
        <w:t xml:space="preserve">предоставления </w:t>
      </w:r>
      <w:r w:rsidR="00950783" w:rsidRPr="00743A64">
        <w:rPr>
          <w:szCs w:val="28"/>
        </w:rPr>
        <w:t xml:space="preserve">муниципальных </w:t>
      </w:r>
      <w:r w:rsidR="00586300" w:rsidRPr="00743A64">
        <w:rPr>
          <w:szCs w:val="28"/>
        </w:rPr>
        <w:br/>
      </w:r>
      <w:r w:rsidR="00950783" w:rsidRPr="00743A64">
        <w:rPr>
          <w:szCs w:val="28"/>
        </w:rPr>
        <w:t xml:space="preserve">и государственных услуг» Уссурийского городского округа. </w:t>
      </w:r>
    </w:p>
    <w:p w:rsidR="00950783" w:rsidRPr="00743A64" w:rsidRDefault="00950783" w:rsidP="00CB3A02">
      <w:pPr>
        <w:pStyle w:val="ac"/>
        <w:spacing w:line="360" w:lineRule="auto"/>
        <w:ind w:firstLine="709"/>
        <w:jc w:val="both"/>
        <w:rPr>
          <w:szCs w:val="28"/>
        </w:rPr>
      </w:pPr>
      <w:r w:rsidRPr="00743A64">
        <w:rPr>
          <w:iCs/>
          <w:szCs w:val="28"/>
        </w:rPr>
        <w:t>В группе участников организаций и индивидуальных предпринимателей с численностью работников более 100 человек:</w:t>
      </w:r>
    </w:p>
    <w:p w:rsidR="00F74390" w:rsidRPr="00743A64" w:rsidRDefault="00F74390" w:rsidP="00F74390">
      <w:pPr>
        <w:pStyle w:val="ac"/>
        <w:spacing w:line="360" w:lineRule="auto"/>
        <w:ind w:firstLine="709"/>
        <w:jc w:val="both"/>
        <w:rPr>
          <w:szCs w:val="28"/>
        </w:rPr>
      </w:pPr>
      <w:r w:rsidRPr="00743A64">
        <w:rPr>
          <w:szCs w:val="28"/>
        </w:rPr>
        <w:t xml:space="preserve">1 место – Приморское линейное производственное </w:t>
      </w:r>
      <w:r w:rsidRPr="00743A64">
        <w:rPr>
          <w:spacing w:val="-2"/>
          <w:szCs w:val="28"/>
        </w:rPr>
        <w:t>управление</w:t>
      </w:r>
      <w:r w:rsidRPr="00743A64">
        <w:rPr>
          <w:szCs w:val="28"/>
        </w:rPr>
        <w:t xml:space="preserve"> магистральных газопроводов общество с </w:t>
      </w:r>
      <w:r w:rsidRPr="00743A64">
        <w:rPr>
          <w:spacing w:val="-4"/>
          <w:szCs w:val="28"/>
        </w:rPr>
        <w:t xml:space="preserve">ограниченной </w:t>
      </w:r>
      <w:r w:rsidRPr="00743A64">
        <w:rPr>
          <w:szCs w:val="28"/>
        </w:rPr>
        <w:t>ответственностью «Газпром трансгаз Томск»;</w:t>
      </w:r>
    </w:p>
    <w:p w:rsidR="00F74390" w:rsidRPr="00743A64" w:rsidRDefault="00F74390" w:rsidP="00F74390">
      <w:pPr>
        <w:pStyle w:val="ac"/>
        <w:spacing w:line="360" w:lineRule="auto"/>
        <w:ind w:firstLine="709"/>
        <w:jc w:val="both"/>
        <w:rPr>
          <w:szCs w:val="28"/>
        </w:rPr>
      </w:pPr>
      <w:r w:rsidRPr="00743A64">
        <w:rPr>
          <w:spacing w:val="-4"/>
          <w:szCs w:val="28"/>
        </w:rPr>
        <w:t xml:space="preserve">2 место </w:t>
      </w:r>
      <w:r w:rsidRPr="00743A64">
        <w:rPr>
          <w:szCs w:val="28"/>
        </w:rPr>
        <w:t xml:space="preserve">– муниципальное унитарное предприятие </w:t>
      </w:r>
      <w:r w:rsidRPr="00743A64">
        <w:rPr>
          <w:spacing w:val="-2"/>
          <w:szCs w:val="28"/>
        </w:rPr>
        <w:t xml:space="preserve">«Уссурийск- </w:t>
      </w:r>
      <w:r w:rsidRPr="00743A64">
        <w:rPr>
          <w:szCs w:val="28"/>
        </w:rPr>
        <w:t>Водоканал» Уссурийского городского округа;</w:t>
      </w:r>
    </w:p>
    <w:p w:rsidR="00950783" w:rsidRPr="00743A64" w:rsidRDefault="00F74390" w:rsidP="00CB3A02">
      <w:pPr>
        <w:pStyle w:val="ac"/>
        <w:spacing w:line="360" w:lineRule="auto"/>
        <w:ind w:firstLine="709"/>
        <w:jc w:val="both"/>
        <w:rPr>
          <w:szCs w:val="28"/>
        </w:rPr>
      </w:pPr>
      <w:r w:rsidRPr="00743A64">
        <w:rPr>
          <w:spacing w:val="-4"/>
          <w:szCs w:val="28"/>
        </w:rPr>
        <w:t>3</w:t>
      </w:r>
      <w:r w:rsidR="00950783" w:rsidRPr="00743A64">
        <w:rPr>
          <w:spacing w:val="-4"/>
          <w:szCs w:val="28"/>
        </w:rPr>
        <w:t xml:space="preserve"> место</w:t>
      </w:r>
      <w:r w:rsidR="00950783" w:rsidRPr="00743A64">
        <w:rPr>
          <w:szCs w:val="28"/>
        </w:rPr>
        <w:t xml:space="preserve"> – муниципальное бюджетное учреждение </w:t>
      </w:r>
      <w:r w:rsidR="00950783" w:rsidRPr="00743A64">
        <w:rPr>
          <w:spacing w:val="-4"/>
          <w:szCs w:val="28"/>
        </w:rPr>
        <w:t xml:space="preserve">культуры </w:t>
      </w:r>
      <w:r w:rsidR="00950783" w:rsidRPr="00743A64">
        <w:rPr>
          <w:szCs w:val="28"/>
        </w:rPr>
        <w:t>«Централ</w:t>
      </w:r>
      <w:r w:rsidRPr="00743A64">
        <w:rPr>
          <w:szCs w:val="28"/>
        </w:rPr>
        <w:t>изованная библиотечная система».</w:t>
      </w:r>
    </w:p>
    <w:p w:rsidR="00950783" w:rsidRPr="00743A64" w:rsidRDefault="00F74390" w:rsidP="00CB3A02">
      <w:pPr>
        <w:pStyle w:val="ac"/>
        <w:spacing w:line="360" w:lineRule="auto"/>
        <w:ind w:firstLine="709"/>
        <w:jc w:val="both"/>
        <w:rPr>
          <w:szCs w:val="28"/>
        </w:rPr>
      </w:pPr>
      <w:r w:rsidRPr="00743A64">
        <w:rPr>
          <w:szCs w:val="28"/>
        </w:rPr>
        <w:t>В рамках р</w:t>
      </w:r>
      <w:r w:rsidR="00950783" w:rsidRPr="00743A64">
        <w:rPr>
          <w:szCs w:val="28"/>
        </w:rPr>
        <w:t>еализаци</w:t>
      </w:r>
      <w:r w:rsidRPr="00743A64">
        <w:rPr>
          <w:szCs w:val="28"/>
        </w:rPr>
        <w:t>и</w:t>
      </w:r>
      <w:r w:rsidR="00950783" w:rsidRPr="00743A64">
        <w:rPr>
          <w:szCs w:val="28"/>
        </w:rPr>
        <w:t xml:space="preserve"> муниципальной программы «Об организации и проведении на территории Уссурийского городского округа общественных работ для граждан, испытывающих </w:t>
      </w:r>
      <w:r w:rsidR="00950783" w:rsidRPr="00743A64">
        <w:rPr>
          <w:spacing w:val="-5"/>
          <w:szCs w:val="28"/>
        </w:rPr>
        <w:t xml:space="preserve">трудности в поиске работ» </w:t>
      </w:r>
      <w:r w:rsidR="00685715">
        <w:rPr>
          <w:spacing w:val="-5"/>
          <w:szCs w:val="28"/>
        </w:rPr>
        <w:br/>
      </w:r>
      <w:r w:rsidR="00950783" w:rsidRPr="00743A64">
        <w:rPr>
          <w:spacing w:val="-5"/>
          <w:szCs w:val="28"/>
        </w:rPr>
        <w:t xml:space="preserve">в 2016 </w:t>
      </w:r>
      <w:r w:rsidR="00685715">
        <w:rPr>
          <w:spacing w:val="-5"/>
          <w:szCs w:val="28"/>
        </w:rPr>
        <w:t xml:space="preserve">– </w:t>
      </w:r>
      <w:r w:rsidR="00950783" w:rsidRPr="00743A64">
        <w:rPr>
          <w:spacing w:val="-5"/>
          <w:szCs w:val="28"/>
        </w:rPr>
        <w:t>2020 годах</w:t>
      </w:r>
      <w:r w:rsidR="00685715">
        <w:rPr>
          <w:spacing w:val="-5"/>
          <w:szCs w:val="28"/>
        </w:rPr>
        <w:t xml:space="preserve"> </w:t>
      </w:r>
      <w:r w:rsidR="00950783" w:rsidRPr="00743A64">
        <w:rPr>
          <w:szCs w:val="28"/>
        </w:rPr>
        <w:t xml:space="preserve">на 2017 год предусмотрено 1450,0 </w:t>
      </w:r>
      <w:r w:rsidR="009C69CE" w:rsidRPr="00743A64">
        <w:rPr>
          <w:szCs w:val="28"/>
        </w:rPr>
        <w:t>тыс. рублей</w:t>
      </w:r>
      <w:r w:rsidR="00950783" w:rsidRPr="00743A64">
        <w:rPr>
          <w:szCs w:val="28"/>
        </w:rPr>
        <w:t xml:space="preserve">, освоено 1446,6 </w:t>
      </w:r>
      <w:r w:rsidR="009C69CE" w:rsidRPr="00743A64">
        <w:rPr>
          <w:szCs w:val="28"/>
        </w:rPr>
        <w:t>тыс. рублей</w:t>
      </w:r>
      <w:r w:rsidR="00950783" w:rsidRPr="00743A64">
        <w:rPr>
          <w:szCs w:val="28"/>
        </w:rPr>
        <w:t xml:space="preserve"> (99,7</w:t>
      </w:r>
      <w:r w:rsidR="00632200" w:rsidRPr="00743A64">
        <w:rPr>
          <w:szCs w:val="28"/>
        </w:rPr>
        <w:t>%</w:t>
      </w:r>
      <w:r w:rsidR="00950783" w:rsidRPr="00743A64">
        <w:rPr>
          <w:szCs w:val="28"/>
        </w:rPr>
        <w:t>).</w:t>
      </w:r>
    </w:p>
    <w:p w:rsidR="00950783" w:rsidRPr="00743A64" w:rsidRDefault="00950783" w:rsidP="00CB3A02">
      <w:pPr>
        <w:pStyle w:val="ac"/>
        <w:spacing w:line="360" w:lineRule="auto"/>
        <w:ind w:firstLine="709"/>
        <w:jc w:val="both"/>
        <w:rPr>
          <w:szCs w:val="28"/>
        </w:rPr>
      </w:pPr>
      <w:r w:rsidRPr="00743A64">
        <w:rPr>
          <w:szCs w:val="28"/>
        </w:rPr>
        <w:t xml:space="preserve">При проведении общественных работ организована общедоступная трудовая </w:t>
      </w:r>
      <w:r w:rsidR="00067E34" w:rsidRPr="00743A64">
        <w:rPr>
          <w:szCs w:val="28"/>
        </w:rPr>
        <w:t>деятельность, имеющая социально</w:t>
      </w:r>
      <w:r w:rsidRPr="00743A64">
        <w:rPr>
          <w:szCs w:val="28"/>
        </w:rPr>
        <w:t xml:space="preserve">полезную направленность. </w:t>
      </w:r>
      <w:r w:rsidR="00586300" w:rsidRPr="00743A64">
        <w:rPr>
          <w:szCs w:val="28"/>
        </w:rPr>
        <w:br/>
      </w:r>
      <w:r w:rsidRPr="00743A64">
        <w:rPr>
          <w:szCs w:val="28"/>
        </w:rPr>
        <w:t>За отчетный период создано 145 рабочих мест.</w:t>
      </w:r>
    </w:p>
    <w:p w:rsidR="00950783" w:rsidRPr="00743A64" w:rsidRDefault="00950783" w:rsidP="00CB3A02">
      <w:pPr>
        <w:pStyle w:val="ac"/>
        <w:spacing w:line="360" w:lineRule="auto"/>
        <w:ind w:firstLine="709"/>
        <w:jc w:val="both"/>
        <w:rPr>
          <w:szCs w:val="28"/>
        </w:rPr>
      </w:pPr>
      <w:r w:rsidRPr="00743A64">
        <w:rPr>
          <w:szCs w:val="28"/>
        </w:rPr>
        <w:t>Постановлениями администрации Уссурийского городского округа было определено для исполнения наказания:</w:t>
      </w:r>
    </w:p>
    <w:p w:rsidR="00950783" w:rsidRPr="00743A64" w:rsidRDefault="00950783" w:rsidP="00CB3A02">
      <w:pPr>
        <w:pStyle w:val="ac"/>
        <w:spacing w:line="360" w:lineRule="auto"/>
        <w:ind w:firstLine="709"/>
        <w:jc w:val="both"/>
        <w:rPr>
          <w:szCs w:val="28"/>
        </w:rPr>
      </w:pPr>
      <w:r w:rsidRPr="00743A64">
        <w:rPr>
          <w:szCs w:val="28"/>
        </w:rPr>
        <w:t>в виде исправительных работ</w:t>
      </w:r>
      <w:r w:rsidR="00067E34" w:rsidRPr="00743A64">
        <w:rPr>
          <w:szCs w:val="28"/>
        </w:rPr>
        <w:t xml:space="preserve"> -</w:t>
      </w:r>
      <w:r w:rsidRPr="00743A64">
        <w:rPr>
          <w:szCs w:val="28"/>
        </w:rPr>
        <w:t xml:space="preserve"> 74 рабочих места в 39 организациях;</w:t>
      </w:r>
    </w:p>
    <w:p w:rsidR="00950783" w:rsidRPr="00743A64" w:rsidRDefault="00950783" w:rsidP="00CB3A02">
      <w:pPr>
        <w:pStyle w:val="ac"/>
        <w:spacing w:line="360" w:lineRule="auto"/>
        <w:ind w:firstLine="709"/>
        <w:jc w:val="both"/>
        <w:rPr>
          <w:szCs w:val="28"/>
        </w:rPr>
      </w:pPr>
      <w:r w:rsidRPr="00743A64">
        <w:rPr>
          <w:szCs w:val="28"/>
        </w:rPr>
        <w:t xml:space="preserve">в виде обязательных работ </w:t>
      </w:r>
      <w:r w:rsidR="00067E34" w:rsidRPr="00743A64">
        <w:rPr>
          <w:szCs w:val="28"/>
        </w:rPr>
        <w:t xml:space="preserve">– </w:t>
      </w:r>
      <w:r w:rsidRPr="00743A64">
        <w:rPr>
          <w:szCs w:val="28"/>
        </w:rPr>
        <w:t>68 рабочих мест в 18 организациях.</w:t>
      </w:r>
    </w:p>
    <w:p w:rsidR="00950783" w:rsidRPr="00743A64" w:rsidRDefault="00950783" w:rsidP="00CB3A02">
      <w:pPr>
        <w:pStyle w:val="ac"/>
        <w:spacing w:line="360" w:lineRule="auto"/>
        <w:ind w:firstLine="709"/>
        <w:jc w:val="both"/>
        <w:rPr>
          <w:szCs w:val="28"/>
        </w:rPr>
      </w:pPr>
      <w:r w:rsidRPr="00743A64">
        <w:rPr>
          <w:szCs w:val="28"/>
        </w:rPr>
        <w:t>В 2017 году зарегистрирован 91 гражданин, освобождаемый из мест лишения свободы и планирующий после освобождения прибыть на постоянное место жительства в Уссурийский городской окру</w:t>
      </w:r>
      <w:r w:rsidR="00502905" w:rsidRPr="00743A64">
        <w:rPr>
          <w:szCs w:val="28"/>
        </w:rPr>
        <w:t>г.</w:t>
      </w:r>
      <w:r w:rsidR="00685715">
        <w:rPr>
          <w:szCs w:val="28"/>
        </w:rPr>
        <w:t xml:space="preserve"> </w:t>
      </w:r>
      <w:r w:rsidRPr="00743A64">
        <w:rPr>
          <w:szCs w:val="28"/>
        </w:rPr>
        <w:t>Даны ответы на 31 запрос от исправительных учреждений.</w:t>
      </w:r>
    </w:p>
    <w:p w:rsidR="00950783" w:rsidRPr="00743A64" w:rsidRDefault="00950783" w:rsidP="00586300">
      <w:pPr>
        <w:pStyle w:val="ac"/>
        <w:ind w:firstLine="709"/>
        <w:jc w:val="center"/>
        <w:rPr>
          <w:szCs w:val="28"/>
        </w:rPr>
      </w:pPr>
    </w:p>
    <w:p w:rsidR="00586300" w:rsidRPr="00743A64" w:rsidRDefault="00586300" w:rsidP="00586300">
      <w:pPr>
        <w:pStyle w:val="ac"/>
        <w:ind w:firstLine="709"/>
        <w:jc w:val="center"/>
        <w:rPr>
          <w:szCs w:val="28"/>
        </w:rPr>
      </w:pPr>
    </w:p>
    <w:p w:rsidR="00950783" w:rsidRPr="00743A64" w:rsidRDefault="00950783" w:rsidP="00586300">
      <w:pPr>
        <w:pStyle w:val="ac"/>
        <w:ind w:firstLine="709"/>
        <w:jc w:val="center"/>
        <w:rPr>
          <w:b/>
          <w:szCs w:val="28"/>
        </w:rPr>
      </w:pPr>
      <w:r w:rsidRPr="00743A64">
        <w:rPr>
          <w:b/>
          <w:szCs w:val="28"/>
        </w:rPr>
        <w:t>19.2. Социальное партнерство, снижение неформальной занятости</w:t>
      </w:r>
    </w:p>
    <w:p w:rsidR="00586300" w:rsidRPr="00743A64" w:rsidRDefault="00586300" w:rsidP="00586300">
      <w:pPr>
        <w:pStyle w:val="ac"/>
        <w:ind w:firstLine="709"/>
        <w:jc w:val="center"/>
        <w:rPr>
          <w:b/>
          <w:szCs w:val="28"/>
        </w:rPr>
      </w:pPr>
    </w:p>
    <w:p w:rsidR="00586300" w:rsidRPr="00743A64" w:rsidRDefault="00586300" w:rsidP="00586300">
      <w:pPr>
        <w:pStyle w:val="ac"/>
        <w:ind w:firstLine="709"/>
        <w:jc w:val="center"/>
        <w:rPr>
          <w:b/>
          <w:szCs w:val="28"/>
        </w:rPr>
      </w:pPr>
    </w:p>
    <w:p w:rsidR="00950783" w:rsidRPr="00743A64" w:rsidRDefault="00950783" w:rsidP="00CB3A02">
      <w:pPr>
        <w:pStyle w:val="ac"/>
        <w:spacing w:line="360" w:lineRule="auto"/>
        <w:ind w:firstLine="709"/>
        <w:jc w:val="both"/>
        <w:rPr>
          <w:szCs w:val="28"/>
        </w:rPr>
      </w:pPr>
      <w:r w:rsidRPr="00743A64">
        <w:rPr>
          <w:szCs w:val="28"/>
        </w:rPr>
        <w:t xml:space="preserve">На территории Уссурийского городского округа действует Соглашение о регулировании социально-трудовых отношений между профсоюзами, работодателями и администрацией Уссурийского городского округа </w:t>
      </w:r>
      <w:r w:rsidR="00586300" w:rsidRPr="00743A64">
        <w:rPr>
          <w:szCs w:val="28"/>
        </w:rPr>
        <w:br/>
      </w:r>
      <w:r w:rsidRPr="00743A64">
        <w:rPr>
          <w:szCs w:val="28"/>
        </w:rPr>
        <w:t>на 2016</w:t>
      </w:r>
      <w:r w:rsidR="00586300" w:rsidRPr="00743A64">
        <w:rPr>
          <w:szCs w:val="28"/>
        </w:rPr>
        <w:t xml:space="preserve"> – </w:t>
      </w:r>
      <w:r w:rsidRPr="00743A64">
        <w:rPr>
          <w:szCs w:val="28"/>
        </w:rPr>
        <w:t>2018 годы.</w:t>
      </w:r>
      <w:r w:rsidR="00685715">
        <w:rPr>
          <w:szCs w:val="28"/>
        </w:rPr>
        <w:t xml:space="preserve"> </w:t>
      </w:r>
      <w:r w:rsidRPr="00743A64">
        <w:rPr>
          <w:szCs w:val="28"/>
        </w:rPr>
        <w:t>Обеспечена работа Уссурийской трехсторонней комиссии по регулированию социально-трудовых отношений.</w:t>
      </w:r>
    </w:p>
    <w:p w:rsidR="00950783" w:rsidRPr="00743A64" w:rsidRDefault="00950783" w:rsidP="00CB3A02">
      <w:pPr>
        <w:pStyle w:val="ac"/>
        <w:spacing w:line="360" w:lineRule="auto"/>
        <w:ind w:firstLine="709"/>
        <w:jc w:val="both"/>
        <w:rPr>
          <w:szCs w:val="28"/>
        </w:rPr>
      </w:pPr>
      <w:r w:rsidRPr="00743A64">
        <w:rPr>
          <w:szCs w:val="28"/>
        </w:rPr>
        <w:t xml:space="preserve">Сотрудниками </w:t>
      </w:r>
      <w:r w:rsidR="00F74390" w:rsidRPr="00743A64">
        <w:rPr>
          <w:szCs w:val="28"/>
        </w:rPr>
        <w:t>о</w:t>
      </w:r>
      <w:r w:rsidRPr="00743A64">
        <w:rPr>
          <w:szCs w:val="28"/>
        </w:rPr>
        <w:t>тдела</w:t>
      </w:r>
      <w:r w:rsidR="00F74390" w:rsidRPr="00743A64">
        <w:rPr>
          <w:szCs w:val="28"/>
        </w:rPr>
        <w:t xml:space="preserve"> трудовых и социальных отношений</w:t>
      </w:r>
      <w:r w:rsidRPr="00743A64">
        <w:rPr>
          <w:szCs w:val="28"/>
        </w:rPr>
        <w:t xml:space="preserve"> оказывается консультационная помощь руководителям, специалистам организаций при разработке коллективных договоров (дополнительных соглашений).</w:t>
      </w:r>
    </w:p>
    <w:p w:rsidR="00950783" w:rsidRPr="00743A64" w:rsidRDefault="00F74390" w:rsidP="00CB3A02">
      <w:pPr>
        <w:pStyle w:val="ac"/>
        <w:spacing w:line="360" w:lineRule="auto"/>
        <w:ind w:firstLine="709"/>
        <w:jc w:val="both"/>
        <w:rPr>
          <w:szCs w:val="28"/>
        </w:rPr>
      </w:pPr>
      <w:r w:rsidRPr="00743A64">
        <w:rPr>
          <w:spacing w:val="-3"/>
          <w:szCs w:val="28"/>
        </w:rPr>
        <w:t>В рамках реализации</w:t>
      </w:r>
      <w:r w:rsidR="00950783" w:rsidRPr="00743A64">
        <w:rPr>
          <w:spacing w:val="-3"/>
          <w:szCs w:val="28"/>
        </w:rPr>
        <w:t xml:space="preserve"> программы добровольного переселения </w:t>
      </w:r>
      <w:r w:rsidR="00950783" w:rsidRPr="00743A64">
        <w:rPr>
          <w:szCs w:val="28"/>
        </w:rPr>
        <w:t>соотечественников, проживающих за рубежом</w:t>
      </w:r>
      <w:r w:rsidRPr="00743A64">
        <w:rPr>
          <w:szCs w:val="28"/>
        </w:rPr>
        <w:t xml:space="preserve"> (далее – Программа)</w:t>
      </w:r>
      <w:r w:rsidR="001225A1" w:rsidRPr="00743A64">
        <w:rPr>
          <w:szCs w:val="28"/>
        </w:rPr>
        <w:t>,</w:t>
      </w:r>
      <w:r w:rsidRPr="00743A64">
        <w:rPr>
          <w:szCs w:val="28"/>
        </w:rPr>
        <w:t xml:space="preserve"> в</w:t>
      </w:r>
      <w:r w:rsidR="00950783" w:rsidRPr="00743A64">
        <w:rPr>
          <w:szCs w:val="28"/>
        </w:rPr>
        <w:t xml:space="preserve"> 2017 году в администрацию Уссурийска на рассмотрение поступило </w:t>
      </w:r>
      <w:r w:rsidR="00950783" w:rsidRPr="00743A64">
        <w:rPr>
          <w:spacing w:val="-3"/>
          <w:szCs w:val="28"/>
        </w:rPr>
        <w:t xml:space="preserve">715 заявлений об участии в Программе, из них согласовано </w:t>
      </w:r>
      <w:r w:rsidR="00950783" w:rsidRPr="00743A64">
        <w:rPr>
          <w:szCs w:val="28"/>
        </w:rPr>
        <w:t xml:space="preserve">258 заявлений, что составляет </w:t>
      </w:r>
      <w:r w:rsidR="00950783" w:rsidRPr="00743A64">
        <w:rPr>
          <w:spacing w:val="10"/>
          <w:szCs w:val="28"/>
        </w:rPr>
        <w:t>36%</w:t>
      </w:r>
      <w:r w:rsidR="00950783" w:rsidRPr="00743A64">
        <w:rPr>
          <w:szCs w:val="28"/>
        </w:rPr>
        <w:t xml:space="preserve"> от общего числа.</w:t>
      </w:r>
    </w:p>
    <w:p w:rsidR="00950783" w:rsidRPr="00743A64" w:rsidRDefault="00950783" w:rsidP="00CB3A02">
      <w:pPr>
        <w:pStyle w:val="ac"/>
        <w:spacing w:line="360" w:lineRule="auto"/>
        <w:ind w:firstLine="709"/>
        <w:jc w:val="both"/>
        <w:rPr>
          <w:szCs w:val="28"/>
        </w:rPr>
      </w:pPr>
      <w:r w:rsidRPr="00743A64">
        <w:rPr>
          <w:szCs w:val="28"/>
        </w:rPr>
        <w:t xml:space="preserve">За 2017 год на территории Уссурийского городского округа </w:t>
      </w:r>
      <w:r w:rsidR="00F74390" w:rsidRPr="00743A64">
        <w:rPr>
          <w:szCs w:val="28"/>
        </w:rPr>
        <w:br/>
      </w:r>
      <w:r w:rsidRPr="00743A64">
        <w:rPr>
          <w:szCs w:val="28"/>
        </w:rPr>
        <w:t>137 человек (172 чле</w:t>
      </w:r>
      <w:r w:rsidR="001225A1" w:rsidRPr="00743A64">
        <w:rPr>
          <w:szCs w:val="28"/>
        </w:rPr>
        <w:t>на их семей) стали участниками П</w:t>
      </w:r>
      <w:r w:rsidRPr="00743A64">
        <w:rPr>
          <w:szCs w:val="28"/>
        </w:rPr>
        <w:t>рограммы, из них:</w:t>
      </w:r>
    </w:p>
    <w:p w:rsidR="00950783" w:rsidRPr="00743A64" w:rsidRDefault="00950783" w:rsidP="00CB3A02">
      <w:pPr>
        <w:pStyle w:val="ac"/>
        <w:spacing w:line="360" w:lineRule="auto"/>
        <w:ind w:firstLine="709"/>
        <w:jc w:val="both"/>
        <w:rPr>
          <w:szCs w:val="28"/>
        </w:rPr>
      </w:pPr>
      <w:r w:rsidRPr="00743A64">
        <w:rPr>
          <w:szCs w:val="28"/>
        </w:rPr>
        <w:t xml:space="preserve">31 участник Программы (43 члена их семей), прибывшие </w:t>
      </w:r>
      <w:r w:rsidR="00693C06" w:rsidRPr="00743A64">
        <w:rPr>
          <w:szCs w:val="28"/>
        </w:rPr>
        <w:br/>
      </w:r>
      <w:r w:rsidRPr="00743A64">
        <w:rPr>
          <w:szCs w:val="28"/>
        </w:rPr>
        <w:t>на территорию Уссурийского городского округа;</w:t>
      </w:r>
    </w:p>
    <w:p w:rsidR="00950783" w:rsidRPr="00743A64" w:rsidRDefault="00950783" w:rsidP="00CB3A02">
      <w:pPr>
        <w:pStyle w:val="ac"/>
        <w:spacing w:line="360" w:lineRule="auto"/>
        <w:ind w:firstLine="709"/>
        <w:jc w:val="both"/>
        <w:rPr>
          <w:szCs w:val="28"/>
        </w:rPr>
      </w:pPr>
      <w:r w:rsidRPr="00743A64">
        <w:rPr>
          <w:szCs w:val="28"/>
        </w:rPr>
        <w:t xml:space="preserve">106 соотечественников (129 членов их семей), проживающих </w:t>
      </w:r>
      <w:r w:rsidR="00693C06" w:rsidRPr="00743A64">
        <w:rPr>
          <w:szCs w:val="28"/>
        </w:rPr>
        <w:br/>
      </w:r>
      <w:r w:rsidRPr="00743A64">
        <w:rPr>
          <w:szCs w:val="28"/>
        </w:rPr>
        <w:t xml:space="preserve">на законных </w:t>
      </w:r>
      <w:r w:rsidR="00F74390" w:rsidRPr="00743A64">
        <w:rPr>
          <w:szCs w:val="28"/>
        </w:rPr>
        <w:t>о</w:t>
      </w:r>
      <w:r w:rsidRPr="00743A64">
        <w:rPr>
          <w:szCs w:val="28"/>
        </w:rPr>
        <w:t>снованиях в Уссурийском городском округе.</w:t>
      </w:r>
    </w:p>
    <w:p w:rsidR="00950783" w:rsidRPr="00743A64" w:rsidRDefault="00F74390" w:rsidP="00685715">
      <w:pPr>
        <w:pStyle w:val="ac"/>
        <w:spacing w:line="384" w:lineRule="auto"/>
        <w:ind w:firstLine="709"/>
        <w:jc w:val="both"/>
        <w:rPr>
          <w:szCs w:val="28"/>
        </w:rPr>
      </w:pPr>
      <w:r w:rsidRPr="00743A64">
        <w:rPr>
          <w:szCs w:val="28"/>
        </w:rPr>
        <w:t>С</w:t>
      </w:r>
      <w:r w:rsidR="00950783" w:rsidRPr="00743A64">
        <w:rPr>
          <w:szCs w:val="28"/>
        </w:rPr>
        <w:t xml:space="preserve">овместно с представителями Межрайонной инспекции Федеральной налоговой службы № 9 по Приморскому краю, Филиала № 6 города Уссурийска Государственного учреждения Приморского регионального отделения Фонда социального страхования Российской Федерации </w:t>
      </w:r>
      <w:r w:rsidR="00685715">
        <w:rPr>
          <w:szCs w:val="28"/>
        </w:rPr>
        <w:br/>
      </w:r>
      <w:r w:rsidR="00950783" w:rsidRPr="00743A64">
        <w:rPr>
          <w:szCs w:val="28"/>
        </w:rPr>
        <w:t>и ГУ Управления Пенсионного фонда Российской Федерации по Уссурийскому городскому округу</w:t>
      </w:r>
      <w:r w:rsidRPr="00743A64">
        <w:rPr>
          <w:szCs w:val="28"/>
        </w:rPr>
        <w:t xml:space="preserve"> проведены информационные рейды по 243 субъектам предпринимательства.</w:t>
      </w:r>
    </w:p>
    <w:p w:rsidR="00950783" w:rsidRPr="00743A64" w:rsidRDefault="00950783" w:rsidP="00685715">
      <w:pPr>
        <w:pStyle w:val="ac"/>
        <w:spacing w:line="384" w:lineRule="auto"/>
        <w:ind w:firstLine="709"/>
        <w:jc w:val="both"/>
        <w:rPr>
          <w:szCs w:val="28"/>
        </w:rPr>
      </w:pPr>
      <w:r w:rsidRPr="00743A64">
        <w:rPr>
          <w:szCs w:val="28"/>
        </w:rPr>
        <w:t>Проведено 11 заседаний рабочей группы, на которые  приглашались для заслушивания работодатели, допускающие нарушения трудового законодательства. Заслушано 42 работодателя.</w:t>
      </w:r>
      <w:r w:rsidR="00685715">
        <w:rPr>
          <w:szCs w:val="28"/>
        </w:rPr>
        <w:t xml:space="preserve"> </w:t>
      </w:r>
      <w:r w:rsidRPr="00743A64">
        <w:rPr>
          <w:szCs w:val="28"/>
        </w:rPr>
        <w:t>Организована работа «горячей линии».</w:t>
      </w:r>
      <w:r w:rsidR="00685715">
        <w:rPr>
          <w:szCs w:val="28"/>
        </w:rPr>
        <w:t xml:space="preserve"> </w:t>
      </w:r>
      <w:r w:rsidRPr="00743A64">
        <w:rPr>
          <w:szCs w:val="28"/>
        </w:rPr>
        <w:t>Выявлено и легализовано 3938 работников, с которыми не были заключены трудовые договоры.</w:t>
      </w:r>
    </w:p>
    <w:p w:rsidR="00950783" w:rsidRPr="00743A64" w:rsidRDefault="00F74390" w:rsidP="00CB3A02">
      <w:pPr>
        <w:pStyle w:val="ac"/>
        <w:spacing w:line="360" w:lineRule="auto"/>
        <w:ind w:firstLine="709"/>
        <w:jc w:val="both"/>
        <w:rPr>
          <w:szCs w:val="28"/>
        </w:rPr>
      </w:pPr>
      <w:r w:rsidRPr="00743A64">
        <w:rPr>
          <w:szCs w:val="28"/>
        </w:rPr>
        <w:t>Осуществляется в</w:t>
      </w:r>
      <w:r w:rsidR="00950783" w:rsidRPr="00743A64">
        <w:rPr>
          <w:szCs w:val="28"/>
        </w:rPr>
        <w:t>едомственный контроль за соблюдением трудового законодательства</w:t>
      </w:r>
      <w:r w:rsidRPr="00743A64">
        <w:rPr>
          <w:szCs w:val="28"/>
        </w:rPr>
        <w:t>.</w:t>
      </w:r>
    </w:p>
    <w:p w:rsidR="00950783" w:rsidRPr="00743A64" w:rsidRDefault="00950783" w:rsidP="00CB3A02">
      <w:pPr>
        <w:pStyle w:val="ac"/>
        <w:spacing w:line="360" w:lineRule="auto"/>
        <w:ind w:firstLine="709"/>
        <w:jc w:val="both"/>
        <w:rPr>
          <w:szCs w:val="28"/>
        </w:rPr>
      </w:pPr>
      <w:r w:rsidRPr="00743A64">
        <w:rPr>
          <w:szCs w:val="28"/>
        </w:rPr>
        <w:t>Проведено 16 выездных проверок муниципальных учреждений, выявлено 74 нарушения.</w:t>
      </w:r>
    </w:p>
    <w:p w:rsidR="00950783" w:rsidRPr="00743A64" w:rsidRDefault="00950783" w:rsidP="00693C06">
      <w:pPr>
        <w:pStyle w:val="ac"/>
        <w:ind w:firstLine="709"/>
        <w:jc w:val="center"/>
        <w:rPr>
          <w:szCs w:val="28"/>
        </w:rPr>
      </w:pPr>
    </w:p>
    <w:p w:rsidR="00693C06" w:rsidRPr="00743A64" w:rsidRDefault="00693C06" w:rsidP="00693C06">
      <w:pPr>
        <w:pStyle w:val="ac"/>
        <w:ind w:firstLine="709"/>
        <w:jc w:val="center"/>
        <w:rPr>
          <w:szCs w:val="28"/>
        </w:rPr>
      </w:pPr>
    </w:p>
    <w:p w:rsidR="00950783" w:rsidRPr="00743A64" w:rsidRDefault="00950783" w:rsidP="00693C06">
      <w:pPr>
        <w:pStyle w:val="ac"/>
        <w:ind w:firstLine="709"/>
        <w:jc w:val="center"/>
        <w:rPr>
          <w:b/>
          <w:szCs w:val="28"/>
        </w:rPr>
      </w:pPr>
      <w:r w:rsidRPr="00743A64">
        <w:rPr>
          <w:b/>
          <w:szCs w:val="28"/>
        </w:rPr>
        <w:t>19.3. «Доступная среда»</w:t>
      </w:r>
    </w:p>
    <w:p w:rsidR="00693C06" w:rsidRPr="00743A64" w:rsidRDefault="00693C06" w:rsidP="00693C06">
      <w:pPr>
        <w:pStyle w:val="ac"/>
        <w:ind w:firstLine="709"/>
        <w:jc w:val="center"/>
        <w:rPr>
          <w:b/>
          <w:szCs w:val="28"/>
        </w:rPr>
      </w:pPr>
    </w:p>
    <w:p w:rsidR="00693C06" w:rsidRPr="00743A64" w:rsidRDefault="00693C06" w:rsidP="00693C06">
      <w:pPr>
        <w:pStyle w:val="ac"/>
        <w:ind w:firstLine="709"/>
        <w:jc w:val="center"/>
        <w:rPr>
          <w:b/>
          <w:szCs w:val="28"/>
        </w:rPr>
      </w:pPr>
    </w:p>
    <w:p w:rsidR="00950783" w:rsidRPr="00743A64" w:rsidRDefault="00F74390" w:rsidP="008C2B75">
      <w:pPr>
        <w:pStyle w:val="ac"/>
        <w:spacing w:line="384" w:lineRule="auto"/>
        <w:ind w:firstLine="709"/>
        <w:jc w:val="both"/>
        <w:rPr>
          <w:szCs w:val="28"/>
        </w:rPr>
      </w:pPr>
      <w:r w:rsidRPr="00743A64">
        <w:rPr>
          <w:szCs w:val="28"/>
        </w:rPr>
        <w:t>В рамках п</w:t>
      </w:r>
      <w:r w:rsidR="001225A1" w:rsidRPr="00743A64">
        <w:rPr>
          <w:szCs w:val="28"/>
        </w:rPr>
        <w:t>овышения</w:t>
      </w:r>
      <w:r w:rsidR="00950783" w:rsidRPr="00743A64">
        <w:rPr>
          <w:szCs w:val="28"/>
        </w:rPr>
        <w:t xml:space="preserve"> доступности приоритетных объектов и услуг в сферах жизнедеятельности инвалидов и других маломобильных групп населения</w:t>
      </w:r>
      <w:r w:rsidR="001225A1" w:rsidRPr="00743A64">
        <w:rPr>
          <w:szCs w:val="28"/>
        </w:rPr>
        <w:t xml:space="preserve"> з</w:t>
      </w:r>
      <w:r w:rsidR="00950783" w:rsidRPr="00743A64">
        <w:rPr>
          <w:szCs w:val="28"/>
        </w:rPr>
        <w:t>авершена работа по проведению паспортизации на объектах образования, культуры, спорта, информации и связи, торговли и ЖКХ (всего 108 объектов).</w:t>
      </w:r>
      <w:r w:rsidR="00685715">
        <w:rPr>
          <w:szCs w:val="28"/>
        </w:rPr>
        <w:t xml:space="preserve"> </w:t>
      </w:r>
      <w:r w:rsidR="00950783" w:rsidRPr="00743A64">
        <w:rPr>
          <w:szCs w:val="28"/>
        </w:rPr>
        <w:t>Обеспечена работа комиссии по реализации «</w:t>
      </w:r>
      <w:r w:rsidR="001225A1" w:rsidRPr="00743A64">
        <w:rPr>
          <w:szCs w:val="28"/>
        </w:rPr>
        <w:t>д</w:t>
      </w:r>
      <w:r w:rsidR="00950783" w:rsidRPr="00743A64">
        <w:rPr>
          <w:szCs w:val="28"/>
        </w:rPr>
        <w:t>орожной карты» «Повышение доступности приоритетных объектов и услуг в сферах жизнедеятельности инвалидов и других маломобильных групп населения на территории Уссурийского городского округа</w:t>
      </w:r>
      <w:r w:rsidR="001225A1" w:rsidRPr="00743A64">
        <w:rPr>
          <w:szCs w:val="28"/>
        </w:rPr>
        <w:t>» на 2015 – 2020 годы</w:t>
      </w:r>
      <w:r w:rsidR="00950783" w:rsidRPr="00743A64">
        <w:rPr>
          <w:szCs w:val="28"/>
        </w:rPr>
        <w:t xml:space="preserve">. </w:t>
      </w:r>
    </w:p>
    <w:p w:rsidR="00950783" w:rsidRPr="00743A64" w:rsidRDefault="00950783" w:rsidP="008C2B75">
      <w:pPr>
        <w:pStyle w:val="ac"/>
        <w:spacing w:line="384" w:lineRule="auto"/>
        <w:ind w:firstLine="709"/>
        <w:jc w:val="both"/>
        <w:rPr>
          <w:szCs w:val="28"/>
        </w:rPr>
      </w:pPr>
      <w:r w:rsidRPr="00743A64">
        <w:rPr>
          <w:szCs w:val="28"/>
        </w:rPr>
        <w:t xml:space="preserve">Постановлением администрации Уссурийского городского округа </w:t>
      </w:r>
      <w:r w:rsidR="00693C06" w:rsidRPr="00743A64">
        <w:rPr>
          <w:szCs w:val="28"/>
        </w:rPr>
        <w:br/>
      </w:r>
      <w:r w:rsidRPr="00743A64">
        <w:rPr>
          <w:szCs w:val="28"/>
        </w:rPr>
        <w:t xml:space="preserve">от 08 августа 2017 года № 2343-НПА утверждена муниципальная программа «Доступная среда на территории Уссурийского городского округа» </w:t>
      </w:r>
      <w:r w:rsidR="00693C06" w:rsidRPr="00743A64">
        <w:rPr>
          <w:szCs w:val="28"/>
        </w:rPr>
        <w:br/>
      </w:r>
      <w:r w:rsidRPr="00743A64">
        <w:rPr>
          <w:szCs w:val="28"/>
        </w:rPr>
        <w:t>на 2018</w:t>
      </w:r>
      <w:r w:rsidR="001225A1" w:rsidRPr="00743A64">
        <w:rPr>
          <w:szCs w:val="28"/>
        </w:rPr>
        <w:t xml:space="preserve"> – </w:t>
      </w:r>
      <w:r w:rsidRPr="00743A64">
        <w:rPr>
          <w:szCs w:val="28"/>
        </w:rPr>
        <w:t>2020 годы.</w:t>
      </w:r>
    </w:p>
    <w:p w:rsidR="00950783" w:rsidRPr="00743A64" w:rsidRDefault="00F74390" w:rsidP="008C2B75">
      <w:pPr>
        <w:pStyle w:val="ac"/>
        <w:spacing w:line="384" w:lineRule="auto"/>
        <w:ind w:firstLine="709"/>
        <w:jc w:val="both"/>
        <w:rPr>
          <w:szCs w:val="28"/>
        </w:rPr>
      </w:pPr>
      <w:r w:rsidRPr="00743A64">
        <w:rPr>
          <w:szCs w:val="28"/>
        </w:rPr>
        <w:t>В рамках о</w:t>
      </w:r>
      <w:r w:rsidR="00950783" w:rsidRPr="00743A64">
        <w:rPr>
          <w:szCs w:val="28"/>
        </w:rPr>
        <w:t>беспечени</w:t>
      </w:r>
      <w:r w:rsidRPr="00743A64">
        <w:rPr>
          <w:szCs w:val="28"/>
        </w:rPr>
        <w:t>я</w:t>
      </w:r>
      <w:r w:rsidR="00950783" w:rsidRPr="00743A64">
        <w:rPr>
          <w:szCs w:val="28"/>
        </w:rPr>
        <w:t xml:space="preserve"> безопасных условий и охраны труда в администрации Уссурийского городского округа</w:t>
      </w:r>
      <w:r w:rsidRPr="00743A64">
        <w:rPr>
          <w:szCs w:val="28"/>
        </w:rPr>
        <w:t xml:space="preserve"> п</w:t>
      </w:r>
      <w:r w:rsidR="00950783" w:rsidRPr="00743A64">
        <w:rPr>
          <w:szCs w:val="28"/>
        </w:rPr>
        <w:t>роведен</w:t>
      </w:r>
      <w:r w:rsidRPr="00743A64">
        <w:rPr>
          <w:szCs w:val="28"/>
        </w:rPr>
        <w:t>ы</w:t>
      </w:r>
      <w:r w:rsidR="00950783" w:rsidRPr="00743A64">
        <w:rPr>
          <w:szCs w:val="28"/>
        </w:rPr>
        <w:t xml:space="preserve"> </w:t>
      </w:r>
      <w:r w:rsidR="00685715">
        <w:rPr>
          <w:szCs w:val="28"/>
        </w:rPr>
        <w:br/>
      </w:r>
      <w:r w:rsidR="00950783" w:rsidRPr="00743A64">
        <w:rPr>
          <w:szCs w:val="28"/>
        </w:rPr>
        <w:t>137 инструктажей по охране труда, в том числе</w:t>
      </w:r>
      <w:r w:rsidRPr="00743A64">
        <w:rPr>
          <w:szCs w:val="28"/>
        </w:rPr>
        <w:t>:</w:t>
      </w:r>
      <w:r w:rsidR="00950783" w:rsidRPr="00743A64">
        <w:rPr>
          <w:szCs w:val="28"/>
        </w:rPr>
        <w:t xml:space="preserve"> шесть первичных, 69 повторных, 30 целевых, 32 внеплановых.</w:t>
      </w:r>
    </w:p>
    <w:p w:rsidR="00950783" w:rsidRPr="00743A64" w:rsidRDefault="001225A1" w:rsidP="008C2B75">
      <w:pPr>
        <w:pStyle w:val="ac"/>
        <w:spacing w:line="384" w:lineRule="auto"/>
        <w:ind w:firstLine="709"/>
        <w:jc w:val="both"/>
        <w:rPr>
          <w:szCs w:val="28"/>
        </w:rPr>
      </w:pPr>
      <w:r w:rsidRPr="00743A64">
        <w:rPr>
          <w:szCs w:val="28"/>
        </w:rPr>
        <w:t>Обучено охране труда 51 работник</w:t>
      </w:r>
      <w:r w:rsidR="00950783" w:rsidRPr="00743A64">
        <w:rPr>
          <w:szCs w:val="28"/>
        </w:rPr>
        <w:t xml:space="preserve"> администрации Уссурийского городского округа.</w:t>
      </w:r>
    </w:p>
    <w:p w:rsidR="00950783" w:rsidRPr="00743A64" w:rsidRDefault="00950783" w:rsidP="00CB3A02">
      <w:pPr>
        <w:pStyle w:val="ac"/>
        <w:spacing w:line="360" w:lineRule="auto"/>
        <w:ind w:firstLine="709"/>
        <w:jc w:val="both"/>
        <w:rPr>
          <w:szCs w:val="28"/>
        </w:rPr>
      </w:pPr>
      <w:r w:rsidRPr="00743A64">
        <w:rPr>
          <w:szCs w:val="28"/>
        </w:rPr>
        <w:t xml:space="preserve">В Уссурийском центре охраны труда обучено </w:t>
      </w:r>
      <w:r w:rsidR="00F74390" w:rsidRPr="00743A64">
        <w:rPr>
          <w:szCs w:val="28"/>
        </w:rPr>
        <w:t>10</w:t>
      </w:r>
      <w:r w:rsidRPr="00743A64">
        <w:rPr>
          <w:szCs w:val="28"/>
        </w:rPr>
        <w:t xml:space="preserve"> руководителей администрации Уссурийского городского округа с выдачей удостоверений установленного образца.</w:t>
      </w:r>
    </w:p>
    <w:p w:rsidR="00940376" w:rsidRDefault="00950783" w:rsidP="00693C06">
      <w:pPr>
        <w:widowControl w:val="0"/>
        <w:tabs>
          <w:tab w:val="left" w:pos="0"/>
        </w:tabs>
        <w:spacing w:after="0" w:line="240" w:lineRule="auto"/>
        <w:ind w:firstLine="709"/>
        <w:jc w:val="center"/>
        <w:outlineLvl w:val="0"/>
        <w:rPr>
          <w:rFonts w:ascii="Times New Roman" w:hAnsi="Times New Roman"/>
          <w:b/>
          <w:bCs/>
          <w:caps/>
          <w:sz w:val="28"/>
          <w:szCs w:val="28"/>
        </w:rPr>
      </w:pPr>
      <w:r w:rsidRPr="00743A64">
        <w:rPr>
          <w:rFonts w:ascii="Times New Roman" w:hAnsi="Times New Roman"/>
          <w:b/>
          <w:bCs/>
          <w:caps/>
          <w:sz w:val="28"/>
          <w:szCs w:val="28"/>
        </w:rPr>
        <w:t xml:space="preserve">20. Работа с детьми и подростками </w:t>
      </w:r>
    </w:p>
    <w:p w:rsidR="00950783" w:rsidRPr="00743A64" w:rsidRDefault="00950783" w:rsidP="00693C06">
      <w:pPr>
        <w:widowControl w:val="0"/>
        <w:tabs>
          <w:tab w:val="left" w:pos="0"/>
        </w:tabs>
        <w:spacing w:after="0" w:line="240" w:lineRule="auto"/>
        <w:ind w:firstLine="709"/>
        <w:jc w:val="center"/>
        <w:outlineLvl w:val="0"/>
        <w:rPr>
          <w:rFonts w:ascii="Times New Roman" w:hAnsi="Times New Roman"/>
          <w:b/>
          <w:bCs/>
          <w:caps/>
          <w:sz w:val="28"/>
          <w:szCs w:val="28"/>
        </w:rPr>
      </w:pPr>
      <w:r w:rsidRPr="00743A64">
        <w:rPr>
          <w:rFonts w:ascii="Times New Roman" w:hAnsi="Times New Roman"/>
          <w:b/>
          <w:bCs/>
          <w:caps/>
          <w:sz w:val="28"/>
          <w:szCs w:val="28"/>
        </w:rPr>
        <w:t>из группы риска</w:t>
      </w:r>
    </w:p>
    <w:p w:rsidR="00950783" w:rsidRPr="00743A64" w:rsidRDefault="00950783" w:rsidP="00693C06">
      <w:pPr>
        <w:widowControl w:val="0"/>
        <w:tabs>
          <w:tab w:val="left" w:pos="0"/>
        </w:tabs>
        <w:spacing w:after="0" w:line="240" w:lineRule="auto"/>
        <w:ind w:firstLine="709"/>
        <w:jc w:val="center"/>
        <w:outlineLvl w:val="0"/>
        <w:rPr>
          <w:rFonts w:ascii="Times New Roman" w:hAnsi="Times New Roman"/>
          <w:b/>
          <w:bCs/>
          <w:caps/>
          <w:sz w:val="28"/>
          <w:szCs w:val="28"/>
        </w:rPr>
      </w:pPr>
    </w:p>
    <w:p w:rsidR="00693C06" w:rsidRPr="00743A64" w:rsidRDefault="00693C06" w:rsidP="00693C06">
      <w:pPr>
        <w:widowControl w:val="0"/>
        <w:tabs>
          <w:tab w:val="left" w:pos="0"/>
        </w:tabs>
        <w:spacing w:after="0" w:line="240" w:lineRule="auto"/>
        <w:ind w:firstLine="709"/>
        <w:jc w:val="center"/>
        <w:outlineLvl w:val="0"/>
        <w:rPr>
          <w:rFonts w:ascii="Times New Roman" w:hAnsi="Times New Roman"/>
          <w:b/>
          <w:bCs/>
          <w:caps/>
          <w:sz w:val="28"/>
          <w:szCs w:val="28"/>
        </w:rPr>
      </w:pPr>
    </w:p>
    <w:p w:rsidR="00950783" w:rsidRPr="00743A64" w:rsidRDefault="00950783" w:rsidP="00CB3A02">
      <w:pPr>
        <w:shd w:val="clear" w:color="auto" w:fill="FFFFFF"/>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соответствии с Федеральным Законом от 24 июня 1999 года  </w:t>
      </w:r>
      <w:r w:rsidR="00693C06" w:rsidRPr="00743A64">
        <w:rPr>
          <w:rFonts w:ascii="Times New Roman" w:hAnsi="Times New Roman"/>
          <w:sz w:val="28"/>
          <w:szCs w:val="28"/>
        </w:rPr>
        <w:br/>
      </w:r>
      <w:r w:rsidRPr="00743A64">
        <w:rPr>
          <w:rFonts w:ascii="Times New Roman" w:hAnsi="Times New Roman"/>
          <w:sz w:val="28"/>
          <w:szCs w:val="28"/>
        </w:rPr>
        <w:t xml:space="preserve">№ 120-ФЗ «Об основах системы профилактики безнадзорности </w:t>
      </w:r>
      <w:r w:rsidR="00693C06" w:rsidRPr="00743A64">
        <w:rPr>
          <w:rFonts w:ascii="Times New Roman" w:hAnsi="Times New Roman"/>
          <w:sz w:val="28"/>
          <w:szCs w:val="28"/>
        </w:rPr>
        <w:br/>
      </w:r>
      <w:r w:rsidRPr="00743A64">
        <w:rPr>
          <w:rFonts w:ascii="Times New Roman" w:hAnsi="Times New Roman"/>
          <w:sz w:val="28"/>
          <w:szCs w:val="28"/>
        </w:rPr>
        <w:t xml:space="preserve">и правонарушений несовершеннолетних», Постановлением Правительства Российской Федерации от 06 ноября 2013 года № 995 «Об утверждении Примерного положения о комиссиях по делам несовершеннолетних и защите их прав», Законом Приморского края от 08 ноября 2005 года № 296-КЗ </w:t>
      </w:r>
      <w:r w:rsidR="00693C06" w:rsidRPr="00743A64">
        <w:rPr>
          <w:rFonts w:ascii="Times New Roman" w:hAnsi="Times New Roman"/>
          <w:sz w:val="28"/>
          <w:szCs w:val="28"/>
        </w:rPr>
        <w:br/>
      </w:r>
      <w:r w:rsidRPr="00743A64">
        <w:rPr>
          <w:rFonts w:ascii="Times New Roman" w:hAnsi="Times New Roman"/>
          <w:sz w:val="28"/>
          <w:szCs w:val="28"/>
        </w:rPr>
        <w:t xml:space="preserve">«О комиссиях по делам несовершеннолетних и защите их правна территории Приморского края», </w:t>
      </w:r>
      <w:r w:rsidR="00F74390" w:rsidRPr="00743A64">
        <w:rPr>
          <w:rFonts w:ascii="Times New Roman" w:hAnsi="Times New Roman"/>
          <w:sz w:val="28"/>
          <w:szCs w:val="28"/>
        </w:rPr>
        <w:t>п</w:t>
      </w:r>
      <w:r w:rsidRPr="00743A64">
        <w:rPr>
          <w:rFonts w:ascii="Times New Roman" w:hAnsi="Times New Roman"/>
          <w:sz w:val="28"/>
          <w:szCs w:val="28"/>
        </w:rPr>
        <w:t xml:space="preserve">ланом работы комиссии по делам несовершеннолетних и защите их прав Уссурийского городского округа (далее – Комиссия), утвержденного постановлением Комиссии от 22 декабря 2016 года № 22 </w:t>
      </w:r>
      <w:r w:rsidR="00693C06" w:rsidRPr="00743A64">
        <w:rPr>
          <w:rFonts w:ascii="Times New Roman" w:hAnsi="Times New Roman"/>
          <w:sz w:val="28"/>
          <w:szCs w:val="28"/>
        </w:rPr>
        <w:br/>
      </w:r>
      <w:r w:rsidRPr="00743A64">
        <w:rPr>
          <w:rFonts w:ascii="Times New Roman" w:hAnsi="Times New Roman"/>
          <w:sz w:val="28"/>
          <w:szCs w:val="28"/>
        </w:rPr>
        <w:t xml:space="preserve">«Об утверждении плана работы комиссии по делам несовершеннолетних </w:t>
      </w:r>
      <w:r w:rsidR="00693C06" w:rsidRPr="00743A64">
        <w:rPr>
          <w:rFonts w:ascii="Times New Roman" w:hAnsi="Times New Roman"/>
          <w:sz w:val="28"/>
          <w:szCs w:val="28"/>
        </w:rPr>
        <w:br/>
      </w:r>
      <w:r w:rsidRPr="00743A64">
        <w:rPr>
          <w:rFonts w:ascii="Times New Roman" w:hAnsi="Times New Roman"/>
          <w:sz w:val="28"/>
          <w:szCs w:val="28"/>
        </w:rPr>
        <w:t xml:space="preserve">и защите их прав на 2017 год и плана межведомственного взаимодействия органов и учреждений системы профилактики безнадзорности </w:t>
      </w:r>
      <w:r w:rsidR="00693C06" w:rsidRPr="00743A64">
        <w:rPr>
          <w:rFonts w:ascii="Times New Roman" w:hAnsi="Times New Roman"/>
          <w:sz w:val="28"/>
          <w:szCs w:val="28"/>
        </w:rPr>
        <w:br/>
      </w:r>
      <w:r w:rsidRPr="00743A64">
        <w:rPr>
          <w:rFonts w:ascii="Times New Roman" w:hAnsi="Times New Roman"/>
          <w:sz w:val="28"/>
          <w:szCs w:val="28"/>
        </w:rPr>
        <w:t xml:space="preserve">и правонарушений несовершеннолетних Уссурийского городского округа </w:t>
      </w:r>
      <w:r w:rsidR="00693C06" w:rsidRPr="00743A64">
        <w:rPr>
          <w:rFonts w:ascii="Times New Roman" w:hAnsi="Times New Roman"/>
          <w:sz w:val="28"/>
          <w:szCs w:val="28"/>
        </w:rPr>
        <w:br/>
      </w:r>
      <w:r w:rsidRPr="00743A64">
        <w:rPr>
          <w:rFonts w:ascii="Times New Roman" w:hAnsi="Times New Roman"/>
          <w:sz w:val="28"/>
          <w:szCs w:val="28"/>
        </w:rPr>
        <w:t>на 2017 год» в 2017 году приоритетными направлениями работы Комиссии были:</w:t>
      </w:r>
    </w:p>
    <w:p w:rsidR="00950783" w:rsidRPr="00743A64" w:rsidRDefault="00950783" w:rsidP="00685715">
      <w:pPr>
        <w:spacing w:after="0" w:line="384" w:lineRule="auto"/>
        <w:ind w:firstLine="709"/>
        <w:jc w:val="both"/>
        <w:rPr>
          <w:rFonts w:ascii="Times New Roman" w:hAnsi="Times New Roman"/>
          <w:sz w:val="28"/>
          <w:szCs w:val="28"/>
        </w:rPr>
      </w:pPr>
      <w:r w:rsidRPr="00743A64">
        <w:rPr>
          <w:rFonts w:ascii="Times New Roman" w:hAnsi="Times New Roman"/>
          <w:sz w:val="28"/>
          <w:szCs w:val="28"/>
        </w:rPr>
        <w:t>снижение административных правонарушений среди несовершеннолетних, формирование законопослушного поведения подростков;</w:t>
      </w:r>
    </w:p>
    <w:p w:rsidR="00950783" w:rsidRPr="00743A64" w:rsidRDefault="00950783" w:rsidP="00685715">
      <w:pPr>
        <w:spacing w:after="0" w:line="384" w:lineRule="auto"/>
        <w:ind w:firstLine="709"/>
        <w:jc w:val="both"/>
        <w:rPr>
          <w:rFonts w:ascii="Times New Roman" w:hAnsi="Times New Roman"/>
          <w:sz w:val="28"/>
          <w:szCs w:val="28"/>
        </w:rPr>
      </w:pPr>
      <w:r w:rsidRPr="00743A64">
        <w:rPr>
          <w:rFonts w:ascii="Times New Roman" w:hAnsi="Times New Roman"/>
          <w:sz w:val="28"/>
          <w:szCs w:val="28"/>
        </w:rPr>
        <w:t>повышение ответственности родителей по исполнению своих обязанностей по воспитанию, содержанию и обучению несовершеннолетних детей, повышение качества реабилитационной работы с семьями и детьми, находящимися в социально опасном положении;</w:t>
      </w:r>
    </w:p>
    <w:p w:rsidR="00950783" w:rsidRPr="00743A64" w:rsidRDefault="0095078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повышение эффективности проф</w:t>
      </w:r>
      <w:r w:rsidR="00F74390" w:rsidRPr="00743A64">
        <w:rPr>
          <w:rFonts w:ascii="Times New Roman" w:hAnsi="Times New Roman"/>
          <w:sz w:val="28"/>
          <w:szCs w:val="28"/>
        </w:rPr>
        <w:t xml:space="preserve">илактических мер, направленных </w:t>
      </w:r>
      <w:r w:rsidR="00F74390" w:rsidRPr="00743A64">
        <w:rPr>
          <w:rFonts w:ascii="Times New Roman" w:hAnsi="Times New Roman"/>
          <w:sz w:val="28"/>
          <w:szCs w:val="28"/>
        </w:rPr>
        <w:br/>
      </w:r>
      <w:r w:rsidRPr="00743A64">
        <w:rPr>
          <w:rFonts w:ascii="Times New Roman" w:hAnsi="Times New Roman"/>
          <w:sz w:val="28"/>
          <w:szCs w:val="28"/>
        </w:rPr>
        <w:t>на предупреждение употребления несовершеннолетними наркотических, психотропных и одурманивающих веществ, пропаганда здорового образа жизни;</w:t>
      </w:r>
    </w:p>
    <w:p w:rsidR="00950783" w:rsidRPr="00743A64" w:rsidRDefault="0095078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 профилактика суицида среди несовершеннолетних.</w:t>
      </w:r>
    </w:p>
    <w:p w:rsidR="00950783" w:rsidRPr="00743A64" w:rsidRDefault="0095078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С целью реализации поставленных задач Комиссией была проделана следующая работа:</w:t>
      </w:r>
    </w:p>
    <w:p w:rsidR="00950783" w:rsidRPr="00743A64" w:rsidRDefault="00F74390"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п</w:t>
      </w:r>
      <w:r w:rsidR="00950783" w:rsidRPr="00743A64">
        <w:rPr>
          <w:rFonts w:ascii="Times New Roman" w:hAnsi="Times New Roman"/>
          <w:sz w:val="28"/>
          <w:szCs w:val="28"/>
        </w:rPr>
        <w:t>роведено 26 заседаний комиссии  (в 2016 году – 25). Рассмотрено координационных вопросов – 33 (в 2016 году – 22)</w:t>
      </w:r>
      <w:r w:rsidRPr="00743A64">
        <w:rPr>
          <w:rFonts w:ascii="Times New Roman" w:hAnsi="Times New Roman"/>
          <w:sz w:val="28"/>
          <w:szCs w:val="28"/>
        </w:rPr>
        <w:t>;</w:t>
      </w:r>
    </w:p>
    <w:p w:rsidR="00950783" w:rsidRPr="00743A64" w:rsidRDefault="00F74390" w:rsidP="00CB3A02">
      <w:pPr>
        <w:widowControl w:val="0"/>
        <w:tabs>
          <w:tab w:val="left" w:pos="0"/>
        </w:tabs>
        <w:spacing w:after="0" w:line="360" w:lineRule="auto"/>
        <w:ind w:firstLine="709"/>
        <w:jc w:val="both"/>
        <w:outlineLvl w:val="0"/>
        <w:rPr>
          <w:rFonts w:ascii="Times New Roman" w:hAnsi="Times New Roman"/>
          <w:sz w:val="28"/>
          <w:szCs w:val="28"/>
        </w:rPr>
      </w:pPr>
      <w:r w:rsidRPr="00743A64">
        <w:rPr>
          <w:rFonts w:ascii="Times New Roman" w:hAnsi="Times New Roman"/>
          <w:sz w:val="28"/>
          <w:szCs w:val="28"/>
        </w:rPr>
        <w:t>п</w:t>
      </w:r>
      <w:r w:rsidR="00950783" w:rsidRPr="00743A64">
        <w:rPr>
          <w:rFonts w:ascii="Times New Roman" w:hAnsi="Times New Roman"/>
          <w:sz w:val="28"/>
          <w:szCs w:val="28"/>
        </w:rPr>
        <w:t>роведено четыре рабочих встречи (в 2016 году – четыре) по вопросу взаимодействия органов системы профилактики безнадзорности</w:t>
      </w:r>
      <w:r w:rsidR="00693C06" w:rsidRPr="00743A64">
        <w:rPr>
          <w:rFonts w:ascii="Times New Roman" w:hAnsi="Times New Roman"/>
          <w:sz w:val="28"/>
          <w:szCs w:val="28"/>
        </w:rPr>
        <w:br/>
      </w:r>
      <w:r w:rsidR="00950783" w:rsidRPr="00743A64">
        <w:rPr>
          <w:rFonts w:ascii="Times New Roman" w:hAnsi="Times New Roman"/>
          <w:sz w:val="28"/>
          <w:szCs w:val="28"/>
        </w:rPr>
        <w:t xml:space="preserve">и правонарушений несовершеннолетних в части организации работы </w:t>
      </w:r>
      <w:r w:rsidR="00693C06" w:rsidRPr="00743A64">
        <w:rPr>
          <w:rFonts w:ascii="Times New Roman" w:hAnsi="Times New Roman"/>
          <w:sz w:val="28"/>
          <w:szCs w:val="28"/>
        </w:rPr>
        <w:br/>
      </w:r>
      <w:r w:rsidR="00950783" w:rsidRPr="00743A64">
        <w:rPr>
          <w:rFonts w:ascii="Times New Roman" w:hAnsi="Times New Roman"/>
          <w:sz w:val="28"/>
          <w:szCs w:val="28"/>
        </w:rPr>
        <w:t xml:space="preserve">по выявлению и учету несовершеннолетних и семей, находящихся </w:t>
      </w:r>
      <w:r w:rsidR="00693C06" w:rsidRPr="00743A64">
        <w:rPr>
          <w:rFonts w:ascii="Times New Roman" w:hAnsi="Times New Roman"/>
          <w:sz w:val="28"/>
          <w:szCs w:val="28"/>
        </w:rPr>
        <w:br/>
      </w:r>
      <w:r w:rsidR="00950783" w:rsidRPr="00743A64">
        <w:rPr>
          <w:rFonts w:ascii="Times New Roman" w:hAnsi="Times New Roman"/>
          <w:sz w:val="28"/>
          <w:szCs w:val="28"/>
        </w:rPr>
        <w:t xml:space="preserve">в социально опасном положении, выявлению и устранению причин </w:t>
      </w:r>
      <w:r w:rsidR="00693C06" w:rsidRPr="00743A64">
        <w:rPr>
          <w:rFonts w:ascii="Times New Roman" w:hAnsi="Times New Roman"/>
          <w:sz w:val="28"/>
          <w:szCs w:val="28"/>
        </w:rPr>
        <w:br/>
      </w:r>
      <w:r w:rsidR="00950783" w:rsidRPr="00743A64">
        <w:rPr>
          <w:rFonts w:ascii="Times New Roman" w:hAnsi="Times New Roman"/>
          <w:sz w:val="28"/>
          <w:szCs w:val="28"/>
        </w:rPr>
        <w:t>и условий, способствующих безнадзорности, беспризорности, правонарушениям и антиобщественн</w:t>
      </w:r>
      <w:r w:rsidRPr="00743A64">
        <w:rPr>
          <w:rFonts w:ascii="Times New Roman" w:hAnsi="Times New Roman"/>
          <w:sz w:val="28"/>
          <w:szCs w:val="28"/>
        </w:rPr>
        <w:t>ым действиям несовершеннолетних;</w:t>
      </w:r>
    </w:p>
    <w:p w:rsidR="00950783" w:rsidRPr="00743A64" w:rsidRDefault="00F74390" w:rsidP="00693C06">
      <w:pPr>
        <w:widowControl w:val="0"/>
        <w:tabs>
          <w:tab w:val="left" w:pos="0"/>
        </w:tabs>
        <w:spacing w:after="0" w:line="360" w:lineRule="auto"/>
        <w:ind w:firstLine="709"/>
        <w:jc w:val="both"/>
        <w:outlineLvl w:val="0"/>
        <w:rPr>
          <w:rFonts w:ascii="Times New Roman" w:hAnsi="Times New Roman"/>
          <w:sz w:val="28"/>
          <w:szCs w:val="28"/>
        </w:rPr>
      </w:pPr>
      <w:r w:rsidRPr="00743A64">
        <w:rPr>
          <w:rFonts w:ascii="Times New Roman" w:hAnsi="Times New Roman"/>
          <w:sz w:val="28"/>
          <w:szCs w:val="28"/>
        </w:rPr>
        <w:t>о</w:t>
      </w:r>
      <w:r w:rsidR="00950783" w:rsidRPr="00743A64">
        <w:rPr>
          <w:rFonts w:ascii="Times New Roman" w:hAnsi="Times New Roman"/>
          <w:sz w:val="28"/>
          <w:szCs w:val="28"/>
        </w:rPr>
        <w:t xml:space="preserve">рганизованы и проведены межведомственные рейдовые мероприятия </w:t>
      </w:r>
      <w:r w:rsidR="001225A1" w:rsidRPr="00743A64">
        <w:rPr>
          <w:rFonts w:ascii="Times New Roman" w:hAnsi="Times New Roman"/>
          <w:sz w:val="28"/>
          <w:szCs w:val="28"/>
        </w:rPr>
        <w:t>п</w:t>
      </w:r>
      <w:r w:rsidR="00950783" w:rsidRPr="00743A64">
        <w:rPr>
          <w:rFonts w:ascii="Times New Roman" w:hAnsi="Times New Roman"/>
          <w:sz w:val="28"/>
          <w:szCs w:val="28"/>
        </w:rPr>
        <w:t xml:space="preserve">о проверке семей несовершеннолетних, требующих контроля со стороны органов и учреждений системы профилактики безнадзорности </w:t>
      </w:r>
      <w:r w:rsidR="00693C06" w:rsidRPr="00743A64">
        <w:rPr>
          <w:rFonts w:ascii="Times New Roman" w:hAnsi="Times New Roman"/>
          <w:sz w:val="28"/>
          <w:szCs w:val="28"/>
        </w:rPr>
        <w:br/>
      </w:r>
      <w:r w:rsidR="00950783" w:rsidRPr="00743A64">
        <w:rPr>
          <w:rFonts w:ascii="Times New Roman" w:hAnsi="Times New Roman"/>
          <w:sz w:val="28"/>
          <w:szCs w:val="28"/>
        </w:rPr>
        <w:t>и правонарушений несовершеннолетних</w:t>
      </w:r>
      <w:r w:rsidR="001225A1" w:rsidRPr="00743A64">
        <w:rPr>
          <w:rFonts w:ascii="Times New Roman" w:hAnsi="Times New Roman"/>
          <w:sz w:val="28"/>
          <w:szCs w:val="28"/>
        </w:rPr>
        <w:t>,</w:t>
      </w:r>
      <w:r w:rsidR="00693C06" w:rsidRPr="00743A64">
        <w:rPr>
          <w:rFonts w:ascii="Times New Roman" w:hAnsi="Times New Roman"/>
          <w:sz w:val="28"/>
          <w:szCs w:val="28"/>
        </w:rPr>
        <w:t xml:space="preserve">– </w:t>
      </w:r>
      <w:r w:rsidR="00950783" w:rsidRPr="00743A64">
        <w:rPr>
          <w:rFonts w:ascii="Times New Roman" w:hAnsi="Times New Roman"/>
          <w:sz w:val="28"/>
          <w:szCs w:val="28"/>
        </w:rPr>
        <w:t xml:space="preserve">72 (в 2016 году – 64), посещено 1360 </w:t>
      </w:r>
      <w:r w:rsidR="00693C06" w:rsidRPr="00743A64">
        <w:rPr>
          <w:rFonts w:ascii="Times New Roman" w:hAnsi="Times New Roman"/>
          <w:sz w:val="28"/>
          <w:szCs w:val="28"/>
        </w:rPr>
        <w:t xml:space="preserve">семей </w:t>
      </w:r>
      <w:r w:rsidR="00950783" w:rsidRPr="00743A64">
        <w:rPr>
          <w:rFonts w:ascii="Times New Roman" w:hAnsi="Times New Roman"/>
          <w:sz w:val="28"/>
          <w:szCs w:val="28"/>
        </w:rPr>
        <w:t>(в 2016 году – 1708</w:t>
      </w:r>
      <w:r w:rsidR="00693C06" w:rsidRPr="00743A64">
        <w:rPr>
          <w:rFonts w:ascii="Times New Roman" w:hAnsi="Times New Roman"/>
          <w:sz w:val="28"/>
          <w:szCs w:val="28"/>
        </w:rPr>
        <w:t xml:space="preserve"> семей</w:t>
      </w:r>
      <w:r w:rsidR="00950783" w:rsidRPr="00743A64">
        <w:rPr>
          <w:rFonts w:ascii="Times New Roman" w:hAnsi="Times New Roman"/>
          <w:sz w:val="28"/>
          <w:szCs w:val="28"/>
        </w:rPr>
        <w:t xml:space="preserve">). </w:t>
      </w:r>
    </w:p>
    <w:p w:rsidR="00950783" w:rsidRPr="00743A64" w:rsidRDefault="00950783" w:rsidP="00CB3A02">
      <w:pPr>
        <w:widowControl w:val="0"/>
        <w:tabs>
          <w:tab w:val="left" w:pos="0"/>
        </w:tabs>
        <w:spacing w:after="0" w:line="360" w:lineRule="auto"/>
        <w:ind w:firstLine="709"/>
        <w:jc w:val="both"/>
        <w:outlineLvl w:val="0"/>
        <w:rPr>
          <w:rFonts w:ascii="Times New Roman" w:hAnsi="Times New Roman"/>
          <w:sz w:val="28"/>
          <w:szCs w:val="28"/>
        </w:rPr>
      </w:pPr>
      <w:r w:rsidRPr="00743A64">
        <w:rPr>
          <w:rFonts w:ascii="Times New Roman" w:hAnsi="Times New Roman"/>
          <w:sz w:val="28"/>
          <w:szCs w:val="28"/>
        </w:rPr>
        <w:t xml:space="preserve">На базе образовательных организаций округа, уголовно-исполнительной инспекции, КГБУСО «Уссурийский СРЦН», КГКУ «Центр содействия семейному устройству детей-сирот и детей, оставшихся </w:t>
      </w:r>
      <w:r w:rsidR="00693C06" w:rsidRPr="00743A64">
        <w:rPr>
          <w:rFonts w:ascii="Times New Roman" w:hAnsi="Times New Roman"/>
          <w:sz w:val="28"/>
          <w:szCs w:val="28"/>
        </w:rPr>
        <w:br/>
      </w:r>
      <w:r w:rsidRPr="00743A64">
        <w:rPr>
          <w:rFonts w:ascii="Times New Roman" w:hAnsi="Times New Roman"/>
          <w:sz w:val="28"/>
          <w:szCs w:val="28"/>
        </w:rPr>
        <w:t xml:space="preserve">без попечения родителей </w:t>
      </w:r>
      <w:r w:rsidR="00502905" w:rsidRPr="00743A64">
        <w:rPr>
          <w:rFonts w:ascii="Times New Roman" w:hAnsi="Times New Roman"/>
          <w:sz w:val="28"/>
          <w:szCs w:val="28"/>
        </w:rPr>
        <w:t>г.</w:t>
      </w:r>
      <w:r w:rsidRPr="00743A64">
        <w:rPr>
          <w:rFonts w:ascii="Times New Roman" w:hAnsi="Times New Roman"/>
          <w:sz w:val="28"/>
          <w:szCs w:val="28"/>
        </w:rPr>
        <w:t xml:space="preserve">Уссурийска», КГОБУ «Приморская специальная общеобразовательная школа закрытого типа им. Т.М. Тихого», </w:t>
      </w:r>
      <w:r w:rsidR="00693C06" w:rsidRPr="00743A64">
        <w:rPr>
          <w:rFonts w:ascii="Times New Roman" w:hAnsi="Times New Roman"/>
          <w:sz w:val="28"/>
          <w:szCs w:val="28"/>
        </w:rPr>
        <w:br/>
      </w:r>
      <w:r w:rsidRPr="00743A64">
        <w:rPr>
          <w:rFonts w:ascii="Times New Roman" w:hAnsi="Times New Roman"/>
          <w:sz w:val="28"/>
          <w:szCs w:val="28"/>
        </w:rPr>
        <w:t xml:space="preserve">ДОЛ «Надежда» специалистами </w:t>
      </w:r>
      <w:r w:rsidR="00FB3789" w:rsidRPr="00743A64">
        <w:rPr>
          <w:rFonts w:ascii="Times New Roman" w:hAnsi="Times New Roman"/>
          <w:sz w:val="28"/>
          <w:szCs w:val="28"/>
        </w:rPr>
        <w:t>К</w:t>
      </w:r>
      <w:r w:rsidRPr="00743A64">
        <w:rPr>
          <w:rFonts w:ascii="Times New Roman" w:hAnsi="Times New Roman"/>
          <w:sz w:val="28"/>
          <w:szCs w:val="28"/>
        </w:rPr>
        <w:t xml:space="preserve">омиссии, ГУЗ «ПКПБ №1» (наркологическое отделение), сотрудниками полиции, психологами </w:t>
      </w:r>
      <w:r w:rsidR="00693C06" w:rsidRPr="00743A64">
        <w:rPr>
          <w:rFonts w:ascii="Times New Roman" w:hAnsi="Times New Roman"/>
          <w:sz w:val="28"/>
          <w:szCs w:val="28"/>
        </w:rPr>
        <w:br/>
      </w:r>
      <w:r w:rsidRPr="00743A64">
        <w:rPr>
          <w:rFonts w:ascii="Times New Roman" w:hAnsi="Times New Roman"/>
          <w:sz w:val="28"/>
          <w:szCs w:val="28"/>
        </w:rPr>
        <w:t xml:space="preserve">КГБУЗ «Уссурийский СРЦН» были проведены профилактические беседы </w:t>
      </w:r>
      <w:r w:rsidR="00693C06" w:rsidRPr="00743A64">
        <w:rPr>
          <w:rFonts w:ascii="Times New Roman" w:hAnsi="Times New Roman"/>
          <w:sz w:val="28"/>
          <w:szCs w:val="28"/>
        </w:rPr>
        <w:br/>
      </w:r>
      <w:r w:rsidRPr="00743A64">
        <w:rPr>
          <w:rFonts w:ascii="Times New Roman" w:hAnsi="Times New Roman"/>
          <w:sz w:val="28"/>
          <w:szCs w:val="28"/>
        </w:rPr>
        <w:t>с несовершеннолетними об ответственности несовершеннолетних за совершение правонарушений и преступлений, осуществлен показ социальных видеороликов: «Мечта», «Давайте выпьем!» и т.д. Охват составил более 20 ты</w:t>
      </w:r>
      <w:r w:rsidR="00502905" w:rsidRPr="00743A64">
        <w:rPr>
          <w:rFonts w:ascii="Times New Roman" w:hAnsi="Times New Roman"/>
          <w:sz w:val="28"/>
          <w:szCs w:val="28"/>
        </w:rPr>
        <w:t>с.</w:t>
      </w:r>
      <w:r w:rsidR="00685715">
        <w:rPr>
          <w:rFonts w:ascii="Times New Roman" w:hAnsi="Times New Roman"/>
          <w:sz w:val="28"/>
          <w:szCs w:val="28"/>
        </w:rPr>
        <w:t xml:space="preserve"> </w:t>
      </w:r>
      <w:r w:rsidRPr="00743A64">
        <w:rPr>
          <w:rFonts w:ascii="Times New Roman" w:hAnsi="Times New Roman"/>
          <w:sz w:val="28"/>
          <w:szCs w:val="28"/>
        </w:rPr>
        <w:t xml:space="preserve">детей. </w:t>
      </w:r>
    </w:p>
    <w:p w:rsidR="00950783" w:rsidRPr="00743A64" w:rsidRDefault="00950783" w:rsidP="00CB3A02">
      <w:pPr>
        <w:widowControl w:val="0"/>
        <w:tabs>
          <w:tab w:val="left" w:pos="0"/>
        </w:tabs>
        <w:spacing w:after="0" w:line="360" w:lineRule="auto"/>
        <w:ind w:firstLine="709"/>
        <w:jc w:val="both"/>
        <w:outlineLvl w:val="0"/>
        <w:rPr>
          <w:rFonts w:ascii="Times New Roman" w:hAnsi="Times New Roman"/>
          <w:sz w:val="28"/>
          <w:szCs w:val="28"/>
        </w:rPr>
      </w:pPr>
      <w:r w:rsidRPr="00743A64">
        <w:rPr>
          <w:rFonts w:ascii="Times New Roman" w:hAnsi="Times New Roman"/>
          <w:sz w:val="28"/>
          <w:szCs w:val="28"/>
        </w:rPr>
        <w:t xml:space="preserve">В летний период несовершеннолетним было оказано содействие </w:t>
      </w:r>
      <w:r w:rsidR="00955568">
        <w:rPr>
          <w:rFonts w:ascii="Times New Roman" w:hAnsi="Times New Roman"/>
          <w:sz w:val="28"/>
          <w:szCs w:val="28"/>
        </w:rPr>
        <w:br/>
      </w:r>
      <w:r w:rsidRPr="00743A64">
        <w:rPr>
          <w:rFonts w:ascii="Times New Roman" w:hAnsi="Times New Roman"/>
          <w:sz w:val="28"/>
          <w:szCs w:val="28"/>
        </w:rPr>
        <w:t xml:space="preserve">в организации отдыха и оздоровления. 232 ребенка, находящихся в трудной жизненной ситуации, отдохнули за счет средств краевого бюджета в детских оздоровительных лагерях МАУ ДОЛ «Надежда» </w:t>
      </w:r>
      <w:r w:rsidR="00502905" w:rsidRPr="00743A64">
        <w:rPr>
          <w:rFonts w:ascii="Times New Roman" w:hAnsi="Times New Roman"/>
          <w:sz w:val="28"/>
          <w:szCs w:val="28"/>
        </w:rPr>
        <w:t>с.</w:t>
      </w:r>
      <w:r w:rsidRPr="00743A64">
        <w:rPr>
          <w:rFonts w:ascii="Times New Roman" w:hAnsi="Times New Roman"/>
          <w:sz w:val="28"/>
          <w:szCs w:val="28"/>
        </w:rPr>
        <w:t xml:space="preserve">Каймановка УГО, </w:t>
      </w:r>
      <w:r w:rsidR="00693C06" w:rsidRPr="00743A64">
        <w:rPr>
          <w:rFonts w:ascii="Times New Roman" w:hAnsi="Times New Roman"/>
          <w:sz w:val="28"/>
          <w:szCs w:val="28"/>
        </w:rPr>
        <w:br/>
      </w:r>
      <w:r w:rsidRPr="00743A64">
        <w:rPr>
          <w:rFonts w:ascii="Times New Roman" w:hAnsi="Times New Roman"/>
          <w:sz w:val="28"/>
          <w:szCs w:val="28"/>
        </w:rPr>
        <w:t xml:space="preserve">МБУ ДО ДОЛ «Горный» Спасского городского округа. На базе муниципальных образовательных организаций летним отдыхом было охвачено 6283 школьника. Трудоустроено на предприятиях округа </w:t>
      </w:r>
      <w:r w:rsidR="00693C06" w:rsidRPr="00743A64">
        <w:rPr>
          <w:rFonts w:ascii="Times New Roman" w:hAnsi="Times New Roman"/>
          <w:sz w:val="28"/>
          <w:szCs w:val="28"/>
        </w:rPr>
        <w:br/>
      </w:r>
      <w:r w:rsidRPr="00743A64">
        <w:rPr>
          <w:rFonts w:ascii="Times New Roman" w:hAnsi="Times New Roman"/>
          <w:sz w:val="28"/>
          <w:szCs w:val="28"/>
        </w:rPr>
        <w:t xml:space="preserve">918 несовершеннолетних. Рабочие места детям были предоставлены </w:t>
      </w:r>
      <w:r w:rsidR="00693C06" w:rsidRPr="00743A64">
        <w:rPr>
          <w:rFonts w:ascii="Times New Roman" w:hAnsi="Times New Roman"/>
          <w:sz w:val="28"/>
          <w:szCs w:val="28"/>
        </w:rPr>
        <w:br/>
      </w:r>
      <w:r w:rsidRPr="00743A64">
        <w:rPr>
          <w:rFonts w:ascii="Times New Roman" w:hAnsi="Times New Roman"/>
          <w:sz w:val="28"/>
          <w:szCs w:val="28"/>
        </w:rPr>
        <w:t>МАУ СОК «Ледовая арена</w:t>
      </w:r>
      <w:r w:rsidR="00FB3789" w:rsidRPr="00743A64">
        <w:rPr>
          <w:rFonts w:ascii="Times New Roman" w:hAnsi="Times New Roman"/>
          <w:sz w:val="28"/>
          <w:szCs w:val="28"/>
        </w:rPr>
        <w:t xml:space="preserve"> им. Р.В. Клиза</w:t>
      </w:r>
      <w:r w:rsidRPr="00743A64">
        <w:rPr>
          <w:rFonts w:ascii="Times New Roman" w:hAnsi="Times New Roman"/>
          <w:sz w:val="28"/>
          <w:szCs w:val="28"/>
        </w:rPr>
        <w:t xml:space="preserve">», МАУ ПБ «Чайка», </w:t>
      </w:r>
      <w:r w:rsidR="00FB3789" w:rsidRPr="00743A64">
        <w:rPr>
          <w:rFonts w:ascii="Times New Roman" w:hAnsi="Times New Roman"/>
          <w:sz w:val="28"/>
          <w:szCs w:val="28"/>
        </w:rPr>
        <w:br/>
      </w:r>
      <w:r w:rsidRPr="00743A64">
        <w:rPr>
          <w:rFonts w:ascii="Times New Roman" w:hAnsi="Times New Roman"/>
          <w:sz w:val="28"/>
          <w:szCs w:val="28"/>
        </w:rPr>
        <w:t xml:space="preserve">ОАО «Молочный завод «Уссурийский», ООО «Никольск-Уссурийск», образовательными организациями. </w:t>
      </w:r>
    </w:p>
    <w:p w:rsidR="00693C06" w:rsidRPr="00743A64" w:rsidRDefault="00950783" w:rsidP="00CB3A02">
      <w:pPr>
        <w:pStyle w:val="a3"/>
        <w:spacing w:line="360" w:lineRule="auto"/>
        <w:ind w:left="0" w:firstLine="709"/>
        <w:rPr>
          <w:rFonts w:ascii="Times New Roman" w:hAnsi="Times New Roman"/>
          <w:sz w:val="28"/>
          <w:szCs w:val="28"/>
        </w:rPr>
      </w:pPr>
      <w:r w:rsidRPr="00743A64">
        <w:rPr>
          <w:rFonts w:ascii="Times New Roman" w:hAnsi="Times New Roman"/>
          <w:sz w:val="28"/>
          <w:szCs w:val="28"/>
        </w:rPr>
        <w:t xml:space="preserve">Несовершеннолетние, состоящие на учете, активно привлекались </w:t>
      </w:r>
      <w:r w:rsidR="00955568">
        <w:rPr>
          <w:rFonts w:ascii="Times New Roman" w:hAnsi="Times New Roman"/>
          <w:sz w:val="28"/>
          <w:szCs w:val="28"/>
        </w:rPr>
        <w:br/>
      </w:r>
      <w:r w:rsidRPr="00743A64">
        <w:rPr>
          <w:rFonts w:ascii="Times New Roman" w:hAnsi="Times New Roman"/>
          <w:sz w:val="28"/>
          <w:szCs w:val="28"/>
        </w:rPr>
        <w:t xml:space="preserve">к участию в культурно-досуговых мероприятиях. Подростки посетили </w:t>
      </w:r>
      <w:r w:rsidR="00693C06" w:rsidRPr="00743A64">
        <w:rPr>
          <w:rFonts w:ascii="Times New Roman" w:hAnsi="Times New Roman"/>
          <w:sz w:val="28"/>
          <w:szCs w:val="28"/>
        </w:rPr>
        <w:br/>
      </w:r>
      <w:r w:rsidRPr="00743A64">
        <w:rPr>
          <w:rFonts w:ascii="Times New Roman" w:hAnsi="Times New Roman"/>
          <w:sz w:val="28"/>
          <w:szCs w:val="28"/>
        </w:rPr>
        <w:t xml:space="preserve">три театральных постановки в Уссурийском драматическом театре </w:t>
      </w:r>
      <w:r w:rsidR="00955568">
        <w:rPr>
          <w:rFonts w:ascii="Times New Roman" w:hAnsi="Times New Roman"/>
          <w:sz w:val="28"/>
          <w:szCs w:val="28"/>
        </w:rPr>
        <w:br/>
      </w:r>
      <w:r w:rsidRPr="00743A64">
        <w:rPr>
          <w:rFonts w:ascii="Times New Roman" w:hAnsi="Times New Roman"/>
          <w:sz w:val="28"/>
          <w:szCs w:val="28"/>
        </w:rPr>
        <w:t xml:space="preserve">им. В.Ф. Комиссаржевской: «Чай с мятой или с лимоном», «Инкогнито», «Разве для смерти рождаются дети», побывали на хоккейном турнире, посвященном памяти подполковника Романа Клиза, который проводился </w:t>
      </w:r>
      <w:r w:rsidR="00693C06" w:rsidRPr="00743A64">
        <w:rPr>
          <w:rFonts w:ascii="Times New Roman" w:hAnsi="Times New Roman"/>
          <w:sz w:val="28"/>
          <w:szCs w:val="28"/>
        </w:rPr>
        <w:br/>
      </w:r>
      <w:r w:rsidRPr="00743A64">
        <w:rPr>
          <w:rFonts w:ascii="Times New Roman" w:hAnsi="Times New Roman"/>
          <w:sz w:val="28"/>
          <w:szCs w:val="28"/>
        </w:rPr>
        <w:t>в МАУ СОК «Ледовая арена</w:t>
      </w:r>
      <w:r w:rsidR="00FB3789" w:rsidRPr="00743A64">
        <w:rPr>
          <w:rFonts w:ascii="Times New Roman" w:hAnsi="Times New Roman"/>
          <w:sz w:val="28"/>
          <w:szCs w:val="28"/>
        </w:rPr>
        <w:t xml:space="preserve"> им. Р.В. Клиза</w:t>
      </w:r>
      <w:r w:rsidRPr="00743A64">
        <w:rPr>
          <w:rFonts w:ascii="Times New Roman" w:hAnsi="Times New Roman"/>
          <w:sz w:val="28"/>
          <w:szCs w:val="28"/>
        </w:rPr>
        <w:t xml:space="preserve">», посетили фотовыставку «Заповедное ожерелье Амура» на базе Центра народного творчества </w:t>
      </w:r>
      <w:r w:rsidR="00502905" w:rsidRPr="00743A64">
        <w:rPr>
          <w:rFonts w:ascii="Times New Roman" w:hAnsi="Times New Roman"/>
          <w:sz w:val="28"/>
          <w:szCs w:val="28"/>
        </w:rPr>
        <w:t>г.</w:t>
      </w:r>
      <w:r w:rsidRPr="00743A64">
        <w:rPr>
          <w:rFonts w:ascii="Times New Roman" w:hAnsi="Times New Roman"/>
          <w:sz w:val="28"/>
          <w:szCs w:val="28"/>
        </w:rPr>
        <w:t>Уссурийска, гала-концерт муниципального фестиваля юных талантов «Страна чудес» на базе МБОУ ДОД «Центр детского творчества», игры сборной КВН Уссурийска на базе МАУК МЦКД «Горизонт». В преддверии 9 Мая подростки приняли участие в уборке п</w:t>
      </w:r>
      <w:r w:rsidR="001225A1" w:rsidRPr="00743A64">
        <w:rPr>
          <w:rFonts w:ascii="Times New Roman" w:hAnsi="Times New Roman"/>
          <w:sz w:val="28"/>
          <w:szCs w:val="28"/>
        </w:rPr>
        <w:t>амятника шахтерам, расположенного</w:t>
      </w:r>
      <w:r w:rsidRPr="00743A64">
        <w:rPr>
          <w:rFonts w:ascii="Times New Roman" w:hAnsi="Times New Roman"/>
          <w:sz w:val="28"/>
          <w:szCs w:val="28"/>
        </w:rPr>
        <w:t xml:space="preserve"> на </w:t>
      </w:r>
      <w:r w:rsidR="00502905" w:rsidRPr="00743A64">
        <w:rPr>
          <w:rFonts w:ascii="Times New Roman" w:hAnsi="Times New Roman"/>
          <w:sz w:val="28"/>
          <w:szCs w:val="28"/>
        </w:rPr>
        <w:t>ул.</w:t>
      </w:r>
      <w:r w:rsidRPr="00743A64">
        <w:rPr>
          <w:rFonts w:ascii="Times New Roman" w:hAnsi="Times New Roman"/>
          <w:sz w:val="28"/>
          <w:szCs w:val="28"/>
        </w:rPr>
        <w:t xml:space="preserve">Т.Тихого </w:t>
      </w:r>
      <w:r w:rsidR="00502905" w:rsidRPr="00743A64">
        <w:rPr>
          <w:rFonts w:ascii="Times New Roman" w:hAnsi="Times New Roman"/>
          <w:sz w:val="28"/>
          <w:szCs w:val="28"/>
        </w:rPr>
        <w:t>г.</w:t>
      </w:r>
      <w:r w:rsidRPr="00743A64">
        <w:rPr>
          <w:rFonts w:ascii="Times New Roman" w:hAnsi="Times New Roman"/>
          <w:sz w:val="28"/>
          <w:szCs w:val="28"/>
        </w:rPr>
        <w:t xml:space="preserve">Уссурийска, а также в рамках празднования Дня защиты детей 1 июня посетили мероприятие, проводимое на </w:t>
      </w:r>
      <w:r w:rsidR="00FB3789" w:rsidRPr="00743A64">
        <w:rPr>
          <w:rFonts w:ascii="Times New Roman" w:hAnsi="Times New Roman"/>
          <w:sz w:val="28"/>
          <w:szCs w:val="28"/>
        </w:rPr>
        <w:t>Ц</w:t>
      </w:r>
      <w:r w:rsidRPr="00743A64">
        <w:rPr>
          <w:rFonts w:ascii="Times New Roman" w:hAnsi="Times New Roman"/>
          <w:sz w:val="28"/>
          <w:szCs w:val="28"/>
        </w:rPr>
        <w:t xml:space="preserve">ентральной площади города. </w:t>
      </w:r>
    </w:p>
    <w:p w:rsidR="00950783" w:rsidRPr="00743A64" w:rsidRDefault="00950783" w:rsidP="00685715">
      <w:pPr>
        <w:pStyle w:val="a3"/>
        <w:spacing w:line="384" w:lineRule="auto"/>
        <w:ind w:left="0" w:firstLine="709"/>
        <w:rPr>
          <w:rFonts w:ascii="Times New Roman" w:hAnsi="Times New Roman"/>
          <w:sz w:val="28"/>
          <w:szCs w:val="28"/>
        </w:rPr>
      </w:pPr>
      <w:r w:rsidRPr="00743A64">
        <w:rPr>
          <w:rFonts w:ascii="Times New Roman" w:hAnsi="Times New Roman"/>
          <w:sz w:val="28"/>
          <w:szCs w:val="28"/>
        </w:rPr>
        <w:t>На базе образовательных организаций на родительских собраниях были проведены тематические лекции для родителей. Большое внимание было привлечено к проблеме детского суицида. Для данной работы привлечен психолог Ю.В. Моисеенко. Общий охват ро</w:t>
      </w:r>
      <w:r w:rsidR="00FB3789" w:rsidRPr="00743A64">
        <w:rPr>
          <w:rFonts w:ascii="Times New Roman" w:hAnsi="Times New Roman"/>
          <w:sz w:val="28"/>
          <w:szCs w:val="28"/>
        </w:rPr>
        <w:t>дителей составил 1135 человек.</w:t>
      </w:r>
    </w:p>
    <w:p w:rsidR="00950783" w:rsidRPr="00743A64" w:rsidRDefault="00950783" w:rsidP="00CB3A02">
      <w:pPr>
        <w:widowControl w:val="0"/>
        <w:tabs>
          <w:tab w:val="left" w:pos="0"/>
        </w:tabs>
        <w:spacing w:after="0" w:line="360" w:lineRule="auto"/>
        <w:ind w:firstLine="709"/>
        <w:jc w:val="both"/>
        <w:outlineLvl w:val="0"/>
        <w:rPr>
          <w:rFonts w:ascii="Times New Roman" w:hAnsi="Times New Roman"/>
          <w:sz w:val="28"/>
          <w:szCs w:val="28"/>
        </w:rPr>
      </w:pPr>
      <w:r w:rsidRPr="00743A64">
        <w:rPr>
          <w:rFonts w:ascii="Times New Roman" w:hAnsi="Times New Roman"/>
          <w:sz w:val="28"/>
          <w:szCs w:val="28"/>
        </w:rPr>
        <w:t xml:space="preserve">В результате принятых мер, на территории Уссурийского городского округа было выявлено 69 семей, находящихся в социально опасном положении (в 2016 году – 60). В отношении 147 семей, находящихся </w:t>
      </w:r>
      <w:r w:rsidR="00693C06" w:rsidRPr="00743A64">
        <w:rPr>
          <w:rFonts w:ascii="Times New Roman" w:hAnsi="Times New Roman"/>
          <w:sz w:val="28"/>
          <w:szCs w:val="28"/>
        </w:rPr>
        <w:br/>
      </w:r>
      <w:r w:rsidRPr="00743A64">
        <w:rPr>
          <w:rFonts w:ascii="Times New Roman" w:hAnsi="Times New Roman"/>
          <w:sz w:val="28"/>
          <w:szCs w:val="28"/>
        </w:rPr>
        <w:t>в социально опасном положении (в 2016 году – 166) пров</w:t>
      </w:r>
      <w:r w:rsidR="001225A1" w:rsidRPr="00743A64">
        <w:rPr>
          <w:rFonts w:ascii="Times New Roman" w:hAnsi="Times New Roman"/>
          <w:sz w:val="28"/>
          <w:szCs w:val="28"/>
        </w:rPr>
        <w:t>едена комплексная индивидуально-</w:t>
      </w:r>
      <w:r w:rsidRPr="00743A64">
        <w:rPr>
          <w:rFonts w:ascii="Times New Roman" w:hAnsi="Times New Roman"/>
          <w:sz w:val="28"/>
          <w:szCs w:val="28"/>
        </w:rPr>
        <w:t>профилактическая работа. По результатам проведенной работы:</w:t>
      </w:r>
    </w:p>
    <w:p w:rsidR="00950783" w:rsidRPr="00743A64" w:rsidRDefault="0095078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снято с учета в связи с устранением социально опасного положения – 19 семей (в 2016 году – 56);</w:t>
      </w:r>
    </w:p>
    <w:p w:rsidR="00950783" w:rsidRPr="00743A64" w:rsidRDefault="0095078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снято с учета в связи с выездом за пределы Уссурийского городского округа – </w:t>
      </w:r>
      <w:r w:rsidR="00693C06" w:rsidRPr="00743A64">
        <w:rPr>
          <w:rFonts w:ascii="Times New Roman" w:hAnsi="Times New Roman"/>
          <w:sz w:val="28"/>
          <w:szCs w:val="28"/>
        </w:rPr>
        <w:t>три семьи</w:t>
      </w:r>
      <w:r w:rsidRPr="00743A64">
        <w:rPr>
          <w:rFonts w:ascii="Times New Roman" w:hAnsi="Times New Roman"/>
          <w:sz w:val="28"/>
          <w:szCs w:val="28"/>
        </w:rPr>
        <w:t xml:space="preserve"> (в 2016 году </w:t>
      </w:r>
      <w:r w:rsidR="00693C06" w:rsidRPr="00743A64">
        <w:rPr>
          <w:rFonts w:ascii="Times New Roman" w:hAnsi="Times New Roman"/>
          <w:sz w:val="28"/>
          <w:szCs w:val="28"/>
        </w:rPr>
        <w:t>–</w:t>
      </w:r>
      <w:r w:rsidRPr="00743A64">
        <w:rPr>
          <w:rFonts w:ascii="Times New Roman" w:hAnsi="Times New Roman"/>
          <w:sz w:val="28"/>
          <w:szCs w:val="28"/>
        </w:rPr>
        <w:t xml:space="preserve"> шесть); </w:t>
      </w:r>
    </w:p>
    <w:p w:rsidR="00950783" w:rsidRPr="00743A64" w:rsidRDefault="0095078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иные причины (смерть, арест родителей, безвозмездная опека родственниками) – 15 семей (в 2016 году – 12);</w:t>
      </w:r>
    </w:p>
    <w:p w:rsidR="00950783" w:rsidRPr="00743A64" w:rsidRDefault="001225A1"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лишено родительских прав – восемь</w:t>
      </w:r>
      <w:r w:rsidR="00950783" w:rsidRPr="00743A64">
        <w:rPr>
          <w:rFonts w:ascii="Times New Roman" w:hAnsi="Times New Roman"/>
          <w:sz w:val="28"/>
          <w:szCs w:val="28"/>
        </w:rPr>
        <w:t xml:space="preserve"> семей (в 2016 году – 18). </w:t>
      </w:r>
    </w:p>
    <w:p w:rsidR="00950783" w:rsidRPr="00743A64" w:rsidRDefault="0095078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За неисполнение родительских обязанностей, сопряженных с жестоким обращением с ребенком, родител</w:t>
      </w:r>
      <w:r w:rsidR="00FB3789" w:rsidRPr="00743A64">
        <w:rPr>
          <w:rFonts w:ascii="Times New Roman" w:hAnsi="Times New Roman"/>
          <w:sz w:val="28"/>
          <w:szCs w:val="28"/>
        </w:rPr>
        <w:t>и</w:t>
      </w:r>
      <w:r w:rsidRPr="00743A64">
        <w:rPr>
          <w:rFonts w:ascii="Times New Roman" w:hAnsi="Times New Roman"/>
          <w:sz w:val="28"/>
          <w:szCs w:val="28"/>
        </w:rPr>
        <w:t xml:space="preserve"> к уголовной ответственности </w:t>
      </w:r>
      <w:r w:rsidR="00693C06" w:rsidRPr="00743A64">
        <w:rPr>
          <w:rFonts w:ascii="Times New Roman" w:hAnsi="Times New Roman"/>
          <w:sz w:val="28"/>
          <w:szCs w:val="28"/>
        </w:rPr>
        <w:br/>
      </w:r>
      <w:r w:rsidRPr="00743A64">
        <w:rPr>
          <w:rFonts w:ascii="Times New Roman" w:hAnsi="Times New Roman"/>
          <w:sz w:val="28"/>
          <w:szCs w:val="28"/>
        </w:rPr>
        <w:t>не привле</w:t>
      </w:r>
      <w:r w:rsidR="001225A1" w:rsidRPr="00743A64">
        <w:rPr>
          <w:rFonts w:ascii="Times New Roman" w:hAnsi="Times New Roman"/>
          <w:sz w:val="28"/>
          <w:szCs w:val="28"/>
        </w:rPr>
        <w:t>кались</w:t>
      </w:r>
      <w:r w:rsidRPr="00743A64">
        <w:rPr>
          <w:rFonts w:ascii="Times New Roman" w:hAnsi="Times New Roman"/>
          <w:sz w:val="28"/>
          <w:szCs w:val="28"/>
        </w:rPr>
        <w:t xml:space="preserve">. </w:t>
      </w:r>
    </w:p>
    <w:p w:rsidR="00950783" w:rsidRPr="00743A64" w:rsidRDefault="0095078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Поставлено на профилактический учет 126 несовершеннолетних, совершивших антиобщественные деяния (в 2016 году </w:t>
      </w:r>
      <w:r w:rsidR="00693C06" w:rsidRPr="00743A64">
        <w:rPr>
          <w:rFonts w:ascii="Times New Roman" w:hAnsi="Times New Roman"/>
          <w:sz w:val="28"/>
          <w:szCs w:val="28"/>
        </w:rPr>
        <w:t>–</w:t>
      </w:r>
      <w:r w:rsidRPr="00743A64">
        <w:rPr>
          <w:rFonts w:ascii="Times New Roman" w:hAnsi="Times New Roman"/>
          <w:sz w:val="28"/>
          <w:szCs w:val="28"/>
        </w:rPr>
        <w:t xml:space="preserve"> 72).</w:t>
      </w:r>
    </w:p>
    <w:p w:rsidR="00950783" w:rsidRPr="00743A64" w:rsidRDefault="0095078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Направлено в Центр временного содержания несовершеннолетних правонарушителей </w:t>
      </w:r>
      <w:r w:rsidR="00693C06" w:rsidRPr="00743A64">
        <w:rPr>
          <w:rFonts w:ascii="Times New Roman" w:hAnsi="Times New Roman"/>
          <w:sz w:val="28"/>
          <w:szCs w:val="28"/>
        </w:rPr>
        <w:t>–</w:t>
      </w:r>
      <w:r w:rsidRPr="00743A64">
        <w:rPr>
          <w:rFonts w:ascii="Times New Roman" w:hAnsi="Times New Roman"/>
          <w:sz w:val="28"/>
          <w:szCs w:val="28"/>
        </w:rPr>
        <w:t xml:space="preserve"> три (в 2016 году </w:t>
      </w:r>
      <w:r w:rsidR="00693C06" w:rsidRPr="00743A64">
        <w:rPr>
          <w:rFonts w:ascii="Times New Roman" w:hAnsi="Times New Roman"/>
          <w:sz w:val="28"/>
          <w:szCs w:val="28"/>
        </w:rPr>
        <w:t>–</w:t>
      </w:r>
      <w:r w:rsidRPr="00743A64">
        <w:rPr>
          <w:rFonts w:ascii="Times New Roman" w:hAnsi="Times New Roman"/>
          <w:sz w:val="28"/>
          <w:szCs w:val="28"/>
        </w:rPr>
        <w:t xml:space="preserve"> 7), в специальные учебно-воспитательные учреждения закрытого типа – один (в 2016 году </w:t>
      </w:r>
      <w:r w:rsidR="00693C06" w:rsidRPr="00743A64">
        <w:rPr>
          <w:rFonts w:ascii="Times New Roman" w:hAnsi="Times New Roman"/>
          <w:sz w:val="28"/>
          <w:szCs w:val="28"/>
        </w:rPr>
        <w:br/>
      </w:r>
      <w:r w:rsidRPr="00743A64">
        <w:rPr>
          <w:rFonts w:ascii="Times New Roman" w:hAnsi="Times New Roman"/>
          <w:sz w:val="28"/>
          <w:szCs w:val="28"/>
        </w:rPr>
        <w:t xml:space="preserve">не направлялись). </w:t>
      </w:r>
    </w:p>
    <w:p w:rsidR="00950783" w:rsidRPr="00743A64" w:rsidRDefault="0095078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Следует отметить, что по итогам 2017 года на территории округа отмечается снижение подростковой преступности на 25,3% по сравнению </w:t>
      </w:r>
      <w:r w:rsidR="00693C06" w:rsidRPr="00743A64">
        <w:rPr>
          <w:rFonts w:ascii="Times New Roman" w:hAnsi="Times New Roman"/>
          <w:sz w:val="28"/>
          <w:szCs w:val="28"/>
        </w:rPr>
        <w:br/>
      </w:r>
      <w:r w:rsidRPr="00743A64">
        <w:rPr>
          <w:rFonts w:ascii="Times New Roman" w:hAnsi="Times New Roman"/>
          <w:sz w:val="28"/>
          <w:szCs w:val="28"/>
        </w:rPr>
        <w:t xml:space="preserve">с аналогичным периодом прошлого года. Так, несовершеннолетними </w:t>
      </w:r>
      <w:r w:rsidR="00693C06" w:rsidRPr="00743A64">
        <w:rPr>
          <w:rFonts w:ascii="Times New Roman" w:hAnsi="Times New Roman"/>
          <w:sz w:val="28"/>
          <w:szCs w:val="28"/>
        </w:rPr>
        <w:br/>
      </w:r>
      <w:r w:rsidRPr="00743A64">
        <w:rPr>
          <w:rFonts w:ascii="Times New Roman" w:hAnsi="Times New Roman"/>
          <w:sz w:val="28"/>
          <w:szCs w:val="28"/>
        </w:rPr>
        <w:t>за отчетный период было совершено 71 преступлени</w:t>
      </w:r>
      <w:r w:rsidR="00FB3789" w:rsidRPr="00743A64">
        <w:rPr>
          <w:rFonts w:ascii="Times New Roman" w:hAnsi="Times New Roman"/>
          <w:sz w:val="28"/>
          <w:szCs w:val="28"/>
        </w:rPr>
        <w:t>е</w:t>
      </w:r>
      <w:r w:rsidRPr="00743A64">
        <w:rPr>
          <w:rFonts w:ascii="Times New Roman" w:hAnsi="Times New Roman"/>
          <w:sz w:val="28"/>
          <w:szCs w:val="28"/>
        </w:rPr>
        <w:t xml:space="preserve"> (в 2016 году – 95, </w:t>
      </w:r>
      <w:r w:rsidR="00693C06" w:rsidRPr="00743A64">
        <w:rPr>
          <w:rFonts w:ascii="Times New Roman" w:hAnsi="Times New Roman"/>
          <w:sz w:val="28"/>
          <w:szCs w:val="28"/>
        </w:rPr>
        <w:br/>
      </w:r>
      <w:r w:rsidRPr="00743A64">
        <w:rPr>
          <w:rFonts w:ascii="Times New Roman" w:hAnsi="Times New Roman"/>
          <w:sz w:val="28"/>
          <w:szCs w:val="28"/>
        </w:rPr>
        <w:t>в 2015 – 119).</w:t>
      </w:r>
    </w:p>
    <w:p w:rsidR="00950783" w:rsidRPr="00743A64" w:rsidRDefault="0095078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Количество условно осужденных несовершеннолетних, совершивших преступление в период испытательного срока</w:t>
      </w:r>
      <w:r w:rsidR="001225A1" w:rsidRPr="00743A64">
        <w:rPr>
          <w:rFonts w:ascii="Times New Roman" w:hAnsi="Times New Roman"/>
          <w:sz w:val="28"/>
          <w:szCs w:val="28"/>
        </w:rPr>
        <w:t>,</w:t>
      </w:r>
      <w:r w:rsidRPr="00743A64">
        <w:rPr>
          <w:rFonts w:ascii="Times New Roman" w:hAnsi="Times New Roman"/>
          <w:sz w:val="28"/>
          <w:szCs w:val="28"/>
        </w:rPr>
        <w:t xml:space="preserve"> – два (в 2016 году не фиксировалось). Количество ранее судимых несовершеннолетних, вновь совершивших преступление</w:t>
      </w:r>
      <w:r w:rsidR="001225A1" w:rsidRPr="00743A64">
        <w:rPr>
          <w:rFonts w:ascii="Times New Roman" w:hAnsi="Times New Roman"/>
          <w:sz w:val="28"/>
          <w:szCs w:val="28"/>
        </w:rPr>
        <w:t>,</w:t>
      </w:r>
      <w:r w:rsidRPr="00743A64">
        <w:rPr>
          <w:rFonts w:ascii="Times New Roman" w:hAnsi="Times New Roman"/>
          <w:sz w:val="28"/>
          <w:szCs w:val="28"/>
        </w:rPr>
        <w:t xml:space="preserve"> – 14 (в 2016 году – три). В состоянии алкогольного опьянения несовершеннолетними совершено 14 преступлений (в 2016 году </w:t>
      </w:r>
      <w:r w:rsidR="001225A1" w:rsidRPr="00743A64">
        <w:rPr>
          <w:rFonts w:ascii="Times New Roman" w:hAnsi="Times New Roman"/>
          <w:sz w:val="28"/>
          <w:szCs w:val="28"/>
        </w:rPr>
        <w:t>–</w:t>
      </w:r>
      <w:r w:rsidRPr="00743A64">
        <w:rPr>
          <w:rFonts w:ascii="Times New Roman" w:hAnsi="Times New Roman"/>
          <w:sz w:val="28"/>
          <w:szCs w:val="28"/>
        </w:rPr>
        <w:t xml:space="preserve"> девять), в состоянии наркотического или токсического возбуждения совершено пять преступлений (в 2016 году – 10).</w:t>
      </w:r>
    </w:p>
    <w:p w:rsidR="00950783" w:rsidRPr="00743A64" w:rsidRDefault="0095078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С участием несовершеннолетних произошло 64 чрезвычайных происшествия (в 2016 году – 57), в том числе один суицид (</w:t>
      </w:r>
      <w:r w:rsidR="001225A1" w:rsidRPr="00743A64">
        <w:rPr>
          <w:rFonts w:ascii="Times New Roman" w:hAnsi="Times New Roman"/>
          <w:sz w:val="28"/>
          <w:szCs w:val="28"/>
        </w:rPr>
        <w:t>в 2016 году – два, в 2015 году –</w:t>
      </w:r>
      <w:r w:rsidRPr="00743A64">
        <w:rPr>
          <w:rFonts w:ascii="Times New Roman" w:hAnsi="Times New Roman"/>
          <w:sz w:val="28"/>
          <w:szCs w:val="28"/>
        </w:rPr>
        <w:t xml:space="preserve"> три). </w:t>
      </w:r>
    </w:p>
    <w:p w:rsidR="00950783" w:rsidRPr="00743A64" w:rsidRDefault="00950783" w:rsidP="00CB3A02">
      <w:pPr>
        <w:pStyle w:val="a3"/>
        <w:spacing w:line="360" w:lineRule="auto"/>
        <w:ind w:left="0" w:firstLine="709"/>
        <w:rPr>
          <w:rFonts w:ascii="Times New Roman" w:hAnsi="Times New Roman"/>
          <w:sz w:val="28"/>
          <w:szCs w:val="28"/>
        </w:rPr>
      </w:pPr>
      <w:r w:rsidRPr="00743A64">
        <w:rPr>
          <w:rFonts w:ascii="Times New Roman" w:hAnsi="Times New Roman"/>
          <w:sz w:val="28"/>
          <w:szCs w:val="28"/>
        </w:rPr>
        <w:t>Количество административных правонарушений, совершенных несовершеннолетними, законными представителями и иными лицами</w:t>
      </w:r>
      <w:r w:rsidR="001225A1" w:rsidRPr="00743A64">
        <w:rPr>
          <w:rFonts w:ascii="Times New Roman" w:hAnsi="Times New Roman"/>
          <w:sz w:val="28"/>
          <w:szCs w:val="28"/>
        </w:rPr>
        <w:t>,</w:t>
      </w:r>
      <w:r w:rsidRPr="00743A64">
        <w:rPr>
          <w:rFonts w:ascii="Times New Roman" w:hAnsi="Times New Roman"/>
          <w:sz w:val="28"/>
          <w:szCs w:val="28"/>
        </w:rPr>
        <w:t xml:space="preserve"> увеличилось на 4,6%. Всего за 2017 год привлечено к административной ответственности 1192 лица (в 2016 году – 1137). При этом на 8,3% снизилось число несовершеннолетних, привлеченных к административной ответственности (с 469 до 430). Преобладающими правонарушениями среди подростков являются правонарушения, предусмотренные ст. 20.20 КоАП РФ (употребление алкогольной продукции) и ст. 6.24 КоАП РФ (употребление табачной продукции). На 11,7% увеличилось количество привлеченных </w:t>
      </w:r>
      <w:r w:rsidR="00693C06" w:rsidRPr="00743A64">
        <w:rPr>
          <w:rFonts w:ascii="Times New Roman" w:hAnsi="Times New Roman"/>
          <w:sz w:val="28"/>
          <w:szCs w:val="28"/>
        </w:rPr>
        <w:br/>
      </w:r>
      <w:r w:rsidRPr="00743A64">
        <w:rPr>
          <w:rFonts w:ascii="Times New Roman" w:hAnsi="Times New Roman"/>
          <w:sz w:val="28"/>
          <w:szCs w:val="28"/>
        </w:rPr>
        <w:t xml:space="preserve">к ответственности законных представителей несовершеннолетних (с 656 </w:t>
      </w:r>
      <w:r w:rsidR="00693C06" w:rsidRPr="00743A64">
        <w:rPr>
          <w:rFonts w:ascii="Times New Roman" w:hAnsi="Times New Roman"/>
          <w:sz w:val="28"/>
          <w:szCs w:val="28"/>
        </w:rPr>
        <w:br/>
      </w:r>
      <w:r w:rsidRPr="00743A64">
        <w:rPr>
          <w:rFonts w:ascii="Times New Roman" w:hAnsi="Times New Roman"/>
          <w:sz w:val="28"/>
          <w:szCs w:val="28"/>
        </w:rPr>
        <w:t xml:space="preserve">до 743 человек). Количество иных взрослых лиц, привлеченных к административной ответственности комиссией по делам несовершеннолетних, увеличилось на 43% </w:t>
      </w:r>
      <w:r w:rsidR="001225A1" w:rsidRPr="00743A64">
        <w:rPr>
          <w:rFonts w:ascii="Times New Roman" w:hAnsi="Times New Roman"/>
          <w:sz w:val="28"/>
          <w:szCs w:val="28"/>
        </w:rPr>
        <w:t>(</w:t>
      </w:r>
      <w:r w:rsidRPr="00743A64">
        <w:rPr>
          <w:rFonts w:ascii="Times New Roman" w:hAnsi="Times New Roman"/>
          <w:sz w:val="28"/>
          <w:szCs w:val="28"/>
        </w:rPr>
        <w:t>с 12 до 21</w:t>
      </w:r>
      <w:r w:rsidR="001225A1" w:rsidRPr="00743A64">
        <w:rPr>
          <w:rFonts w:ascii="Times New Roman" w:hAnsi="Times New Roman"/>
          <w:sz w:val="28"/>
          <w:szCs w:val="28"/>
        </w:rPr>
        <w:t>)</w:t>
      </w:r>
      <w:r w:rsidRPr="00743A64">
        <w:rPr>
          <w:rFonts w:ascii="Times New Roman" w:hAnsi="Times New Roman"/>
          <w:sz w:val="28"/>
          <w:szCs w:val="28"/>
        </w:rPr>
        <w:t xml:space="preserve">, при этом в равной степени выросли правонарушения, предусмотренные ст. 6.10 КоАП РФ (вовлечение несовершеннолетних в распитие алкогольной продукции) </w:t>
      </w:r>
      <w:r w:rsidR="00693C06" w:rsidRPr="00743A64">
        <w:rPr>
          <w:rFonts w:ascii="Times New Roman" w:hAnsi="Times New Roman"/>
          <w:sz w:val="28"/>
          <w:szCs w:val="28"/>
        </w:rPr>
        <w:br/>
      </w:r>
      <w:r w:rsidRPr="00743A64">
        <w:rPr>
          <w:rFonts w:ascii="Times New Roman" w:hAnsi="Times New Roman"/>
          <w:sz w:val="28"/>
          <w:szCs w:val="28"/>
        </w:rPr>
        <w:t xml:space="preserve">и ст. 6.23 КоАП РФ (вовлечение несовершеннолетних в употребление табачной продукции). </w:t>
      </w:r>
    </w:p>
    <w:p w:rsidR="00950783" w:rsidRPr="00743A64" w:rsidRDefault="0095078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К административной ответственности за употребление алкогольной продукции было привлечено 119 несовершеннолетних (в 2016 году – 126, </w:t>
      </w:r>
      <w:r w:rsidR="00693C06" w:rsidRPr="00743A64">
        <w:rPr>
          <w:rFonts w:ascii="Times New Roman" w:hAnsi="Times New Roman"/>
          <w:sz w:val="28"/>
          <w:szCs w:val="28"/>
        </w:rPr>
        <w:br/>
      </w:r>
      <w:r w:rsidRPr="00743A64">
        <w:rPr>
          <w:rFonts w:ascii="Times New Roman" w:hAnsi="Times New Roman"/>
          <w:sz w:val="28"/>
          <w:szCs w:val="28"/>
        </w:rPr>
        <w:t xml:space="preserve">в 2015 году – 117).  Снижение составило 5,6%, однако показатель 2015 года  не достигнут. </w:t>
      </w:r>
    </w:p>
    <w:p w:rsidR="00950783" w:rsidRPr="00743A64" w:rsidRDefault="0095078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За употребление табачной продукции было привлечено 167 подростков (в 2016 году – 192, в 2015 году – 82). По сравнению с 2015 годом рост составил 50,8%.</w:t>
      </w:r>
    </w:p>
    <w:p w:rsidR="00950783" w:rsidRPr="00743A64" w:rsidRDefault="0095078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За употребление наркотических веществ привлечено </w:t>
      </w:r>
      <w:r w:rsidR="00693C06" w:rsidRPr="00743A64">
        <w:rPr>
          <w:rFonts w:ascii="Times New Roman" w:hAnsi="Times New Roman"/>
          <w:sz w:val="28"/>
          <w:szCs w:val="28"/>
        </w:rPr>
        <w:br/>
      </w:r>
      <w:r w:rsidRPr="00743A64">
        <w:rPr>
          <w:rFonts w:ascii="Times New Roman" w:hAnsi="Times New Roman"/>
          <w:sz w:val="28"/>
          <w:szCs w:val="28"/>
        </w:rPr>
        <w:t>к административн</w:t>
      </w:r>
      <w:r w:rsidR="001225A1" w:rsidRPr="00743A64">
        <w:rPr>
          <w:rFonts w:ascii="Times New Roman" w:hAnsi="Times New Roman"/>
          <w:sz w:val="28"/>
          <w:szCs w:val="28"/>
        </w:rPr>
        <w:t>ой ответственности в 2017 году</w:t>
      </w:r>
      <w:r w:rsidRPr="00743A64">
        <w:rPr>
          <w:rFonts w:ascii="Times New Roman" w:hAnsi="Times New Roman"/>
          <w:sz w:val="28"/>
          <w:szCs w:val="28"/>
        </w:rPr>
        <w:t xml:space="preserve"> два несовершеннолетних </w:t>
      </w:r>
      <w:r w:rsidR="001225A1" w:rsidRPr="00743A64">
        <w:rPr>
          <w:rFonts w:ascii="Times New Roman" w:hAnsi="Times New Roman"/>
          <w:sz w:val="28"/>
          <w:szCs w:val="28"/>
        </w:rPr>
        <w:br/>
      </w:r>
      <w:r w:rsidRPr="00743A64">
        <w:rPr>
          <w:rFonts w:ascii="Times New Roman" w:hAnsi="Times New Roman"/>
          <w:sz w:val="28"/>
          <w:szCs w:val="28"/>
        </w:rPr>
        <w:t>(в 2016 году – три, в 2015 году – три). Снижение составило 33,3%.</w:t>
      </w:r>
    </w:p>
    <w:p w:rsidR="00950783" w:rsidRPr="00743A64" w:rsidRDefault="0095078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За употребление токсических веществ на заседаниях </w:t>
      </w:r>
      <w:r w:rsidR="00FB3789" w:rsidRPr="00743A64">
        <w:rPr>
          <w:rFonts w:ascii="Times New Roman" w:hAnsi="Times New Roman"/>
          <w:sz w:val="28"/>
          <w:szCs w:val="28"/>
        </w:rPr>
        <w:t>К</w:t>
      </w:r>
      <w:r w:rsidRPr="00743A64">
        <w:rPr>
          <w:rFonts w:ascii="Times New Roman" w:hAnsi="Times New Roman"/>
          <w:sz w:val="28"/>
          <w:szCs w:val="28"/>
        </w:rPr>
        <w:t xml:space="preserve">омиссии </w:t>
      </w:r>
      <w:r w:rsidR="00693C06" w:rsidRPr="00743A64">
        <w:rPr>
          <w:rFonts w:ascii="Times New Roman" w:hAnsi="Times New Roman"/>
          <w:sz w:val="28"/>
          <w:szCs w:val="28"/>
        </w:rPr>
        <w:br/>
      </w:r>
      <w:r w:rsidRPr="00743A64">
        <w:rPr>
          <w:rFonts w:ascii="Times New Roman" w:hAnsi="Times New Roman"/>
          <w:sz w:val="28"/>
          <w:szCs w:val="28"/>
        </w:rPr>
        <w:t xml:space="preserve">в отчетном периоде 2017 года заслушано пять подростков (в 2016 </w:t>
      </w:r>
      <w:r w:rsidR="00693C06" w:rsidRPr="00743A64">
        <w:rPr>
          <w:rFonts w:ascii="Times New Roman" w:hAnsi="Times New Roman"/>
          <w:sz w:val="28"/>
          <w:szCs w:val="28"/>
        </w:rPr>
        <w:br/>
      </w:r>
      <w:r w:rsidR="001225A1" w:rsidRPr="00743A64">
        <w:rPr>
          <w:rFonts w:ascii="Times New Roman" w:hAnsi="Times New Roman"/>
          <w:sz w:val="28"/>
          <w:szCs w:val="28"/>
        </w:rPr>
        <w:t>и 2015 годах не было), р</w:t>
      </w:r>
      <w:r w:rsidRPr="00743A64">
        <w:rPr>
          <w:rFonts w:ascii="Times New Roman" w:hAnsi="Times New Roman"/>
          <w:sz w:val="28"/>
          <w:szCs w:val="28"/>
        </w:rPr>
        <w:t>ост</w:t>
      </w:r>
      <w:r w:rsidR="001225A1" w:rsidRPr="00743A64">
        <w:rPr>
          <w:rFonts w:ascii="Times New Roman" w:hAnsi="Times New Roman"/>
          <w:sz w:val="28"/>
          <w:szCs w:val="28"/>
        </w:rPr>
        <w:t xml:space="preserve"> составил</w:t>
      </w:r>
      <w:r w:rsidRPr="00743A64">
        <w:rPr>
          <w:rFonts w:ascii="Times New Roman" w:hAnsi="Times New Roman"/>
          <w:sz w:val="28"/>
          <w:szCs w:val="28"/>
        </w:rPr>
        <w:t xml:space="preserve"> 100%. Всего выявлено за 2017 год девять несовершеннолетних потребителей токсических веществ. Более того, </w:t>
      </w:r>
      <w:r w:rsidR="00693C06" w:rsidRPr="00743A64">
        <w:rPr>
          <w:rFonts w:ascii="Times New Roman" w:hAnsi="Times New Roman"/>
          <w:sz w:val="28"/>
          <w:szCs w:val="28"/>
        </w:rPr>
        <w:br/>
      </w:r>
      <w:r w:rsidRPr="00743A64">
        <w:rPr>
          <w:rFonts w:ascii="Times New Roman" w:hAnsi="Times New Roman"/>
          <w:sz w:val="28"/>
          <w:szCs w:val="28"/>
        </w:rPr>
        <w:t xml:space="preserve">в сентябре 2017 года в результате потребления паров бытового газа наступила смерть несовершеннолетней девочки.  </w:t>
      </w:r>
    </w:p>
    <w:p w:rsidR="00950783" w:rsidRPr="00743A64" w:rsidRDefault="0095078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На основании изложенного </w:t>
      </w:r>
      <w:r w:rsidR="00FB3789" w:rsidRPr="00743A64">
        <w:rPr>
          <w:rFonts w:ascii="Times New Roman" w:hAnsi="Times New Roman"/>
          <w:sz w:val="28"/>
          <w:szCs w:val="28"/>
        </w:rPr>
        <w:t>К</w:t>
      </w:r>
      <w:r w:rsidRPr="00743A64">
        <w:rPr>
          <w:rFonts w:ascii="Times New Roman" w:hAnsi="Times New Roman"/>
          <w:sz w:val="28"/>
          <w:szCs w:val="28"/>
        </w:rPr>
        <w:t xml:space="preserve">омиссией на 2018 год были определены следующие приоритетные направления работы: </w:t>
      </w:r>
    </w:p>
    <w:p w:rsidR="00950783" w:rsidRPr="00743A64" w:rsidRDefault="0095078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повышение качества проводимой индивидуально-профилактической работы с подростками, состоящими на профилактическом учете в органах системы профилактики, недопущение рецидивной преступности.  </w:t>
      </w:r>
    </w:p>
    <w:p w:rsidR="00950783" w:rsidRPr="00743A64" w:rsidRDefault="0095078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повышение эффективности профилактических мер, направленных </w:t>
      </w:r>
      <w:r w:rsidR="00693C06" w:rsidRPr="00743A64">
        <w:rPr>
          <w:rFonts w:ascii="Times New Roman" w:hAnsi="Times New Roman"/>
          <w:sz w:val="28"/>
          <w:szCs w:val="28"/>
        </w:rPr>
        <w:br/>
      </w:r>
      <w:r w:rsidRPr="00743A64">
        <w:rPr>
          <w:rFonts w:ascii="Times New Roman" w:hAnsi="Times New Roman"/>
          <w:sz w:val="28"/>
          <w:szCs w:val="28"/>
        </w:rPr>
        <w:t>на предупреждение употребления несовершеннолетними наркотических, психотропных и одурманивающих веществ, пропаганда здорового образа жизни;</w:t>
      </w:r>
    </w:p>
    <w:p w:rsidR="00950783" w:rsidRPr="00743A64" w:rsidRDefault="00950783"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профилактика суицида среди несовершеннолетних.</w:t>
      </w:r>
    </w:p>
    <w:p w:rsidR="00950783" w:rsidRPr="00743A64" w:rsidRDefault="00950783" w:rsidP="00693C06">
      <w:pPr>
        <w:widowControl w:val="0"/>
        <w:spacing w:after="0" w:line="240" w:lineRule="auto"/>
        <w:ind w:firstLine="709"/>
        <w:jc w:val="both"/>
        <w:rPr>
          <w:rFonts w:ascii="Times New Roman" w:hAnsi="Times New Roman"/>
          <w:sz w:val="28"/>
          <w:szCs w:val="28"/>
        </w:rPr>
      </w:pPr>
    </w:p>
    <w:p w:rsidR="00693C06" w:rsidRPr="00743A64" w:rsidRDefault="00693C06" w:rsidP="00693C06">
      <w:pPr>
        <w:widowControl w:val="0"/>
        <w:spacing w:after="0" w:line="240" w:lineRule="auto"/>
        <w:ind w:firstLine="709"/>
        <w:jc w:val="both"/>
        <w:rPr>
          <w:rFonts w:ascii="Times New Roman" w:hAnsi="Times New Roman"/>
          <w:sz w:val="28"/>
          <w:szCs w:val="28"/>
        </w:rPr>
      </w:pPr>
    </w:p>
    <w:p w:rsidR="001225A1" w:rsidRPr="00743A64" w:rsidRDefault="0065593C" w:rsidP="00693C06">
      <w:pPr>
        <w:spacing w:after="0" w:line="240" w:lineRule="auto"/>
        <w:ind w:firstLine="709"/>
        <w:jc w:val="center"/>
        <w:rPr>
          <w:rFonts w:ascii="Times New Roman" w:hAnsi="Times New Roman"/>
          <w:b/>
          <w:caps/>
          <w:sz w:val="28"/>
          <w:szCs w:val="28"/>
        </w:rPr>
      </w:pPr>
      <w:r w:rsidRPr="00743A64">
        <w:rPr>
          <w:rFonts w:ascii="Times New Roman" w:hAnsi="Times New Roman"/>
          <w:b/>
          <w:sz w:val="28"/>
          <w:szCs w:val="28"/>
        </w:rPr>
        <w:t xml:space="preserve">21. </w:t>
      </w:r>
      <w:r w:rsidRPr="00743A64">
        <w:rPr>
          <w:rFonts w:ascii="Times New Roman" w:hAnsi="Times New Roman"/>
          <w:b/>
          <w:caps/>
          <w:sz w:val="28"/>
          <w:szCs w:val="28"/>
        </w:rPr>
        <w:t xml:space="preserve">О состоянии защиты населения от чрезвычайных ситуаций </w:t>
      </w:r>
    </w:p>
    <w:p w:rsidR="0065593C" w:rsidRPr="00743A64" w:rsidRDefault="0065593C" w:rsidP="00693C06">
      <w:pPr>
        <w:spacing w:after="0" w:line="240" w:lineRule="auto"/>
        <w:ind w:firstLine="709"/>
        <w:jc w:val="center"/>
        <w:rPr>
          <w:rFonts w:ascii="Times New Roman" w:hAnsi="Times New Roman"/>
          <w:b/>
          <w:i/>
          <w:sz w:val="28"/>
          <w:szCs w:val="28"/>
          <w:u w:val="single"/>
        </w:rPr>
      </w:pPr>
      <w:r w:rsidRPr="00743A64">
        <w:rPr>
          <w:rFonts w:ascii="Times New Roman" w:hAnsi="Times New Roman"/>
          <w:b/>
          <w:caps/>
          <w:sz w:val="28"/>
          <w:szCs w:val="28"/>
        </w:rPr>
        <w:t xml:space="preserve">природного и техногенного характера </w:t>
      </w:r>
    </w:p>
    <w:p w:rsidR="0065593C" w:rsidRPr="00743A64" w:rsidRDefault="0065593C" w:rsidP="00693C06">
      <w:pPr>
        <w:tabs>
          <w:tab w:val="left" w:pos="3420"/>
        </w:tabs>
        <w:spacing w:after="0" w:line="240" w:lineRule="auto"/>
        <w:ind w:firstLine="709"/>
        <w:jc w:val="center"/>
        <w:rPr>
          <w:rFonts w:ascii="Times New Roman" w:hAnsi="Times New Roman"/>
          <w:b/>
          <w:sz w:val="28"/>
          <w:szCs w:val="28"/>
        </w:rPr>
      </w:pPr>
    </w:p>
    <w:p w:rsidR="00693C06" w:rsidRPr="00743A64" w:rsidRDefault="00693C06" w:rsidP="00693C06">
      <w:pPr>
        <w:tabs>
          <w:tab w:val="left" w:pos="3420"/>
        </w:tabs>
        <w:spacing w:after="0" w:line="240" w:lineRule="auto"/>
        <w:ind w:firstLine="709"/>
        <w:jc w:val="center"/>
        <w:rPr>
          <w:rFonts w:ascii="Times New Roman" w:hAnsi="Times New Roman"/>
          <w:b/>
          <w:sz w:val="28"/>
          <w:szCs w:val="28"/>
        </w:rPr>
      </w:pPr>
    </w:p>
    <w:p w:rsidR="0065593C" w:rsidRPr="00743A64" w:rsidRDefault="0065593C" w:rsidP="00693C06">
      <w:pPr>
        <w:tabs>
          <w:tab w:val="left" w:pos="1360"/>
        </w:tabs>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21.1. Основные показатели состояния защиты населения</w:t>
      </w:r>
    </w:p>
    <w:p w:rsidR="00693C06" w:rsidRPr="00743A64" w:rsidRDefault="00693C06" w:rsidP="00693C06">
      <w:pPr>
        <w:tabs>
          <w:tab w:val="left" w:pos="1360"/>
        </w:tabs>
        <w:spacing w:after="0" w:line="240" w:lineRule="auto"/>
        <w:ind w:firstLine="709"/>
        <w:jc w:val="center"/>
        <w:rPr>
          <w:rFonts w:ascii="Times New Roman" w:hAnsi="Times New Roman"/>
          <w:b/>
          <w:sz w:val="28"/>
          <w:szCs w:val="28"/>
        </w:rPr>
      </w:pPr>
    </w:p>
    <w:p w:rsidR="00693C06" w:rsidRPr="00743A64" w:rsidRDefault="00693C06" w:rsidP="00693C06">
      <w:pPr>
        <w:tabs>
          <w:tab w:val="left" w:pos="1360"/>
        </w:tabs>
        <w:spacing w:after="0" w:line="240" w:lineRule="auto"/>
        <w:ind w:firstLine="709"/>
        <w:jc w:val="center"/>
        <w:rPr>
          <w:rFonts w:ascii="Times New Roman" w:hAnsi="Times New Roman"/>
          <w:b/>
          <w:sz w:val="28"/>
          <w:szCs w:val="28"/>
        </w:rPr>
      </w:pPr>
    </w:p>
    <w:p w:rsidR="0065593C" w:rsidRPr="00743A64" w:rsidRDefault="0065593C" w:rsidP="00693C06">
      <w:pPr>
        <w:spacing w:after="0" w:line="240" w:lineRule="auto"/>
        <w:ind w:firstLine="709"/>
        <w:jc w:val="center"/>
        <w:rPr>
          <w:rFonts w:ascii="Times New Roman" w:hAnsi="Times New Roman"/>
          <w:sz w:val="28"/>
          <w:szCs w:val="28"/>
        </w:rPr>
      </w:pPr>
      <w:r w:rsidRPr="00743A64">
        <w:rPr>
          <w:rFonts w:ascii="Times New Roman" w:hAnsi="Times New Roman"/>
          <w:sz w:val="28"/>
          <w:szCs w:val="28"/>
        </w:rPr>
        <w:t>Сведения о чрезвычайных ситуациях по характеру и виду источников возникновения, произошедших в 2017 году</w:t>
      </w:r>
    </w:p>
    <w:p w:rsidR="001225A1" w:rsidRDefault="001225A1" w:rsidP="00693C06">
      <w:pPr>
        <w:spacing w:after="0" w:line="240" w:lineRule="auto"/>
        <w:ind w:firstLine="709"/>
        <w:jc w:val="center"/>
        <w:rPr>
          <w:rFonts w:ascii="Times New Roman" w:hAnsi="Times New Roman"/>
          <w:sz w:val="28"/>
          <w:szCs w:val="28"/>
        </w:rPr>
      </w:pPr>
    </w:p>
    <w:p w:rsidR="00D27988" w:rsidRPr="00743A64" w:rsidRDefault="00D27988" w:rsidP="00D27988">
      <w:pPr>
        <w:pStyle w:val="37"/>
        <w:shd w:val="clear" w:color="auto" w:fill="auto"/>
        <w:spacing w:before="0" w:after="0" w:line="384" w:lineRule="auto"/>
        <w:ind w:firstLine="709"/>
        <w:jc w:val="both"/>
        <w:rPr>
          <w:rFonts w:ascii="Times New Roman" w:hAnsi="Times New Roman"/>
          <w:b w:val="0"/>
          <w:sz w:val="28"/>
          <w:szCs w:val="28"/>
        </w:rPr>
      </w:pPr>
      <w:r w:rsidRPr="00743A64">
        <w:rPr>
          <w:rFonts w:ascii="Times New Roman" w:hAnsi="Times New Roman"/>
          <w:b w:val="0"/>
          <w:sz w:val="28"/>
          <w:szCs w:val="28"/>
        </w:rPr>
        <w:t xml:space="preserve">Режим ЧС локального характера вводился в связи с обнаружением </w:t>
      </w:r>
      <w:r w:rsidRPr="00743A64">
        <w:rPr>
          <w:rFonts w:ascii="Times New Roman" w:hAnsi="Times New Roman"/>
          <w:b w:val="0"/>
          <w:sz w:val="28"/>
          <w:szCs w:val="28"/>
        </w:rPr>
        <w:br/>
        <w:t>в жилом доме большого количества ртути и угрозой отравления жителей дома парами опасного вещества.</w:t>
      </w:r>
    </w:p>
    <w:p w:rsidR="00D27988" w:rsidRPr="00743A64" w:rsidRDefault="00D27988" w:rsidP="00D27988">
      <w:pPr>
        <w:pStyle w:val="37"/>
        <w:shd w:val="clear" w:color="auto" w:fill="auto"/>
        <w:spacing w:before="0" w:after="0" w:line="384" w:lineRule="auto"/>
        <w:ind w:firstLine="709"/>
        <w:jc w:val="both"/>
        <w:rPr>
          <w:rFonts w:ascii="Times New Roman" w:hAnsi="Times New Roman"/>
          <w:b w:val="0"/>
          <w:sz w:val="28"/>
          <w:szCs w:val="28"/>
        </w:rPr>
      </w:pPr>
      <w:r w:rsidRPr="00743A64">
        <w:rPr>
          <w:rFonts w:ascii="Times New Roman" w:hAnsi="Times New Roman"/>
          <w:b w:val="0"/>
          <w:sz w:val="28"/>
          <w:szCs w:val="28"/>
        </w:rPr>
        <w:t>Крупных техногенных ЧС на территории Уссурийского городского округа не было.</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709"/>
        <w:gridCol w:w="992"/>
        <w:gridCol w:w="850"/>
        <w:gridCol w:w="992"/>
        <w:gridCol w:w="850"/>
        <w:gridCol w:w="993"/>
        <w:gridCol w:w="1276"/>
      </w:tblGrid>
      <w:tr w:rsidR="0065593C" w:rsidRPr="00743A64" w:rsidTr="009575B3">
        <w:tc>
          <w:tcPr>
            <w:tcW w:w="2552" w:type="dxa"/>
            <w:vMerge w:val="restart"/>
            <w:vAlign w:val="center"/>
          </w:tcPr>
          <w:p w:rsidR="0065593C" w:rsidRPr="00743A64" w:rsidRDefault="0065593C" w:rsidP="009575B3">
            <w:pPr>
              <w:tabs>
                <w:tab w:val="left" w:pos="9000"/>
              </w:tabs>
              <w:spacing w:after="0" w:line="240" w:lineRule="auto"/>
              <w:ind w:right="-108"/>
              <w:jc w:val="center"/>
              <w:rPr>
                <w:rFonts w:ascii="Times New Roman" w:hAnsi="Times New Roman"/>
                <w:sz w:val="24"/>
                <w:szCs w:val="24"/>
              </w:rPr>
            </w:pPr>
            <w:r w:rsidRPr="00743A64">
              <w:rPr>
                <w:rFonts w:ascii="Times New Roman" w:hAnsi="Times New Roman"/>
                <w:sz w:val="24"/>
                <w:szCs w:val="24"/>
              </w:rPr>
              <w:t>ЧС по характеру и виду источников возникновения</w:t>
            </w:r>
          </w:p>
        </w:tc>
        <w:tc>
          <w:tcPr>
            <w:tcW w:w="2551" w:type="dxa"/>
            <w:gridSpan w:val="3"/>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Классификация чрезвычайных ситуаций</w:t>
            </w:r>
          </w:p>
        </w:tc>
        <w:tc>
          <w:tcPr>
            <w:tcW w:w="2835" w:type="dxa"/>
            <w:gridSpan w:val="3"/>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 xml:space="preserve">Количество, </w:t>
            </w:r>
          </w:p>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чел.</w:t>
            </w:r>
          </w:p>
        </w:tc>
        <w:tc>
          <w:tcPr>
            <w:tcW w:w="1276" w:type="dxa"/>
            <w:vMerge w:val="restart"/>
          </w:tcPr>
          <w:p w:rsidR="0065593C" w:rsidRPr="00743A64" w:rsidRDefault="0065593C" w:rsidP="009575B3">
            <w:pPr>
              <w:tabs>
                <w:tab w:val="left" w:pos="9000"/>
              </w:tabs>
              <w:spacing w:after="0" w:line="240" w:lineRule="auto"/>
              <w:ind w:right="-40"/>
              <w:jc w:val="center"/>
              <w:rPr>
                <w:rFonts w:ascii="Times New Roman" w:hAnsi="Times New Roman"/>
                <w:sz w:val="24"/>
                <w:szCs w:val="24"/>
              </w:rPr>
            </w:pPr>
            <w:r w:rsidRPr="00743A64">
              <w:rPr>
                <w:rFonts w:ascii="Times New Roman" w:hAnsi="Times New Roman"/>
                <w:sz w:val="24"/>
                <w:szCs w:val="24"/>
              </w:rPr>
              <w:t>Мате</w:t>
            </w:r>
            <w:r w:rsidR="00FB3789" w:rsidRPr="00743A64">
              <w:rPr>
                <w:rFonts w:ascii="Times New Roman" w:hAnsi="Times New Roman"/>
                <w:sz w:val="24"/>
                <w:szCs w:val="24"/>
              </w:rPr>
              <w:t>-ри</w:t>
            </w:r>
            <w:r w:rsidRPr="00743A64">
              <w:rPr>
                <w:rFonts w:ascii="Times New Roman" w:hAnsi="Times New Roman"/>
                <w:sz w:val="24"/>
                <w:szCs w:val="24"/>
              </w:rPr>
              <w:t xml:space="preserve">альный ущерб, </w:t>
            </w:r>
          </w:p>
          <w:p w:rsidR="0065593C" w:rsidRPr="00743A64" w:rsidRDefault="003F2379" w:rsidP="009575B3">
            <w:pPr>
              <w:tabs>
                <w:tab w:val="left" w:pos="9000"/>
              </w:tabs>
              <w:spacing w:after="0" w:line="240" w:lineRule="auto"/>
              <w:ind w:right="-40"/>
              <w:jc w:val="center"/>
              <w:rPr>
                <w:rFonts w:ascii="Times New Roman" w:hAnsi="Times New Roman"/>
                <w:sz w:val="24"/>
                <w:szCs w:val="24"/>
              </w:rPr>
            </w:pPr>
            <w:r w:rsidRPr="00743A64">
              <w:rPr>
                <w:rFonts w:ascii="Times New Roman" w:hAnsi="Times New Roman"/>
                <w:sz w:val="24"/>
                <w:szCs w:val="24"/>
              </w:rPr>
              <w:t xml:space="preserve">млн </w:t>
            </w:r>
            <w:r w:rsidR="0065593C" w:rsidRPr="00743A64">
              <w:rPr>
                <w:rFonts w:ascii="Times New Roman" w:hAnsi="Times New Roman"/>
                <w:sz w:val="24"/>
                <w:szCs w:val="24"/>
              </w:rPr>
              <w:t>руб.</w:t>
            </w:r>
          </w:p>
        </w:tc>
      </w:tr>
      <w:tr w:rsidR="0065593C" w:rsidRPr="00743A64" w:rsidTr="009575B3">
        <w:tc>
          <w:tcPr>
            <w:tcW w:w="2552" w:type="dxa"/>
            <w:vMerge/>
          </w:tcPr>
          <w:p w:rsidR="0065593C" w:rsidRPr="00743A64" w:rsidRDefault="0065593C" w:rsidP="009575B3">
            <w:pPr>
              <w:tabs>
                <w:tab w:val="left" w:pos="9000"/>
              </w:tabs>
              <w:spacing w:after="0" w:line="240" w:lineRule="auto"/>
              <w:jc w:val="right"/>
              <w:rPr>
                <w:rFonts w:ascii="Times New Roman" w:hAnsi="Times New Roman"/>
                <w:sz w:val="24"/>
                <w:szCs w:val="24"/>
              </w:rPr>
            </w:pPr>
          </w:p>
        </w:tc>
        <w:tc>
          <w:tcPr>
            <w:tcW w:w="709" w:type="dxa"/>
            <w:vAlign w:val="center"/>
          </w:tcPr>
          <w:p w:rsidR="0065593C" w:rsidRPr="00743A64" w:rsidRDefault="0065593C" w:rsidP="009575B3">
            <w:pPr>
              <w:tabs>
                <w:tab w:val="left" w:pos="9000"/>
              </w:tabs>
              <w:spacing w:after="0" w:line="240" w:lineRule="auto"/>
              <w:ind w:right="-84"/>
              <w:jc w:val="center"/>
              <w:rPr>
                <w:rFonts w:ascii="Times New Roman" w:hAnsi="Times New Roman"/>
                <w:sz w:val="24"/>
                <w:szCs w:val="24"/>
              </w:rPr>
            </w:pPr>
            <w:r w:rsidRPr="00743A64">
              <w:rPr>
                <w:rFonts w:ascii="Times New Roman" w:hAnsi="Times New Roman"/>
                <w:sz w:val="24"/>
                <w:szCs w:val="24"/>
              </w:rPr>
              <w:t>всего</w:t>
            </w:r>
          </w:p>
        </w:tc>
        <w:tc>
          <w:tcPr>
            <w:tcW w:w="992" w:type="dxa"/>
            <w:vAlign w:val="center"/>
          </w:tcPr>
          <w:p w:rsidR="0065593C" w:rsidRPr="00743A64" w:rsidRDefault="0065593C" w:rsidP="009575B3">
            <w:pPr>
              <w:tabs>
                <w:tab w:val="left" w:pos="9000"/>
              </w:tabs>
              <w:spacing w:after="0" w:line="240" w:lineRule="auto"/>
              <w:ind w:right="-108"/>
              <w:jc w:val="center"/>
              <w:rPr>
                <w:rFonts w:ascii="Times New Roman" w:hAnsi="Times New Roman"/>
                <w:sz w:val="24"/>
                <w:szCs w:val="24"/>
              </w:rPr>
            </w:pPr>
            <w:r w:rsidRPr="00743A64">
              <w:rPr>
                <w:rFonts w:ascii="Times New Roman" w:hAnsi="Times New Roman"/>
                <w:sz w:val="24"/>
                <w:szCs w:val="24"/>
              </w:rPr>
              <w:t>локаль</w:t>
            </w:r>
            <w:r w:rsidR="00D27988">
              <w:rPr>
                <w:rFonts w:ascii="Times New Roman" w:hAnsi="Times New Roman"/>
                <w:sz w:val="24"/>
                <w:szCs w:val="24"/>
              </w:rPr>
              <w:t>-</w:t>
            </w:r>
            <w:r w:rsidRPr="00743A64">
              <w:rPr>
                <w:rFonts w:ascii="Times New Roman" w:hAnsi="Times New Roman"/>
                <w:sz w:val="24"/>
                <w:szCs w:val="24"/>
              </w:rPr>
              <w:t>ные</w:t>
            </w:r>
          </w:p>
        </w:tc>
        <w:tc>
          <w:tcPr>
            <w:tcW w:w="850" w:type="dxa"/>
            <w:vAlign w:val="center"/>
          </w:tcPr>
          <w:p w:rsidR="0065593C" w:rsidRPr="00743A64" w:rsidRDefault="0065593C" w:rsidP="009575B3">
            <w:pPr>
              <w:tabs>
                <w:tab w:val="left" w:pos="9000"/>
              </w:tabs>
              <w:spacing w:after="0" w:line="240" w:lineRule="auto"/>
              <w:ind w:right="-108"/>
              <w:jc w:val="center"/>
              <w:rPr>
                <w:rFonts w:ascii="Times New Roman" w:hAnsi="Times New Roman"/>
                <w:sz w:val="24"/>
                <w:szCs w:val="24"/>
              </w:rPr>
            </w:pPr>
            <w:r w:rsidRPr="00743A64">
              <w:rPr>
                <w:rFonts w:ascii="Times New Roman" w:hAnsi="Times New Roman"/>
                <w:sz w:val="24"/>
                <w:szCs w:val="24"/>
              </w:rPr>
              <w:t>муни</w:t>
            </w:r>
            <w:r w:rsidR="00FB3789" w:rsidRPr="00743A64">
              <w:rPr>
                <w:rFonts w:ascii="Times New Roman" w:hAnsi="Times New Roman"/>
                <w:sz w:val="24"/>
                <w:szCs w:val="24"/>
              </w:rPr>
              <w:t>-</w:t>
            </w:r>
            <w:r w:rsidRPr="00743A64">
              <w:rPr>
                <w:rFonts w:ascii="Times New Roman" w:hAnsi="Times New Roman"/>
                <w:sz w:val="24"/>
                <w:szCs w:val="24"/>
              </w:rPr>
              <w:t>ци-паль</w:t>
            </w:r>
            <w:r w:rsidR="00FB3789" w:rsidRPr="00743A64">
              <w:rPr>
                <w:rFonts w:ascii="Times New Roman" w:hAnsi="Times New Roman"/>
                <w:sz w:val="24"/>
                <w:szCs w:val="24"/>
              </w:rPr>
              <w:t>-</w:t>
            </w:r>
            <w:r w:rsidRPr="00743A64">
              <w:rPr>
                <w:rFonts w:ascii="Times New Roman" w:hAnsi="Times New Roman"/>
                <w:sz w:val="24"/>
                <w:szCs w:val="24"/>
              </w:rPr>
              <w:t>ные</w:t>
            </w:r>
          </w:p>
        </w:tc>
        <w:tc>
          <w:tcPr>
            <w:tcW w:w="992" w:type="dxa"/>
            <w:vAlign w:val="center"/>
          </w:tcPr>
          <w:p w:rsidR="0065593C" w:rsidRPr="00743A64" w:rsidRDefault="0065593C" w:rsidP="009575B3">
            <w:pPr>
              <w:tabs>
                <w:tab w:val="left" w:pos="9000"/>
              </w:tabs>
              <w:spacing w:after="0" w:line="240" w:lineRule="auto"/>
              <w:ind w:right="-108"/>
              <w:jc w:val="center"/>
              <w:rPr>
                <w:rFonts w:ascii="Times New Roman" w:hAnsi="Times New Roman"/>
                <w:sz w:val="24"/>
                <w:szCs w:val="24"/>
              </w:rPr>
            </w:pPr>
            <w:r w:rsidRPr="00743A64">
              <w:rPr>
                <w:rFonts w:ascii="Times New Roman" w:hAnsi="Times New Roman"/>
                <w:sz w:val="24"/>
                <w:szCs w:val="24"/>
              </w:rPr>
              <w:t>погибло</w:t>
            </w:r>
          </w:p>
        </w:tc>
        <w:tc>
          <w:tcPr>
            <w:tcW w:w="850" w:type="dxa"/>
            <w:vAlign w:val="center"/>
          </w:tcPr>
          <w:p w:rsidR="0065593C" w:rsidRPr="00743A64" w:rsidRDefault="0065593C" w:rsidP="009575B3">
            <w:pPr>
              <w:tabs>
                <w:tab w:val="left" w:pos="9000"/>
              </w:tabs>
              <w:spacing w:after="0" w:line="240" w:lineRule="auto"/>
              <w:ind w:right="-108"/>
              <w:jc w:val="center"/>
              <w:rPr>
                <w:rFonts w:ascii="Times New Roman" w:hAnsi="Times New Roman"/>
                <w:sz w:val="24"/>
                <w:szCs w:val="24"/>
              </w:rPr>
            </w:pPr>
            <w:r w:rsidRPr="00743A64">
              <w:rPr>
                <w:rFonts w:ascii="Times New Roman" w:hAnsi="Times New Roman"/>
                <w:sz w:val="24"/>
                <w:szCs w:val="24"/>
              </w:rPr>
              <w:t>по</w:t>
            </w:r>
            <w:r w:rsidR="00FB3789" w:rsidRPr="00743A64">
              <w:rPr>
                <w:rFonts w:ascii="Times New Roman" w:hAnsi="Times New Roman"/>
                <w:sz w:val="24"/>
                <w:szCs w:val="24"/>
              </w:rPr>
              <w:t>-</w:t>
            </w:r>
            <w:r w:rsidRPr="00743A64">
              <w:rPr>
                <w:rFonts w:ascii="Times New Roman" w:hAnsi="Times New Roman"/>
                <w:sz w:val="24"/>
                <w:szCs w:val="24"/>
              </w:rPr>
              <w:t>стра-дало</w:t>
            </w:r>
          </w:p>
        </w:tc>
        <w:tc>
          <w:tcPr>
            <w:tcW w:w="993" w:type="dxa"/>
            <w:vAlign w:val="center"/>
          </w:tcPr>
          <w:p w:rsidR="0065593C" w:rsidRPr="00743A64" w:rsidRDefault="0065593C" w:rsidP="009575B3">
            <w:pPr>
              <w:tabs>
                <w:tab w:val="left" w:pos="9000"/>
              </w:tabs>
              <w:spacing w:after="0" w:line="240" w:lineRule="auto"/>
              <w:ind w:right="-108"/>
              <w:jc w:val="center"/>
              <w:rPr>
                <w:rFonts w:ascii="Times New Roman" w:hAnsi="Times New Roman"/>
                <w:sz w:val="24"/>
                <w:szCs w:val="24"/>
              </w:rPr>
            </w:pPr>
            <w:r w:rsidRPr="00743A64">
              <w:rPr>
                <w:rFonts w:ascii="Times New Roman" w:hAnsi="Times New Roman"/>
                <w:sz w:val="24"/>
                <w:szCs w:val="24"/>
              </w:rPr>
              <w:t>спасено</w:t>
            </w:r>
          </w:p>
        </w:tc>
        <w:tc>
          <w:tcPr>
            <w:tcW w:w="1276" w:type="dxa"/>
            <w:vMerge/>
          </w:tcPr>
          <w:p w:rsidR="0065593C" w:rsidRPr="00743A64" w:rsidRDefault="0065593C" w:rsidP="009575B3">
            <w:pPr>
              <w:tabs>
                <w:tab w:val="left" w:pos="9000"/>
              </w:tabs>
              <w:spacing w:after="0" w:line="240" w:lineRule="auto"/>
              <w:jc w:val="center"/>
              <w:rPr>
                <w:rFonts w:ascii="Times New Roman" w:hAnsi="Times New Roman"/>
                <w:sz w:val="24"/>
                <w:szCs w:val="24"/>
              </w:rPr>
            </w:pPr>
          </w:p>
        </w:tc>
      </w:tr>
      <w:tr w:rsidR="0065593C" w:rsidRPr="00743A64" w:rsidTr="009575B3">
        <w:tc>
          <w:tcPr>
            <w:tcW w:w="2552" w:type="dxa"/>
            <w:vAlign w:val="center"/>
          </w:tcPr>
          <w:p w:rsidR="0065593C" w:rsidRPr="00743A64" w:rsidRDefault="0065593C" w:rsidP="00FB3789">
            <w:pPr>
              <w:tabs>
                <w:tab w:val="left" w:pos="9000"/>
              </w:tabs>
              <w:spacing w:after="0" w:line="240" w:lineRule="auto"/>
              <w:rPr>
                <w:rFonts w:ascii="Times New Roman" w:hAnsi="Times New Roman"/>
                <w:sz w:val="24"/>
                <w:szCs w:val="24"/>
              </w:rPr>
            </w:pPr>
            <w:r w:rsidRPr="00743A64">
              <w:rPr>
                <w:rFonts w:ascii="Times New Roman" w:hAnsi="Times New Roman"/>
                <w:sz w:val="24"/>
                <w:szCs w:val="24"/>
              </w:rPr>
              <w:t>Техногенные ЧС</w:t>
            </w:r>
          </w:p>
        </w:tc>
        <w:tc>
          <w:tcPr>
            <w:tcW w:w="709"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1</w:t>
            </w:r>
          </w:p>
        </w:tc>
        <w:tc>
          <w:tcPr>
            <w:tcW w:w="992"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1</w:t>
            </w:r>
          </w:p>
        </w:tc>
        <w:tc>
          <w:tcPr>
            <w:tcW w:w="850"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2"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850"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4</w:t>
            </w:r>
          </w:p>
        </w:tc>
        <w:tc>
          <w:tcPr>
            <w:tcW w:w="993"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276" w:type="dxa"/>
          </w:tcPr>
          <w:p w:rsidR="0065593C" w:rsidRPr="00743A64" w:rsidRDefault="00A01CF3" w:rsidP="00A01CF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0,2</w:t>
            </w:r>
          </w:p>
        </w:tc>
      </w:tr>
      <w:tr w:rsidR="0065593C" w:rsidRPr="00743A64" w:rsidTr="009575B3">
        <w:tc>
          <w:tcPr>
            <w:tcW w:w="2552" w:type="dxa"/>
            <w:vAlign w:val="center"/>
          </w:tcPr>
          <w:p w:rsidR="0065593C" w:rsidRPr="00743A64" w:rsidRDefault="0065593C" w:rsidP="00FB3789">
            <w:pPr>
              <w:tabs>
                <w:tab w:val="left" w:pos="9000"/>
              </w:tabs>
              <w:spacing w:after="0" w:line="240" w:lineRule="auto"/>
              <w:rPr>
                <w:rFonts w:ascii="Times New Roman" w:hAnsi="Times New Roman"/>
                <w:sz w:val="24"/>
                <w:szCs w:val="24"/>
              </w:rPr>
            </w:pPr>
            <w:r w:rsidRPr="00743A64">
              <w:rPr>
                <w:rStyle w:val="8pt"/>
                <w:color w:val="auto"/>
                <w:sz w:val="24"/>
                <w:szCs w:val="24"/>
              </w:rPr>
              <w:t>Аварии с выбросом (угрозой выброса) АХОВ</w:t>
            </w:r>
          </w:p>
        </w:tc>
        <w:tc>
          <w:tcPr>
            <w:tcW w:w="709"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1</w:t>
            </w:r>
          </w:p>
        </w:tc>
        <w:tc>
          <w:tcPr>
            <w:tcW w:w="992"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1</w:t>
            </w:r>
          </w:p>
        </w:tc>
        <w:tc>
          <w:tcPr>
            <w:tcW w:w="850"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2"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850" w:type="dxa"/>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4</w:t>
            </w:r>
          </w:p>
        </w:tc>
        <w:tc>
          <w:tcPr>
            <w:tcW w:w="993"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276" w:type="dxa"/>
          </w:tcPr>
          <w:p w:rsidR="0065593C" w:rsidRPr="00743A64" w:rsidRDefault="0065593C" w:rsidP="00A01CF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0,</w:t>
            </w:r>
            <w:r w:rsidR="00A01CF3" w:rsidRPr="00743A64">
              <w:rPr>
                <w:rFonts w:ascii="Times New Roman" w:hAnsi="Times New Roman"/>
                <w:sz w:val="24"/>
                <w:szCs w:val="24"/>
              </w:rPr>
              <w:t>2</w:t>
            </w:r>
          </w:p>
        </w:tc>
      </w:tr>
      <w:tr w:rsidR="0065593C" w:rsidRPr="00743A64" w:rsidTr="009575B3">
        <w:tc>
          <w:tcPr>
            <w:tcW w:w="2552" w:type="dxa"/>
            <w:vAlign w:val="center"/>
          </w:tcPr>
          <w:p w:rsidR="0065593C" w:rsidRPr="00743A64" w:rsidRDefault="0065593C" w:rsidP="00FB3789">
            <w:pPr>
              <w:tabs>
                <w:tab w:val="left" w:pos="9000"/>
              </w:tabs>
              <w:spacing w:after="0" w:line="240" w:lineRule="auto"/>
              <w:rPr>
                <w:rFonts w:ascii="Times New Roman" w:hAnsi="Times New Roman"/>
                <w:sz w:val="24"/>
                <w:szCs w:val="24"/>
              </w:rPr>
            </w:pPr>
            <w:r w:rsidRPr="00743A64">
              <w:rPr>
                <w:rFonts w:ascii="Times New Roman" w:hAnsi="Times New Roman"/>
                <w:sz w:val="24"/>
                <w:szCs w:val="24"/>
              </w:rPr>
              <w:t>Крупные террористические акты</w:t>
            </w:r>
          </w:p>
        </w:tc>
        <w:tc>
          <w:tcPr>
            <w:tcW w:w="709"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2"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850"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2"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850"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3"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276"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9575B3">
        <w:tc>
          <w:tcPr>
            <w:tcW w:w="2552" w:type="dxa"/>
            <w:vAlign w:val="center"/>
          </w:tcPr>
          <w:p w:rsidR="0065593C" w:rsidRPr="00743A64" w:rsidRDefault="0065593C" w:rsidP="00FB3789">
            <w:pPr>
              <w:tabs>
                <w:tab w:val="left" w:pos="9000"/>
              </w:tabs>
              <w:spacing w:after="0" w:line="240" w:lineRule="auto"/>
              <w:rPr>
                <w:rFonts w:ascii="Times New Roman" w:hAnsi="Times New Roman"/>
                <w:sz w:val="24"/>
                <w:szCs w:val="24"/>
              </w:rPr>
            </w:pPr>
            <w:r w:rsidRPr="00743A64">
              <w:rPr>
                <w:rFonts w:ascii="Times New Roman" w:hAnsi="Times New Roman"/>
                <w:sz w:val="24"/>
                <w:szCs w:val="24"/>
              </w:rPr>
              <w:t>Природные ЧС</w:t>
            </w:r>
          </w:p>
        </w:tc>
        <w:tc>
          <w:tcPr>
            <w:tcW w:w="709"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3</w:t>
            </w:r>
          </w:p>
        </w:tc>
        <w:tc>
          <w:tcPr>
            <w:tcW w:w="992"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850"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3</w:t>
            </w:r>
          </w:p>
        </w:tc>
        <w:tc>
          <w:tcPr>
            <w:tcW w:w="992"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850"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10385</w:t>
            </w:r>
          </w:p>
        </w:tc>
        <w:tc>
          <w:tcPr>
            <w:tcW w:w="993"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276" w:type="dxa"/>
          </w:tcPr>
          <w:p w:rsidR="0065593C" w:rsidRPr="00743A64" w:rsidRDefault="00A01CF3"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741,3</w:t>
            </w:r>
          </w:p>
        </w:tc>
      </w:tr>
      <w:tr w:rsidR="0065593C" w:rsidRPr="00743A64" w:rsidTr="009575B3">
        <w:tc>
          <w:tcPr>
            <w:tcW w:w="2552" w:type="dxa"/>
            <w:vAlign w:val="center"/>
          </w:tcPr>
          <w:p w:rsidR="0065593C" w:rsidRPr="00743A64" w:rsidRDefault="0065593C" w:rsidP="00FB3789">
            <w:pPr>
              <w:tabs>
                <w:tab w:val="left" w:pos="9000"/>
              </w:tabs>
              <w:spacing w:after="0" w:line="240" w:lineRule="auto"/>
              <w:rPr>
                <w:rFonts w:ascii="Times New Roman" w:hAnsi="Times New Roman"/>
                <w:sz w:val="24"/>
                <w:szCs w:val="24"/>
              </w:rPr>
            </w:pPr>
            <w:r w:rsidRPr="00743A64">
              <w:rPr>
                <w:rFonts w:ascii="Times New Roman" w:hAnsi="Times New Roman"/>
                <w:sz w:val="24"/>
                <w:szCs w:val="24"/>
              </w:rPr>
              <w:t>Сильный дождь, снегопад</w:t>
            </w:r>
          </w:p>
        </w:tc>
        <w:tc>
          <w:tcPr>
            <w:tcW w:w="709"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3</w:t>
            </w:r>
          </w:p>
        </w:tc>
        <w:tc>
          <w:tcPr>
            <w:tcW w:w="992"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850"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3</w:t>
            </w:r>
          </w:p>
        </w:tc>
        <w:tc>
          <w:tcPr>
            <w:tcW w:w="992"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850"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10385</w:t>
            </w:r>
          </w:p>
        </w:tc>
        <w:tc>
          <w:tcPr>
            <w:tcW w:w="993"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276" w:type="dxa"/>
          </w:tcPr>
          <w:p w:rsidR="0065593C" w:rsidRPr="00743A64" w:rsidRDefault="00A01CF3"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741,3</w:t>
            </w:r>
          </w:p>
        </w:tc>
      </w:tr>
      <w:tr w:rsidR="0065593C" w:rsidRPr="00743A64" w:rsidTr="009575B3">
        <w:tc>
          <w:tcPr>
            <w:tcW w:w="2552" w:type="dxa"/>
            <w:vAlign w:val="center"/>
          </w:tcPr>
          <w:p w:rsidR="0065593C" w:rsidRPr="00743A64" w:rsidRDefault="0065593C" w:rsidP="00FB3789">
            <w:pPr>
              <w:tabs>
                <w:tab w:val="left" w:pos="9000"/>
              </w:tabs>
              <w:spacing w:after="0" w:line="240" w:lineRule="auto"/>
              <w:rPr>
                <w:rFonts w:ascii="Times New Roman" w:hAnsi="Times New Roman"/>
                <w:sz w:val="24"/>
                <w:szCs w:val="24"/>
              </w:rPr>
            </w:pPr>
            <w:r w:rsidRPr="00743A64">
              <w:rPr>
                <w:rFonts w:ascii="Times New Roman" w:hAnsi="Times New Roman"/>
                <w:sz w:val="24"/>
                <w:szCs w:val="24"/>
              </w:rPr>
              <w:t>Биолого-социальные ЧС</w:t>
            </w:r>
          </w:p>
        </w:tc>
        <w:tc>
          <w:tcPr>
            <w:tcW w:w="709"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2"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850"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2"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850"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3"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276"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9575B3">
        <w:tc>
          <w:tcPr>
            <w:tcW w:w="2552" w:type="dxa"/>
            <w:vAlign w:val="center"/>
          </w:tcPr>
          <w:p w:rsidR="0065593C" w:rsidRPr="00743A64" w:rsidRDefault="0065593C" w:rsidP="00FB3789">
            <w:pPr>
              <w:tabs>
                <w:tab w:val="left" w:pos="9000"/>
              </w:tabs>
              <w:spacing w:after="0" w:line="240" w:lineRule="auto"/>
              <w:rPr>
                <w:rFonts w:ascii="Times New Roman" w:hAnsi="Times New Roman"/>
                <w:sz w:val="24"/>
                <w:szCs w:val="24"/>
              </w:rPr>
            </w:pPr>
            <w:r w:rsidRPr="00743A64">
              <w:rPr>
                <w:rFonts w:ascii="Times New Roman" w:hAnsi="Times New Roman"/>
                <w:sz w:val="24"/>
                <w:szCs w:val="24"/>
              </w:rPr>
              <w:t xml:space="preserve">Итого: </w:t>
            </w:r>
          </w:p>
        </w:tc>
        <w:tc>
          <w:tcPr>
            <w:tcW w:w="709"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4</w:t>
            </w:r>
          </w:p>
        </w:tc>
        <w:tc>
          <w:tcPr>
            <w:tcW w:w="992"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1</w:t>
            </w:r>
          </w:p>
        </w:tc>
        <w:tc>
          <w:tcPr>
            <w:tcW w:w="850"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3</w:t>
            </w:r>
          </w:p>
        </w:tc>
        <w:tc>
          <w:tcPr>
            <w:tcW w:w="992"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850"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10389</w:t>
            </w:r>
          </w:p>
        </w:tc>
        <w:tc>
          <w:tcPr>
            <w:tcW w:w="993" w:type="dxa"/>
          </w:tcPr>
          <w:p w:rsidR="0065593C" w:rsidRPr="00743A64" w:rsidRDefault="0065593C"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276" w:type="dxa"/>
          </w:tcPr>
          <w:p w:rsidR="0065593C" w:rsidRPr="00743A64" w:rsidRDefault="00A01CF3" w:rsidP="009575B3">
            <w:pPr>
              <w:tabs>
                <w:tab w:val="left" w:pos="9000"/>
              </w:tabs>
              <w:spacing w:after="0" w:line="240" w:lineRule="auto"/>
              <w:jc w:val="center"/>
              <w:rPr>
                <w:rFonts w:ascii="Times New Roman" w:hAnsi="Times New Roman"/>
                <w:sz w:val="24"/>
                <w:szCs w:val="24"/>
              </w:rPr>
            </w:pPr>
            <w:r w:rsidRPr="00743A64">
              <w:rPr>
                <w:rFonts w:ascii="Times New Roman" w:hAnsi="Times New Roman"/>
                <w:sz w:val="24"/>
                <w:szCs w:val="24"/>
              </w:rPr>
              <w:t>741,5</w:t>
            </w:r>
          </w:p>
        </w:tc>
      </w:tr>
    </w:tbl>
    <w:p w:rsidR="0065593C" w:rsidRPr="00743A64" w:rsidRDefault="0065593C" w:rsidP="00CB3A02">
      <w:pPr>
        <w:tabs>
          <w:tab w:val="left" w:pos="9000"/>
        </w:tabs>
        <w:spacing w:after="0" w:line="360" w:lineRule="auto"/>
        <w:ind w:firstLine="709"/>
        <w:jc w:val="right"/>
        <w:rPr>
          <w:rFonts w:ascii="Times New Roman" w:hAnsi="Times New Roman"/>
          <w:b/>
          <w:sz w:val="28"/>
          <w:szCs w:val="28"/>
        </w:rPr>
      </w:pPr>
    </w:p>
    <w:p w:rsidR="0065593C" w:rsidRPr="00743A64" w:rsidRDefault="0065593C" w:rsidP="00CB3A02">
      <w:pPr>
        <w:spacing w:after="0" w:line="360" w:lineRule="auto"/>
        <w:ind w:firstLine="709"/>
        <w:jc w:val="center"/>
        <w:rPr>
          <w:rFonts w:ascii="Times New Roman" w:hAnsi="Times New Roman"/>
          <w:sz w:val="28"/>
          <w:szCs w:val="28"/>
        </w:rPr>
      </w:pPr>
      <w:r w:rsidRPr="00743A64">
        <w:rPr>
          <w:rFonts w:ascii="Times New Roman" w:hAnsi="Times New Roman"/>
          <w:sz w:val="28"/>
          <w:szCs w:val="28"/>
        </w:rPr>
        <w:t>Сведения о чрезвычайных ситуациях, произошедших в 2017 году</w:t>
      </w:r>
    </w:p>
    <w:tbl>
      <w:tblPr>
        <w:tblpPr w:leftFromText="180" w:rightFromText="180" w:vertAnchor="text" w:horzAnchor="margin" w:tblpY="57"/>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70"/>
        <w:gridCol w:w="1134"/>
        <w:gridCol w:w="873"/>
        <w:gridCol w:w="708"/>
        <w:gridCol w:w="993"/>
        <w:gridCol w:w="1134"/>
        <w:gridCol w:w="850"/>
        <w:gridCol w:w="1134"/>
      </w:tblGrid>
      <w:tr w:rsidR="000A2F40" w:rsidRPr="00743A64" w:rsidTr="000A2F40">
        <w:tc>
          <w:tcPr>
            <w:tcW w:w="1418" w:type="dxa"/>
            <w:vMerge w:val="restart"/>
            <w:vAlign w:val="center"/>
          </w:tcPr>
          <w:p w:rsidR="000A2F40" w:rsidRPr="00743A64" w:rsidRDefault="000A2F40" w:rsidP="000A2F40">
            <w:pPr>
              <w:spacing w:after="0" w:line="240" w:lineRule="auto"/>
              <w:ind w:right="-66"/>
              <w:jc w:val="center"/>
              <w:rPr>
                <w:rFonts w:ascii="Times New Roman" w:hAnsi="Times New Roman"/>
                <w:sz w:val="24"/>
                <w:szCs w:val="28"/>
              </w:rPr>
            </w:pPr>
            <w:r w:rsidRPr="00743A64">
              <w:rPr>
                <w:rFonts w:ascii="Times New Roman" w:hAnsi="Times New Roman"/>
                <w:sz w:val="24"/>
                <w:szCs w:val="28"/>
              </w:rPr>
              <w:t>Муници-пальное образование</w:t>
            </w:r>
          </w:p>
        </w:tc>
        <w:tc>
          <w:tcPr>
            <w:tcW w:w="970" w:type="dxa"/>
            <w:vMerge w:val="restart"/>
            <w:vAlign w:val="center"/>
          </w:tcPr>
          <w:p w:rsidR="000A2F40" w:rsidRPr="00743A64" w:rsidRDefault="000A2F40" w:rsidP="000A2F40">
            <w:pPr>
              <w:spacing w:after="0" w:line="240" w:lineRule="auto"/>
              <w:ind w:right="-142"/>
              <w:jc w:val="center"/>
              <w:rPr>
                <w:rFonts w:ascii="Times New Roman" w:hAnsi="Times New Roman"/>
                <w:sz w:val="24"/>
                <w:szCs w:val="28"/>
              </w:rPr>
            </w:pPr>
            <w:r w:rsidRPr="00743A64">
              <w:rPr>
                <w:rFonts w:ascii="Times New Roman" w:hAnsi="Times New Roman"/>
                <w:sz w:val="24"/>
                <w:szCs w:val="28"/>
              </w:rPr>
              <w:t>Техно-генные ЧС</w:t>
            </w:r>
          </w:p>
        </w:tc>
        <w:tc>
          <w:tcPr>
            <w:tcW w:w="1134" w:type="dxa"/>
            <w:vMerge w:val="restart"/>
            <w:vAlign w:val="center"/>
          </w:tcPr>
          <w:p w:rsidR="000A2F40" w:rsidRPr="00743A64" w:rsidRDefault="000A2F40" w:rsidP="000A2F40">
            <w:pPr>
              <w:spacing w:after="0" w:line="240" w:lineRule="auto"/>
              <w:jc w:val="center"/>
              <w:rPr>
                <w:rFonts w:ascii="Times New Roman" w:hAnsi="Times New Roman"/>
                <w:sz w:val="24"/>
                <w:szCs w:val="28"/>
              </w:rPr>
            </w:pPr>
            <w:r w:rsidRPr="00743A64">
              <w:rPr>
                <w:rFonts w:ascii="Times New Roman" w:hAnsi="Times New Roman"/>
                <w:sz w:val="24"/>
                <w:szCs w:val="28"/>
              </w:rPr>
              <w:t>Природ-ные ЧС</w:t>
            </w:r>
          </w:p>
        </w:tc>
        <w:tc>
          <w:tcPr>
            <w:tcW w:w="873" w:type="dxa"/>
            <w:vMerge w:val="restart"/>
            <w:vAlign w:val="center"/>
          </w:tcPr>
          <w:p w:rsidR="000A2F40" w:rsidRPr="00743A64" w:rsidRDefault="000A2F40" w:rsidP="000A2F40">
            <w:pPr>
              <w:spacing w:after="0" w:line="240" w:lineRule="auto"/>
              <w:jc w:val="center"/>
              <w:rPr>
                <w:rFonts w:ascii="Times New Roman" w:hAnsi="Times New Roman"/>
                <w:sz w:val="24"/>
                <w:szCs w:val="28"/>
              </w:rPr>
            </w:pPr>
            <w:r w:rsidRPr="00743A64">
              <w:rPr>
                <w:rFonts w:ascii="Times New Roman" w:hAnsi="Times New Roman"/>
                <w:sz w:val="24"/>
                <w:szCs w:val="28"/>
              </w:rPr>
              <w:t>Биолого-социаль-ные ЧС</w:t>
            </w:r>
          </w:p>
        </w:tc>
        <w:tc>
          <w:tcPr>
            <w:tcW w:w="708" w:type="dxa"/>
            <w:vMerge w:val="restart"/>
            <w:vAlign w:val="center"/>
          </w:tcPr>
          <w:p w:rsidR="000A2F40" w:rsidRPr="00743A64" w:rsidRDefault="000A2F40" w:rsidP="000A2F40">
            <w:pPr>
              <w:spacing w:after="0" w:line="240" w:lineRule="auto"/>
              <w:jc w:val="center"/>
              <w:rPr>
                <w:rFonts w:ascii="Times New Roman" w:hAnsi="Times New Roman"/>
                <w:sz w:val="24"/>
                <w:szCs w:val="28"/>
              </w:rPr>
            </w:pPr>
            <w:r w:rsidRPr="00743A64">
              <w:rPr>
                <w:rFonts w:ascii="Times New Roman" w:hAnsi="Times New Roman"/>
                <w:sz w:val="24"/>
                <w:szCs w:val="28"/>
              </w:rPr>
              <w:t>ЧС всех видов</w:t>
            </w:r>
          </w:p>
        </w:tc>
        <w:tc>
          <w:tcPr>
            <w:tcW w:w="2977" w:type="dxa"/>
            <w:gridSpan w:val="3"/>
            <w:vAlign w:val="center"/>
          </w:tcPr>
          <w:p w:rsidR="000A2F40" w:rsidRPr="00743A64" w:rsidRDefault="000A2F40" w:rsidP="000A2F40">
            <w:pPr>
              <w:tabs>
                <w:tab w:val="left" w:pos="9000"/>
              </w:tabs>
              <w:spacing w:after="0" w:line="240" w:lineRule="auto"/>
              <w:jc w:val="center"/>
              <w:rPr>
                <w:rFonts w:ascii="Times New Roman" w:hAnsi="Times New Roman"/>
                <w:sz w:val="24"/>
                <w:szCs w:val="28"/>
              </w:rPr>
            </w:pPr>
            <w:r w:rsidRPr="00743A64">
              <w:rPr>
                <w:rFonts w:ascii="Times New Roman" w:hAnsi="Times New Roman"/>
                <w:sz w:val="24"/>
                <w:szCs w:val="28"/>
              </w:rPr>
              <w:t>Количество, чел.</w:t>
            </w:r>
          </w:p>
        </w:tc>
        <w:tc>
          <w:tcPr>
            <w:tcW w:w="1134" w:type="dxa"/>
            <w:vMerge w:val="restart"/>
            <w:vAlign w:val="center"/>
          </w:tcPr>
          <w:p w:rsidR="000A2F40" w:rsidRPr="00743A64" w:rsidRDefault="000A2F40" w:rsidP="000A2F40">
            <w:pPr>
              <w:spacing w:after="0" w:line="240" w:lineRule="auto"/>
              <w:jc w:val="center"/>
              <w:rPr>
                <w:rFonts w:ascii="Times New Roman" w:hAnsi="Times New Roman"/>
                <w:sz w:val="24"/>
                <w:szCs w:val="28"/>
              </w:rPr>
            </w:pPr>
            <w:r w:rsidRPr="00743A64">
              <w:rPr>
                <w:rFonts w:ascii="Times New Roman" w:hAnsi="Times New Roman"/>
                <w:sz w:val="24"/>
                <w:szCs w:val="28"/>
              </w:rPr>
              <w:t xml:space="preserve">Матери-альный ущерб, </w:t>
            </w:r>
          </w:p>
          <w:p w:rsidR="000A2F40" w:rsidRPr="00743A64" w:rsidRDefault="003F2379" w:rsidP="000A2F40">
            <w:pPr>
              <w:spacing w:after="0" w:line="240" w:lineRule="auto"/>
              <w:jc w:val="center"/>
              <w:rPr>
                <w:rFonts w:ascii="Times New Roman" w:hAnsi="Times New Roman"/>
                <w:sz w:val="24"/>
                <w:szCs w:val="28"/>
              </w:rPr>
            </w:pPr>
            <w:r w:rsidRPr="00743A64">
              <w:rPr>
                <w:rFonts w:ascii="Times New Roman" w:hAnsi="Times New Roman"/>
                <w:sz w:val="24"/>
                <w:szCs w:val="28"/>
              </w:rPr>
              <w:t xml:space="preserve">млн </w:t>
            </w:r>
            <w:r w:rsidR="000A2F40" w:rsidRPr="00743A64">
              <w:rPr>
                <w:rFonts w:ascii="Times New Roman" w:hAnsi="Times New Roman"/>
                <w:sz w:val="24"/>
                <w:szCs w:val="28"/>
              </w:rPr>
              <w:t>руб.</w:t>
            </w:r>
          </w:p>
        </w:tc>
      </w:tr>
      <w:tr w:rsidR="000A2F40" w:rsidRPr="00743A64" w:rsidTr="000A2F40">
        <w:tc>
          <w:tcPr>
            <w:tcW w:w="1418" w:type="dxa"/>
            <w:vMerge/>
          </w:tcPr>
          <w:p w:rsidR="000A2F40" w:rsidRPr="00743A64" w:rsidRDefault="000A2F40" w:rsidP="000A2F40">
            <w:pPr>
              <w:spacing w:after="0" w:line="240" w:lineRule="auto"/>
              <w:jc w:val="center"/>
              <w:rPr>
                <w:rFonts w:ascii="Times New Roman" w:hAnsi="Times New Roman"/>
                <w:sz w:val="24"/>
                <w:szCs w:val="28"/>
              </w:rPr>
            </w:pPr>
          </w:p>
        </w:tc>
        <w:tc>
          <w:tcPr>
            <w:tcW w:w="970" w:type="dxa"/>
            <w:vMerge/>
          </w:tcPr>
          <w:p w:rsidR="000A2F40" w:rsidRPr="00743A64" w:rsidRDefault="000A2F40" w:rsidP="000A2F40">
            <w:pPr>
              <w:spacing w:after="0" w:line="240" w:lineRule="auto"/>
              <w:jc w:val="center"/>
              <w:rPr>
                <w:rFonts w:ascii="Times New Roman" w:hAnsi="Times New Roman"/>
                <w:sz w:val="24"/>
                <w:szCs w:val="28"/>
              </w:rPr>
            </w:pPr>
          </w:p>
        </w:tc>
        <w:tc>
          <w:tcPr>
            <w:tcW w:w="1134" w:type="dxa"/>
            <w:vMerge/>
          </w:tcPr>
          <w:p w:rsidR="000A2F40" w:rsidRPr="00743A64" w:rsidRDefault="000A2F40" w:rsidP="000A2F40">
            <w:pPr>
              <w:spacing w:after="0" w:line="240" w:lineRule="auto"/>
              <w:jc w:val="center"/>
              <w:rPr>
                <w:rFonts w:ascii="Times New Roman" w:hAnsi="Times New Roman"/>
                <w:sz w:val="24"/>
                <w:szCs w:val="28"/>
              </w:rPr>
            </w:pPr>
          </w:p>
        </w:tc>
        <w:tc>
          <w:tcPr>
            <w:tcW w:w="873" w:type="dxa"/>
            <w:vMerge/>
          </w:tcPr>
          <w:p w:rsidR="000A2F40" w:rsidRPr="00743A64" w:rsidRDefault="000A2F40" w:rsidP="000A2F40">
            <w:pPr>
              <w:spacing w:after="0" w:line="240" w:lineRule="auto"/>
              <w:jc w:val="center"/>
              <w:rPr>
                <w:rFonts w:ascii="Times New Roman" w:hAnsi="Times New Roman"/>
                <w:sz w:val="24"/>
                <w:szCs w:val="28"/>
              </w:rPr>
            </w:pPr>
          </w:p>
        </w:tc>
        <w:tc>
          <w:tcPr>
            <w:tcW w:w="708" w:type="dxa"/>
            <w:vMerge/>
          </w:tcPr>
          <w:p w:rsidR="000A2F40" w:rsidRPr="00743A64" w:rsidRDefault="000A2F40" w:rsidP="000A2F40">
            <w:pPr>
              <w:spacing w:after="0" w:line="240" w:lineRule="auto"/>
              <w:jc w:val="center"/>
              <w:rPr>
                <w:rFonts w:ascii="Times New Roman" w:hAnsi="Times New Roman"/>
                <w:sz w:val="24"/>
                <w:szCs w:val="28"/>
              </w:rPr>
            </w:pPr>
          </w:p>
        </w:tc>
        <w:tc>
          <w:tcPr>
            <w:tcW w:w="993" w:type="dxa"/>
            <w:vAlign w:val="center"/>
          </w:tcPr>
          <w:p w:rsidR="000A2F40" w:rsidRPr="00743A64" w:rsidRDefault="000A2F40" w:rsidP="000A2F40">
            <w:pPr>
              <w:tabs>
                <w:tab w:val="left" w:pos="9000"/>
              </w:tabs>
              <w:spacing w:after="0" w:line="240" w:lineRule="auto"/>
              <w:ind w:right="-108"/>
              <w:jc w:val="center"/>
              <w:rPr>
                <w:rFonts w:ascii="Times New Roman" w:hAnsi="Times New Roman"/>
                <w:sz w:val="24"/>
                <w:szCs w:val="28"/>
              </w:rPr>
            </w:pPr>
            <w:r w:rsidRPr="00743A64">
              <w:rPr>
                <w:rFonts w:ascii="Times New Roman" w:hAnsi="Times New Roman"/>
                <w:sz w:val="24"/>
                <w:szCs w:val="28"/>
              </w:rPr>
              <w:t>погибло</w:t>
            </w:r>
          </w:p>
        </w:tc>
        <w:tc>
          <w:tcPr>
            <w:tcW w:w="1134" w:type="dxa"/>
            <w:vAlign w:val="center"/>
          </w:tcPr>
          <w:p w:rsidR="000A2F40" w:rsidRPr="00743A64" w:rsidRDefault="000A2F40" w:rsidP="000A2F40">
            <w:pPr>
              <w:tabs>
                <w:tab w:val="left" w:pos="9000"/>
              </w:tabs>
              <w:spacing w:after="0" w:line="240" w:lineRule="auto"/>
              <w:jc w:val="center"/>
              <w:rPr>
                <w:rFonts w:ascii="Times New Roman" w:hAnsi="Times New Roman"/>
                <w:sz w:val="24"/>
                <w:szCs w:val="28"/>
              </w:rPr>
            </w:pPr>
            <w:r w:rsidRPr="00743A64">
              <w:rPr>
                <w:rFonts w:ascii="Times New Roman" w:hAnsi="Times New Roman"/>
                <w:sz w:val="24"/>
                <w:szCs w:val="28"/>
              </w:rPr>
              <w:t>постра-дало</w:t>
            </w:r>
          </w:p>
        </w:tc>
        <w:tc>
          <w:tcPr>
            <w:tcW w:w="850" w:type="dxa"/>
            <w:vAlign w:val="center"/>
          </w:tcPr>
          <w:p w:rsidR="000A2F40" w:rsidRPr="00743A64" w:rsidRDefault="000A2F40" w:rsidP="000A2F40">
            <w:pPr>
              <w:tabs>
                <w:tab w:val="left" w:pos="9000"/>
              </w:tabs>
              <w:spacing w:after="0" w:line="240" w:lineRule="auto"/>
              <w:ind w:right="-108"/>
              <w:jc w:val="center"/>
              <w:rPr>
                <w:rFonts w:ascii="Times New Roman" w:hAnsi="Times New Roman"/>
                <w:sz w:val="24"/>
                <w:szCs w:val="28"/>
              </w:rPr>
            </w:pPr>
            <w:r w:rsidRPr="00743A64">
              <w:rPr>
                <w:rFonts w:ascii="Times New Roman" w:hAnsi="Times New Roman"/>
                <w:sz w:val="24"/>
                <w:szCs w:val="28"/>
              </w:rPr>
              <w:t>спасено</w:t>
            </w:r>
          </w:p>
        </w:tc>
        <w:tc>
          <w:tcPr>
            <w:tcW w:w="1134" w:type="dxa"/>
            <w:vMerge/>
          </w:tcPr>
          <w:p w:rsidR="000A2F40" w:rsidRPr="00743A64" w:rsidRDefault="000A2F40" w:rsidP="000A2F40">
            <w:pPr>
              <w:spacing w:after="0" w:line="240" w:lineRule="auto"/>
              <w:jc w:val="center"/>
              <w:rPr>
                <w:rFonts w:ascii="Times New Roman" w:hAnsi="Times New Roman"/>
                <w:sz w:val="24"/>
                <w:szCs w:val="28"/>
              </w:rPr>
            </w:pPr>
          </w:p>
        </w:tc>
      </w:tr>
      <w:tr w:rsidR="000A2F40" w:rsidRPr="00743A64" w:rsidTr="000A2F40">
        <w:tc>
          <w:tcPr>
            <w:tcW w:w="1418" w:type="dxa"/>
          </w:tcPr>
          <w:p w:rsidR="000A2F40" w:rsidRPr="00743A64" w:rsidRDefault="000A2F40" w:rsidP="000A2F40">
            <w:pPr>
              <w:spacing w:after="0" w:line="240" w:lineRule="auto"/>
              <w:ind w:right="-86"/>
              <w:jc w:val="center"/>
              <w:rPr>
                <w:rFonts w:ascii="Times New Roman" w:hAnsi="Times New Roman"/>
                <w:sz w:val="24"/>
                <w:szCs w:val="28"/>
              </w:rPr>
            </w:pPr>
            <w:r w:rsidRPr="00743A64">
              <w:rPr>
                <w:rFonts w:ascii="Times New Roman" w:hAnsi="Times New Roman"/>
                <w:sz w:val="24"/>
                <w:szCs w:val="28"/>
              </w:rPr>
              <w:t>Уссурий-ский городской округ</w:t>
            </w:r>
          </w:p>
        </w:tc>
        <w:tc>
          <w:tcPr>
            <w:tcW w:w="970" w:type="dxa"/>
            <w:vAlign w:val="center"/>
          </w:tcPr>
          <w:p w:rsidR="000A2F40" w:rsidRPr="00743A64" w:rsidRDefault="000A2F40" w:rsidP="000A2F40">
            <w:pPr>
              <w:spacing w:after="0" w:line="240" w:lineRule="auto"/>
              <w:jc w:val="center"/>
              <w:rPr>
                <w:rFonts w:ascii="Times New Roman" w:hAnsi="Times New Roman"/>
                <w:sz w:val="24"/>
                <w:szCs w:val="28"/>
              </w:rPr>
            </w:pPr>
            <w:r w:rsidRPr="00743A64">
              <w:rPr>
                <w:rFonts w:ascii="Times New Roman" w:hAnsi="Times New Roman"/>
                <w:sz w:val="24"/>
                <w:szCs w:val="28"/>
              </w:rPr>
              <w:t>1</w:t>
            </w:r>
          </w:p>
        </w:tc>
        <w:tc>
          <w:tcPr>
            <w:tcW w:w="1134" w:type="dxa"/>
            <w:vAlign w:val="center"/>
          </w:tcPr>
          <w:p w:rsidR="000A2F40" w:rsidRPr="00743A64" w:rsidRDefault="000A2F40" w:rsidP="000A2F40">
            <w:pPr>
              <w:spacing w:after="0" w:line="240" w:lineRule="auto"/>
              <w:jc w:val="center"/>
              <w:rPr>
                <w:rFonts w:ascii="Times New Roman" w:hAnsi="Times New Roman"/>
                <w:sz w:val="24"/>
                <w:szCs w:val="28"/>
              </w:rPr>
            </w:pPr>
            <w:r w:rsidRPr="00743A64">
              <w:rPr>
                <w:rFonts w:ascii="Times New Roman" w:hAnsi="Times New Roman"/>
                <w:sz w:val="24"/>
                <w:szCs w:val="28"/>
              </w:rPr>
              <w:t>3</w:t>
            </w:r>
          </w:p>
        </w:tc>
        <w:tc>
          <w:tcPr>
            <w:tcW w:w="873" w:type="dxa"/>
            <w:vAlign w:val="center"/>
          </w:tcPr>
          <w:p w:rsidR="000A2F40" w:rsidRPr="00743A64" w:rsidRDefault="000A2F40" w:rsidP="000A2F40">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708" w:type="dxa"/>
            <w:vAlign w:val="center"/>
          </w:tcPr>
          <w:p w:rsidR="000A2F40" w:rsidRPr="00743A64" w:rsidRDefault="000A2F40" w:rsidP="000A2F40">
            <w:pPr>
              <w:spacing w:after="0" w:line="240" w:lineRule="auto"/>
              <w:jc w:val="center"/>
              <w:rPr>
                <w:rFonts w:ascii="Times New Roman" w:hAnsi="Times New Roman"/>
                <w:sz w:val="24"/>
                <w:szCs w:val="28"/>
              </w:rPr>
            </w:pPr>
            <w:r w:rsidRPr="00743A64">
              <w:rPr>
                <w:rFonts w:ascii="Times New Roman" w:hAnsi="Times New Roman"/>
                <w:sz w:val="24"/>
                <w:szCs w:val="28"/>
              </w:rPr>
              <w:t>4</w:t>
            </w:r>
          </w:p>
        </w:tc>
        <w:tc>
          <w:tcPr>
            <w:tcW w:w="993" w:type="dxa"/>
            <w:vAlign w:val="center"/>
          </w:tcPr>
          <w:p w:rsidR="000A2F40" w:rsidRPr="00743A64" w:rsidRDefault="000A2F40" w:rsidP="000A2F40">
            <w:pPr>
              <w:tabs>
                <w:tab w:val="left" w:pos="9000"/>
              </w:tabs>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1134" w:type="dxa"/>
            <w:vAlign w:val="center"/>
          </w:tcPr>
          <w:p w:rsidR="000A2F40" w:rsidRPr="00743A64" w:rsidRDefault="000A2F40" w:rsidP="000A2F40">
            <w:pPr>
              <w:tabs>
                <w:tab w:val="left" w:pos="9000"/>
              </w:tabs>
              <w:spacing w:after="0" w:line="240" w:lineRule="auto"/>
              <w:jc w:val="center"/>
              <w:rPr>
                <w:rFonts w:ascii="Times New Roman" w:hAnsi="Times New Roman"/>
                <w:sz w:val="24"/>
                <w:szCs w:val="28"/>
              </w:rPr>
            </w:pPr>
            <w:r w:rsidRPr="00743A64">
              <w:rPr>
                <w:rFonts w:ascii="Times New Roman" w:hAnsi="Times New Roman"/>
                <w:sz w:val="24"/>
                <w:szCs w:val="28"/>
              </w:rPr>
              <w:t>10389</w:t>
            </w:r>
          </w:p>
        </w:tc>
        <w:tc>
          <w:tcPr>
            <w:tcW w:w="850" w:type="dxa"/>
            <w:vAlign w:val="center"/>
          </w:tcPr>
          <w:p w:rsidR="000A2F40" w:rsidRPr="00743A64" w:rsidRDefault="000A2F40" w:rsidP="000A2F40">
            <w:pPr>
              <w:tabs>
                <w:tab w:val="left" w:pos="9000"/>
              </w:tabs>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1134" w:type="dxa"/>
            <w:vAlign w:val="center"/>
          </w:tcPr>
          <w:p w:rsidR="000A2F40" w:rsidRPr="00743A64" w:rsidRDefault="00A01CF3" w:rsidP="000A2F40">
            <w:pPr>
              <w:tabs>
                <w:tab w:val="left" w:pos="9000"/>
              </w:tabs>
              <w:spacing w:after="0" w:line="240" w:lineRule="auto"/>
              <w:jc w:val="center"/>
              <w:rPr>
                <w:rFonts w:ascii="Times New Roman" w:hAnsi="Times New Roman"/>
                <w:sz w:val="24"/>
                <w:szCs w:val="28"/>
              </w:rPr>
            </w:pPr>
            <w:r w:rsidRPr="00743A64">
              <w:rPr>
                <w:rFonts w:ascii="Times New Roman" w:hAnsi="Times New Roman"/>
                <w:sz w:val="24"/>
                <w:szCs w:val="28"/>
              </w:rPr>
              <w:t>741,5</w:t>
            </w:r>
          </w:p>
        </w:tc>
      </w:tr>
    </w:tbl>
    <w:p w:rsidR="000A2F40" w:rsidRPr="00743A64" w:rsidRDefault="000A2F40" w:rsidP="000A2F40">
      <w:pPr>
        <w:spacing w:after="0" w:line="240" w:lineRule="auto"/>
        <w:ind w:firstLine="709"/>
        <w:rPr>
          <w:rFonts w:ascii="Times New Roman" w:hAnsi="Times New Roman"/>
          <w:b/>
          <w:sz w:val="28"/>
          <w:szCs w:val="28"/>
        </w:rPr>
      </w:pPr>
    </w:p>
    <w:p w:rsidR="000A2F40" w:rsidRPr="00743A64" w:rsidRDefault="000A2F40" w:rsidP="000A2F40">
      <w:pPr>
        <w:spacing w:after="0" w:line="240" w:lineRule="auto"/>
        <w:ind w:firstLine="709"/>
        <w:jc w:val="center"/>
        <w:rPr>
          <w:rFonts w:ascii="Times New Roman" w:hAnsi="Times New Roman"/>
          <w:sz w:val="28"/>
          <w:szCs w:val="28"/>
        </w:rPr>
      </w:pPr>
      <w:r w:rsidRPr="00743A64">
        <w:rPr>
          <w:rFonts w:ascii="Times New Roman" w:hAnsi="Times New Roman"/>
          <w:sz w:val="28"/>
          <w:szCs w:val="28"/>
        </w:rPr>
        <w:t>Распределение ЧС по масштабности и причиненному</w:t>
      </w:r>
    </w:p>
    <w:p w:rsidR="000A2F40" w:rsidRPr="00743A64" w:rsidRDefault="000A2F40" w:rsidP="000A2F40">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материальному ущербу</w:t>
      </w:r>
    </w:p>
    <w:p w:rsidR="002A0431" w:rsidRPr="00743A64" w:rsidRDefault="002A0431" w:rsidP="000A2F40">
      <w:pPr>
        <w:spacing w:after="0" w:line="240" w:lineRule="auto"/>
        <w:ind w:firstLine="709"/>
        <w:jc w:val="center"/>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2"/>
        <w:gridCol w:w="992"/>
        <w:gridCol w:w="1653"/>
        <w:gridCol w:w="1182"/>
        <w:gridCol w:w="1134"/>
        <w:gridCol w:w="1276"/>
      </w:tblGrid>
      <w:tr w:rsidR="000A2F40" w:rsidRPr="00743A64" w:rsidTr="00343B1F">
        <w:tc>
          <w:tcPr>
            <w:tcW w:w="2127" w:type="dxa"/>
            <w:vMerge w:val="restart"/>
            <w:vAlign w:val="center"/>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Масштабность</w:t>
            </w:r>
          </w:p>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ЧС</w:t>
            </w:r>
          </w:p>
        </w:tc>
        <w:tc>
          <w:tcPr>
            <w:tcW w:w="1984" w:type="dxa"/>
            <w:gridSpan w:val="2"/>
            <w:vAlign w:val="center"/>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Структура показателей,</w:t>
            </w:r>
            <w:r w:rsidR="00D27988">
              <w:rPr>
                <w:rFonts w:ascii="Times New Roman" w:hAnsi="Times New Roman"/>
                <w:sz w:val="24"/>
                <w:szCs w:val="28"/>
              </w:rPr>
              <w:t xml:space="preserve"> </w:t>
            </w:r>
            <w:r w:rsidRPr="00743A64">
              <w:rPr>
                <w:rFonts w:ascii="Times New Roman" w:hAnsi="Times New Roman"/>
                <w:sz w:val="24"/>
                <w:szCs w:val="28"/>
              </w:rPr>
              <w:t>%</w:t>
            </w:r>
          </w:p>
        </w:tc>
        <w:tc>
          <w:tcPr>
            <w:tcW w:w="1653" w:type="dxa"/>
            <w:vMerge w:val="restart"/>
            <w:vAlign w:val="center"/>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Прирост</w:t>
            </w:r>
            <w:r w:rsidR="00D27988">
              <w:rPr>
                <w:rFonts w:ascii="Times New Roman" w:hAnsi="Times New Roman"/>
                <w:sz w:val="24"/>
                <w:szCs w:val="28"/>
              </w:rPr>
              <w:t xml:space="preserve"> </w:t>
            </w:r>
            <w:r w:rsidRPr="00743A64">
              <w:rPr>
                <w:rFonts w:ascii="Times New Roman" w:hAnsi="Times New Roman"/>
                <w:sz w:val="24"/>
                <w:szCs w:val="28"/>
              </w:rPr>
              <w:t>(+)</w:t>
            </w:r>
          </w:p>
          <w:p w:rsidR="000A2F40" w:rsidRPr="00743A64" w:rsidRDefault="000A2F40" w:rsidP="00343B1F">
            <w:pPr>
              <w:spacing w:after="0" w:line="240" w:lineRule="auto"/>
              <w:jc w:val="center"/>
              <w:rPr>
                <w:rFonts w:ascii="Times New Roman" w:hAnsi="Times New Roman"/>
                <w:sz w:val="24"/>
                <w:szCs w:val="28"/>
                <w:lang w:val="en-US"/>
              </w:rPr>
            </w:pPr>
            <w:r w:rsidRPr="00743A64">
              <w:rPr>
                <w:rFonts w:ascii="Times New Roman" w:hAnsi="Times New Roman"/>
                <w:sz w:val="24"/>
                <w:szCs w:val="28"/>
              </w:rPr>
              <w:t>Снижение (-</w:t>
            </w:r>
            <w:r w:rsidRPr="00743A64">
              <w:rPr>
                <w:rFonts w:ascii="Times New Roman" w:hAnsi="Times New Roman"/>
                <w:sz w:val="24"/>
                <w:szCs w:val="28"/>
                <w:lang w:val="en-US"/>
              </w:rPr>
              <w:t>)</w:t>
            </w:r>
          </w:p>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lang w:val="en-US"/>
              </w:rPr>
              <w:t>%</w:t>
            </w:r>
          </w:p>
        </w:tc>
        <w:tc>
          <w:tcPr>
            <w:tcW w:w="2316" w:type="dxa"/>
            <w:gridSpan w:val="2"/>
            <w:vAlign w:val="center"/>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Материальный ущерб (</w:t>
            </w:r>
            <w:r w:rsidR="003F2379" w:rsidRPr="00743A64">
              <w:rPr>
                <w:rFonts w:ascii="Times New Roman" w:hAnsi="Times New Roman"/>
                <w:sz w:val="24"/>
                <w:szCs w:val="28"/>
              </w:rPr>
              <w:t xml:space="preserve">млн </w:t>
            </w:r>
            <w:r w:rsidRPr="00743A64">
              <w:rPr>
                <w:rFonts w:ascii="Times New Roman" w:hAnsi="Times New Roman"/>
                <w:sz w:val="24"/>
                <w:szCs w:val="28"/>
              </w:rPr>
              <w:t>руб)</w:t>
            </w:r>
          </w:p>
        </w:tc>
        <w:tc>
          <w:tcPr>
            <w:tcW w:w="1276" w:type="dxa"/>
            <w:vMerge w:val="restart"/>
            <w:vAlign w:val="center"/>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Прирост (+)</w:t>
            </w:r>
          </w:p>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Снижение (-)</w:t>
            </w:r>
          </w:p>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w:t>
            </w:r>
          </w:p>
        </w:tc>
      </w:tr>
      <w:tr w:rsidR="000A2F40" w:rsidRPr="00743A64" w:rsidTr="00343B1F">
        <w:trPr>
          <w:trHeight w:val="176"/>
        </w:trPr>
        <w:tc>
          <w:tcPr>
            <w:tcW w:w="2127" w:type="dxa"/>
            <w:vMerge/>
          </w:tcPr>
          <w:p w:rsidR="000A2F40" w:rsidRPr="00743A64" w:rsidRDefault="000A2F40" w:rsidP="00343B1F">
            <w:pPr>
              <w:spacing w:after="0" w:line="240" w:lineRule="auto"/>
              <w:rPr>
                <w:rFonts w:ascii="Times New Roman" w:hAnsi="Times New Roman"/>
                <w:sz w:val="24"/>
                <w:szCs w:val="28"/>
              </w:rPr>
            </w:pPr>
          </w:p>
        </w:tc>
        <w:tc>
          <w:tcPr>
            <w:tcW w:w="992" w:type="dxa"/>
          </w:tcPr>
          <w:p w:rsidR="000A2F40" w:rsidRPr="00743A64" w:rsidRDefault="000A2F40" w:rsidP="00343B1F">
            <w:pPr>
              <w:spacing w:after="0" w:line="240" w:lineRule="auto"/>
              <w:ind w:right="34"/>
              <w:jc w:val="center"/>
              <w:rPr>
                <w:rFonts w:ascii="Times New Roman" w:hAnsi="Times New Roman"/>
                <w:sz w:val="24"/>
                <w:szCs w:val="28"/>
              </w:rPr>
            </w:pPr>
            <w:r w:rsidRPr="00743A64">
              <w:rPr>
                <w:rFonts w:ascii="Times New Roman" w:hAnsi="Times New Roman"/>
                <w:sz w:val="24"/>
                <w:szCs w:val="28"/>
              </w:rPr>
              <w:t>2016г.</w:t>
            </w:r>
          </w:p>
        </w:tc>
        <w:tc>
          <w:tcPr>
            <w:tcW w:w="992" w:type="dxa"/>
          </w:tcPr>
          <w:p w:rsidR="000A2F40" w:rsidRPr="00743A64" w:rsidRDefault="000A2F40" w:rsidP="00343B1F">
            <w:pPr>
              <w:spacing w:after="0" w:line="240" w:lineRule="auto"/>
              <w:ind w:right="34"/>
              <w:jc w:val="center"/>
              <w:rPr>
                <w:rFonts w:ascii="Times New Roman" w:hAnsi="Times New Roman"/>
                <w:sz w:val="24"/>
                <w:szCs w:val="28"/>
              </w:rPr>
            </w:pPr>
            <w:r w:rsidRPr="00743A64">
              <w:rPr>
                <w:rFonts w:ascii="Times New Roman" w:hAnsi="Times New Roman"/>
                <w:sz w:val="24"/>
                <w:szCs w:val="28"/>
              </w:rPr>
              <w:t>2017г.</w:t>
            </w:r>
          </w:p>
        </w:tc>
        <w:tc>
          <w:tcPr>
            <w:tcW w:w="1653" w:type="dxa"/>
            <w:vMerge/>
          </w:tcPr>
          <w:p w:rsidR="000A2F40" w:rsidRPr="00743A64" w:rsidRDefault="000A2F40" w:rsidP="00343B1F">
            <w:pPr>
              <w:spacing w:after="0" w:line="240" w:lineRule="auto"/>
              <w:jc w:val="center"/>
              <w:rPr>
                <w:rFonts w:ascii="Times New Roman" w:hAnsi="Times New Roman"/>
                <w:sz w:val="24"/>
                <w:szCs w:val="28"/>
              </w:rPr>
            </w:pPr>
          </w:p>
        </w:tc>
        <w:tc>
          <w:tcPr>
            <w:tcW w:w="1182"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2016г.</w:t>
            </w:r>
          </w:p>
        </w:tc>
        <w:tc>
          <w:tcPr>
            <w:tcW w:w="1134"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2017г.</w:t>
            </w:r>
          </w:p>
        </w:tc>
        <w:tc>
          <w:tcPr>
            <w:tcW w:w="1276" w:type="dxa"/>
            <w:vMerge/>
          </w:tcPr>
          <w:p w:rsidR="000A2F40" w:rsidRPr="00743A64" w:rsidRDefault="000A2F40" w:rsidP="00343B1F">
            <w:pPr>
              <w:spacing w:after="0" w:line="240" w:lineRule="auto"/>
              <w:jc w:val="center"/>
              <w:rPr>
                <w:rFonts w:ascii="Times New Roman" w:hAnsi="Times New Roman"/>
                <w:sz w:val="24"/>
                <w:szCs w:val="28"/>
              </w:rPr>
            </w:pPr>
          </w:p>
        </w:tc>
      </w:tr>
      <w:tr w:rsidR="000A2F40" w:rsidRPr="00743A64" w:rsidTr="00343B1F">
        <w:tc>
          <w:tcPr>
            <w:tcW w:w="2127" w:type="dxa"/>
          </w:tcPr>
          <w:p w:rsidR="000A2F40" w:rsidRPr="00743A64" w:rsidRDefault="000A2F40" w:rsidP="00343B1F">
            <w:pPr>
              <w:spacing w:after="0" w:line="240" w:lineRule="auto"/>
              <w:rPr>
                <w:rFonts w:ascii="Times New Roman" w:hAnsi="Times New Roman"/>
                <w:sz w:val="24"/>
                <w:szCs w:val="28"/>
              </w:rPr>
            </w:pPr>
            <w:r w:rsidRPr="00743A64">
              <w:rPr>
                <w:rFonts w:ascii="Times New Roman" w:hAnsi="Times New Roman"/>
                <w:sz w:val="24"/>
                <w:szCs w:val="28"/>
              </w:rPr>
              <w:t xml:space="preserve">Локальные </w:t>
            </w:r>
          </w:p>
        </w:tc>
        <w:tc>
          <w:tcPr>
            <w:tcW w:w="992"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992"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1</w:t>
            </w:r>
          </w:p>
        </w:tc>
        <w:tc>
          <w:tcPr>
            <w:tcW w:w="1653"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+100</w:t>
            </w:r>
          </w:p>
        </w:tc>
        <w:tc>
          <w:tcPr>
            <w:tcW w:w="1182"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1134" w:type="dxa"/>
          </w:tcPr>
          <w:p w:rsidR="000A2F40" w:rsidRPr="00743A64" w:rsidRDefault="000A2F40" w:rsidP="002A0431">
            <w:pPr>
              <w:spacing w:after="0" w:line="240" w:lineRule="auto"/>
              <w:jc w:val="center"/>
              <w:rPr>
                <w:rFonts w:ascii="Times New Roman" w:hAnsi="Times New Roman"/>
                <w:sz w:val="24"/>
                <w:szCs w:val="28"/>
              </w:rPr>
            </w:pPr>
            <w:r w:rsidRPr="00743A64">
              <w:rPr>
                <w:rFonts w:ascii="Times New Roman" w:hAnsi="Times New Roman"/>
                <w:sz w:val="24"/>
                <w:szCs w:val="28"/>
              </w:rPr>
              <w:t>0,</w:t>
            </w:r>
            <w:r w:rsidR="002A0431" w:rsidRPr="00743A64">
              <w:rPr>
                <w:rFonts w:ascii="Times New Roman" w:hAnsi="Times New Roman"/>
                <w:sz w:val="24"/>
                <w:szCs w:val="28"/>
              </w:rPr>
              <w:t>2</w:t>
            </w:r>
          </w:p>
        </w:tc>
        <w:tc>
          <w:tcPr>
            <w:tcW w:w="1276" w:type="dxa"/>
          </w:tcPr>
          <w:p w:rsidR="000A2F40" w:rsidRPr="00743A64" w:rsidRDefault="002A0431" w:rsidP="00343B1F">
            <w:pPr>
              <w:spacing w:after="0" w:line="240" w:lineRule="auto"/>
              <w:jc w:val="center"/>
              <w:rPr>
                <w:rFonts w:ascii="Times New Roman" w:hAnsi="Times New Roman"/>
                <w:sz w:val="24"/>
                <w:szCs w:val="28"/>
              </w:rPr>
            </w:pPr>
            <w:r w:rsidRPr="00743A64">
              <w:rPr>
                <w:rFonts w:ascii="Times New Roman" w:hAnsi="Times New Roman"/>
                <w:sz w:val="24"/>
                <w:szCs w:val="28"/>
              </w:rPr>
              <w:t>+</w:t>
            </w:r>
            <w:r w:rsidR="000A2F40" w:rsidRPr="00743A64">
              <w:rPr>
                <w:rFonts w:ascii="Times New Roman" w:hAnsi="Times New Roman"/>
                <w:sz w:val="24"/>
                <w:szCs w:val="28"/>
              </w:rPr>
              <w:t xml:space="preserve"> 100</w:t>
            </w:r>
          </w:p>
        </w:tc>
      </w:tr>
      <w:tr w:rsidR="000A2F40" w:rsidRPr="00743A64" w:rsidTr="00343B1F">
        <w:tc>
          <w:tcPr>
            <w:tcW w:w="2127" w:type="dxa"/>
          </w:tcPr>
          <w:p w:rsidR="000A2F40" w:rsidRPr="00743A64" w:rsidRDefault="000A2F40" w:rsidP="00343B1F">
            <w:pPr>
              <w:spacing w:after="0" w:line="240" w:lineRule="auto"/>
              <w:rPr>
                <w:rFonts w:ascii="Times New Roman" w:hAnsi="Times New Roman"/>
                <w:sz w:val="24"/>
                <w:szCs w:val="28"/>
              </w:rPr>
            </w:pPr>
            <w:r w:rsidRPr="00743A64">
              <w:rPr>
                <w:rFonts w:ascii="Times New Roman" w:hAnsi="Times New Roman"/>
                <w:sz w:val="24"/>
                <w:szCs w:val="28"/>
              </w:rPr>
              <w:t>Муниципальные</w:t>
            </w:r>
          </w:p>
        </w:tc>
        <w:tc>
          <w:tcPr>
            <w:tcW w:w="992"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7</w:t>
            </w:r>
          </w:p>
        </w:tc>
        <w:tc>
          <w:tcPr>
            <w:tcW w:w="992"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3</w:t>
            </w:r>
          </w:p>
        </w:tc>
        <w:tc>
          <w:tcPr>
            <w:tcW w:w="1653"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- 43</w:t>
            </w:r>
          </w:p>
        </w:tc>
        <w:tc>
          <w:tcPr>
            <w:tcW w:w="1182"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58,8</w:t>
            </w:r>
          </w:p>
        </w:tc>
        <w:tc>
          <w:tcPr>
            <w:tcW w:w="1134" w:type="dxa"/>
          </w:tcPr>
          <w:p w:rsidR="000A2F40" w:rsidRPr="00743A64" w:rsidRDefault="002A0431" w:rsidP="00343B1F">
            <w:pPr>
              <w:spacing w:after="0" w:line="240" w:lineRule="auto"/>
              <w:jc w:val="center"/>
              <w:rPr>
                <w:rFonts w:ascii="Times New Roman" w:hAnsi="Times New Roman"/>
                <w:sz w:val="24"/>
                <w:szCs w:val="28"/>
              </w:rPr>
            </w:pPr>
            <w:r w:rsidRPr="00743A64">
              <w:rPr>
                <w:rFonts w:ascii="Times New Roman" w:hAnsi="Times New Roman"/>
                <w:sz w:val="24"/>
                <w:szCs w:val="28"/>
              </w:rPr>
              <w:t>741,3</w:t>
            </w:r>
          </w:p>
        </w:tc>
        <w:tc>
          <w:tcPr>
            <w:tcW w:w="1276" w:type="dxa"/>
          </w:tcPr>
          <w:p w:rsidR="000A2F40" w:rsidRPr="00743A64" w:rsidRDefault="000A2F40" w:rsidP="002A0431">
            <w:pPr>
              <w:spacing w:after="0" w:line="240" w:lineRule="auto"/>
              <w:jc w:val="center"/>
              <w:rPr>
                <w:rFonts w:ascii="Times New Roman" w:hAnsi="Times New Roman"/>
                <w:sz w:val="24"/>
                <w:szCs w:val="28"/>
              </w:rPr>
            </w:pPr>
            <w:r w:rsidRPr="00743A64">
              <w:rPr>
                <w:rFonts w:ascii="Times New Roman" w:hAnsi="Times New Roman"/>
                <w:sz w:val="24"/>
                <w:szCs w:val="28"/>
              </w:rPr>
              <w:t xml:space="preserve">+ </w:t>
            </w:r>
            <w:r w:rsidR="002A0431" w:rsidRPr="00743A64">
              <w:rPr>
                <w:rFonts w:ascii="Times New Roman" w:hAnsi="Times New Roman"/>
                <w:sz w:val="24"/>
                <w:szCs w:val="28"/>
              </w:rPr>
              <w:t>1260</w:t>
            </w:r>
          </w:p>
        </w:tc>
      </w:tr>
      <w:tr w:rsidR="000A2F40" w:rsidRPr="00743A64" w:rsidTr="00343B1F">
        <w:tc>
          <w:tcPr>
            <w:tcW w:w="2127" w:type="dxa"/>
          </w:tcPr>
          <w:p w:rsidR="000A2F40" w:rsidRPr="00743A64" w:rsidRDefault="000A2F40" w:rsidP="00343B1F">
            <w:pPr>
              <w:spacing w:after="0" w:line="240" w:lineRule="auto"/>
              <w:rPr>
                <w:rFonts w:ascii="Times New Roman" w:hAnsi="Times New Roman"/>
                <w:sz w:val="24"/>
                <w:szCs w:val="28"/>
              </w:rPr>
            </w:pPr>
            <w:r w:rsidRPr="00743A64">
              <w:rPr>
                <w:rFonts w:ascii="Times New Roman" w:hAnsi="Times New Roman"/>
                <w:sz w:val="24"/>
                <w:szCs w:val="28"/>
              </w:rPr>
              <w:t>Итого:</w:t>
            </w:r>
          </w:p>
        </w:tc>
        <w:tc>
          <w:tcPr>
            <w:tcW w:w="992"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7</w:t>
            </w:r>
          </w:p>
        </w:tc>
        <w:tc>
          <w:tcPr>
            <w:tcW w:w="992"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4</w:t>
            </w:r>
          </w:p>
        </w:tc>
        <w:tc>
          <w:tcPr>
            <w:tcW w:w="1653"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- 57</w:t>
            </w:r>
          </w:p>
        </w:tc>
        <w:tc>
          <w:tcPr>
            <w:tcW w:w="1182"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58,8</w:t>
            </w:r>
          </w:p>
        </w:tc>
        <w:tc>
          <w:tcPr>
            <w:tcW w:w="1134" w:type="dxa"/>
          </w:tcPr>
          <w:p w:rsidR="000A2F40" w:rsidRPr="00743A64" w:rsidRDefault="002A0431" w:rsidP="00343B1F">
            <w:pPr>
              <w:spacing w:after="0" w:line="240" w:lineRule="auto"/>
              <w:jc w:val="center"/>
              <w:rPr>
                <w:rFonts w:ascii="Times New Roman" w:hAnsi="Times New Roman"/>
                <w:sz w:val="24"/>
                <w:szCs w:val="28"/>
              </w:rPr>
            </w:pPr>
            <w:r w:rsidRPr="00743A64">
              <w:rPr>
                <w:rFonts w:ascii="Times New Roman" w:hAnsi="Times New Roman"/>
                <w:sz w:val="24"/>
                <w:szCs w:val="28"/>
              </w:rPr>
              <w:t>741,5</w:t>
            </w:r>
          </w:p>
        </w:tc>
        <w:tc>
          <w:tcPr>
            <w:tcW w:w="1276" w:type="dxa"/>
          </w:tcPr>
          <w:p w:rsidR="000A2F40" w:rsidRPr="00743A64" w:rsidRDefault="002A0431" w:rsidP="002A0431">
            <w:pPr>
              <w:spacing w:after="0" w:line="240" w:lineRule="auto"/>
              <w:jc w:val="center"/>
              <w:rPr>
                <w:rFonts w:ascii="Times New Roman" w:hAnsi="Times New Roman"/>
                <w:sz w:val="24"/>
                <w:szCs w:val="28"/>
              </w:rPr>
            </w:pPr>
            <w:r w:rsidRPr="00743A64">
              <w:rPr>
                <w:rFonts w:ascii="Times New Roman" w:hAnsi="Times New Roman"/>
                <w:sz w:val="24"/>
                <w:szCs w:val="28"/>
              </w:rPr>
              <w:t>+ 12</w:t>
            </w:r>
            <w:r w:rsidR="000A2F40" w:rsidRPr="00743A64">
              <w:rPr>
                <w:rFonts w:ascii="Times New Roman" w:hAnsi="Times New Roman"/>
                <w:sz w:val="24"/>
                <w:szCs w:val="28"/>
              </w:rPr>
              <w:t>6</w:t>
            </w:r>
            <w:r w:rsidRPr="00743A64">
              <w:rPr>
                <w:rFonts w:ascii="Times New Roman" w:hAnsi="Times New Roman"/>
                <w:sz w:val="24"/>
                <w:szCs w:val="28"/>
              </w:rPr>
              <w:t>1</w:t>
            </w:r>
          </w:p>
        </w:tc>
      </w:tr>
    </w:tbl>
    <w:p w:rsidR="000A2F40" w:rsidRPr="00743A64" w:rsidRDefault="000A2F40" w:rsidP="000A2F40">
      <w:pPr>
        <w:spacing w:after="0" w:line="240" w:lineRule="auto"/>
        <w:ind w:firstLine="709"/>
        <w:jc w:val="center"/>
        <w:rPr>
          <w:rFonts w:ascii="Times New Roman" w:hAnsi="Times New Roman"/>
          <w:sz w:val="28"/>
          <w:szCs w:val="28"/>
        </w:rPr>
      </w:pPr>
      <w:r w:rsidRPr="00743A64">
        <w:rPr>
          <w:rFonts w:ascii="Times New Roman" w:hAnsi="Times New Roman"/>
          <w:sz w:val="28"/>
          <w:szCs w:val="28"/>
        </w:rPr>
        <w:t>Сведения о чрезвычайных ситуациях техногенного характера в 2016 и 2017 годах</w:t>
      </w:r>
    </w:p>
    <w:p w:rsidR="002A0431" w:rsidRPr="00743A64" w:rsidRDefault="002A0431" w:rsidP="000A2F40">
      <w:pPr>
        <w:spacing w:after="0" w:line="240" w:lineRule="auto"/>
        <w:ind w:firstLine="709"/>
        <w:jc w:val="center"/>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gridCol w:w="850"/>
        <w:gridCol w:w="851"/>
        <w:gridCol w:w="992"/>
        <w:gridCol w:w="992"/>
        <w:gridCol w:w="1134"/>
        <w:gridCol w:w="992"/>
        <w:gridCol w:w="851"/>
      </w:tblGrid>
      <w:tr w:rsidR="000A2F40" w:rsidRPr="00743A64" w:rsidTr="00343B1F">
        <w:tc>
          <w:tcPr>
            <w:tcW w:w="1843" w:type="dxa"/>
            <w:vMerge w:val="restart"/>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Масштабность</w:t>
            </w:r>
          </w:p>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ЧС</w:t>
            </w:r>
          </w:p>
        </w:tc>
        <w:tc>
          <w:tcPr>
            <w:tcW w:w="1701" w:type="dxa"/>
            <w:gridSpan w:val="2"/>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Количество ЧС</w:t>
            </w:r>
          </w:p>
        </w:tc>
        <w:tc>
          <w:tcPr>
            <w:tcW w:w="1843" w:type="dxa"/>
            <w:gridSpan w:val="2"/>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Количество погибших</w:t>
            </w:r>
          </w:p>
        </w:tc>
        <w:tc>
          <w:tcPr>
            <w:tcW w:w="2126" w:type="dxa"/>
            <w:gridSpan w:val="2"/>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Количество пострадавших, чел.</w:t>
            </w:r>
          </w:p>
        </w:tc>
        <w:tc>
          <w:tcPr>
            <w:tcW w:w="1843" w:type="dxa"/>
            <w:gridSpan w:val="2"/>
          </w:tcPr>
          <w:p w:rsidR="000A2F40" w:rsidRPr="00743A64" w:rsidRDefault="000A2F40" w:rsidP="00343B1F">
            <w:pPr>
              <w:tabs>
                <w:tab w:val="left" w:pos="9000"/>
              </w:tabs>
              <w:spacing w:after="0" w:line="240" w:lineRule="auto"/>
              <w:jc w:val="center"/>
              <w:rPr>
                <w:rFonts w:ascii="Times New Roman" w:hAnsi="Times New Roman"/>
                <w:sz w:val="24"/>
                <w:szCs w:val="28"/>
              </w:rPr>
            </w:pPr>
            <w:r w:rsidRPr="00743A64">
              <w:rPr>
                <w:rFonts w:ascii="Times New Roman" w:hAnsi="Times New Roman"/>
                <w:sz w:val="24"/>
                <w:szCs w:val="28"/>
              </w:rPr>
              <w:t xml:space="preserve">Материальный ущерб, </w:t>
            </w:r>
          </w:p>
          <w:p w:rsidR="000A2F40" w:rsidRPr="00743A64" w:rsidRDefault="003F2379" w:rsidP="00343B1F">
            <w:pPr>
              <w:spacing w:after="0" w:line="240" w:lineRule="auto"/>
              <w:jc w:val="center"/>
              <w:rPr>
                <w:rFonts w:ascii="Times New Roman" w:hAnsi="Times New Roman"/>
                <w:sz w:val="24"/>
                <w:szCs w:val="28"/>
              </w:rPr>
            </w:pPr>
            <w:r w:rsidRPr="00743A64">
              <w:rPr>
                <w:rFonts w:ascii="Times New Roman" w:hAnsi="Times New Roman"/>
                <w:sz w:val="24"/>
                <w:szCs w:val="28"/>
              </w:rPr>
              <w:t xml:space="preserve">млн </w:t>
            </w:r>
            <w:r w:rsidR="000A2F40" w:rsidRPr="00743A64">
              <w:rPr>
                <w:rFonts w:ascii="Times New Roman" w:hAnsi="Times New Roman"/>
                <w:sz w:val="24"/>
                <w:szCs w:val="28"/>
              </w:rPr>
              <w:t>руб.</w:t>
            </w:r>
          </w:p>
        </w:tc>
      </w:tr>
      <w:tr w:rsidR="000A2F40" w:rsidRPr="00743A64" w:rsidTr="00343B1F">
        <w:trPr>
          <w:trHeight w:val="176"/>
        </w:trPr>
        <w:tc>
          <w:tcPr>
            <w:tcW w:w="1843" w:type="dxa"/>
            <w:vMerge/>
          </w:tcPr>
          <w:p w:rsidR="000A2F40" w:rsidRPr="00743A64" w:rsidRDefault="000A2F40" w:rsidP="00343B1F">
            <w:pPr>
              <w:spacing w:after="0" w:line="240" w:lineRule="auto"/>
              <w:rPr>
                <w:rFonts w:ascii="Times New Roman" w:hAnsi="Times New Roman"/>
                <w:sz w:val="24"/>
                <w:szCs w:val="28"/>
              </w:rPr>
            </w:pPr>
          </w:p>
        </w:tc>
        <w:tc>
          <w:tcPr>
            <w:tcW w:w="851" w:type="dxa"/>
          </w:tcPr>
          <w:p w:rsidR="000A2F40" w:rsidRPr="00743A64" w:rsidRDefault="000A2F40" w:rsidP="00343B1F">
            <w:pPr>
              <w:spacing w:after="0" w:line="240" w:lineRule="auto"/>
              <w:ind w:right="34"/>
              <w:jc w:val="center"/>
              <w:rPr>
                <w:rFonts w:ascii="Times New Roman" w:hAnsi="Times New Roman"/>
                <w:sz w:val="24"/>
                <w:szCs w:val="28"/>
              </w:rPr>
            </w:pPr>
            <w:r w:rsidRPr="00743A64">
              <w:rPr>
                <w:rFonts w:ascii="Times New Roman" w:hAnsi="Times New Roman"/>
                <w:sz w:val="24"/>
                <w:szCs w:val="28"/>
              </w:rPr>
              <w:t>2016г.</w:t>
            </w:r>
          </w:p>
        </w:tc>
        <w:tc>
          <w:tcPr>
            <w:tcW w:w="850" w:type="dxa"/>
          </w:tcPr>
          <w:p w:rsidR="000A2F40" w:rsidRPr="00743A64" w:rsidRDefault="000A2F40" w:rsidP="00343B1F">
            <w:pPr>
              <w:spacing w:after="0" w:line="240" w:lineRule="auto"/>
              <w:ind w:right="34"/>
              <w:jc w:val="center"/>
              <w:rPr>
                <w:rFonts w:ascii="Times New Roman" w:hAnsi="Times New Roman"/>
                <w:sz w:val="24"/>
                <w:szCs w:val="28"/>
              </w:rPr>
            </w:pPr>
            <w:r w:rsidRPr="00743A64">
              <w:rPr>
                <w:rFonts w:ascii="Times New Roman" w:hAnsi="Times New Roman"/>
                <w:sz w:val="24"/>
                <w:szCs w:val="28"/>
              </w:rPr>
              <w:t>2017г.</w:t>
            </w:r>
          </w:p>
        </w:tc>
        <w:tc>
          <w:tcPr>
            <w:tcW w:w="851" w:type="dxa"/>
          </w:tcPr>
          <w:p w:rsidR="000A2F40" w:rsidRPr="00743A64" w:rsidRDefault="000A2F40" w:rsidP="00343B1F">
            <w:pPr>
              <w:spacing w:after="0" w:line="240" w:lineRule="auto"/>
              <w:ind w:right="34"/>
              <w:jc w:val="center"/>
              <w:rPr>
                <w:rFonts w:ascii="Times New Roman" w:hAnsi="Times New Roman"/>
                <w:sz w:val="24"/>
                <w:szCs w:val="28"/>
              </w:rPr>
            </w:pPr>
            <w:r w:rsidRPr="00743A64">
              <w:rPr>
                <w:rFonts w:ascii="Times New Roman" w:hAnsi="Times New Roman"/>
                <w:sz w:val="24"/>
                <w:szCs w:val="28"/>
              </w:rPr>
              <w:t>2016г.</w:t>
            </w:r>
          </w:p>
        </w:tc>
        <w:tc>
          <w:tcPr>
            <w:tcW w:w="992" w:type="dxa"/>
          </w:tcPr>
          <w:p w:rsidR="000A2F40" w:rsidRPr="00743A64" w:rsidRDefault="000A2F40" w:rsidP="00343B1F">
            <w:pPr>
              <w:spacing w:after="0" w:line="240" w:lineRule="auto"/>
              <w:ind w:right="34"/>
              <w:jc w:val="center"/>
              <w:rPr>
                <w:rFonts w:ascii="Times New Roman" w:hAnsi="Times New Roman"/>
                <w:sz w:val="24"/>
                <w:szCs w:val="28"/>
              </w:rPr>
            </w:pPr>
            <w:r w:rsidRPr="00743A64">
              <w:rPr>
                <w:rFonts w:ascii="Times New Roman" w:hAnsi="Times New Roman"/>
                <w:sz w:val="24"/>
                <w:szCs w:val="28"/>
              </w:rPr>
              <w:t>2017г.</w:t>
            </w:r>
          </w:p>
        </w:tc>
        <w:tc>
          <w:tcPr>
            <w:tcW w:w="992" w:type="dxa"/>
          </w:tcPr>
          <w:p w:rsidR="000A2F40" w:rsidRPr="00743A64" w:rsidRDefault="000A2F40" w:rsidP="00343B1F">
            <w:pPr>
              <w:spacing w:after="0" w:line="240" w:lineRule="auto"/>
              <w:ind w:right="34"/>
              <w:jc w:val="center"/>
              <w:rPr>
                <w:rFonts w:ascii="Times New Roman" w:hAnsi="Times New Roman"/>
                <w:sz w:val="24"/>
                <w:szCs w:val="28"/>
              </w:rPr>
            </w:pPr>
            <w:r w:rsidRPr="00743A64">
              <w:rPr>
                <w:rFonts w:ascii="Times New Roman" w:hAnsi="Times New Roman"/>
                <w:sz w:val="24"/>
                <w:szCs w:val="28"/>
              </w:rPr>
              <w:t>2016г.</w:t>
            </w:r>
          </w:p>
        </w:tc>
        <w:tc>
          <w:tcPr>
            <w:tcW w:w="1134" w:type="dxa"/>
          </w:tcPr>
          <w:p w:rsidR="000A2F40" w:rsidRPr="00743A64" w:rsidRDefault="000A2F40" w:rsidP="00343B1F">
            <w:pPr>
              <w:spacing w:after="0" w:line="240" w:lineRule="auto"/>
              <w:ind w:right="34"/>
              <w:jc w:val="center"/>
              <w:rPr>
                <w:rFonts w:ascii="Times New Roman" w:hAnsi="Times New Roman"/>
                <w:sz w:val="24"/>
                <w:szCs w:val="28"/>
              </w:rPr>
            </w:pPr>
            <w:r w:rsidRPr="00743A64">
              <w:rPr>
                <w:rFonts w:ascii="Times New Roman" w:hAnsi="Times New Roman"/>
                <w:sz w:val="24"/>
                <w:szCs w:val="28"/>
              </w:rPr>
              <w:t>2017г.</w:t>
            </w:r>
          </w:p>
        </w:tc>
        <w:tc>
          <w:tcPr>
            <w:tcW w:w="992" w:type="dxa"/>
          </w:tcPr>
          <w:p w:rsidR="000A2F40" w:rsidRPr="00743A64" w:rsidRDefault="000A2F40" w:rsidP="00343B1F">
            <w:pPr>
              <w:spacing w:after="0" w:line="240" w:lineRule="auto"/>
              <w:ind w:right="34"/>
              <w:jc w:val="center"/>
              <w:rPr>
                <w:rFonts w:ascii="Times New Roman" w:hAnsi="Times New Roman"/>
                <w:sz w:val="24"/>
                <w:szCs w:val="28"/>
              </w:rPr>
            </w:pPr>
            <w:r w:rsidRPr="00743A64">
              <w:rPr>
                <w:rFonts w:ascii="Times New Roman" w:hAnsi="Times New Roman"/>
                <w:sz w:val="24"/>
                <w:szCs w:val="28"/>
              </w:rPr>
              <w:t>2016г.</w:t>
            </w:r>
          </w:p>
        </w:tc>
        <w:tc>
          <w:tcPr>
            <w:tcW w:w="851" w:type="dxa"/>
          </w:tcPr>
          <w:p w:rsidR="000A2F40" w:rsidRPr="00743A64" w:rsidRDefault="000A2F40" w:rsidP="00343B1F">
            <w:pPr>
              <w:spacing w:after="0" w:line="240" w:lineRule="auto"/>
              <w:ind w:right="34"/>
              <w:jc w:val="center"/>
              <w:rPr>
                <w:rFonts w:ascii="Times New Roman" w:hAnsi="Times New Roman"/>
                <w:sz w:val="24"/>
                <w:szCs w:val="28"/>
              </w:rPr>
            </w:pPr>
            <w:r w:rsidRPr="00743A64">
              <w:rPr>
                <w:rFonts w:ascii="Times New Roman" w:hAnsi="Times New Roman"/>
                <w:sz w:val="24"/>
                <w:szCs w:val="28"/>
              </w:rPr>
              <w:t>2017г.</w:t>
            </w:r>
          </w:p>
        </w:tc>
      </w:tr>
      <w:tr w:rsidR="000A2F40" w:rsidRPr="00743A64" w:rsidTr="00343B1F">
        <w:tc>
          <w:tcPr>
            <w:tcW w:w="1843" w:type="dxa"/>
          </w:tcPr>
          <w:p w:rsidR="000A2F40" w:rsidRPr="00743A64" w:rsidRDefault="000A2F40" w:rsidP="00343B1F">
            <w:pPr>
              <w:spacing w:after="0" w:line="240" w:lineRule="auto"/>
              <w:rPr>
                <w:rFonts w:ascii="Times New Roman" w:hAnsi="Times New Roman"/>
                <w:sz w:val="24"/>
                <w:szCs w:val="28"/>
              </w:rPr>
            </w:pPr>
            <w:r w:rsidRPr="00743A64">
              <w:rPr>
                <w:rFonts w:ascii="Times New Roman" w:hAnsi="Times New Roman"/>
                <w:sz w:val="24"/>
                <w:szCs w:val="28"/>
              </w:rPr>
              <w:t xml:space="preserve">Локальные </w:t>
            </w:r>
          </w:p>
        </w:tc>
        <w:tc>
          <w:tcPr>
            <w:tcW w:w="851"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0"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1</w:t>
            </w:r>
          </w:p>
        </w:tc>
        <w:tc>
          <w:tcPr>
            <w:tcW w:w="851"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992"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992"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1134"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4</w:t>
            </w:r>
          </w:p>
        </w:tc>
        <w:tc>
          <w:tcPr>
            <w:tcW w:w="992"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1" w:type="dxa"/>
          </w:tcPr>
          <w:p w:rsidR="000A2F40" w:rsidRPr="00743A64" w:rsidRDefault="000A2F40" w:rsidP="002A0431">
            <w:pPr>
              <w:spacing w:after="0" w:line="240" w:lineRule="auto"/>
              <w:jc w:val="center"/>
              <w:rPr>
                <w:rFonts w:ascii="Times New Roman" w:hAnsi="Times New Roman"/>
                <w:sz w:val="24"/>
                <w:szCs w:val="28"/>
              </w:rPr>
            </w:pPr>
            <w:r w:rsidRPr="00743A64">
              <w:rPr>
                <w:rFonts w:ascii="Times New Roman" w:hAnsi="Times New Roman"/>
                <w:sz w:val="24"/>
                <w:szCs w:val="28"/>
              </w:rPr>
              <w:t>0,</w:t>
            </w:r>
            <w:r w:rsidR="002A0431" w:rsidRPr="00743A64">
              <w:rPr>
                <w:rFonts w:ascii="Times New Roman" w:hAnsi="Times New Roman"/>
                <w:sz w:val="24"/>
                <w:szCs w:val="28"/>
              </w:rPr>
              <w:t>2</w:t>
            </w:r>
          </w:p>
        </w:tc>
      </w:tr>
      <w:tr w:rsidR="000A2F40" w:rsidRPr="00743A64" w:rsidTr="00343B1F">
        <w:tc>
          <w:tcPr>
            <w:tcW w:w="1843" w:type="dxa"/>
          </w:tcPr>
          <w:p w:rsidR="000A2F40" w:rsidRPr="00743A64" w:rsidRDefault="000A2F40" w:rsidP="00343B1F">
            <w:pPr>
              <w:spacing w:after="0" w:line="240" w:lineRule="auto"/>
              <w:rPr>
                <w:rFonts w:ascii="Times New Roman" w:hAnsi="Times New Roman"/>
                <w:sz w:val="24"/>
                <w:szCs w:val="28"/>
              </w:rPr>
            </w:pPr>
            <w:r w:rsidRPr="00743A64">
              <w:rPr>
                <w:rFonts w:ascii="Times New Roman" w:hAnsi="Times New Roman"/>
                <w:sz w:val="24"/>
                <w:szCs w:val="28"/>
              </w:rPr>
              <w:t>Муниципаль-ные</w:t>
            </w:r>
          </w:p>
        </w:tc>
        <w:tc>
          <w:tcPr>
            <w:tcW w:w="851"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3</w:t>
            </w:r>
          </w:p>
        </w:tc>
        <w:tc>
          <w:tcPr>
            <w:tcW w:w="850"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1"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992"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992"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238</w:t>
            </w:r>
          </w:p>
        </w:tc>
        <w:tc>
          <w:tcPr>
            <w:tcW w:w="1134"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992"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8,5</w:t>
            </w:r>
          </w:p>
        </w:tc>
        <w:tc>
          <w:tcPr>
            <w:tcW w:w="851"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w:t>
            </w:r>
          </w:p>
        </w:tc>
      </w:tr>
      <w:tr w:rsidR="000A2F40" w:rsidRPr="00743A64" w:rsidTr="00343B1F">
        <w:tc>
          <w:tcPr>
            <w:tcW w:w="1843" w:type="dxa"/>
          </w:tcPr>
          <w:p w:rsidR="000A2F40" w:rsidRPr="00743A64" w:rsidRDefault="000A2F40" w:rsidP="00343B1F">
            <w:pPr>
              <w:spacing w:after="0" w:line="240" w:lineRule="auto"/>
              <w:rPr>
                <w:rFonts w:ascii="Times New Roman" w:hAnsi="Times New Roman"/>
                <w:sz w:val="24"/>
                <w:szCs w:val="28"/>
              </w:rPr>
            </w:pPr>
            <w:r w:rsidRPr="00743A64">
              <w:rPr>
                <w:rFonts w:ascii="Times New Roman" w:hAnsi="Times New Roman"/>
                <w:sz w:val="24"/>
                <w:szCs w:val="28"/>
              </w:rPr>
              <w:t>Итого:</w:t>
            </w:r>
          </w:p>
        </w:tc>
        <w:tc>
          <w:tcPr>
            <w:tcW w:w="851"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3</w:t>
            </w:r>
          </w:p>
        </w:tc>
        <w:tc>
          <w:tcPr>
            <w:tcW w:w="850"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1</w:t>
            </w:r>
          </w:p>
        </w:tc>
        <w:tc>
          <w:tcPr>
            <w:tcW w:w="851"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992"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992"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238</w:t>
            </w:r>
          </w:p>
        </w:tc>
        <w:tc>
          <w:tcPr>
            <w:tcW w:w="1134"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4</w:t>
            </w:r>
          </w:p>
        </w:tc>
        <w:tc>
          <w:tcPr>
            <w:tcW w:w="992" w:type="dxa"/>
          </w:tcPr>
          <w:p w:rsidR="000A2F40" w:rsidRPr="00743A64" w:rsidRDefault="000A2F40" w:rsidP="00343B1F">
            <w:pPr>
              <w:spacing w:after="0" w:line="240" w:lineRule="auto"/>
              <w:jc w:val="center"/>
              <w:rPr>
                <w:rFonts w:ascii="Times New Roman" w:hAnsi="Times New Roman"/>
                <w:sz w:val="24"/>
                <w:szCs w:val="28"/>
              </w:rPr>
            </w:pPr>
            <w:r w:rsidRPr="00743A64">
              <w:rPr>
                <w:rFonts w:ascii="Times New Roman" w:hAnsi="Times New Roman"/>
                <w:sz w:val="24"/>
                <w:szCs w:val="28"/>
              </w:rPr>
              <w:t>8,5</w:t>
            </w:r>
          </w:p>
        </w:tc>
        <w:tc>
          <w:tcPr>
            <w:tcW w:w="851" w:type="dxa"/>
          </w:tcPr>
          <w:p w:rsidR="000A2F40" w:rsidRPr="00743A64" w:rsidRDefault="000A2F40" w:rsidP="002A0431">
            <w:pPr>
              <w:spacing w:after="0" w:line="240" w:lineRule="auto"/>
              <w:jc w:val="center"/>
              <w:rPr>
                <w:rFonts w:ascii="Times New Roman" w:hAnsi="Times New Roman"/>
                <w:sz w:val="24"/>
                <w:szCs w:val="28"/>
              </w:rPr>
            </w:pPr>
            <w:r w:rsidRPr="00743A64">
              <w:rPr>
                <w:rFonts w:ascii="Times New Roman" w:hAnsi="Times New Roman"/>
                <w:sz w:val="24"/>
                <w:szCs w:val="28"/>
              </w:rPr>
              <w:t>0,</w:t>
            </w:r>
            <w:r w:rsidR="002A0431" w:rsidRPr="00743A64">
              <w:rPr>
                <w:rFonts w:ascii="Times New Roman" w:hAnsi="Times New Roman"/>
                <w:sz w:val="24"/>
                <w:szCs w:val="28"/>
              </w:rPr>
              <w:t>2</w:t>
            </w:r>
          </w:p>
        </w:tc>
      </w:tr>
    </w:tbl>
    <w:p w:rsidR="000A2F40" w:rsidRPr="00743A64" w:rsidRDefault="000A2F40" w:rsidP="000A2F40">
      <w:pPr>
        <w:tabs>
          <w:tab w:val="left" w:pos="1725"/>
        </w:tabs>
        <w:spacing w:after="0" w:line="240" w:lineRule="auto"/>
        <w:ind w:firstLine="709"/>
        <w:jc w:val="both"/>
        <w:rPr>
          <w:rFonts w:ascii="Times New Roman" w:hAnsi="Times New Roman"/>
          <w:sz w:val="28"/>
          <w:szCs w:val="28"/>
        </w:rPr>
      </w:pPr>
    </w:p>
    <w:p w:rsidR="00D27988" w:rsidRDefault="00D27988" w:rsidP="00D27988">
      <w:pPr>
        <w:tabs>
          <w:tab w:val="left" w:pos="1600"/>
        </w:tabs>
        <w:spacing w:after="0" w:line="240" w:lineRule="auto"/>
        <w:ind w:firstLine="709"/>
        <w:jc w:val="center"/>
        <w:rPr>
          <w:rFonts w:ascii="Times New Roman" w:hAnsi="Times New Roman"/>
          <w:bCs/>
          <w:sz w:val="28"/>
          <w:szCs w:val="28"/>
        </w:rPr>
      </w:pPr>
      <w:r w:rsidRPr="00743A64">
        <w:rPr>
          <w:rFonts w:ascii="Times New Roman" w:hAnsi="Times New Roman"/>
          <w:sz w:val="28"/>
          <w:szCs w:val="28"/>
        </w:rPr>
        <w:t>Радиационные объекты на территории УГО отсутствуют.</w:t>
      </w:r>
    </w:p>
    <w:p w:rsidR="00D27988" w:rsidRDefault="00D27988" w:rsidP="00D27988">
      <w:pPr>
        <w:tabs>
          <w:tab w:val="left" w:pos="1600"/>
        </w:tabs>
        <w:spacing w:after="0" w:line="240" w:lineRule="auto"/>
        <w:ind w:firstLine="709"/>
        <w:jc w:val="center"/>
        <w:rPr>
          <w:rFonts w:ascii="Times New Roman" w:hAnsi="Times New Roman"/>
          <w:bCs/>
          <w:sz w:val="28"/>
          <w:szCs w:val="28"/>
        </w:rPr>
      </w:pPr>
      <w:r w:rsidRPr="00743A64">
        <w:rPr>
          <w:rFonts w:ascii="Times New Roman" w:hAnsi="Times New Roman"/>
          <w:bCs/>
          <w:sz w:val="28"/>
          <w:szCs w:val="28"/>
        </w:rPr>
        <w:t>Характеристика потенциально-опасных объектов</w:t>
      </w:r>
    </w:p>
    <w:p w:rsidR="00D27988" w:rsidRPr="00743A64" w:rsidRDefault="00D27988" w:rsidP="00D27988">
      <w:pPr>
        <w:tabs>
          <w:tab w:val="left" w:pos="1600"/>
        </w:tabs>
        <w:spacing w:after="0" w:line="240" w:lineRule="auto"/>
        <w:ind w:firstLine="709"/>
        <w:jc w:val="center"/>
        <w:rPr>
          <w:rFonts w:ascii="Times New Roman" w:hAnsi="Times New Roman"/>
          <w:bCs/>
          <w:sz w:val="28"/>
          <w:szCs w:val="28"/>
        </w:rPr>
      </w:pPr>
    </w:p>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2091"/>
        <w:gridCol w:w="850"/>
        <w:gridCol w:w="709"/>
        <w:gridCol w:w="805"/>
        <w:gridCol w:w="643"/>
        <w:gridCol w:w="709"/>
        <w:gridCol w:w="709"/>
        <w:gridCol w:w="574"/>
        <w:gridCol w:w="724"/>
      </w:tblGrid>
      <w:tr w:rsidR="00D27988" w:rsidRPr="00743A64" w:rsidTr="00D27988">
        <w:trPr>
          <w:jc w:val="center"/>
        </w:trPr>
        <w:tc>
          <w:tcPr>
            <w:tcW w:w="1458" w:type="dxa"/>
            <w:vMerge w:val="restart"/>
            <w:vAlign w:val="center"/>
          </w:tcPr>
          <w:p w:rsidR="00D27988" w:rsidRPr="00743A64" w:rsidRDefault="00D27988" w:rsidP="00D27988">
            <w:pPr>
              <w:tabs>
                <w:tab w:val="left" w:pos="1111"/>
                <w:tab w:val="left" w:pos="8728"/>
              </w:tabs>
              <w:spacing w:after="0" w:line="240" w:lineRule="auto"/>
              <w:ind w:right="-108"/>
              <w:jc w:val="center"/>
              <w:rPr>
                <w:rFonts w:ascii="Times New Roman" w:hAnsi="Times New Roman"/>
                <w:bCs/>
                <w:sz w:val="24"/>
                <w:szCs w:val="24"/>
              </w:rPr>
            </w:pPr>
            <w:r w:rsidRPr="00743A64">
              <w:rPr>
                <w:rFonts w:ascii="Times New Roman" w:hAnsi="Times New Roman"/>
                <w:sz w:val="24"/>
                <w:szCs w:val="24"/>
              </w:rPr>
              <w:t>Муници-пальное образование</w:t>
            </w:r>
          </w:p>
        </w:tc>
        <w:tc>
          <w:tcPr>
            <w:tcW w:w="2091" w:type="dxa"/>
            <w:vMerge w:val="restart"/>
            <w:vAlign w:val="center"/>
          </w:tcPr>
          <w:p w:rsidR="00D27988" w:rsidRPr="00743A64" w:rsidRDefault="00D27988" w:rsidP="00D27988">
            <w:pPr>
              <w:tabs>
                <w:tab w:val="left" w:pos="1111"/>
                <w:tab w:val="left" w:pos="8728"/>
              </w:tabs>
              <w:spacing w:after="0" w:line="240" w:lineRule="auto"/>
              <w:ind w:right="-57"/>
              <w:jc w:val="center"/>
              <w:rPr>
                <w:rFonts w:ascii="Times New Roman" w:hAnsi="Times New Roman"/>
                <w:bCs/>
                <w:sz w:val="24"/>
                <w:szCs w:val="24"/>
              </w:rPr>
            </w:pPr>
            <w:r w:rsidRPr="00743A64">
              <w:rPr>
                <w:rFonts w:ascii="Times New Roman" w:hAnsi="Times New Roman"/>
                <w:bCs/>
                <w:sz w:val="24"/>
                <w:szCs w:val="24"/>
              </w:rPr>
              <w:t xml:space="preserve">Наименование </w:t>
            </w:r>
          </w:p>
          <w:p w:rsidR="00D27988" w:rsidRPr="00743A64" w:rsidRDefault="00D27988" w:rsidP="00D27988">
            <w:pPr>
              <w:tabs>
                <w:tab w:val="left" w:pos="1111"/>
                <w:tab w:val="left" w:pos="8728"/>
              </w:tabs>
              <w:spacing w:after="0" w:line="240" w:lineRule="auto"/>
              <w:ind w:right="-57"/>
              <w:jc w:val="center"/>
              <w:rPr>
                <w:rFonts w:ascii="Times New Roman" w:hAnsi="Times New Roman"/>
                <w:bCs/>
                <w:sz w:val="24"/>
                <w:szCs w:val="24"/>
              </w:rPr>
            </w:pPr>
            <w:r w:rsidRPr="00743A64">
              <w:rPr>
                <w:rFonts w:ascii="Times New Roman" w:hAnsi="Times New Roman"/>
                <w:bCs/>
                <w:sz w:val="24"/>
                <w:szCs w:val="24"/>
              </w:rPr>
              <w:t>ПОО</w:t>
            </w:r>
          </w:p>
        </w:tc>
        <w:tc>
          <w:tcPr>
            <w:tcW w:w="1559" w:type="dxa"/>
            <w:gridSpan w:val="2"/>
            <w:vMerge w:val="restart"/>
            <w:vAlign w:val="center"/>
          </w:tcPr>
          <w:p w:rsidR="00D27988" w:rsidRPr="00743A64" w:rsidRDefault="00D27988" w:rsidP="00D27988">
            <w:pPr>
              <w:tabs>
                <w:tab w:val="left" w:pos="1111"/>
                <w:tab w:val="left" w:pos="8728"/>
              </w:tabs>
              <w:spacing w:after="0" w:line="240" w:lineRule="auto"/>
              <w:ind w:right="-57"/>
              <w:jc w:val="center"/>
              <w:rPr>
                <w:rFonts w:ascii="Times New Roman" w:hAnsi="Times New Roman"/>
                <w:bCs/>
                <w:sz w:val="24"/>
                <w:szCs w:val="24"/>
              </w:rPr>
            </w:pPr>
            <w:r w:rsidRPr="00743A64">
              <w:rPr>
                <w:rFonts w:ascii="Times New Roman" w:hAnsi="Times New Roman"/>
                <w:bCs/>
                <w:sz w:val="24"/>
                <w:szCs w:val="24"/>
              </w:rPr>
              <w:t>Количество</w:t>
            </w:r>
          </w:p>
          <w:p w:rsidR="00D27988" w:rsidRPr="00743A64" w:rsidRDefault="00D27988" w:rsidP="00D27988">
            <w:pPr>
              <w:tabs>
                <w:tab w:val="left" w:pos="1111"/>
                <w:tab w:val="left" w:pos="8728"/>
              </w:tabs>
              <w:spacing w:after="0" w:line="240" w:lineRule="auto"/>
              <w:ind w:right="-57"/>
              <w:jc w:val="center"/>
              <w:rPr>
                <w:rFonts w:ascii="Times New Roman" w:hAnsi="Times New Roman"/>
                <w:bCs/>
                <w:sz w:val="24"/>
                <w:szCs w:val="24"/>
              </w:rPr>
            </w:pPr>
            <w:r w:rsidRPr="00743A64">
              <w:rPr>
                <w:rFonts w:ascii="Times New Roman" w:hAnsi="Times New Roman"/>
                <w:bCs/>
                <w:sz w:val="24"/>
                <w:szCs w:val="24"/>
              </w:rPr>
              <w:t>объектов, ед.</w:t>
            </w:r>
          </w:p>
        </w:tc>
        <w:tc>
          <w:tcPr>
            <w:tcW w:w="1448" w:type="dxa"/>
            <w:gridSpan w:val="2"/>
            <w:vMerge w:val="restart"/>
            <w:vAlign w:val="center"/>
          </w:tcPr>
          <w:p w:rsidR="00D27988" w:rsidRPr="00743A64" w:rsidRDefault="00D27988" w:rsidP="00D27988">
            <w:pPr>
              <w:tabs>
                <w:tab w:val="left" w:pos="1111"/>
                <w:tab w:val="left" w:pos="8728"/>
              </w:tabs>
              <w:spacing w:after="0" w:line="240" w:lineRule="auto"/>
              <w:ind w:right="-57"/>
              <w:jc w:val="center"/>
              <w:rPr>
                <w:rFonts w:ascii="Times New Roman" w:hAnsi="Times New Roman"/>
                <w:bCs/>
                <w:sz w:val="24"/>
                <w:szCs w:val="24"/>
              </w:rPr>
            </w:pPr>
            <w:r w:rsidRPr="00743A64">
              <w:rPr>
                <w:rFonts w:ascii="Times New Roman" w:hAnsi="Times New Roman"/>
                <w:bCs/>
                <w:sz w:val="24"/>
                <w:szCs w:val="24"/>
              </w:rPr>
              <w:t>Числен</w:t>
            </w:r>
            <w:r>
              <w:rPr>
                <w:rFonts w:ascii="Times New Roman" w:hAnsi="Times New Roman"/>
                <w:bCs/>
                <w:sz w:val="24"/>
                <w:szCs w:val="24"/>
              </w:rPr>
              <w:t>-</w:t>
            </w:r>
            <w:r w:rsidRPr="00743A64">
              <w:rPr>
                <w:rFonts w:ascii="Times New Roman" w:hAnsi="Times New Roman"/>
                <w:bCs/>
                <w:sz w:val="24"/>
                <w:szCs w:val="24"/>
              </w:rPr>
              <w:t>ность</w:t>
            </w:r>
          </w:p>
          <w:p w:rsidR="00D27988" w:rsidRPr="00743A64" w:rsidRDefault="00D27988" w:rsidP="00D27988">
            <w:pPr>
              <w:tabs>
                <w:tab w:val="left" w:pos="1111"/>
                <w:tab w:val="left" w:pos="8728"/>
              </w:tabs>
              <w:spacing w:after="0" w:line="240" w:lineRule="auto"/>
              <w:ind w:right="-57"/>
              <w:jc w:val="center"/>
              <w:rPr>
                <w:rFonts w:ascii="Times New Roman" w:hAnsi="Times New Roman"/>
                <w:bCs/>
                <w:sz w:val="24"/>
                <w:szCs w:val="24"/>
              </w:rPr>
            </w:pPr>
            <w:r w:rsidRPr="00743A64">
              <w:rPr>
                <w:rFonts w:ascii="Times New Roman" w:hAnsi="Times New Roman"/>
                <w:bCs/>
                <w:sz w:val="24"/>
                <w:szCs w:val="24"/>
              </w:rPr>
              <w:t>населения</w:t>
            </w:r>
          </w:p>
          <w:p w:rsidR="00D27988" w:rsidRPr="00743A64" w:rsidRDefault="00D27988" w:rsidP="00D27988">
            <w:pPr>
              <w:tabs>
                <w:tab w:val="left" w:pos="1111"/>
                <w:tab w:val="left" w:pos="8728"/>
              </w:tabs>
              <w:spacing w:after="0" w:line="240" w:lineRule="auto"/>
              <w:ind w:right="-108"/>
              <w:jc w:val="center"/>
              <w:rPr>
                <w:rFonts w:ascii="Times New Roman" w:hAnsi="Times New Roman"/>
                <w:bCs/>
                <w:sz w:val="24"/>
                <w:szCs w:val="24"/>
              </w:rPr>
            </w:pPr>
            <w:r w:rsidRPr="00743A64">
              <w:rPr>
                <w:rFonts w:ascii="Times New Roman" w:hAnsi="Times New Roman"/>
                <w:bCs/>
                <w:sz w:val="24"/>
                <w:szCs w:val="24"/>
              </w:rPr>
              <w:t>в зоне вероятной ЧС,</w:t>
            </w:r>
          </w:p>
          <w:p w:rsidR="00D27988" w:rsidRPr="00743A64" w:rsidRDefault="00D27988" w:rsidP="00D27988">
            <w:pPr>
              <w:tabs>
                <w:tab w:val="left" w:pos="1111"/>
                <w:tab w:val="left" w:pos="8728"/>
              </w:tabs>
              <w:spacing w:after="0" w:line="240" w:lineRule="auto"/>
              <w:ind w:right="-57"/>
              <w:jc w:val="center"/>
              <w:rPr>
                <w:rFonts w:ascii="Times New Roman" w:hAnsi="Times New Roman"/>
                <w:bCs/>
                <w:sz w:val="24"/>
                <w:szCs w:val="24"/>
              </w:rPr>
            </w:pPr>
            <w:r w:rsidRPr="00743A64">
              <w:rPr>
                <w:rFonts w:ascii="Times New Roman" w:hAnsi="Times New Roman"/>
                <w:bCs/>
                <w:sz w:val="24"/>
                <w:szCs w:val="24"/>
              </w:rPr>
              <w:t>тыс.чел.</w:t>
            </w:r>
          </w:p>
        </w:tc>
        <w:tc>
          <w:tcPr>
            <w:tcW w:w="2716" w:type="dxa"/>
            <w:gridSpan w:val="4"/>
            <w:vAlign w:val="center"/>
          </w:tcPr>
          <w:p w:rsidR="00D27988" w:rsidRPr="00743A64" w:rsidRDefault="00D27988" w:rsidP="00D27988">
            <w:pPr>
              <w:tabs>
                <w:tab w:val="left" w:pos="1111"/>
                <w:tab w:val="left" w:pos="8728"/>
              </w:tabs>
              <w:spacing w:after="0" w:line="240" w:lineRule="auto"/>
              <w:ind w:right="-57"/>
              <w:jc w:val="center"/>
              <w:rPr>
                <w:rFonts w:ascii="Times New Roman" w:hAnsi="Times New Roman"/>
                <w:bCs/>
                <w:sz w:val="24"/>
                <w:szCs w:val="24"/>
              </w:rPr>
            </w:pPr>
            <w:r w:rsidRPr="00743A64">
              <w:rPr>
                <w:rFonts w:ascii="Times New Roman" w:hAnsi="Times New Roman"/>
                <w:bCs/>
                <w:sz w:val="24"/>
                <w:szCs w:val="24"/>
              </w:rPr>
              <w:t>Степень износа,%</w:t>
            </w:r>
          </w:p>
        </w:tc>
      </w:tr>
      <w:tr w:rsidR="00D27988" w:rsidRPr="00743A64" w:rsidTr="00D27988">
        <w:trPr>
          <w:jc w:val="center"/>
        </w:trPr>
        <w:tc>
          <w:tcPr>
            <w:tcW w:w="1458" w:type="dxa"/>
            <w:vMerge/>
            <w:vAlign w:val="center"/>
          </w:tcPr>
          <w:p w:rsidR="00D27988" w:rsidRPr="00743A64" w:rsidRDefault="00D27988" w:rsidP="00D27988">
            <w:pPr>
              <w:spacing w:after="0" w:line="240" w:lineRule="auto"/>
              <w:rPr>
                <w:rFonts w:ascii="Times New Roman" w:hAnsi="Times New Roman"/>
                <w:bCs/>
                <w:sz w:val="24"/>
                <w:szCs w:val="24"/>
              </w:rPr>
            </w:pPr>
          </w:p>
        </w:tc>
        <w:tc>
          <w:tcPr>
            <w:tcW w:w="2091" w:type="dxa"/>
            <w:vMerge/>
            <w:vAlign w:val="center"/>
          </w:tcPr>
          <w:p w:rsidR="00D27988" w:rsidRPr="00743A64" w:rsidRDefault="00D27988" w:rsidP="00D27988">
            <w:pPr>
              <w:spacing w:after="0" w:line="240" w:lineRule="auto"/>
              <w:rPr>
                <w:rFonts w:ascii="Times New Roman" w:hAnsi="Times New Roman"/>
                <w:bCs/>
                <w:sz w:val="24"/>
                <w:szCs w:val="24"/>
              </w:rPr>
            </w:pPr>
          </w:p>
        </w:tc>
        <w:tc>
          <w:tcPr>
            <w:tcW w:w="1559" w:type="dxa"/>
            <w:gridSpan w:val="2"/>
            <w:vMerge/>
            <w:vAlign w:val="center"/>
          </w:tcPr>
          <w:p w:rsidR="00D27988" w:rsidRPr="00743A64" w:rsidRDefault="00D27988" w:rsidP="00D27988">
            <w:pPr>
              <w:spacing w:after="0" w:line="240" w:lineRule="auto"/>
              <w:rPr>
                <w:rFonts w:ascii="Times New Roman" w:hAnsi="Times New Roman"/>
                <w:bCs/>
                <w:sz w:val="24"/>
                <w:szCs w:val="24"/>
              </w:rPr>
            </w:pPr>
          </w:p>
        </w:tc>
        <w:tc>
          <w:tcPr>
            <w:tcW w:w="1448" w:type="dxa"/>
            <w:gridSpan w:val="2"/>
            <w:vMerge/>
            <w:vAlign w:val="center"/>
          </w:tcPr>
          <w:p w:rsidR="00D27988" w:rsidRPr="00743A64" w:rsidRDefault="00D27988" w:rsidP="00D27988">
            <w:pPr>
              <w:spacing w:after="0" w:line="240" w:lineRule="auto"/>
              <w:rPr>
                <w:rFonts w:ascii="Times New Roman" w:hAnsi="Times New Roman"/>
                <w:bCs/>
                <w:sz w:val="24"/>
                <w:szCs w:val="24"/>
              </w:rPr>
            </w:pPr>
          </w:p>
        </w:tc>
        <w:tc>
          <w:tcPr>
            <w:tcW w:w="1418" w:type="dxa"/>
            <w:gridSpan w:val="2"/>
            <w:vAlign w:val="center"/>
          </w:tcPr>
          <w:p w:rsidR="00D27988" w:rsidRPr="00743A64" w:rsidRDefault="00D27988" w:rsidP="00D27988">
            <w:pPr>
              <w:tabs>
                <w:tab w:val="left" w:pos="1111"/>
                <w:tab w:val="left" w:pos="8728"/>
              </w:tabs>
              <w:spacing w:after="0" w:line="240" w:lineRule="auto"/>
              <w:ind w:right="-57"/>
              <w:jc w:val="center"/>
              <w:rPr>
                <w:rFonts w:ascii="Times New Roman" w:hAnsi="Times New Roman"/>
                <w:bCs/>
                <w:sz w:val="24"/>
                <w:szCs w:val="24"/>
              </w:rPr>
            </w:pPr>
            <w:r w:rsidRPr="00743A64">
              <w:rPr>
                <w:rFonts w:ascii="Times New Roman" w:hAnsi="Times New Roman"/>
                <w:bCs/>
                <w:sz w:val="24"/>
                <w:szCs w:val="24"/>
              </w:rPr>
              <w:t>Основных</w:t>
            </w:r>
          </w:p>
          <w:p w:rsidR="00D27988" w:rsidRPr="00743A64" w:rsidRDefault="00D27988" w:rsidP="00D27988">
            <w:pPr>
              <w:tabs>
                <w:tab w:val="left" w:pos="1111"/>
                <w:tab w:val="left" w:pos="8728"/>
              </w:tabs>
              <w:spacing w:after="0" w:line="240" w:lineRule="auto"/>
              <w:ind w:right="-57"/>
              <w:jc w:val="center"/>
              <w:rPr>
                <w:rFonts w:ascii="Times New Roman" w:hAnsi="Times New Roman"/>
                <w:bCs/>
                <w:sz w:val="24"/>
                <w:szCs w:val="24"/>
              </w:rPr>
            </w:pPr>
            <w:r w:rsidRPr="00743A64">
              <w:rPr>
                <w:rFonts w:ascii="Times New Roman" w:hAnsi="Times New Roman"/>
                <w:bCs/>
                <w:sz w:val="24"/>
                <w:szCs w:val="24"/>
              </w:rPr>
              <w:t>производст-венных</w:t>
            </w:r>
          </w:p>
          <w:p w:rsidR="00D27988" w:rsidRPr="00743A64" w:rsidRDefault="00D27988" w:rsidP="00D27988">
            <w:pPr>
              <w:tabs>
                <w:tab w:val="left" w:pos="1111"/>
                <w:tab w:val="left" w:pos="8728"/>
              </w:tabs>
              <w:spacing w:after="0" w:line="240" w:lineRule="auto"/>
              <w:ind w:right="-57"/>
              <w:jc w:val="center"/>
              <w:rPr>
                <w:rFonts w:ascii="Times New Roman" w:hAnsi="Times New Roman"/>
                <w:bCs/>
                <w:sz w:val="24"/>
                <w:szCs w:val="24"/>
              </w:rPr>
            </w:pPr>
            <w:r w:rsidRPr="00743A64">
              <w:rPr>
                <w:rFonts w:ascii="Times New Roman" w:hAnsi="Times New Roman"/>
                <w:bCs/>
                <w:sz w:val="24"/>
                <w:szCs w:val="24"/>
              </w:rPr>
              <w:t>фондов</w:t>
            </w:r>
          </w:p>
        </w:tc>
        <w:tc>
          <w:tcPr>
            <w:tcW w:w="1298" w:type="dxa"/>
            <w:gridSpan w:val="2"/>
            <w:vAlign w:val="center"/>
          </w:tcPr>
          <w:p w:rsidR="00D27988" w:rsidRPr="00743A64" w:rsidRDefault="00D27988" w:rsidP="00D27988">
            <w:pPr>
              <w:tabs>
                <w:tab w:val="left" w:pos="1111"/>
                <w:tab w:val="left" w:pos="8728"/>
              </w:tabs>
              <w:spacing w:after="0" w:line="240" w:lineRule="auto"/>
              <w:ind w:right="-57"/>
              <w:jc w:val="center"/>
              <w:rPr>
                <w:rFonts w:ascii="Times New Roman" w:hAnsi="Times New Roman"/>
                <w:bCs/>
                <w:sz w:val="24"/>
                <w:szCs w:val="24"/>
              </w:rPr>
            </w:pPr>
            <w:r w:rsidRPr="00743A64">
              <w:rPr>
                <w:rFonts w:ascii="Times New Roman" w:hAnsi="Times New Roman"/>
                <w:bCs/>
                <w:sz w:val="24"/>
                <w:szCs w:val="24"/>
              </w:rPr>
              <w:t>Систем</w:t>
            </w:r>
          </w:p>
          <w:p w:rsidR="00D27988" w:rsidRPr="00743A64" w:rsidRDefault="00D27988" w:rsidP="00D27988">
            <w:pPr>
              <w:tabs>
                <w:tab w:val="left" w:pos="1111"/>
                <w:tab w:val="left" w:pos="8728"/>
              </w:tabs>
              <w:spacing w:after="0" w:line="240" w:lineRule="auto"/>
              <w:ind w:right="-57"/>
              <w:jc w:val="center"/>
              <w:rPr>
                <w:rFonts w:ascii="Times New Roman" w:hAnsi="Times New Roman"/>
                <w:bCs/>
                <w:sz w:val="24"/>
                <w:szCs w:val="24"/>
              </w:rPr>
            </w:pPr>
            <w:r w:rsidRPr="00743A64">
              <w:rPr>
                <w:rFonts w:ascii="Times New Roman" w:hAnsi="Times New Roman"/>
                <w:bCs/>
                <w:sz w:val="24"/>
                <w:szCs w:val="24"/>
              </w:rPr>
              <w:t>защиты</w:t>
            </w:r>
          </w:p>
        </w:tc>
      </w:tr>
      <w:tr w:rsidR="00D27988" w:rsidRPr="00743A64" w:rsidTr="00D27988">
        <w:trPr>
          <w:trHeight w:val="290"/>
          <w:jc w:val="center"/>
        </w:trPr>
        <w:tc>
          <w:tcPr>
            <w:tcW w:w="1458" w:type="dxa"/>
            <w:vMerge/>
            <w:vAlign w:val="center"/>
          </w:tcPr>
          <w:p w:rsidR="00D27988" w:rsidRPr="00743A64" w:rsidRDefault="00D27988" w:rsidP="00D27988">
            <w:pPr>
              <w:spacing w:after="0" w:line="240" w:lineRule="auto"/>
              <w:rPr>
                <w:rFonts w:ascii="Times New Roman" w:hAnsi="Times New Roman"/>
                <w:bCs/>
                <w:sz w:val="24"/>
                <w:szCs w:val="24"/>
              </w:rPr>
            </w:pPr>
          </w:p>
        </w:tc>
        <w:tc>
          <w:tcPr>
            <w:tcW w:w="2091" w:type="dxa"/>
            <w:vMerge/>
            <w:vAlign w:val="center"/>
          </w:tcPr>
          <w:p w:rsidR="00D27988" w:rsidRPr="00743A64" w:rsidRDefault="00D27988" w:rsidP="00D27988">
            <w:pPr>
              <w:spacing w:after="0" w:line="240" w:lineRule="auto"/>
              <w:rPr>
                <w:rFonts w:ascii="Times New Roman" w:hAnsi="Times New Roman"/>
                <w:bCs/>
                <w:sz w:val="24"/>
                <w:szCs w:val="24"/>
              </w:rPr>
            </w:pPr>
          </w:p>
        </w:tc>
        <w:tc>
          <w:tcPr>
            <w:tcW w:w="850" w:type="dxa"/>
            <w:vAlign w:val="center"/>
          </w:tcPr>
          <w:p w:rsidR="00D27988" w:rsidRPr="00743A64" w:rsidRDefault="00D27988" w:rsidP="00D27988">
            <w:pPr>
              <w:tabs>
                <w:tab w:val="left" w:pos="1111"/>
                <w:tab w:val="left" w:pos="8728"/>
              </w:tabs>
              <w:spacing w:after="0" w:line="240" w:lineRule="auto"/>
              <w:ind w:right="-57"/>
              <w:jc w:val="center"/>
              <w:rPr>
                <w:rFonts w:ascii="Times New Roman" w:hAnsi="Times New Roman"/>
                <w:bCs/>
                <w:sz w:val="24"/>
                <w:szCs w:val="24"/>
              </w:rPr>
            </w:pPr>
            <w:r w:rsidRPr="00743A64">
              <w:rPr>
                <w:rFonts w:ascii="Times New Roman" w:hAnsi="Times New Roman"/>
                <w:bCs/>
                <w:sz w:val="24"/>
                <w:szCs w:val="24"/>
              </w:rPr>
              <w:t>2016 год</w:t>
            </w:r>
          </w:p>
        </w:tc>
        <w:tc>
          <w:tcPr>
            <w:tcW w:w="709" w:type="dxa"/>
            <w:vAlign w:val="center"/>
          </w:tcPr>
          <w:p w:rsidR="00D27988" w:rsidRPr="00743A64" w:rsidRDefault="00D27988" w:rsidP="00D27988">
            <w:pPr>
              <w:tabs>
                <w:tab w:val="left" w:pos="1111"/>
                <w:tab w:val="left" w:pos="8728"/>
              </w:tabs>
              <w:spacing w:after="0" w:line="240" w:lineRule="auto"/>
              <w:ind w:right="-57"/>
              <w:jc w:val="center"/>
              <w:rPr>
                <w:rFonts w:ascii="Times New Roman" w:hAnsi="Times New Roman"/>
                <w:bCs/>
                <w:sz w:val="24"/>
                <w:szCs w:val="24"/>
              </w:rPr>
            </w:pPr>
            <w:r w:rsidRPr="00743A64">
              <w:rPr>
                <w:rFonts w:ascii="Times New Roman" w:hAnsi="Times New Roman"/>
                <w:bCs/>
                <w:sz w:val="24"/>
                <w:szCs w:val="24"/>
              </w:rPr>
              <w:t>2017год</w:t>
            </w:r>
          </w:p>
        </w:tc>
        <w:tc>
          <w:tcPr>
            <w:tcW w:w="805" w:type="dxa"/>
            <w:vAlign w:val="center"/>
          </w:tcPr>
          <w:p w:rsidR="00D27988" w:rsidRPr="00743A64" w:rsidRDefault="00D27988" w:rsidP="00D27988">
            <w:pPr>
              <w:tabs>
                <w:tab w:val="left" w:pos="1111"/>
                <w:tab w:val="left" w:pos="8728"/>
              </w:tabs>
              <w:spacing w:after="0" w:line="240" w:lineRule="auto"/>
              <w:ind w:right="-57"/>
              <w:jc w:val="center"/>
              <w:rPr>
                <w:rFonts w:ascii="Times New Roman" w:hAnsi="Times New Roman"/>
                <w:bCs/>
                <w:sz w:val="24"/>
                <w:szCs w:val="24"/>
              </w:rPr>
            </w:pPr>
            <w:r w:rsidRPr="00743A64">
              <w:rPr>
                <w:rFonts w:ascii="Times New Roman" w:hAnsi="Times New Roman"/>
                <w:bCs/>
                <w:sz w:val="24"/>
                <w:szCs w:val="24"/>
              </w:rPr>
              <w:t>2016 год</w:t>
            </w:r>
          </w:p>
        </w:tc>
        <w:tc>
          <w:tcPr>
            <w:tcW w:w="643" w:type="dxa"/>
            <w:vAlign w:val="center"/>
          </w:tcPr>
          <w:p w:rsidR="00D27988" w:rsidRPr="00743A64" w:rsidRDefault="00D27988" w:rsidP="00D27988">
            <w:pPr>
              <w:tabs>
                <w:tab w:val="left" w:pos="1111"/>
                <w:tab w:val="left" w:pos="8728"/>
              </w:tabs>
              <w:spacing w:after="0" w:line="240" w:lineRule="auto"/>
              <w:ind w:left="-154" w:right="-174"/>
              <w:jc w:val="center"/>
              <w:rPr>
                <w:rFonts w:ascii="Times New Roman" w:hAnsi="Times New Roman"/>
                <w:bCs/>
                <w:sz w:val="24"/>
                <w:szCs w:val="24"/>
              </w:rPr>
            </w:pPr>
            <w:r w:rsidRPr="00743A64">
              <w:rPr>
                <w:rFonts w:ascii="Times New Roman" w:hAnsi="Times New Roman"/>
                <w:bCs/>
                <w:sz w:val="24"/>
                <w:szCs w:val="24"/>
              </w:rPr>
              <w:t>2017 год</w:t>
            </w:r>
          </w:p>
        </w:tc>
        <w:tc>
          <w:tcPr>
            <w:tcW w:w="709" w:type="dxa"/>
            <w:vAlign w:val="center"/>
          </w:tcPr>
          <w:p w:rsidR="00D27988" w:rsidRPr="00743A64" w:rsidRDefault="00D27988" w:rsidP="00D27988">
            <w:pPr>
              <w:tabs>
                <w:tab w:val="left" w:pos="1111"/>
                <w:tab w:val="left" w:pos="8728"/>
              </w:tabs>
              <w:spacing w:after="0" w:line="240" w:lineRule="auto"/>
              <w:ind w:right="-57"/>
              <w:jc w:val="center"/>
              <w:rPr>
                <w:rFonts w:ascii="Times New Roman" w:hAnsi="Times New Roman"/>
                <w:bCs/>
                <w:sz w:val="24"/>
                <w:szCs w:val="24"/>
              </w:rPr>
            </w:pPr>
            <w:r w:rsidRPr="00743A64">
              <w:rPr>
                <w:rFonts w:ascii="Times New Roman" w:hAnsi="Times New Roman"/>
                <w:bCs/>
                <w:sz w:val="24"/>
                <w:szCs w:val="24"/>
              </w:rPr>
              <w:t>2016год</w:t>
            </w:r>
          </w:p>
        </w:tc>
        <w:tc>
          <w:tcPr>
            <w:tcW w:w="709" w:type="dxa"/>
            <w:vAlign w:val="center"/>
          </w:tcPr>
          <w:p w:rsidR="00D27988" w:rsidRPr="00743A64" w:rsidRDefault="00D27988" w:rsidP="00D27988">
            <w:pPr>
              <w:tabs>
                <w:tab w:val="left" w:pos="1111"/>
                <w:tab w:val="left" w:pos="8728"/>
              </w:tabs>
              <w:spacing w:after="0" w:line="240" w:lineRule="auto"/>
              <w:ind w:right="-57"/>
              <w:jc w:val="center"/>
              <w:rPr>
                <w:rFonts w:ascii="Times New Roman" w:hAnsi="Times New Roman"/>
                <w:bCs/>
                <w:sz w:val="24"/>
                <w:szCs w:val="24"/>
              </w:rPr>
            </w:pPr>
            <w:r w:rsidRPr="00743A64">
              <w:rPr>
                <w:rFonts w:ascii="Times New Roman" w:hAnsi="Times New Roman"/>
                <w:bCs/>
                <w:sz w:val="24"/>
                <w:szCs w:val="24"/>
              </w:rPr>
              <w:t>2017год</w:t>
            </w:r>
          </w:p>
        </w:tc>
        <w:tc>
          <w:tcPr>
            <w:tcW w:w="574" w:type="dxa"/>
            <w:vAlign w:val="center"/>
          </w:tcPr>
          <w:p w:rsidR="00D27988" w:rsidRPr="00743A64" w:rsidRDefault="00D27988" w:rsidP="00D27988">
            <w:pPr>
              <w:tabs>
                <w:tab w:val="left" w:pos="1111"/>
                <w:tab w:val="left" w:pos="8728"/>
              </w:tabs>
              <w:spacing w:after="0" w:line="240" w:lineRule="auto"/>
              <w:ind w:right="-57"/>
              <w:jc w:val="center"/>
              <w:rPr>
                <w:rFonts w:ascii="Times New Roman" w:hAnsi="Times New Roman"/>
                <w:bCs/>
                <w:sz w:val="24"/>
                <w:szCs w:val="24"/>
              </w:rPr>
            </w:pPr>
            <w:r w:rsidRPr="00743A64">
              <w:rPr>
                <w:rFonts w:ascii="Times New Roman" w:hAnsi="Times New Roman"/>
                <w:bCs/>
                <w:sz w:val="24"/>
                <w:szCs w:val="24"/>
              </w:rPr>
              <w:t>2016год</w:t>
            </w:r>
          </w:p>
        </w:tc>
        <w:tc>
          <w:tcPr>
            <w:tcW w:w="724" w:type="dxa"/>
            <w:vAlign w:val="center"/>
          </w:tcPr>
          <w:p w:rsidR="00D27988" w:rsidRPr="00743A64" w:rsidRDefault="00D27988" w:rsidP="00D27988">
            <w:pPr>
              <w:tabs>
                <w:tab w:val="left" w:pos="1111"/>
                <w:tab w:val="left" w:pos="8728"/>
              </w:tabs>
              <w:spacing w:after="0" w:line="240" w:lineRule="auto"/>
              <w:ind w:right="-57"/>
              <w:jc w:val="center"/>
              <w:rPr>
                <w:rFonts w:ascii="Times New Roman" w:hAnsi="Times New Roman"/>
                <w:bCs/>
                <w:sz w:val="24"/>
                <w:szCs w:val="24"/>
              </w:rPr>
            </w:pPr>
            <w:r w:rsidRPr="00743A64">
              <w:rPr>
                <w:rFonts w:ascii="Times New Roman" w:hAnsi="Times New Roman"/>
                <w:bCs/>
                <w:sz w:val="24"/>
                <w:szCs w:val="24"/>
              </w:rPr>
              <w:t>2017год</w:t>
            </w:r>
          </w:p>
        </w:tc>
      </w:tr>
      <w:tr w:rsidR="00D27988" w:rsidRPr="00743A64" w:rsidTr="00D27988">
        <w:trPr>
          <w:jc w:val="center"/>
        </w:trPr>
        <w:tc>
          <w:tcPr>
            <w:tcW w:w="1458" w:type="dxa"/>
            <w:vMerge w:val="restart"/>
            <w:vAlign w:val="center"/>
          </w:tcPr>
          <w:p w:rsidR="00D27988" w:rsidRPr="00743A64" w:rsidRDefault="00D27988" w:rsidP="00D27988">
            <w:pPr>
              <w:spacing w:after="0" w:line="240" w:lineRule="auto"/>
              <w:ind w:right="-37"/>
              <w:jc w:val="center"/>
              <w:rPr>
                <w:rFonts w:ascii="Times New Roman" w:hAnsi="Times New Roman"/>
                <w:sz w:val="24"/>
                <w:szCs w:val="24"/>
              </w:rPr>
            </w:pPr>
            <w:r w:rsidRPr="00743A64">
              <w:rPr>
                <w:rFonts w:ascii="Times New Roman" w:hAnsi="Times New Roman"/>
                <w:sz w:val="24"/>
                <w:szCs w:val="24"/>
              </w:rPr>
              <w:t>Уссурий-ский городской округ</w:t>
            </w:r>
          </w:p>
        </w:tc>
        <w:tc>
          <w:tcPr>
            <w:tcW w:w="2091" w:type="dxa"/>
          </w:tcPr>
          <w:p w:rsidR="00D27988" w:rsidRPr="00743A64" w:rsidRDefault="00D27988" w:rsidP="00D27988">
            <w:pPr>
              <w:tabs>
                <w:tab w:val="left" w:pos="1111"/>
                <w:tab w:val="left" w:pos="8728"/>
              </w:tabs>
              <w:spacing w:after="0" w:line="240" w:lineRule="auto"/>
              <w:ind w:right="-108"/>
              <w:jc w:val="both"/>
              <w:rPr>
                <w:rFonts w:ascii="Times New Roman" w:hAnsi="Times New Roman"/>
                <w:bCs/>
                <w:sz w:val="24"/>
                <w:szCs w:val="24"/>
              </w:rPr>
            </w:pPr>
            <w:r w:rsidRPr="00743A64">
              <w:rPr>
                <w:rFonts w:ascii="Times New Roman" w:hAnsi="Times New Roman"/>
                <w:bCs/>
                <w:sz w:val="24"/>
                <w:szCs w:val="24"/>
              </w:rPr>
              <w:t>Химически опасные</w:t>
            </w:r>
          </w:p>
        </w:tc>
        <w:tc>
          <w:tcPr>
            <w:tcW w:w="850"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1</w:t>
            </w:r>
          </w:p>
        </w:tc>
        <w:tc>
          <w:tcPr>
            <w:tcW w:w="709"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1</w:t>
            </w:r>
          </w:p>
        </w:tc>
        <w:tc>
          <w:tcPr>
            <w:tcW w:w="805"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0,3</w:t>
            </w:r>
          </w:p>
        </w:tc>
        <w:tc>
          <w:tcPr>
            <w:tcW w:w="643"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0,3</w:t>
            </w:r>
          </w:p>
        </w:tc>
        <w:tc>
          <w:tcPr>
            <w:tcW w:w="709"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33</w:t>
            </w:r>
          </w:p>
        </w:tc>
        <w:tc>
          <w:tcPr>
            <w:tcW w:w="709"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33</w:t>
            </w:r>
          </w:p>
        </w:tc>
        <w:tc>
          <w:tcPr>
            <w:tcW w:w="574"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65</w:t>
            </w:r>
          </w:p>
        </w:tc>
        <w:tc>
          <w:tcPr>
            <w:tcW w:w="724"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65</w:t>
            </w:r>
          </w:p>
        </w:tc>
      </w:tr>
      <w:tr w:rsidR="00D27988" w:rsidRPr="00743A64" w:rsidTr="00D27988">
        <w:trPr>
          <w:jc w:val="center"/>
        </w:trPr>
        <w:tc>
          <w:tcPr>
            <w:tcW w:w="1458" w:type="dxa"/>
            <w:vMerge/>
          </w:tcPr>
          <w:p w:rsidR="00D27988" w:rsidRPr="00743A64" w:rsidRDefault="00D27988" w:rsidP="00D27988">
            <w:pPr>
              <w:tabs>
                <w:tab w:val="left" w:pos="1111"/>
                <w:tab w:val="left" w:pos="8728"/>
              </w:tabs>
              <w:spacing w:after="0" w:line="240" w:lineRule="auto"/>
              <w:jc w:val="both"/>
              <w:rPr>
                <w:rFonts w:ascii="Times New Roman" w:hAnsi="Times New Roman"/>
                <w:bCs/>
                <w:sz w:val="24"/>
                <w:szCs w:val="24"/>
              </w:rPr>
            </w:pPr>
          </w:p>
        </w:tc>
        <w:tc>
          <w:tcPr>
            <w:tcW w:w="2091" w:type="dxa"/>
          </w:tcPr>
          <w:p w:rsidR="00D27988" w:rsidRPr="00743A64" w:rsidRDefault="00D27988" w:rsidP="00D27988">
            <w:pPr>
              <w:tabs>
                <w:tab w:val="left" w:pos="1111"/>
                <w:tab w:val="left" w:pos="8728"/>
              </w:tabs>
              <w:spacing w:after="0" w:line="240" w:lineRule="auto"/>
              <w:jc w:val="both"/>
              <w:rPr>
                <w:rFonts w:ascii="Times New Roman" w:hAnsi="Times New Roman"/>
                <w:bCs/>
                <w:sz w:val="24"/>
                <w:szCs w:val="24"/>
              </w:rPr>
            </w:pPr>
            <w:r w:rsidRPr="00743A64">
              <w:rPr>
                <w:rFonts w:ascii="Times New Roman" w:hAnsi="Times New Roman"/>
                <w:bCs/>
                <w:sz w:val="24"/>
                <w:szCs w:val="24"/>
              </w:rPr>
              <w:t>Взрывопожаро</w:t>
            </w:r>
            <w:r>
              <w:rPr>
                <w:rFonts w:ascii="Times New Roman" w:hAnsi="Times New Roman"/>
                <w:bCs/>
                <w:sz w:val="24"/>
                <w:szCs w:val="24"/>
              </w:rPr>
              <w:t>-</w:t>
            </w:r>
            <w:r w:rsidRPr="00743A64">
              <w:rPr>
                <w:rFonts w:ascii="Times New Roman" w:hAnsi="Times New Roman"/>
                <w:bCs/>
                <w:sz w:val="24"/>
                <w:szCs w:val="24"/>
              </w:rPr>
              <w:t xml:space="preserve"> опасные</w:t>
            </w:r>
          </w:p>
        </w:tc>
        <w:tc>
          <w:tcPr>
            <w:tcW w:w="850"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1</w:t>
            </w:r>
          </w:p>
        </w:tc>
        <w:tc>
          <w:tcPr>
            <w:tcW w:w="709"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1</w:t>
            </w:r>
          </w:p>
        </w:tc>
        <w:tc>
          <w:tcPr>
            <w:tcW w:w="805"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w:t>
            </w:r>
          </w:p>
        </w:tc>
        <w:tc>
          <w:tcPr>
            <w:tcW w:w="643"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w:t>
            </w:r>
          </w:p>
        </w:tc>
        <w:tc>
          <w:tcPr>
            <w:tcW w:w="709"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38</w:t>
            </w:r>
          </w:p>
        </w:tc>
        <w:tc>
          <w:tcPr>
            <w:tcW w:w="709"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38</w:t>
            </w:r>
          </w:p>
        </w:tc>
        <w:tc>
          <w:tcPr>
            <w:tcW w:w="574"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13</w:t>
            </w:r>
          </w:p>
        </w:tc>
        <w:tc>
          <w:tcPr>
            <w:tcW w:w="724"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13</w:t>
            </w:r>
          </w:p>
        </w:tc>
      </w:tr>
      <w:tr w:rsidR="00D27988" w:rsidRPr="00743A64" w:rsidTr="00D27988">
        <w:trPr>
          <w:jc w:val="center"/>
        </w:trPr>
        <w:tc>
          <w:tcPr>
            <w:tcW w:w="1458" w:type="dxa"/>
            <w:vMerge/>
          </w:tcPr>
          <w:p w:rsidR="00D27988" w:rsidRPr="00743A64" w:rsidRDefault="00D27988" w:rsidP="00D27988">
            <w:pPr>
              <w:tabs>
                <w:tab w:val="left" w:pos="1111"/>
                <w:tab w:val="left" w:pos="8728"/>
              </w:tabs>
              <w:spacing w:after="0" w:line="240" w:lineRule="auto"/>
              <w:jc w:val="both"/>
              <w:rPr>
                <w:rFonts w:ascii="Times New Roman" w:hAnsi="Times New Roman"/>
                <w:bCs/>
                <w:sz w:val="24"/>
                <w:szCs w:val="24"/>
              </w:rPr>
            </w:pPr>
          </w:p>
        </w:tc>
        <w:tc>
          <w:tcPr>
            <w:tcW w:w="2091" w:type="dxa"/>
          </w:tcPr>
          <w:p w:rsidR="00D27988" w:rsidRPr="00743A64" w:rsidRDefault="00D27988" w:rsidP="00D27988">
            <w:pPr>
              <w:tabs>
                <w:tab w:val="left" w:pos="1111"/>
                <w:tab w:val="left" w:pos="1273"/>
                <w:tab w:val="left" w:pos="8728"/>
              </w:tabs>
              <w:spacing w:after="0" w:line="240" w:lineRule="auto"/>
              <w:ind w:right="-108"/>
              <w:jc w:val="both"/>
              <w:rPr>
                <w:rFonts w:ascii="Times New Roman" w:hAnsi="Times New Roman"/>
                <w:bCs/>
                <w:sz w:val="24"/>
                <w:szCs w:val="24"/>
              </w:rPr>
            </w:pPr>
            <w:r w:rsidRPr="00743A64">
              <w:rPr>
                <w:rFonts w:ascii="Times New Roman" w:hAnsi="Times New Roman"/>
                <w:bCs/>
                <w:sz w:val="24"/>
                <w:szCs w:val="24"/>
              </w:rPr>
              <w:t>Пожароопасные</w:t>
            </w:r>
          </w:p>
        </w:tc>
        <w:tc>
          <w:tcPr>
            <w:tcW w:w="850"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1</w:t>
            </w:r>
          </w:p>
        </w:tc>
        <w:tc>
          <w:tcPr>
            <w:tcW w:w="709"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1</w:t>
            </w:r>
          </w:p>
        </w:tc>
        <w:tc>
          <w:tcPr>
            <w:tcW w:w="805"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1,8</w:t>
            </w:r>
          </w:p>
        </w:tc>
        <w:tc>
          <w:tcPr>
            <w:tcW w:w="643"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1,8</w:t>
            </w:r>
          </w:p>
        </w:tc>
        <w:tc>
          <w:tcPr>
            <w:tcW w:w="709"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w:t>
            </w:r>
          </w:p>
        </w:tc>
        <w:tc>
          <w:tcPr>
            <w:tcW w:w="709"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w:t>
            </w:r>
          </w:p>
        </w:tc>
        <w:tc>
          <w:tcPr>
            <w:tcW w:w="574"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w:t>
            </w:r>
          </w:p>
        </w:tc>
        <w:tc>
          <w:tcPr>
            <w:tcW w:w="724"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w:t>
            </w:r>
          </w:p>
        </w:tc>
      </w:tr>
      <w:tr w:rsidR="00D27988" w:rsidRPr="00743A64" w:rsidTr="00D27988">
        <w:trPr>
          <w:jc w:val="center"/>
        </w:trPr>
        <w:tc>
          <w:tcPr>
            <w:tcW w:w="1458" w:type="dxa"/>
            <w:vMerge/>
          </w:tcPr>
          <w:p w:rsidR="00D27988" w:rsidRPr="00743A64" w:rsidRDefault="00D27988" w:rsidP="00D27988">
            <w:pPr>
              <w:tabs>
                <w:tab w:val="left" w:pos="1111"/>
                <w:tab w:val="left" w:pos="8728"/>
              </w:tabs>
              <w:spacing w:after="0" w:line="240" w:lineRule="auto"/>
              <w:jc w:val="both"/>
              <w:rPr>
                <w:rFonts w:ascii="Times New Roman" w:hAnsi="Times New Roman"/>
                <w:bCs/>
                <w:sz w:val="24"/>
                <w:szCs w:val="24"/>
              </w:rPr>
            </w:pPr>
          </w:p>
        </w:tc>
        <w:tc>
          <w:tcPr>
            <w:tcW w:w="2091" w:type="dxa"/>
          </w:tcPr>
          <w:p w:rsidR="00D27988" w:rsidRPr="00743A64" w:rsidRDefault="00D27988" w:rsidP="00D27988">
            <w:pPr>
              <w:tabs>
                <w:tab w:val="left" w:pos="1111"/>
                <w:tab w:val="left" w:pos="1273"/>
                <w:tab w:val="left" w:pos="8728"/>
              </w:tabs>
              <w:spacing w:after="0" w:line="240" w:lineRule="auto"/>
              <w:ind w:right="-108"/>
              <w:jc w:val="both"/>
              <w:rPr>
                <w:rFonts w:ascii="Times New Roman" w:hAnsi="Times New Roman"/>
                <w:bCs/>
                <w:sz w:val="24"/>
                <w:szCs w:val="24"/>
              </w:rPr>
            </w:pPr>
            <w:r w:rsidRPr="00743A64">
              <w:rPr>
                <w:rFonts w:ascii="Times New Roman" w:hAnsi="Times New Roman"/>
                <w:bCs/>
                <w:sz w:val="24"/>
                <w:szCs w:val="24"/>
              </w:rPr>
              <w:t>Газопроводы, тыс.км</w:t>
            </w:r>
          </w:p>
        </w:tc>
        <w:tc>
          <w:tcPr>
            <w:tcW w:w="850"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0,068</w:t>
            </w:r>
          </w:p>
        </w:tc>
        <w:tc>
          <w:tcPr>
            <w:tcW w:w="709"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0,068</w:t>
            </w:r>
          </w:p>
        </w:tc>
        <w:tc>
          <w:tcPr>
            <w:tcW w:w="805"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w:t>
            </w:r>
          </w:p>
        </w:tc>
        <w:tc>
          <w:tcPr>
            <w:tcW w:w="643"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w:t>
            </w:r>
          </w:p>
        </w:tc>
        <w:tc>
          <w:tcPr>
            <w:tcW w:w="709"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w:t>
            </w:r>
          </w:p>
        </w:tc>
        <w:tc>
          <w:tcPr>
            <w:tcW w:w="709"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w:t>
            </w:r>
          </w:p>
        </w:tc>
        <w:tc>
          <w:tcPr>
            <w:tcW w:w="574"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w:t>
            </w:r>
          </w:p>
        </w:tc>
        <w:tc>
          <w:tcPr>
            <w:tcW w:w="724" w:type="dxa"/>
            <w:vAlign w:val="center"/>
          </w:tcPr>
          <w:p w:rsidR="00D27988" w:rsidRPr="00743A64" w:rsidRDefault="00D27988" w:rsidP="00D27988">
            <w:pPr>
              <w:tabs>
                <w:tab w:val="left" w:pos="1111"/>
                <w:tab w:val="left" w:pos="8728"/>
              </w:tabs>
              <w:spacing w:after="0" w:line="240" w:lineRule="auto"/>
              <w:jc w:val="center"/>
              <w:rPr>
                <w:rFonts w:ascii="Times New Roman" w:hAnsi="Times New Roman"/>
                <w:bCs/>
                <w:sz w:val="24"/>
                <w:szCs w:val="24"/>
              </w:rPr>
            </w:pPr>
            <w:r w:rsidRPr="00743A64">
              <w:rPr>
                <w:rFonts w:ascii="Times New Roman" w:hAnsi="Times New Roman"/>
                <w:bCs/>
                <w:sz w:val="24"/>
                <w:szCs w:val="24"/>
              </w:rPr>
              <w:t>-</w:t>
            </w:r>
          </w:p>
        </w:tc>
      </w:tr>
    </w:tbl>
    <w:p w:rsidR="00D27988" w:rsidRDefault="00D27988" w:rsidP="00D27988">
      <w:pPr>
        <w:tabs>
          <w:tab w:val="left" w:pos="1600"/>
          <w:tab w:val="left" w:pos="7280"/>
        </w:tabs>
        <w:spacing w:after="0" w:line="384" w:lineRule="auto"/>
        <w:ind w:firstLine="709"/>
        <w:jc w:val="both"/>
        <w:rPr>
          <w:rFonts w:ascii="Times New Roman" w:hAnsi="Times New Roman"/>
          <w:bCs/>
          <w:sz w:val="28"/>
          <w:szCs w:val="28"/>
        </w:rPr>
      </w:pPr>
    </w:p>
    <w:p w:rsidR="000A2F40" w:rsidRPr="00743A64" w:rsidRDefault="000A2F40" w:rsidP="00D27988">
      <w:pPr>
        <w:tabs>
          <w:tab w:val="left" w:pos="1600"/>
          <w:tab w:val="left" w:pos="7280"/>
        </w:tabs>
        <w:spacing w:after="0" w:line="384" w:lineRule="auto"/>
        <w:ind w:firstLine="709"/>
        <w:jc w:val="both"/>
        <w:rPr>
          <w:rFonts w:ascii="Times New Roman" w:hAnsi="Times New Roman"/>
          <w:bCs/>
          <w:sz w:val="28"/>
          <w:szCs w:val="28"/>
        </w:rPr>
      </w:pPr>
      <w:r w:rsidRPr="00743A64">
        <w:rPr>
          <w:rFonts w:ascii="Times New Roman" w:hAnsi="Times New Roman"/>
          <w:bCs/>
          <w:sz w:val="28"/>
          <w:szCs w:val="28"/>
        </w:rPr>
        <w:t xml:space="preserve">В процессе эксплуатации промышленных и гражданских зданий </w:t>
      </w:r>
      <w:r w:rsidRPr="00743A64">
        <w:rPr>
          <w:rFonts w:ascii="Times New Roman" w:hAnsi="Times New Roman"/>
          <w:bCs/>
          <w:sz w:val="28"/>
          <w:szCs w:val="28"/>
        </w:rPr>
        <w:br/>
        <w:t xml:space="preserve">и сооружений, объектов жилищно-коммунального хозяйства, систем жизнеобеспечения и коммуникаций, транспортных систем, потенциально опасных объектов (далее </w:t>
      </w:r>
      <w:r w:rsidRPr="00743A64">
        <w:rPr>
          <w:rFonts w:ascii="Times New Roman" w:hAnsi="Times New Roman"/>
          <w:sz w:val="28"/>
          <w:szCs w:val="28"/>
        </w:rPr>
        <w:t>–</w:t>
      </w:r>
      <w:r w:rsidRPr="00743A64">
        <w:rPr>
          <w:rFonts w:ascii="Times New Roman" w:hAnsi="Times New Roman"/>
          <w:bCs/>
          <w:sz w:val="28"/>
          <w:szCs w:val="28"/>
        </w:rPr>
        <w:t xml:space="preserve"> ПОО), при использовании химически опасных веществ в 2017 году опасностей не возникало.</w:t>
      </w:r>
    </w:p>
    <w:p w:rsidR="00D27988" w:rsidRPr="00743A64" w:rsidRDefault="00D27988" w:rsidP="00D27988">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В промышленности и энергетике крупных аварий не возникало. </w:t>
      </w:r>
    </w:p>
    <w:p w:rsidR="00D27988" w:rsidRPr="00743A64" w:rsidRDefault="00D27988" w:rsidP="00D27988">
      <w:pPr>
        <w:spacing w:after="0" w:line="384" w:lineRule="auto"/>
        <w:ind w:firstLine="709"/>
        <w:jc w:val="both"/>
        <w:rPr>
          <w:rFonts w:ascii="Times New Roman" w:hAnsi="Times New Roman"/>
          <w:sz w:val="28"/>
          <w:szCs w:val="28"/>
        </w:rPr>
      </w:pPr>
      <w:r w:rsidRPr="00743A64">
        <w:rPr>
          <w:rFonts w:ascii="Times New Roman" w:hAnsi="Times New Roman"/>
          <w:sz w:val="28"/>
          <w:szCs w:val="28"/>
        </w:rPr>
        <w:t>Состояние железнодорожного и автомобильного транспорта оценивается как эксплуатационное.</w:t>
      </w:r>
    </w:p>
    <w:p w:rsidR="000A2F40" w:rsidRPr="00743A64" w:rsidRDefault="00D27988" w:rsidP="00D27988">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Воздушного и водного транспорта на территории УГО нет. </w:t>
      </w:r>
    </w:p>
    <w:p w:rsidR="0065593C" w:rsidRPr="00743A64" w:rsidRDefault="0065593C" w:rsidP="000A2F40">
      <w:pPr>
        <w:spacing w:after="0" w:line="336" w:lineRule="auto"/>
        <w:ind w:firstLine="709"/>
        <w:rPr>
          <w:rFonts w:ascii="Times New Roman" w:hAnsi="Times New Roman"/>
          <w:sz w:val="28"/>
          <w:szCs w:val="28"/>
        </w:rPr>
        <w:sectPr w:rsidR="0065593C" w:rsidRPr="00743A64" w:rsidSect="00632200">
          <w:headerReference w:type="even" r:id="rId35"/>
          <w:headerReference w:type="default" r:id="rId36"/>
          <w:headerReference w:type="first" r:id="rId37"/>
          <w:type w:val="continuous"/>
          <w:pgSz w:w="11906" w:h="16838"/>
          <w:pgMar w:top="1134" w:right="850" w:bottom="1134" w:left="1701" w:header="709" w:footer="709" w:gutter="0"/>
          <w:pgNumType w:start="1"/>
          <w:cols w:space="708"/>
          <w:titlePg/>
          <w:docGrid w:linePitch="360"/>
        </w:sectPr>
      </w:pPr>
    </w:p>
    <w:p w:rsidR="0065593C" w:rsidRPr="00743A64" w:rsidRDefault="0065593C" w:rsidP="009575B3">
      <w:pPr>
        <w:spacing w:after="0" w:line="240" w:lineRule="auto"/>
        <w:ind w:firstLine="709"/>
        <w:jc w:val="center"/>
        <w:rPr>
          <w:rFonts w:ascii="Times New Roman" w:hAnsi="Times New Roman"/>
          <w:sz w:val="28"/>
          <w:szCs w:val="28"/>
        </w:rPr>
      </w:pPr>
      <w:r w:rsidRPr="00743A64">
        <w:rPr>
          <w:rFonts w:ascii="Times New Roman" w:hAnsi="Times New Roman"/>
          <w:sz w:val="28"/>
          <w:szCs w:val="28"/>
        </w:rPr>
        <w:t xml:space="preserve">Сравнительная характеристика чрезвычайных ситуаций, произошедших </w:t>
      </w:r>
    </w:p>
    <w:p w:rsidR="0065593C" w:rsidRPr="00743A64" w:rsidRDefault="0065593C" w:rsidP="009575B3">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на территории Уссурийского городского округа в 2016 и 2017 годах</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7"/>
        <w:gridCol w:w="709"/>
        <w:gridCol w:w="710"/>
        <w:gridCol w:w="992"/>
        <w:gridCol w:w="709"/>
        <w:gridCol w:w="709"/>
        <w:gridCol w:w="992"/>
        <w:gridCol w:w="709"/>
        <w:gridCol w:w="708"/>
        <w:gridCol w:w="993"/>
        <w:gridCol w:w="709"/>
        <w:gridCol w:w="709"/>
        <w:gridCol w:w="991"/>
        <w:gridCol w:w="709"/>
        <w:gridCol w:w="709"/>
        <w:gridCol w:w="992"/>
      </w:tblGrid>
      <w:tr w:rsidR="0065593C" w:rsidRPr="00743A64" w:rsidTr="002D771D">
        <w:trPr>
          <w:trHeight w:val="20"/>
          <w:tblHeader/>
        </w:trPr>
        <w:tc>
          <w:tcPr>
            <w:tcW w:w="2267" w:type="dxa"/>
            <w:vMerge w:val="restart"/>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 xml:space="preserve">Чрезвычайные ситуации по характеру в виду источников </w:t>
            </w:r>
          </w:p>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возникновения</w:t>
            </w:r>
          </w:p>
        </w:tc>
        <w:tc>
          <w:tcPr>
            <w:tcW w:w="1419" w:type="dxa"/>
            <w:gridSpan w:val="2"/>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Количество</w:t>
            </w:r>
          </w:p>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ЧС, ед.</w:t>
            </w:r>
          </w:p>
        </w:tc>
        <w:tc>
          <w:tcPr>
            <w:tcW w:w="992" w:type="dxa"/>
            <w:vMerge w:val="restart"/>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Сравни-</w:t>
            </w:r>
          </w:p>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тельная характе</w:t>
            </w:r>
          </w:p>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ристика,</w:t>
            </w:r>
          </w:p>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418" w:type="dxa"/>
            <w:gridSpan w:val="2"/>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Погибло,</w:t>
            </w:r>
          </w:p>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чел.</w:t>
            </w:r>
          </w:p>
        </w:tc>
        <w:tc>
          <w:tcPr>
            <w:tcW w:w="992" w:type="dxa"/>
            <w:vMerge w:val="restart"/>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Сравни</w:t>
            </w:r>
          </w:p>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тельная характе-</w:t>
            </w:r>
          </w:p>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ристика,</w:t>
            </w:r>
          </w:p>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1417" w:type="dxa"/>
            <w:gridSpan w:val="2"/>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Пострадало,</w:t>
            </w:r>
          </w:p>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чел.</w:t>
            </w:r>
          </w:p>
        </w:tc>
        <w:tc>
          <w:tcPr>
            <w:tcW w:w="993" w:type="dxa"/>
            <w:vMerge w:val="restart"/>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Сравни-</w:t>
            </w:r>
          </w:p>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тельная характе-</w:t>
            </w:r>
          </w:p>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ристика,</w:t>
            </w:r>
          </w:p>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1418" w:type="dxa"/>
            <w:gridSpan w:val="2"/>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Спасено,</w:t>
            </w:r>
          </w:p>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чел.</w:t>
            </w:r>
          </w:p>
        </w:tc>
        <w:tc>
          <w:tcPr>
            <w:tcW w:w="991" w:type="dxa"/>
            <w:vMerge w:val="restart"/>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Сравни-</w:t>
            </w:r>
          </w:p>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тельная характе-</w:t>
            </w:r>
          </w:p>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ристика,</w:t>
            </w:r>
          </w:p>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1418" w:type="dxa"/>
            <w:gridSpan w:val="2"/>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 xml:space="preserve">Мат. ущерб, </w:t>
            </w:r>
            <w:r w:rsidR="003F2379" w:rsidRPr="00743A64">
              <w:rPr>
                <w:rFonts w:ascii="Times New Roman" w:hAnsi="Times New Roman"/>
                <w:sz w:val="24"/>
                <w:szCs w:val="24"/>
              </w:rPr>
              <w:t xml:space="preserve">млн </w:t>
            </w:r>
            <w:r w:rsidRPr="00743A64">
              <w:rPr>
                <w:rFonts w:ascii="Times New Roman" w:hAnsi="Times New Roman"/>
                <w:sz w:val="24"/>
                <w:szCs w:val="24"/>
              </w:rPr>
              <w:t>руб.</w:t>
            </w:r>
          </w:p>
        </w:tc>
        <w:tc>
          <w:tcPr>
            <w:tcW w:w="992" w:type="dxa"/>
            <w:vMerge w:val="restart"/>
          </w:tcPr>
          <w:p w:rsidR="0065593C" w:rsidRPr="00743A64" w:rsidRDefault="0065593C" w:rsidP="009575B3">
            <w:pPr>
              <w:spacing w:after="0" w:line="240" w:lineRule="auto"/>
              <w:jc w:val="center"/>
              <w:rPr>
                <w:rFonts w:ascii="Times New Roman" w:hAnsi="Times New Roman"/>
                <w:sz w:val="24"/>
                <w:szCs w:val="24"/>
              </w:rPr>
            </w:pPr>
          </w:p>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Сравни</w:t>
            </w:r>
          </w:p>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тельная характе</w:t>
            </w:r>
          </w:p>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ристи</w:t>
            </w:r>
            <w:r w:rsidR="00FB3789" w:rsidRPr="00743A64">
              <w:rPr>
                <w:rFonts w:ascii="Times New Roman" w:hAnsi="Times New Roman"/>
                <w:sz w:val="24"/>
                <w:szCs w:val="24"/>
              </w:rPr>
              <w:t>-</w:t>
            </w:r>
            <w:r w:rsidRPr="00743A64">
              <w:rPr>
                <w:rFonts w:ascii="Times New Roman" w:hAnsi="Times New Roman"/>
                <w:sz w:val="24"/>
                <w:szCs w:val="24"/>
              </w:rPr>
              <w:t>ка,</w:t>
            </w:r>
          </w:p>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2D771D">
        <w:trPr>
          <w:trHeight w:val="960"/>
          <w:tblHeader/>
        </w:trPr>
        <w:tc>
          <w:tcPr>
            <w:tcW w:w="2267" w:type="dxa"/>
            <w:vMerge/>
          </w:tcPr>
          <w:p w:rsidR="0065593C" w:rsidRPr="00743A64" w:rsidRDefault="0065593C" w:rsidP="009575B3">
            <w:pPr>
              <w:spacing w:after="0" w:line="240" w:lineRule="auto"/>
              <w:jc w:val="both"/>
              <w:rPr>
                <w:rFonts w:ascii="Times New Roman" w:hAnsi="Times New Roman"/>
                <w:sz w:val="24"/>
                <w:szCs w:val="24"/>
              </w:rPr>
            </w:pPr>
          </w:p>
        </w:tc>
        <w:tc>
          <w:tcPr>
            <w:tcW w:w="709" w:type="dxa"/>
            <w:vAlign w:val="center"/>
          </w:tcPr>
          <w:p w:rsidR="0065593C" w:rsidRPr="00743A64" w:rsidRDefault="0065593C" w:rsidP="00FB3789">
            <w:pPr>
              <w:spacing w:after="0" w:line="240" w:lineRule="auto"/>
              <w:ind w:right="-108"/>
              <w:jc w:val="center"/>
              <w:rPr>
                <w:rFonts w:ascii="Times New Roman" w:hAnsi="Times New Roman"/>
                <w:sz w:val="24"/>
                <w:szCs w:val="24"/>
              </w:rPr>
            </w:pPr>
            <w:r w:rsidRPr="00743A64">
              <w:rPr>
                <w:rFonts w:ascii="Times New Roman" w:hAnsi="Times New Roman"/>
                <w:sz w:val="24"/>
                <w:szCs w:val="24"/>
              </w:rPr>
              <w:t>2016г</w:t>
            </w:r>
            <w:r w:rsidR="00FB3789" w:rsidRPr="00743A64">
              <w:rPr>
                <w:rFonts w:ascii="Times New Roman" w:hAnsi="Times New Roman"/>
                <w:sz w:val="24"/>
                <w:szCs w:val="24"/>
              </w:rPr>
              <w:t>од</w:t>
            </w:r>
          </w:p>
        </w:tc>
        <w:tc>
          <w:tcPr>
            <w:tcW w:w="710" w:type="dxa"/>
            <w:vAlign w:val="center"/>
          </w:tcPr>
          <w:p w:rsidR="0065593C" w:rsidRPr="00743A64" w:rsidRDefault="0065593C" w:rsidP="00FB3789">
            <w:pPr>
              <w:spacing w:after="0" w:line="240" w:lineRule="auto"/>
              <w:ind w:right="-108"/>
              <w:jc w:val="center"/>
              <w:rPr>
                <w:rFonts w:ascii="Times New Roman" w:hAnsi="Times New Roman"/>
                <w:sz w:val="24"/>
                <w:szCs w:val="24"/>
              </w:rPr>
            </w:pPr>
            <w:r w:rsidRPr="00743A64">
              <w:rPr>
                <w:rFonts w:ascii="Times New Roman" w:hAnsi="Times New Roman"/>
                <w:sz w:val="24"/>
                <w:szCs w:val="24"/>
              </w:rPr>
              <w:t>2017</w:t>
            </w:r>
            <w:r w:rsidR="00FB3789" w:rsidRPr="00743A64">
              <w:rPr>
                <w:rFonts w:ascii="Times New Roman" w:hAnsi="Times New Roman"/>
                <w:sz w:val="24"/>
                <w:szCs w:val="24"/>
              </w:rPr>
              <w:t xml:space="preserve"> год</w:t>
            </w:r>
          </w:p>
        </w:tc>
        <w:tc>
          <w:tcPr>
            <w:tcW w:w="992" w:type="dxa"/>
            <w:vMerge/>
          </w:tcPr>
          <w:p w:rsidR="0065593C" w:rsidRPr="00743A64" w:rsidRDefault="0065593C" w:rsidP="009575B3">
            <w:pPr>
              <w:spacing w:after="0" w:line="240" w:lineRule="auto"/>
              <w:jc w:val="center"/>
              <w:rPr>
                <w:rFonts w:ascii="Times New Roman" w:hAnsi="Times New Roman"/>
                <w:sz w:val="24"/>
                <w:szCs w:val="24"/>
              </w:rPr>
            </w:pPr>
          </w:p>
        </w:tc>
        <w:tc>
          <w:tcPr>
            <w:tcW w:w="709" w:type="dxa"/>
            <w:vAlign w:val="center"/>
          </w:tcPr>
          <w:p w:rsidR="0065593C" w:rsidRPr="00743A64" w:rsidRDefault="0065593C" w:rsidP="00FB3789">
            <w:pPr>
              <w:spacing w:after="0" w:line="240" w:lineRule="auto"/>
              <w:ind w:right="-108"/>
              <w:jc w:val="center"/>
              <w:rPr>
                <w:rFonts w:ascii="Times New Roman" w:hAnsi="Times New Roman"/>
                <w:sz w:val="24"/>
                <w:szCs w:val="24"/>
              </w:rPr>
            </w:pPr>
            <w:r w:rsidRPr="00743A64">
              <w:rPr>
                <w:rFonts w:ascii="Times New Roman" w:hAnsi="Times New Roman"/>
                <w:sz w:val="24"/>
                <w:szCs w:val="24"/>
              </w:rPr>
              <w:t>2016</w:t>
            </w:r>
            <w:r w:rsidR="00FB3789" w:rsidRPr="00743A64">
              <w:rPr>
                <w:rFonts w:ascii="Times New Roman" w:hAnsi="Times New Roman"/>
                <w:sz w:val="24"/>
                <w:szCs w:val="24"/>
              </w:rPr>
              <w:t xml:space="preserve"> год</w:t>
            </w:r>
          </w:p>
        </w:tc>
        <w:tc>
          <w:tcPr>
            <w:tcW w:w="709" w:type="dxa"/>
            <w:vAlign w:val="center"/>
          </w:tcPr>
          <w:p w:rsidR="0065593C" w:rsidRPr="00743A64" w:rsidRDefault="0065593C" w:rsidP="00FB3789">
            <w:pPr>
              <w:spacing w:after="0" w:line="240" w:lineRule="auto"/>
              <w:ind w:right="-108"/>
              <w:jc w:val="center"/>
              <w:rPr>
                <w:rFonts w:ascii="Times New Roman" w:hAnsi="Times New Roman"/>
                <w:sz w:val="24"/>
                <w:szCs w:val="24"/>
              </w:rPr>
            </w:pPr>
            <w:r w:rsidRPr="00743A64">
              <w:rPr>
                <w:rFonts w:ascii="Times New Roman" w:hAnsi="Times New Roman"/>
                <w:sz w:val="24"/>
                <w:szCs w:val="24"/>
              </w:rPr>
              <w:t>2017</w:t>
            </w:r>
            <w:r w:rsidR="00FB3789" w:rsidRPr="00743A64">
              <w:rPr>
                <w:rFonts w:ascii="Times New Roman" w:hAnsi="Times New Roman"/>
                <w:sz w:val="24"/>
                <w:szCs w:val="24"/>
              </w:rPr>
              <w:t xml:space="preserve"> год</w:t>
            </w:r>
          </w:p>
        </w:tc>
        <w:tc>
          <w:tcPr>
            <w:tcW w:w="992" w:type="dxa"/>
            <w:vMerge/>
          </w:tcPr>
          <w:p w:rsidR="0065593C" w:rsidRPr="00743A64" w:rsidRDefault="0065593C" w:rsidP="009575B3">
            <w:pPr>
              <w:spacing w:after="0" w:line="240" w:lineRule="auto"/>
              <w:jc w:val="both"/>
              <w:rPr>
                <w:rFonts w:ascii="Times New Roman" w:hAnsi="Times New Roman"/>
                <w:sz w:val="24"/>
                <w:szCs w:val="24"/>
              </w:rPr>
            </w:pPr>
          </w:p>
        </w:tc>
        <w:tc>
          <w:tcPr>
            <w:tcW w:w="709" w:type="dxa"/>
            <w:vAlign w:val="center"/>
          </w:tcPr>
          <w:p w:rsidR="0065593C" w:rsidRPr="00743A64" w:rsidRDefault="0065593C" w:rsidP="00FB3789">
            <w:pPr>
              <w:spacing w:after="0" w:line="240" w:lineRule="auto"/>
              <w:ind w:right="-108"/>
              <w:jc w:val="center"/>
              <w:rPr>
                <w:rFonts w:ascii="Times New Roman" w:hAnsi="Times New Roman"/>
                <w:sz w:val="24"/>
                <w:szCs w:val="24"/>
              </w:rPr>
            </w:pPr>
            <w:r w:rsidRPr="00743A64">
              <w:rPr>
                <w:rFonts w:ascii="Times New Roman" w:hAnsi="Times New Roman"/>
                <w:sz w:val="24"/>
                <w:szCs w:val="24"/>
              </w:rPr>
              <w:t>2016</w:t>
            </w:r>
            <w:r w:rsidR="00FB3789" w:rsidRPr="00743A64">
              <w:rPr>
                <w:rFonts w:ascii="Times New Roman" w:hAnsi="Times New Roman"/>
                <w:sz w:val="24"/>
                <w:szCs w:val="24"/>
              </w:rPr>
              <w:t xml:space="preserve"> год</w:t>
            </w:r>
          </w:p>
        </w:tc>
        <w:tc>
          <w:tcPr>
            <w:tcW w:w="708" w:type="dxa"/>
            <w:vAlign w:val="center"/>
          </w:tcPr>
          <w:p w:rsidR="0065593C" w:rsidRPr="00743A64" w:rsidRDefault="0065593C" w:rsidP="00FB3789">
            <w:pPr>
              <w:spacing w:after="0" w:line="240" w:lineRule="auto"/>
              <w:ind w:right="-108"/>
              <w:jc w:val="center"/>
              <w:rPr>
                <w:rFonts w:ascii="Times New Roman" w:hAnsi="Times New Roman"/>
                <w:sz w:val="24"/>
                <w:szCs w:val="24"/>
              </w:rPr>
            </w:pPr>
            <w:r w:rsidRPr="00743A64">
              <w:rPr>
                <w:rFonts w:ascii="Times New Roman" w:hAnsi="Times New Roman"/>
                <w:sz w:val="24"/>
                <w:szCs w:val="24"/>
              </w:rPr>
              <w:t>2017</w:t>
            </w:r>
            <w:r w:rsidR="00FB3789" w:rsidRPr="00743A64">
              <w:rPr>
                <w:rFonts w:ascii="Times New Roman" w:hAnsi="Times New Roman"/>
                <w:sz w:val="24"/>
                <w:szCs w:val="24"/>
              </w:rPr>
              <w:t xml:space="preserve"> год</w:t>
            </w:r>
          </w:p>
        </w:tc>
        <w:tc>
          <w:tcPr>
            <w:tcW w:w="993" w:type="dxa"/>
            <w:vMerge/>
          </w:tcPr>
          <w:p w:rsidR="0065593C" w:rsidRPr="00743A64" w:rsidRDefault="0065593C" w:rsidP="009575B3">
            <w:pPr>
              <w:spacing w:after="0" w:line="240" w:lineRule="auto"/>
              <w:jc w:val="both"/>
              <w:rPr>
                <w:rFonts w:ascii="Times New Roman" w:hAnsi="Times New Roman"/>
                <w:sz w:val="24"/>
                <w:szCs w:val="24"/>
              </w:rPr>
            </w:pPr>
          </w:p>
        </w:tc>
        <w:tc>
          <w:tcPr>
            <w:tcW w:w="709" w:type="dxa"/>
            <w:vAlign w:val="center"/>
          </w:tcPr>
          <w:p w:rsidR="0065593C" w:rsidRPr="00743A64" w:rsidRDefault="0065593C" w:rsidP="00FB3789">
            <w:pPr>
              <w:spacing w:after="0" w:line="240" w:lineRule="auto"/>
              <w:ind w:right="-108"/>
              <w:jc w:val="center"/>
              <w:rPr>
                <w:rFonts w:ascii="Times New Roman" w:hAnsi="Times New Roman"/>
                <w:sz w:val="24"/>
                <w:szCs w:val="24"/>
              </w:rPr>
            </w:pPr>
            <w:r w:rsidRPr="00743A64">
              <w:rPr>
                <w:rFonts w:ascii="Times New Roman" w:hAnsi="Times New Roman"/>
                <w:sz w:val="24"/>
                <w:szCs w:val="24"/>
              </w:rPr>
              <w:t>2016</w:t>
            </w:r>
            <w:r w:rsidR="00FB3789" w:rsidRPr="00743A64">
              <w:rPr>
                <w:rFonts w:ascii="Times New Roman" w:hAnsi="Times New Roman"/>
                <w:sz w:val="24"/>
                <w:szCs w:val="24"/>
              </w:rPr>
              <w:t xml:space="preserve"> год</w:t>
            </w:r>
          </w:p>
        </w:tc>
        <w:tc>
          <w:tcPr>
            <w:tcW w:w="709" w:type="dxa"/>
            <w:vAlign w:val="center"/>
          </w:tcPr>
          <w:p w:rsidR="0065593C" w:rsidRPr="00743A64" w:rsidRDefault="0065593C" w:rsidP="00FB3789">
            <w:pPr>
              <w:spacing w:after="0" w:line="240" w:lineRule="auto"/>
              <w:ind w:right="-108"/>
              <w:jc w:val="center"/>
              <w:rPr>
                <w:rFonts w:ascii="Times New Roman" w:hAnsi="Times New Roman"/>
                <w:sz w:val="24"/>
                <w:szCs w:val="24"/>
              </w:rPr>
            </w:pPr>
            <w:r w:rsidRPr="00743A64">
              <w:rPr>
                <w:rFonts w:ascii="Times New Roman" w:hAnsi="Times New Roman"/>
                <w:sz w:val="24"/>
                <w:szCs w:val="24"/>
              </w:rPr>
              <w:t>2017</w:t>
            </w:r>
            <w:r w:rsidR="00FB3789" w:rsidRPr="00743A64">
              <w:rPr>
                <w:rFonts w:ascii="Times New Roman" w:hAnsi="Times New Roman"/>
                <w:sz w:val="24"/>
                <w:szCs w:val="24"/>
              </w:rPr>
              <w:t xml:space="preserve"> год</w:t>
            </w:r>
          </w:p>
        </w:tc>
        <w:tc>
          <w:tcPr>
            <w:tcW w:w="991" w:type="dxa"/>
            <w:vMerge/>
          </w:tcPr>
          <w:p w:rsidR="0065593C" w:rsidRPr="00743A64" w:rsidRDefault="0065593C" w:rsidP="009575B3">
            <w:pPr>
              <w:spacing w:after="0" w:line="240" w:lineRule="auto"/>
              <w:ind w:right="-108"/>
              <w:jc w:val="center"/>
              <w:rPr>
                <w:rFonts w:ascii="Times New Roman" w:hAnsi="Times New Roman"/>
                <w:sz w:val="24"/>
                <w:szCs w:val="24"/>
              </w:rPr>
            </w:pPr>
          </w:p>
        </w:tc>
        <w:tc>
          <w:tcPr>
            <w:tcW w:w="709" w:type="dxa"/>
            <w:vAlign w:val="center"/>
          </w:tcPr>
          <w:p w:rsidR="0065593C" w:rsidRPr="00743A64" w:rsidRDefault="0065593C" w:rsidP="00FB3789">
            <w:pPr>
              <w:spacing w:after="0" w:line="240" w:lineRule="auto"/>
              <w:ind w:right="-108"/>
              <w:jc w:val="center"/>
              <w:rPr>
                <w:rFonts w:ascii="Times New Roman" w:hAnsi="Times New Roman"/>
                <w:sz w:val="24"/>
                <w:szCs w:val="24"/>
              </w:rPr>
            </w:pPr>
            <w:r w:rsidRPr="00743A64">
              <w:rPr>
                <w:rFonts w:ascii="Times New Roman" w:hAnsi="Times New Roman"/>
                <w:sz w:val="24"/>
                <w:szCs w:val="24"/>
              </w:rPr>
              <w:t>2016</w:t>
            </w:r>
            <w:r w:rsidR="00FB3789" w:rsidRPr="00743A64">
              <w:rPr>
                <w:rFonts w:ascii="Times New Roman" w:hAnsi="Times New Roman"/>
                <w:sz w:val="24"/>
                <w:szCs w:val="24"/>
              </w:rPr>
              <w:t xml:space="preserve"> год</w:t>
            </w:r>
          </w:p>
        </w:tc>
        <w:tc>
          <w:tcPr>
            <w:tcW w:w="709" w:type="dxa"/>
            <w:vAlign w:val="center"/>
          </w:tcPr>
          <w:p w:rsidR="0065593C" w:rsidRPr="00743A64" w:rsidRDefault="0065593C" w:rsidP="00FB3789">
            <w:pPr>
              <w:spacing w:after="0" w:line="240" w:lineRule="auto"/>
              <w:ind w:right="-108"/>
              <w:jc w:val="center"/>
              <w:rPr>
                <w:rFonts w:ascii="Times New Roman" w:hAnsi="Times New Roman"/>
                <w:sz w:val="24"/>
                <w:szCs w:val="24"/>
              </w:rPr>
            </w:pPr>
            <w:r w:rsidRPr="00743A64">
              <w:rPr>
                <w:rFonts w:ascii="Times New Roman" w:hAnsi="Times New Roman"/>
                <w:sz w:val="24"/>
                <w:szCs w:val="24"/>
              </w:rPr>
              <w:t>2017</w:t>
            </w:r>
            <w:r w:rsidR="00FB3789" w:rsidRPr="00743A64">
              <w:rPr>
                <w:rFonts w:ascii="Times New Roman" w:hAnsi="Times New Roman"/>
                <w:sz w:val="24"/>
                <w:szCs w:val="24"/>
              </w:rPr>
              <w:t xml:space="preserve"> год</w:t>
            </w:r>
          </w:p>
        </w:tc>
        <w:tc>
          <w:tcPr>
            <w:tcW w:w="992" w:type="dxa"/>
            <w:vMerge/>
          </w:tcPr>
          <w:p w:rsidR="0065593C" w:rsidRPr="00743A64" w:rsidRDefault="0065593C" w:rsidP="009575B3">
            <w:pPr>
              <w:spacing w:after="0" w:line="240" w:lineRule="auto"/>
              <w:jc w:val="both"/>
              <w:rPr>
                <w:rFonts w:ascii="Times New Roman" w:hAnsi="Times New Roman"/>
                <w:sz w:val="24"/>
                <w:szCs w:val="24"/>
              </w:rPr>
            </w:pPr>
          </w:p>
        </w:tc>
      </w:tr>
      <w:tr w:rsidR="0065593C" w:rsidRPr="00743A64" w:rsidTr="002D771D">
        <w:trPr>
          <w:trHeight w:val="277"/>
          <w:tblHeader/>
        </w:trPr>
        <w:tc>
          <w:tcPr>
            <w:tcW w:w="14317" w:type="dxa"/>
            <w:gridSpan w:val="16"/>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Техногенные ЧС</w:t>
            </w:r>
          </w:p>
        </w:tc>
      </w:tr>
      <w:tr w:rsidR="0065593C" w:rsidRPr="00743A64" w:rsidTr="002D771D">
        <w:trPr>
          <w:trHeight w:val="282"/>
          <w:tblHeader/>
        </w:trPr>
        <w:tc>
          <w:tcPr>
            <w:tcW w:w="2267" w:type="dxa"/>
            <w:vAlign w:val="center"/>
          </w:tcPr>
          <w:p w:rsidR="0065593C" w:rsidRPr="00743A64" w:rsidRDefault="0065593C" w:rsidP="00FB3789">
            <w:pPr>
              <w:spacing w:after="0" w:line="240" w:lineRule="auto"/>
              <w:rPr>
                <w:rFonts w:ascii="Times New Roman" w:hAnsi="Times New Roman"/>
                <w:sz w:val="24"/>
                <w:szCs w:val="24"/>
              </w:rPr>
            </w:pPr>
            <w:r w:rsidRPr="00743A64">
              <w:rPr>
                <w:rStyle w:val="8pt"/>
                <w:color w:val="auto"/>
                <w:sz w:val="24"/>
                <w:szCs w:val="24"/>
              </w:rPr>
              <w:t>Аварии с выбросом (угрозой выброса) АХОВ</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710"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1</w:t>
            </w:r>
          </w:p>
        </w:tc>
        <w:tc>
          <w:tcPr>
            <w:tcW w:w="992"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100</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992"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708"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4</w:t>
            </w:r>
          </w:p>
        </w:tc>
        <w:tc>
          <w:tcPr>
            <w:tcW w:w="993"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100</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991"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2A0431">
            <w:pPr>
              <w:spacing w:after="0" w:line="240" w:lineRule="auto"/>
              <w:ind w:right="-108"/>
              <w:jc w:val="center"/>
              <w:rPr>
                <w:rFonts w:ascii="Times New Roman" w:hAnsi="Times New Roman"/>
                <w:sz w:val="24"/>
                <w:szCs w:val="24"/>
              </w:rPr>
            </w:pPr>
            <w:r w:rsidRPr="00743A64">
              <w:rPr>
                <w:rFonts w:ascii="Times New Roman" w:hAnsi="Times New Roman"/>
                <w:sz w:val="24"/>
                <w:szCs w:val="24"/>
              </w:rPr>
              <w:t>0,</w:t>
            </w:r>
            <w:r w:rsidR="002A0431" w:rsidRPr="00743A64">
              <w:rPr>
                <w:rFonts w:ascii="Times New Roman" w:hAnsi="Times New Roman"/>
                <w:sz w:val="24"/>
                <w:szCs w:val="24"/>
              </w:rPr>
              <w:t>2</w:t>
            </w:r>
          </w:p>
        </w:tc>
        <w:tc>
          <w:tcPr>
            <w:tcW w:w="992"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100</w:t>
            </w:r>
          </w:p>
        </w:tc>
      </w:tr>
      <w:tr w:rsidR="0065593C" w:rsidRPr="00743A64" w:rsidTr="002D771D">
        <w:trPr>
          <w:trHeight w:val="282"/>
          <w:tblHeader/>
        </w:trPr>
        <w:tc>
          <w:tcPr>
            <w:tcW w:w="2267" w:type="dxa"/>
            <w:vAlign w:val="center"/>
          </w:tcPr>
          <w:p w:rsidR="0065593C" w:rsidRPr="00743A64" w:rsidRDefault="0065593C" w:rsidP="00FB3789">
            <w:pPr>
              <w:spacing w:after="0" w:line="240" w:lineRule="auto"/>
              <w:rPr>
                <w:rStyle w:val="8pt"/>
                <w:color w:val="auto"/>
                <w:sz w:val="24"/>
                <w:szCs w:val="24"/>
              </w:rPr>
            </w:pPr>
            <w:r w:rsidRPr="00743A64">
              <w:rPr>
                <w:rStyle w:val="8pt"/>
                <w:color w:val="auto"/>
                <w:sz w:val="24"/>
                <w:szCs w:val="24"/>
              </w:rPr>
              <w:t>Обрушение зданий и сооружений жилого, социально-бытового и культурного назначения</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3</w:t>
            </w:r>
          </w:p>
        </w:tc>
        <w:tc>
          <w:tcPr>
            <w:tcW w:w="710"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992"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0</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992"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285</w:t>
            </w:r>
          </w:p>
        </w:tc>
        <w:tc>
          <w:tcPr>
            <w:tcW w:w="708"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993"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16</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991"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9,121</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992"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2D771D">
        <w:trPr>
          <w:trHeight w:val="282"/>
          <w:tblHeader/>
        </w:trPr>
        <w:tc>
          <w:tcPr>
            <w:tcW w:w="2267" w:type="dxa"/>
            <w:vAlign w:val="center"/>
          </w:tcPr>
          <w:p w:rsidR="0065593C" w:rsidRPr="00743A64" w:rsidRDefault="0065593C" w:rsidP="009575B3">
            <w:pPr>
              <w:spacing w:after="0" w:line="240" w:lineRule="auto"/>
              <w:jc w:val="right"/>
              <w:rPr>
                <w:rStyle w:val="8pt"/>
                <w:color w:val="auto"/>
                <w:sz w:val="24"/>
                <w:szCs w:val="24"/>
              </w:rPr>
            </w:pPr>
            <w:r w:rsidRPr="00743A64">
              <w:rPr>
                <w:rFonts w:ascii="Times New Roman" w:hAnsi="Times New Roman"/>
                <w:sz w:val="24"/>
                <w:szCs w:val="24"/>
              </w:rPr>
              <w:t>Итого:</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3</w:t>
            </w:r>
          </w:p>
        </w:tc>
        <w:tc>
          <w:tcPr>
            <w:tcW w:w="710"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1</w:t>
            </w:r>
          </w:p>
        </w:tc>
        <w:tc>
          <w:tcPr>
            <w:tcW w:w="992"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33</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992"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285</w:t>
            </w:r>
          </w:p>
        </w:tc>
        <w:tc>
          <w:tcPr>
            <w:tcW w:w="708"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4</w:t>
            </w:r>
          </w:p>
        </w:tc>
        <w:tc>
          <w:tcPr>
            <w:tcW w:w="993"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1,4</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16</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991"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9,121</w:t>
            </w:r>
          </w:p>
        </w:tc>
        <w:tc>
          <w:tcPr>
            <w:tcW w:w="709" w:type="dxa"/>
            <w:vAlign w:val="center"/>
          </w:tcPr>
          <w:p w:rsidR="0065593C" w:rsidRPr="00743A64" w:rsidRDefault="002A0431"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0,2</w:t>
            </w:r>
          </w:p>
        </w:tc>
        <w:tc>
          <w:tcPr>
            <w:tcW w:w="992"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2</w:t>
            </w:r>
            <w:r w:rsidR="002A0431" w:rsidRPr="00743A64">
              <w:rPr>
                <w:rFonts w:ascii="Times New Roman" w:hAnsi="Times New Roman"/>
                <w:sz w:val="24"/>
                <w:szCs w:val="24"/>
              </w:rPr>
              <w:t>,19</w:t>
            </w:r>
          </w:p>
        </w:tc>
      </w:tr>
      <w:tr w:rsidR="0065593C" w:rsidRPr="00743A64" w:rsidTr="002D771D">
        <w:tc>
          <w:tcPr>
            <w:tcW w:w="14317" w:type="dxa"/>
            <w:gridSpan w:val="16"/>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Крупные террористические акты - нет</w:t>
            </w:r>
          </w:p>
        </w:tc>
      </w:tr>
      <w:tr w:rsidR="0065593C" w:rsidRPr="00743A64" w:rsidTr="002D771D">
        <w:tc>
          <w:tcPr>
            <w:tcW w:w="14317" w:type="dxa"/>
            <w:gridSpan w:val="16"/>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Природные ЧС</w:t>
            </w:r>
          </w:p>
        </w:tc>
      </w:tr>
      <w:tr w:rsidR="0065593C" w:rsidRPr="00743A64" w:rsidTr="002D771D">
        <w:tc>
          <w:tcPr>
            <w:tcW w:w="2267" w:type="dxa"/>
          </w:tcPr>
          <w:p w:rsidR="0065593C" w:rsidRPr="00743A64" w:rsidRDefault="0065593C" w:rsidP="00FB3789">
            <w:pPr>
              <w:spacing w:after="0" w:line="240" w:lineRule="auto"/>
              <w:rPr>
                <w:rFonts w:ascii="Times New Roman" w:hAnsi="Times New Roman"/>
                <w:sz w:val="24"/>
                <w:szCs w:val="24"/>
              </w:rPr>
            </w:pPr>
            <w:r w:rsidRPr="00743A64">
              <w:rPr>
                <w:rFonts w:ascii="Times New Roman" w:hAnsi="Times New Roman"/>
                <w:sz w:val="24"/>
                <w:szCs w:val="24"/>
              </w:rPr>
              <w:t xml:space="preserve">Сильный дождь, </w:t>
            </w:r>
            <w:r w:rsidRPr="00743A64">
              <w:rPr>
                <w:rStyle w:val="8pt"/>
                <w:color w:val="auto"/>
                <w:sz w:val="24"/>
                <w:szCs w:val="24"/>
              </w:rPr>
              <w:t>сильный снегопад</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3</w:t>
            </w:r>
          </w:p>
        </w:tc>
        <w:tc>
          <w:tcPr>
            <w:tcW w:w="710"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3</w:t>
            </w:r>
          </w:p>
        </w:tc>
        <w:tc>
          <w:tcPr>
            <w:tcW w:w="992"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100</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2"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11530</w:t>
            </w:r>
          </w:p>
        </w:tc>
        <w:tc>
          <w:tcPr>
            <w:tcW w:w="708"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10385</w:t>
            </w:r>
          </w:p>
        </w:tc>
        <w:tc>
          <w:tcPr>
            <w:tcW w:w="993"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90</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1"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226,82</w:t>
            </w:r>
          </w:p>
        </w:tc>
        <w:tc>
          <w:tcPr>
            <w:tcW w:w="709" w:type="dxa"/>
            <w:vAlign w:val="center"/>
          </w:tcPr>
          <w:p w:rsidR="0065593C" w:rsidRPr="00743A64" w:rsidRDefault="002A0431"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741,3</w:t>
            </w:r>
          </w:p>
        </w:tc>
        <w:tc>
          <w:tcPr>
            <w:tcW w:w="992" w:type="dxa"/>
            <w:vAlign w:val="center"/>
          </w:tcPr>
          <w:p w:rsidR="0065593C" w:rsidRPr="00743A64" w:rsidRDefault="002A0431" w:rsidP="009575B3">
            <w:pPr>
              <w:spacing w:after="0" w:line="240" w:lineRule="auto"/>
              <w:jc w:val="center"/>
              <w:rPr>
                <w:rFonts w:ascii="Times New Roman" w:hAnsi="Times New Roman"/>
                <w:sz w:val="24"/>
                <w:szCs w:val="24"/>
              </w:rPr>
            </w:pPr>
            <w:r w:rsidRPr="00743A64">
              <w:rPr>
                <w:rFonts w:ascii="Times New Roman" w:hAnsi="Times New Roman"/>
                <w:sz w:val="24"/>
                <w:szCs w:val="24"/>
              </w:rPr>
              <w:t>326,8</w:t>
            </w:r>
          </w:p>
        </w:tc>
      </w:tr>
      <w:tr w:rsidR="0065593C" w:rsidRPr="00743A64" w:rsidTr="002D771D">
        <w:tc>
          <w:tcPr>
            <w:tcW w:w="2267" w:type="dxa"/>
          </w:tcPr>
          <w:p w:rsidR="0065593C" w:rsidRPr="00743A64" w:rsidRDefault="0065593C" w:rsidP="009575B3">
            <w:pPr>
              <w:spacing w:after="0" w:line="240" w:lineRule="auto"/>
              <w:jc w:val="right"/>
              <w:rPr>
                <w:rFonts w:ascii="Times New Roman" w:hAnsi="Times New Roman"/>
                <w:sz w:val="24"/>
                <w:szCs w:val="24"/>
              </w:rPr>
            </w:pPr>
            <w:r w:rsidRPr="00743A64">
              <w:rPr>
                <w:rFonts w:ascii="Times New Roman" w:hAnsi="Times New Roman"/>
                <w:sz w:val="24"/>
                <w:szCs w:val="24"/>
              </w:rPr>
              <w:t>Итого:</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3</w:t>
            </w:r>
          </w:p>
        </w:tc>
        <w:tc>
          <w:tcPr>
            <w:tcW w:w="710"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3</w:t>
            </w:r>
          </w:p>
        </w:tc>
        <w:tc>
          <w:tcPr>
            <w:tcW w:w="992"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100</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2"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11530</w:t>
            </w:r>
          </w:p>
        </w:tc>
        <w:tc>
          <w:tcPr>
            <w:tcW w:w="708"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10385</w:t>
            </w:r>
          </w:p>
        </w:tc>
        <w:tc>
          <w:tcPr>
            <w:tcW w:w="993"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90</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1" w:type="dxa"/>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226,82</w:t>
            </w:r>
          </w:p>
        </w:tc>
        <w:tc>
          <w:tcPr>
            <w:tcW w:w="709" w:type="dxa"/>
            <w:vAlign w:val="center"/>
          </w:tcPr>
          <w:p w:rsidR="0065593C" w:rsidRPr="00743A64" w:rsidRDefault="002A0431"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741,3</w:t>
            </w:r>
          </w:p>
        </w:tc>
        <w:tc>
          <w:tcPr>
            <w:tcW w:w="992" w:type="dxa"/>
            <w:vAlign w:val="center"/>
          </w:tcPr>
          <w:p w:rsidR="0065593C" w:rsidRPr="00743A64" w:rsidRDefault="002A0431" w:rsidP="009575B3">
            <w:pPr>
              <w:spacing w:after="0" w:line="240" w:lineRule="auto"/>
              <w:jc w:val="center"/>
              <w:rPr>
                <w:rFonts w:ascii="Times New Roman" w:hAnsi="Times New Roman"/>
                <w:sz w:val="24"/>
                <w:szCs w:val="24"/>
              </w:rPr>
            </w:pPr>
            <w:r w:rsidRPr="00743A64">
              <w:rPr>
                <w:rFonts w:ascii="Times New Roman" w:hAnsi="Times New Roman"/>
                <w:sz w:val="24"/>
                <w:szCs w:val="24"/>
              </w:rPr>
              <w:t>326,8</w:t>
            </w:r>
          </w:p>
        </w:tc>
      </w:tr>
      <w:tr w:rsidR="0065593C" w:rsidRPr="00743A64" w:rsidTr="002D771D">
        <w:tc>
          <w:tcPr>
            <w:tcW w:w="14317" w:type="dxa"/>
            <w:gridSpan w:val="16"/>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 xml:space="preserve">Биолого-социальные ЧС </w:t>
            </w:r>
          </w:p>
        </w:tc>
      </w:tr>
      <w:tr w:rsidR="0065593C" w:rsidRPr="00743A64" w:rsidTr="002D771D">
        <w:tc>
          <w:tcPr>
            <w:tcW w:w="2267" w:type="dxa"/>
          </w:tcPr>
          <w:p w:rsidR="0065593C" w:rsidRPr="00743A64" w:rsidRDefault="0065593C" w:rsidP="00FB3789">
            <w:pPr>
              <w:spacing w:after="0" w:line="240" w:lineRule="auto"/>
              <w:rPr>
                <w:rFonts w:ascii="Times New Roman" w:hAnsi="Times New Roman"/>
                <w:sz w:val="24"/>
                <w:szCs w:val="24"/>
              </w:rPr>
            </w:pPr>
            <w:r w:rsidRPr="00743A64">
              <w:rPr>
                <w:rStyle w:val="8pt"/>
                <w:color w:val="auto"/>
                <w:sz w:val="24"/>
                <w:szCs w:val="24"/>
              </w:rPr>
              <w:t>Инфекционная заболеваемость сельскохозяйствен</w:t>
            </w:r>
            <w:r w:rsidR="00FB3789" w:rsidRPr="00743A64">
              <w:rPr>
                <w:rStyle w:val="8pt"/>
                <w:color w:val="auto"/>
                <w:sz w:val="24"/>
                <w:szCs w:val="24"/>
              </w:rPr>
              <w:t>-</w:t>
            </w:r>
            <w:r w:rsidRPr="00743A64">
              <w:rPr>
                <w:rStyle w:val="8pt"/>
                <w:color w:val="auto"/>
                <w:sz w:val="24"/>
                <w:szCs w:val="24"/>
              </w:rPr>
              <w:t>ных животных</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1</w:t>
            </w:r>
          </w:p>
        </w:tc>
        <w:tc>
          <w:tcPr>
            <w:tcW w:w="710"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2"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0</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2"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8"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3"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1"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0,3</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2"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100</w:t>
            </w:r>
          </w:p>
        </w:tc>
      </w:tr>
      <w:tr w:rsidR="0065593C" w:rsidRPr="00743A64" w:rsidTr="002D771D">
        <w:tc>
          <w:tcPr>
            <w:tcW w:w="2267" w:type="dxa"/>
          </w:tcPr>
          <w:p w:rsidR="0065593C" w:rsidRPr="00743A64" w:rsidRDefault="0065593C" w:rsidP="009575B3">
            <w:pPr>
              <w:spacing w:after="0" w:line="240" w:lineRule="auto"/>
              <w:jc w:val="right"/>
              <w:rPr>
                <w:rFonts w:ascii="Times New Roman" w:hAnsi="Times New Roman"/>
                <w:sz w:val="24"/>
                <w:szCs w:val="24"/>
              </w:rPr>
            </w:pPr>
            <w:r w:rsidRPr="00743A64">
              <w:rPr>
                <w:rFonts w:ascii="Times New Roman" w:hAnsi="Times New Roman"/>
                <w:sz w:val="24"/>
                <w:szCs w:val="24"/>
              </w:rPr>
              <w:t>Итого:</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1</w:t>
            </w:r>
          </w:p>
        </w:tc>
        <w:tc>
          <w:tcPr>
            <w:tcW w:w="710"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2"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0</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2"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8"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3"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1" w:type="dxa"/>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0,3</w:t>
            </w:r>
          </w:p>
        </w:tc>
        <w:tc>
          <w:tcPr>
            <w:tcW w:w="709"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2" w:type="dxa"/>
            <w:vAlign w:val="center"/>
          </w:tcPr>
          <w:p w:rsidR="0065593C" w:rsidRPr="00743A64" w:rsidRDefault="0065593C" w:rsidP="009575B3">
            <w:pPr>
              <w:spacing w:after="0" w:line="240" w:lineRule="auto"/>
              <w:jc w:val="center"/>
              <w:rPr>
                <w:rFonts w:ascii="Times New Roman" w:hAnsi="Times New Roman"/>
                <w:sz w:val="24"/>
                <w:szCs w:val="24"/>
              </w:rPr>
            </w:pPr>
            <w:r w:rsidRPr="00743A64">
              <w:rPr>
                <w:rFonts w:ascii="Times New Roman" w:hAnsi="Times New Roman"/>
                <w:sz w:val="24"/>
                <w:szCs w:val="24"/>
              </w:rPr>
              <w:t>0</w:t>
            </w:r>
          </w:p>
        </w:tc>
      </w:tr>
      <w:tr w:rsidR="002D771D" w:rsidRPr="00743A64" w:rsidTr="002D771D">
        <w:tc>
          <w:tcPr>
            <w:tcW w:w="2267" w:type="dxa"/>
          </w:tcPr>
          <w:p w:rsidR="002D771D" w:rsidRPr="00743A64" w:rsidRDefault="002D771D" w:rsidP="009575B3">
            <w:pPr>
              <w:spacing w:after="0" w:line="240" w:lineRule="auto"/>
              <w:jc w:val="right"/>
              <w:rPr>
                <w:rFonts w:ascii="Times New Roman" w:hAnsi="Times New Roman"/>
                <w:sz w:val="24"/>
                <w:szCs w:val="24"/>
              </w:rPr>
            </w:pPr>
          </w:p>
        </w:tc>
        <w:tc>
          <w:tcPr>
            <w:tcW w:w="709" w:type="dxa"/>
            <w:vAlign w:val="center"/>
          </w:tcPr>
          <w:p w:rsidR="002D771D" w:rsidRPr="00743A64" w:rsidRDefault="002D771D" w:rsidP="009575B3">
            <w:pPr>
              <w:spacing w:after="0" w:line="240" w:lineRule="auto"/>
              <w:jc w:val="center"/>
              <w:rPr>
                <w:rFonts w:ascii="Times New Roman" w:hAnsi="Times New Roman"/>
                <w:sz w:val="24"/>
                <w:szCs w:val="24"/>
              </w:rPr>
            </w:pPr>
          </w:p>
        </w:tc>
        <w:tc>
          <w:tcPr>
            <w:tcW w:w="710" w:type="dxa"/>
            <w:vAlign w:val="center"/>
          </w:tcPr>
          <w:p w:rsidR="002D771D" w:rsidRPr="00743A64" w:rsidRDefault="002D771D" w:rsidP="009575B3">
            <w:pPr>
              <w:spacing w:after="0" w:line="240" w:lineRule="auto"/>
              <w:jc w:val="center"/>
              <w:rPr>
                <w:rFonts w:ascii="Times New Roman" w:hAnsi="Times New Roman"/>
                <w:sz w:val="24"/>
                <w:szCs w:val="24"/>
              </w:rPr>
            </w:pPr>
            <w:r w:rsidRPr="00743A64">
              <w:rPr>
                <w:rFonts w:ascii="Times New Roman" w:hAnsi="Times New Roman"/>
                <w:sz w:val="24"/>
                <w:szCs w:val="24"/>
              </w:rPr>
              <w:t>4</w:t>
            </w:r>
          </w:p>
        </w:tc>
        <w:tc>
          <w:tcPr>
            <w:tcW w:w="992" w:type="dxa"/>
          </w:tcPr>
          <w:p w:rsidR="002D771D" w:rsidRPr="00743A64" w:rsidRDefault="002D771D" w:rsidP="002D771D">
            <w:pPr>
              <w:spacing w:after="0" w:line="240" w:lineRule="auto"/>
              <w:jc w:val="right"/>
              <w:rPr>
                <w:rFonts w:ascii="Times New Roman" w:hAnsi="Times New Roman"/>
                <w:sz w:val="24"/>
                <w:szCs w:val="24"/>
              </w:rPr>
            </w:pPr>
            <w:r w:rsidRPr="00743A64">
              <w:rPr>
                <w:rFonts w:ascii="Times New Roman" w:hAnsi="Times New Roman"/>
                <w:sz w:val="24"/>
                <w:szCs w:val="24"/>
              </w:rPr>
              <w:t>Всего:</w:t>
            </w:r>
          </w:p>
        </w:tc>
        <w:tc>
          <w:tcPr>
            <w:tcW w:w="709" w:type="dxa"/>
            <w:vAlign w:val="center"/>
          </w:tcPr>
          <w:p w:rsidR="002D771D" w:rsidRPr="00743A64" w:rsidRDefault="002D771D" w:rsidP="002D771D">
            <w:pPr>
              <w:spacing w:after="0" w:line="240" w:lineRule="auto"/>
              <w:jc w:val="center"/>
              <w:rPr>
                <w:rFonts w:ascii="Times New Roman" w:hAnsi="Times New Roman"/>
                <w:sz w:val="24"/>
                <w:szCs w:val="24"/>
              </w:rPr>
            </w:pPr>
            <w:r w:rsidRPr="00743A64">
              <w:rPr>
                <w:rFonts w:ascii="Times New Roman" w:hAnsi="Times New Roman"/>
                <w:sz w:val="24"/>
                <w:szCs w:val="24"/>
              </w:rPr>
              <w:t>7</w:t>
            </w:r>
          </w:p>
        </w:tc>
        <w:tc>
          <w:tcPr>
            <w:tcW w:w="709" w:type="dxa"/>
            <w:vAlign w:val="center"/>
          </w:tcPr>
          <w:p w:rsidR="002D771D" w:rsidRPr="00743A64" w:rsidRDefault="002D771D"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2" w:type="dxa"/>
            <w:vAlign w:val="center"/>
          </w:tcPr>
          <w:p w:rsidR="002D771D" w:rsidRPr="00743A64" w:rsidRDefault="002D771D"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2D771D" w:rsidRPr="00743A64" w:rsidRDefault="002D771D"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11815</w:t>
            </w:r>
          </w:p>
        </w:tc>
        <w:tc>
          <w:tcPr>
            <w:tcW w:w="708" w:type="dxa"/>
            <w:vAlign w:val="center"/>
          </w:tcPr>
          <w:p w:rsidR="002D771D" w:rsidRPr="00743A64" w:rsidRDefault="002D771D"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10389</w:t>
            </w:r>
          </w:p>
        </w:tc>
        <w:tc>
          <w:tcPr>
            <w:tcW w:w="993" w:type="dxa"/>
            <w:vAlign w:val="center"/>
          </w:tcPr>
          <w:p w:rsidR="002D771D" w:rsidRPr="00743A64" w:rsidRDefault="002D771D" w:rsidP="009575B3">
            <w:pPr>
              <w:spacing w:after="0" w:line="240" w:lineRule="auto"/>
              <w:jc w:val="center"/>
              <w:rPr>
                <w:rFonts w:ascii="Times New Roman" w:hAnsi="Times New Roman"/>
                <w:sz w:val="24"/>
                <w:szCs w:val="24"/>
              </w:rPr>
            </w:pPr>
            <w:r w:rsidRPr="00743A64">
              <w:rPr>
                <w:rFonts w:ascii="Times New Roman" w:hAnsi="Times New Roman"/>
                <w:sz w:val="24"/>
                <w:szCs w:val="24"/>
              </w:rPr>
              <w:t>88</w:t>
            </w:r>
          </w:p>
        </w:tc>
        <w:tc>
          <w:tcPr>
            <w:tcW w:w="709" w:type="dxa"/>
          </w:tcPr>
          <w:p w:rsidR="002D771D" w:rsidRPr="00743A64" w:rsidRDefault="002D771D"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2D771D" w:rsidRPr="00743A64" w:rsidRDefault="002D771D" w:rsidP="009575B3">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991" w:type="dxa"/>
          </w:tcPr>
          <w:p w:rsidR="002D771D" w:rsidRPr="00743A64" w:rsidRDefault="002D771D"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2D771D" w:rsidRPr="00743A64" w:rsidRDefault="002D771D" w:rsidP="009575B3">
            <w:pPr>
              <w:spacing w:after="0" w:line="240" w:lineRule="auto"/>
              <w:ind w:right="-108"/>
              <w:jc w:val="center"/>
              <w:rPr>
                <w:rFonts w:ascii="Times New Roman" w:hAnsi="Times New Roman"/>
                <w:sz w:val="24"/>
                <w:szCs w:val="24"/>
              </w:rPr>
            </w:pPr>
            <w:r w:rsidRPr="00743A64">
              <w:rPr>
                <w:rFonts w:ascii="Times New Roman" w:hAnsi="Times New Roman"/>
                <w:sz w:val="24"/>
                <w:szCs w:val="24"/>
              </w:rPr>
              <w:t>236,241</w:t>
            </w:r>
          </w:p>
        </w:tc>
        <w:tc>
          <w:tcPr>
            <w:tcW w:w="709" w:type="dxa"/>
            <w:vAlign w:val="center"/>
          </w:tcPr>
          <w:p w:rsidR="002D771D" w:rsidRPr="00743A64" w:rsidRDefault="002A0431" w:rsidP="009575B3">
            <w:pPr>
              <w:spacing w:after="0" w:line="240" w:lineRule="auto"/>
              <w:jc w:val="center"/>
              <w:rPr>
                <w:rFonts w:ascii="Times New Roman" w:hAnsi="Times New Roman"/>
                <w:sz w:val="24"/>
                <w:szCs w:val="24"/>
              </w:rPr>
            </w:pPr>
            <w:r w:rsidRPr="00743A64">
              <w:rPr>
                <w:rFonts w:ascii="Times New Roman" w:hAnsi="Times New Roman"/>
                <w:sz w:val="24"/>
                <w:szCs w:val="24"/>
              </w:rPr>
              <w:t>741,5</w:t>
            </w:r>
          </w:p>
        </w:tc>
        <w:tc>
          <w:tcPr>
            <w:tcW w:w="992" w:type="dxa"/>
            <w:vAlign w:val="center"/>
          </w:tcPr>
          <w:p w:rsidR="002D771D" w:rsidRPr="00743A64" w:rsidRDefault="002A0431" w:rsidP="009575B3">
            <w:pPr>
              <w:spacing w:after="0" w:line="240" w:lineRule="auto"/>
              <w:jc w:val="center"/>
              <w:rPr>
                <w:rFonts w:ascii="Times New Roman" w:hAnsi="Times New Roman"/>
                <w:sz w:val="24"/>
                <w:szCs w:val="24"/>
              </w:rPr>
            </w:pPr>
            <w:r w:rsidRPr="00743A64">
              <w:rPr>
                <w:rFonts w:ascii="Times New Roman" w:hAnsi="Times New Roman"/>
                <w:sz w:val="24"/>
                <w:szCs w:val="24"/>
              </w:rPr>
              <w:t>313,87</w:t>
            </w:r>
          </w:p>
        </w:tc>
      </w:tr>
    </w:tbl>
    <w:p w:rsidR="0065593C" w:rsidRPr="00743A64" w:rsidRDefault="0065593C" w:rsidP="00CB3A02">
      <w:pPr>
        <w:spacing w:after="0" w:line="360" w:lineRule="auto"/>
        <w:ind w:firstLine="709"/>
        <w:rPr>
          <w:rFonts w:ascii="Times New Roman" w:hAnsi="Times New Roman"/>
          <w:b/>
          <w:sz w:val="28"/>
          <w:szCs w:val="28"/>
        </w:rPr>
        <w:sectPr w:rsidR="0065593C" w:rsidRPr="00743A64" w:rsidSect="00632200">
          <w:headerReference w:type="first" r:id="rId38"/>
          <w:pgSz w:w="16838" w:h="11906" w:orient="landscape"/>
          <w:pgMar w:top="1134" w:right="851" w:bottom="1134" w:left="1701" w:header="709" w:footer="709" w:gutter="0"/>
          <w:cols w:space="708"/>
          <w:titlePg/>
          <w:docGrid w:linePitch="360"/>
        </w:sectPr>
      </w:pP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Состояние систем жизнеобеспечения оценивается удовлетворительно. Производятся работы по замене трубопроводов, а также сокращению количества котельных. </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положение дел улучшилось в вопросах жизнеобеспечения населения, сокращения опасностей, возникающих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потенциально-опасных объектов: </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создано 46 товариществ собственников жилья, 34 управляющих компани</w:t>
      </w:r>
      <w:r w:rsidR="001225A1" w:rsidRPr="00743A64">
        <w:rPr>
          <w:rFonts w:ascii="Times New Roman" w:hAnsi="Times New Roman"/>
          <w:sz w:val="28"/>
          <w:szCs w:val="28"/>
        </w:rPr>
        <w:t>и</w:t>
      </w:r>
      <w:r w:rsidRPr="00743A64">
        <w:rPr>
          <w:rFonts w:ascii="Times New Roman" w:hAnsi="Times New Roman"/>
          <w:sz w:val="28"/>
          <w:szCs w:val="28"/>
        </w:rPr>
        <w:t>, имеющих свои аварийно-ремонтные команды;</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на все котельные, подающие тепло в жилые дома, оформлены паспорта готовности;</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созданы запасы угля и мазута для котельных согласно  нормативов;</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на потенциально опасных объектах экономики запасы химически опасных веществ находятся в минимально необходимом количестве.</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Надзорные мероприятия в области ПБ и предупреждения ЧС осуществляе</w:t>
      </w:r>
      <w:r w:rsidR="002D771D" w:rsidRPr="00743A64">
        <w:rPr>
          <w:rFonts w:ascii="Times New Roman" w:hAnsi="Times New Roman"/>
          <w:sz w:val="28"/>
          <w:szCs w:val="28"/>
        </w:rPr>
        <w:t xml:space="preserve">т </w:t>
      </w:r>
      <w:r w:rsidRPr="00743A64">
        <w:rPr>
          <w:rFonts w:ascii="Times New Roman" w:hAnsi="Times New Roman"/>
          <w:sz w:val="28"/>
          <w:szCs w:val="28"/>
        </w:rPr>
        <w:t>отдел надзорной деятельности Уссурийского городского округа</w:t>
      </w:r>
      <w:r w:rsidR="00D27988">
        <w:rPr>
          <w:rFonts w:ascii="Times New Roman" w:hAnsi="Times New Roman"/>
          <w:sz w:val="28"/>
          <w:szCs w:val="28"/>
        </w:rPr>
        <w:t xml:space="preserve"> </w:t>
      </w:r>
      <w:r w:rsidRPr="00743A64">
        <w:rPr>
          <w:rFonts w:ascii="Times New Roman" w:hAnsi="Times New Roman"/>
          <w:sz w:val="28"/>
          <w:szCs w:val="28"/>
        </w:rPr>
        <w:t>Управления надзорной деятельности Главного управления МЧС России по Приморскому краю.</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На территории Уссурийского городского округа функционируют шесть организаций, входящих в сеть наблюдения и лабораторного контроля Приморского края на основании </w:t>
      </w:r>
      <w:r w:rsidR="009C28D0" w:rsidRPr="00743A64">
        <w:rPr>
          <w:rFonts w:ascii="Times New Roman" w:hAnsi="Times New Roman"/>
          <w:sz w:val="28"/>
          <w:szCs w:val="28"/>
        </w:rPr>
        <w:t>П</w:t>
      </w:r>
      <w:r w:rsidRPr="00743A64">
        <w:rPr>
          <w:rFonts w:ascii="Times New Roman" w:hAnsi="Times New Roman"/>
          <w:sz w:val="28"/>
          <w:szCs w:val="28"/>
        </w:rPr>
        <w:t>остановления Администрации Приморского края от 27 июня 2007 года № 153-ПК:</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ФГБУ «Приморская межобластная ветеринарная лаборатория»;</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отдел биометода (филиал) го</w:t>
      </w:r>
      <w:r w:rsidR="002D771D" w:rsidRPr="00743A64">
        <w:rPr>
          <w:rFonts w:ascii="Times New Roman" w:hAnsi="Times New Roman"/>
          <w:sz w:val="28"/>
          <w:szCs w:val="28"/>
        </w:rPr>
        <w:t xml:space="preserve">сударственного </w:t>
      </w:r>
      <w:r w:rsidRPr="00743A64">
        <w:rPr>
          <w:rFonts w:ascii="Times New Roman" w:hAnsi="Times New Roman"/>
          <w:sz w:val="28"/>
          <w:szCs w:val="28"/>
        </w:rPr>
        <w:t>научного учреждения ДВ НИИ защиты растений (Уссурийская районная станция защиты растений);</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филиал ФГБУЗ «Центр гигиены и эпидемиологии в Приморском крае в                         </w:t>
      </w:r>
      <w:r w:rsidR="00502905" w:rsidRPr="00743A64">
        <w:rPr>
          <w:rFonts w:ascii="Times New Roman" w:hAnsi="Times New Roman"/>
          <w:sz w:val="28"/>
          <w:szCs w:val="28"/>
        </w:rPr>
        <w:t>г.</w:t>
      </w:r>
      <w:r w:rsidRPr="00743A64">
        <w:rPr>
          <w:rFonts w:ascii="Times New Roman" w:hAnsi="Times New Roman"/>
          <w:sz w:val="28"/>
          <w:szCs w:val="28"/>
        </w:rPr>
        <w:t>Уссурийске»;</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ФГБУЗ «Приморская противочумная станция»;</w:t>
      </w:r>
    </w:p>
    <w:p w:rsidR="00D27988"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ФБУ</w:t>
      </w:r>
      <w:r w:rsidR="00D27988">
        <w:rPr>
          <w:rFonts w:ascii="Times New Roman" w:hAnsi="Times New Roman"/>
          <w:sz w:val="28"/>
          <w:szCs w:val="28"/>
        </w:rPr>
        <w:t xml:space="preserve"> </w:t>
      </w:r>
      <w:r w:rsidRPr="00743A64">
        <w:rPr>
          <w:rFonts w:ascii="Times New Roman" w:hAnsi="Times New Roman"/>
          <w:sz w:val="28"/>
          <w:szCs w:val="28"/>
        </w:rPr>
        <w:t>«Приморское</w:t>
      </w:r>
      <w:r w:rsidR="00D27988">
        <w:rPr>
          <w:rFonts w:ascii="Times New Roman" w:hAnsi="Times New Roman"/>
          <w:sz w:val="28"/>
          <w:szCs w:val="28"/>
        </w:rPr>
        <w:t xml:space="preserve"> </w:t>
      </w:r>
      <w:r w:rsidRPr="00743A64">
        <w:rPr>
          <w:rFonts w:ascii="Times New Roman" w:hAnsi="Times New Roman"/>
          <w:sz w:val="28"/>
          <w:szCs w:val="28"/>
        </w:rPr>
        <w:t xml:space="preserve"> управление</w:t>
      </w:r>
      <w:r w:rsidR="00D27988">
        <w:rPr>
          <w:rFonts w:ascii="Times New Roman" w:hAnsi="Times New Roman"/>
          <w:sz w:val="28"/>
          <w:szCs w:val="28"/>
        </w:rPr>
        <w:t xml:space="preserve">  </w:t>
      </w:r>
      <w:r w:rsidRPr="00743A64">
        <w:rPr>
          <w:rFonts w:ascii="Times New Roman" w:hAnsi="Times New Roman"/>
          <w:sz w:val="28"/>
          <w:szCs w:val="28"/>
        </w:rPr>
        <w:t>по</w:t>
      </w:r>
      <w:r w:rsidR="00D27988">
        <w:rPr>
          <w:rFonts w:ascii="Times New Roman" w:hAnsi="Times New Roman"/>
          <w:sz w:val="28"/>
          <w:szCs w:val="28"/>
        </w:rPr>
        <w:t xml:space="preserve"> </w:t>
      </w:r>
      <w:r w:rsidRPr="00743A64">
        <w:rPr>
          <w:rFonts w:ascii="Times New Roman" w:hAnsi="Times New Roman"/>
          <w:sz w:val="28"/>
          <w:szCs w:val="28"/>
        </w:rPr>
        <w:t xml:space="preserve"> гидрометеорологии и </w:t>
      </w:r>
      <w:r w:rsidR="00D27988">
        <w:rPr>
          <w:rFonts w:ascii="Times New Roman" w:hAnsi="Times New Roman"/>
          <w:sz w:val="28"/>
          <w:szCs w:val="28"/>
        </w:rPr>
        <w:t xml:space="preserve"> </w:t>
      </w:r>
      <w:r w:rsidRPr="00743A64">
        <w:rPr>
          <w:rFonts w:ascii="Times New Roman" w:hAnsi="Times New Roman"/>
          <w:sz w:val="28"/>
          <w:szCs w:val="28"/>
        </w:rPr>
        <w:t>мониторингу</w:t>
      </w:r>
    </w:p>
    <w:p w:rsidR="0065593C" w:rsidRPr="00743A64" w:rsidRDefault="0065593C" w:rsidP="00D27988">
      <w:pPr>
        <w:spacing w:after="0" w:line="360" w:lineRule="auto"/>
        <w:jc w:val="both"/>
        <w:rPr>
          <w:rFonts w:ascii="Times New Roman" w:hAnsi="Times New Roman"/>
          <w:sz w:val="28"/>
          <w:szCs w:val="28"/>
        </w:rPr>
      </w:pPr>
      <w:r w:rsidRPr="00743A64">
        <w:rPr>
          <w:rFonts w:ascii="Times New Roman" w:hAnsi="Times New Roman"/>
          <w:sz w:val="28"/>
          <w:szCs w:val="28"/>
        </w:rPr>
        <w:t>окружающей среды» (Агрометеорологическая станция «Тимирязевский»);</w:t>
      </w:r>
    </w:p>
    <w:p w:rsidR="0065593C" w:rsidRPr="00743A64" w:rsidRDefault="0065593C" w:rsidP="00CB3A02">
      <w:pPr>
        <w:spacing w:after="0" w:line="360" w:lineRule="auto"/>
        <w:ind w:right="-96" w:firstLine="709"/>
        <w:jc w:val="both"/>
        <w:rPr>
          <w:rFonts w:ascii="Times New Roman" w:hAnsi="Times New Roman"/>
          <w:sz w:val="28"/>
          <w:szCs w:val="28"/>
        </w:rPr>
      </w:pPr>
      <w:r w:rsidRPr="00743A64">
        <w:rPr>
          <w:rFonts w:ascii="Times New Roman" w:hAnsi="Times New Roman"/>
          <w:sz w:val="28"/>
          <w:szCs w:val="28"/>
        </w:rPr>
        <w:t>гидрометеостанция «Приморская Г-1» Пр</w:t>
      </w:r>
      <w:r w:rsidR="001225A1" w:rsidRPr="00743A64">
        <w:rPr>
          <w:rFonts w:ascii="Times New Roman" w:hAnsi="Times New Roman"/>
          <w:sz w:val="28"/>
          <w:szCs w:val="28"/>
        </w:rPr>
        <w:t>иморского управления гидрометео</w:t>
      </w:r>
      <w:r w:rsidRPr="00743A64">
        <w:rPr>
          <w:rFonts w:ascii="Times New Roman" w:hAnsi="Times New Roman"/>
          <w:sz w:val="28"/>
          <w:szCs w:val="28"/>
        </w:rPr>
        <w:t>службы</w:t>
      </w:r>
      <w:r w:rsidRPr="00743A64">
        <w:rPr>
          <w:rFonts w:ascii="Times New Roman" w:hAnsi="Times New Roman"/>
          <w:i/>
          <w:sz w:val="28"/>
          <w:szCs w:val="28"/>
        </w:rPr>
        <w:t>.</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Указанные учреждения оборудованы необходимыми измерительными приборами, химическими реактивами и оборудованием для проведения лабораторного контроля и наблюдения согласно утвержденной номенклатуре.</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Муниципальные средства наблюдения и лабораторного контроля отсутствуют. </w:t>
      </w:r>
    </w:p>
    <w:p w:rsidR="0065593C" w:rsidRPr="00743A64" w:rsidRDefault="0065593C" w:rsidP="00343B1F">
      <w:pPr>
        <w:spacing w:after="0" w:line="360" w:lineRule="auto"/>
        <w:ind w:firstLine="709"/>
        <w:jc w:val="both"/>
        <w:rPr>
          <w:rFonts w:ascii="Times New Roman" w:hAnsi="Times New Roman"/>
          <w:sz w:val="28"/>
          <w:szCs w:val="28"/>
        </w:rPr>
      </w:pPr>
      <w:r w:rsidRPr="00743A64">
        <w:rPr>
          <w:rFonts w:ascii="Times New Roman" w:hAnsi="Times New Roman"/>
          <w:sz w:val="28"/>
          <w:szCs w:val="28"/>
        </w:rPr>
        <w:t>В</w:t>
      </w:r>
      <w:r w:rsidR="00343B1F" w:rsidRPr="00743A64">
        <w:rPr>
          <w:rFonts w:ascii="Times New Roman" w:hAnsi="Times New Roman"/>
          <w:sz w:val="28"/>
          <w:szCs w:val="28"/>
        </w:rPr>
        <w:t>2017 г</w:t>
      </w:r>
      <w:r w:rsidRPr="00743A64">
        <w:rPr>
          <w:rFonts w:ascii="Times New Roman" w:hAnsi="Times New Roman"/>
          <w:sz w:val="28"/>
          <w:szCs w:val="28"/>
        </w:rPr>
        <w:t>оду</w:t>
      </w:r>
      <w:r w:rsidR="00D27988">
        <w:rPr>
          <w:rFonts w:ascii="Times New Roman" w:hAnsi="Times New Roman"/>
          <w:sz w:val="28"/>
          <w:szCs w:val="28"/>
        </w:rPr>
        <w:t xml:space="preserve"> </w:t>
      </w:r>
      <w:r w:rsidRPr="00743A64">
        <w:rPr>
          <w:rFonts w:ascii="Times New Roman" w:hAnsi="Times New Roman"/>
          <w:sz w:val="28"/>
          <w:szCs w:val="28"/>
        </w:rPr>
        <w:t>в</w:t>
      </w:r>
      <w:r w:rsidR="00D27988">
        <w:rPr>
          <w:rFonts w:ascii="Times New Roman" w:hAnsi="Times New Roman"/>
          <w:sz w:val="28"/>
          <w:szCs w:val="28"/>
        </w:rPr>
        <w:t xml:space="preserve"> </w:t>
      </w:r>
      <w:r w:rsidRPr="00743A64">
        <w:rPr>
          <w:rFonts w:ascii="Times New Roman" w:hAnsi="Times New Roman"/>
          <w:sz w:val="28"/>
          <w:szCs w:val="28"/>
        </w:rPr>
        <w:t xml:space="preserve">состав муниципальной </w:t>
      </w:r>
      <w:r w:rsidR="00343B1F" w:rsidRPr="00743A64">
        <w:rPr>
          <w:rFonts w:ascii="Times New Roman" w:hAnsi="Times New Roman"/>
          <w:sz w:val="28"/>
          <w:szCs w:val="28"/>
        </w:rPr>
        <w:t>к</w:t>
      </w:r>
      <w:r w:rsidRPr="00743A64">
        <w:rPr>
          <w:rFonts w:ascii="Times New Roman" w:hAnsi="Times New Roman"/>
          <w:sz w:val="28"/>
          <w:szCs w:val="28"/>
        </w:rPr>
        <w:t>азны УГО</w:t>
      </w:r>
      <w:r w:rsidR="00D27988">
        <w:rPr>
          <w:rFonts w:ascii="Times New Roman" w:hAnsi="Times New Roman"/>
          <w:sz w:val="28"/>
          <w:szCs w:val="28"/>
        </w:rPr>
        <w:t xml:space="preserve"> </w:t>
      </w:r>
      <w:r w:rsidRPr="00743A64">
        <w:rPr>
          <w:rFonts w:ascii="Times New Roman" w:hAnsi="Times New Roman"/>
          <w:sz w:val="28"/>
          <w:szCs w:val="28"/>
        </w:rPr>
        <w:t xml:space="preserve">включены </w:t>
      </w:r>
      <w:r w:rsidR="00343B1F" w:rsidRPr="00743A64">
        <w:rPr>
          <w:rFonts w:ascii="Times New Roman" w:hAnsi="Times New Roman"/>
          <w:sz w:val="28"/>
          <w:szCs w:val="28"/>
        </w:rPr>
        <w:br/>
      </w:r>
      <w:r w:rsidRPr="00743A64">
        <w:rPr>
          <w:rFonts w:ascii="Times New Roman" w:hAnsi="Times New Roman"/>
          <w:sz w:val="28"/>
          <w:szCs w:val="28"/>
        </w:rPr>
        <w:t xml:space="preserve">11 бесхозных гидротехнических сооружений. </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УГО проводится комплекс мер по предупреждению ЧС и снижению их негативных последствий:</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мониторинг окружающей природной среды и состояния объектов экономики, особенно потенциально опасных объектов;</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прогнозирование ЧС природного и техногенного характера и оценка </w:t>
      </w:r>
      <w:r w:rsidR="002D771D" w:rsidRPr="00743A64">
        <w:rPr>
          <w:rFonts w:ascii="Times New Roman" w:hAnsi="Times New Roman"/>
          <w:sz w:val="28"/>
          <w:szCs w:val="28"/>
        </w:rPr>
        <w:br/>
      </w:r>
      <w:r w:rsidRPr="00743A64">
        <w:rPr>
          <w:rFonts w:ascii="Times New Roman" w:hAnsi="Times New Roman"/>
          <w:sz w:val="28"/>
          <w:szCs w:val="28"/>
        </w:rPr>
        <w:t>их риска;</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предотвращение в возможных пределах некоторых неблагоприятных </w:t>
      </w:r>
      <w:r w:rsidR="002D771D" w:rsidRPr="00743A64">
        <w:rPr>
          <w:rFonts w:ascii="Times New Roman" w:hAnsi="Times New Roman"/>
          <w:sz w:val="28"/>
          <w:szCs w:val="28"/>
        </w:rPr>
        <w:br/>
      </w:r>
      <w:r w:rsidRPr="00743A64">
        <w:rPr>
          <w:rFonts w:ascii="Times New Roman" w:hAnsi="Times New Roman"/>
          <w:sz w:val="28"/>
          <w:szCs w:val="28"/>
        </w:rPr>
        <w:t xml:space="preserve">и опасных природных явлений и процессов путем систематического снижения их накапливающего потенциала (расчистка </w:t>
      </w:r>
      <w:r w:rsidR="001225A1" w:rsidRPr="00743A64">
        <w:rPr>
          <w:rFonts w:ascii="Times New Roman" w:hAnsi="Times New Roman"/>
          <w:sz w:val="28"/>
          <w:szCs w:val="28"/>
        </w:rPr>
        <w:t>русел</w:t>
      </w:r>
      <w:r w:rsidRPr="00743A64">
        <w:rPr>
          <w:rFonts w:ascii="Times New Roman" w:hAnsi="Times New Roman"/>
          <w:sz w:val="28"/>
          <w:szCs w:val="28"/>
        </w:rPr>
        <w:t xml:space="preserve"> рек, улучшение качества технического состояния автомобильных дорог, обновление коммунально-энергетических сетей);</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предотвращение аварий и техногенных катастроф путем повышения технологической безопасности производственных процессов </w:t>
      </w:r>
      <w:r w:rsidR="002D771D" w:rsidRPr="00743A64">
        <w:rPr>
          <w:rFonts w:ascii="Times New Roman" w:hAnsi="Times New Roman"/>
          <w:sz w:val="28"/>
          <w:szCs w:val="28"/>
        </w:rPr>
        <w:br/>
      </w:r>
      <w:r w:rsidR="001225A1" w:rsidRPr="00743A64">
        <w:rPr>
          <w:rFonts w:ascii="Times New Roman" w:hAnsi="Times New Roman"/>
          <w:sz w:val="28"/>
          <w:szCs w:val="28"/>
        </w:rPr>
        <w:t>и эксплуатационной наде</w:t>
      </w:r>
      <w:r w:rsidRPr="00743A64">
        <w:rPr>
          <w:rFonts w:ascii="Times New Roman" w:hAnsi="Times New Roman"/>
          <w:sz w:val="28"/>
          <w:szCs w:val="28"/>
        </w:rPr>
        <w:t>жности оборудования, оформление паспортов безопасности, деклараций безопа</w:t>
      </w:r>
      <w:r w:rsidR="002D771D" w:rsidRPr="00743A64">
        <w:rPr>
          <w:rFonts w:ascii="Times New Roman" w:hAnsi="Times New Roman"/>
          <w:sz w:val="28"/>
          <w:szCs w:val="28"/>
        </w:rPr>
        <w:t xml:space="preserve">сности, оснащение производства </w:t>
      </w:r>
      <w:r w:rsidRPr="00743A64">
        <w:rPr>
          <w:rFonts w:ascii="Times New Roman" w:hAnsi="Times New Roman"/>
          <w:sz w:val="28"/>
          <w:szCs w:val="28"/>
        </w:rPr>
        <w:t>новым оборудованием, перерегистрация в Ростехнадзоре;</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подготовка объектов экономики и систем жизнеобеспечения населения к работе в условиях ЧС (выполнение мероприятий согласно планов повышения устойчивой работы городского округа и объектов);</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информирование населения о потенциальных природных </w:t>
      </w:r>
      <w:r w:rsidR="002D771D" w:rsidRPr="00743A64">
        <w:rPr>
          <w:rFonts w:ascii="Times New Roman" w:hAnsi="Times New Roman"/>
          <w:sz w:val="28"/>
          <w:szCs w:val="28"/>
        </w:rPr>
        <w:br/>
      </w:r>
      <w:r w:rsidRPr="00743A64">
        <w:rPr>
          <w:rFonts w:ascii="Times New Roman" w:hAnsi="Times New Roman"/>
          <w:sz w:val="28"/>
          <w:szCs w:val="28"/>
        </w:rPr>
        <w:t>и техногенных угрозах на территории проживания;</w:t>
      </w:r>
    </w:p>
    <w:p w:rsidR="0065593C" w:rsidRPr="00743A64" w:rsidRDefault="0065593C" w:rsidP="00CB3A02">
      <w:pPr>
        <w:tabs>
          <w:tab w:val="left" w:pos="1600"/>
        </w:tabs>
        <w:spacing w:after="0" w:line="360" w:lineRule="auto"/>
        <w:ind w:firstLine="709"/>
        <w:jc w:val="both"/>
        <w:rPr>
          <w:rFonts w:ascii="Times New Roman" w:hAnsi="Times New Roman"/>
          <w:sz w:val="28"/>
          <w:szCs w:val="28"/>
        </w:rPr>
      </w:pPr>
      <w:r w:rsidRPr="00743A64">
        <w:rPr>
          <w:rFonts w:ascii="Times New Roman" w:hAnsi="Times New Roman"/>
          <w:sz w:val="28"/>
          <w:szCs w:val="28"/>
        </w:rPr>
        <w:t>взаимодействие с органами государственного надзора по вопросам природной и техногенной безопасности.</w:t>
      </w:r>
    </w:p>
    <w:p w:rsidR="00343B1F" w:rsidRPr="00743A64" w:rsidRDefault="00343B1F" w:rsidP="00343B1F">
      <w:pPr>
        <w:tabs>
          <w:tab w:val="left" w:pos="1600"/>
        </w:tabs>
        <w:spacing w:after="0" w:line="240" w:lineRule="auto"/>
        <w:ind w:firstLine="709"/>
        <w:jc w:val="center"/>
        <w:rPr>
          <w:rFonts w:ascii="Times New Roman" w:hAnsi="Times New Roman"/>
          <w:sz w:val="28"/>
          <w:szCs w:val="28"/>
        </w:rPr>
      </w:pPr>
    </w:p>
    <w:p w:rsidR="0065593C" w:rsidRPr="00743A64" w:rsidRDefault="0065593C" w:rsidP="00343B1F">
      <w:pPr>
        <w:tabs>
          <w:tab w:val="left" w:pos="1600"/>
        </w:tabs>
        <w:spacing w:after="0" w:line="240" w:lineRule="auto"/>
        <w:ind w:firstLine="709"/>
        <w:jc w:val="center"/>
        <w:rPr>
          <w:rFonts w:ascii="Times New Roman" w:hAnsi="Times New Roman"/>
          <w:sz w:val="28"/>
          <w:szCs w:val="28"/>
        </w:rPr>
      </w:pPr>
      <w:r w:rsidRPr="00743A64">
        <w:rPr>
          <w:rFonts w:ascii="Times New Roman" w:hAnsi="Times New Roman"/>
          <w:sz w:val="28"/>
          <w:szCs w:val="28"/>
        </w:rPr>
        <w:t>Автомобильный транспорт</w:t>
      </w:r>
    </w:p>
    <w:p w:rsidR="00343B1F" w:rsidRPr="00743A64" w:rsidRDefault="00343B1F" w:rsidP="00343B1F">
      <w:pPr>
        <w:tabs>
          <w:tab w:val="left" w:pos="1600"/>
        </w:tabs>
        <w:spacing w:after="0" w:line="240" w:lineRule="auto"/>
        <w:ind w:firstLine="709"/>
        <w:jc w:val="center"/>
        <w:rPr>
          <w:rFonts w:ascii="Times New Roman" w:hAnsi="Times New Roman"/>
          <w:sz w:val="28"/>
          <w:szCs w:val="28"/>
        </w:rPr>
      </w:pPr>
    </w:p>
    <w:p w:rsidR="009C28D0" w:rsidRPr="00743A64" w:rsidRDefault="0065593C" w:rsidP="00CB3A02">
      <w:pPr>
        <w:tabs>
          <w:tab w:val="left" w:pos="1600"/>
        </w:tabs>
        <w:spacing w:after="0" w:line="360" w:lineRule="auto"/>
        <w:ind w:firstLine="709"/>
        <w:jc w:val="both"/>
        <w:rPr>
          <w:rFonts w:ascii="Times New Roman" w:hAnsi="Times New Roman"/>
          <w:sz w:val="28"/>
          <w:szCs w:val="28"/>
        </w:rPr>
      </w:pPr>
      <w:r w:rsidRPr="00743A64">
        <w:rPr>
          <w:rFonts w:ascii="Times New Roman" w:hAnsi="Times New Roman"/>
          <w:sz w:val="28"/>
          <w:szCs w:val="28"/>
        </w:rPr>
        <w:t>По Уссурийскому городскому округу проходят автомобильные дороги общей протяженностью 482,2 км федерального, краевого и местного значения. Участки дорог при определенных условиях могут служить причиной ДТ</w:t>
      </w:r>
      <w:r w:rsidR="00502905" w:rsidRPr="00743A64">
        <w:rPr>
          <w:rFonts w:ascii="Times New Roman" w:hAnsi="Times New Roman"/>
          <w:sz w:val="28"/>
          <w:szCs w:val="28"/>
        </w:rPr>
        <w:t>П.</w:t>
      </w:r>
      <w:r w:rsidR="00D27988">
        <w:rPr>
          <w:rFonts w:ascii="Times New Roman" w:hAnsi="Times New Roman"/>
          <w:sz w:val="28"/>
          <w:szCs w:val="28"/>
        </w:rPr>
        <w:t xml:space="preserve"> </w:t>
      </w:r>
      <w:r w:rsidRPr="00743A64">
        <w:rPr>
          <w:rFonts w:ascii="Times New Roman" w:hAnsi="Times New Roman"/>
          <w:sz w:val="28"/>
          <w:szCs w:val="28"/>
        </w:rPr>
        <w:t>Отдельные участки дорог в весенний</w:t>
      </w:r>
      <w:r w:rsidR="00D27988">
        <w:rPr>
          <w:rFonts w:ascii="Times New Roman" w:hAnsi="Times New Roman"/>
          <w:sz w:val="28"/>
          <w:szCs w:val="28"/>
        </w:rPr>
        <w:t xml:space="preserve"> </w:t>
      </w:r>
      <w:r w:rsidRPr="00743A64">
        <w:rPr>
          <w:rFonts w:ascii="Times New Roman" w:hAnsi="Times New Roman"/>
          <w:sz w:val="28"/>
          <w:szCs w:val="28"/>
        </w:rPr>
        <w:t>и</w:t>
      </w:r>
      <w:r w:rsidR="00D27988">
        <w:rPr>
          <w:rFonts w:ascii="Times New Roman" w:hAnsi="Times New Roman"/>
          <w:sz w:val="28"/>
          <w:szCs w:val="28"/>
        </w:rPr>
        <w:t xml:space="preserve"> </w:t>
      </w:r>
      <w:r w:rsidRPr="00743A64">
        <w:rPr>
          <w:rFonts w:ascii="Times New Roman" w:hAnsi="Times New Roman"/>
          <w:sz w:val="28"/>
          <w:szCs w:val="28"/>
        </w:rPr>
        <w:t>осенний паводковые</w:t>
      </w:r>
    </w:p>
    <w:p w:rsidR="0065593C" w:rsidRPr="00743A64" w:rsidRDefault="0065593C" w:rsidP="009C28D0">
      <w:pPr>
        <w:tabs>
          <w:tab w:val="left" w:pos="1600"/>
        </w:tabs>
        <w:spacing w:after="0" w:line="360" w:lineRule="auto"/>
        <w:jc w:val="both"/>
        <w:rPr>
          <w:rFonts w:ascii="Times New Roman" w:hAnsi="Times New Roman"/>
          <w:sz w:val="28"/>
          <w:szCs w:val="28"/>
        </w:rPr>
      </w:pPr>
      <w:r w:rsidRPr="00743A64">
        <w:rPr>
          <w:rFonts w:ascii="Times New Roman" w:hAnsi="Times New Roman"/>
          <w:sz w:val="28"/>
          <w:szCs w:val="28"/>
        </w:rPr>
        <w:t xml:space="preserve">периоды и при сильных осадках подтапливаются, размываются. </w:t>
      </w:r>
    </w:p>
    <w:p w:rsidR="0065593C" w:rsidRPr="00743A64" w:rsidRDefault="0065593C" w:rsidP="009C28D0">
      <w:pPr>
        <w:spacing w:after="0" w:line="240" w:lineRule="auto"/>
        <w:ind w:firstLine="709"/>
        <w:jc w:val="both"/>
        <w:rPr>
          <w:rFonts w:ascii="Times New Roman" w:hAnsi="Times New Roman"/>
          <w:b/>
          <w:sz w:val="28"/>
          <w:szCs w:val="28"/>
        </w:rPr>
      </w:pPr>
    </w:p>
    <w:p w:rsidR="0065593C" w:rsidRPr="00743A64" w:rsidRDefault="0065593C" w:rsidP="009C28D0">
      <w:pPr>
        <w:spacing w:after="0" w:line="240" w:lineRule="auto"/>
        <w:ind w:firstLine="709"/>
        <w:jc w:val="center"/>
        <w:rPr>
          <w:rFonts w:ascii="Times New Roman" w:hAnsi="Times New Roman"/>
          <w:sz w:val="28"/>
          <w:szCs w:val="28"/>
        </w:rPr>
      </w:pPr>
      <w:r w:rsidRPr="00743A64">
        <w:rPr>
          <w:rFonts w:ascii="Times New Roman" w:hAnsi="Times New Roman"/>
          <w:sz w:val="28"/>
          <w:szCs w:val="28"/>
        </w:rPr>
        <w:t xml:space="preserve">Сведения о дорожно-транспортных происшествиях </w:t>
      </w:r>
    </w:p>
    <w:p w:rsidR="0065593C" w:rsidRPr="00743A64" w:rsidRDefault="0065593C" w:rsidP="002D771D">
      <w:pPr>
        <w:spacing w:after="0" w:line="240" w:lineRule="auto"/>
        <w:ind w:firstLine="709"/>
        <w:jc w:val="center"/>
        <w:rPr>
          <w:rFonts w:ascii="Times New Roman" w:hAnsi="Times New Roman"/>
          <w:b/>
          <w:sz w:val="28"/>
          <w:szCs w:val="28"/>
        </w:rPr>
      </w:pPr>
      <w:r w:rsidRPr="00743A64">
        <w:rPr>
          <w:rFonts w:ascii="Times New Roman" w:hAnsi="Times New Roman"/>
          <w:sz w:val="28"/>
          <w:szCs w:val="28"/>
        </w:rPr>
        <w:t>в 2016 и 2017 года</w:t>
      </w:r>
      <w:r w:rsidR="001225A1" w:rsidRPr="00743A64">
        <w:rPr>
          <w:rFonts w:ascii="Times New Roman" w:hAnsi="Times New Roman"/>
          <w:sz w:val="28"/>
          <w:szCs w:val="28"/>
        </w:rPr>
        <w:t>х</w:t>
      </w:r>
    </w:p>
    <w:p w:rsidR="009C28D0" w:rsidRPr="00743A64" w:rsidRDefault="009C28D0" w:rsidP="002D771D">
      <w:pPr>
        <w:spacing w:after="0" w:line="240" w:lineRule="auto"/>
        <w:ind w:firstLine="709"/>
        <w:jc w:val="center"/>
        <w:rPr>
          <w:rFonts w:ascii="Times New Roman" w:hAnsi="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1560"/>
        <w:gridCol w:w="850"/>
        <w:gridCol w:w="851"/>
        <w:gridCol w:w="1559"/>
        <w:gridCol w:w="850"/>
        <w:gridCol w:w="851"/>
        <w:gridCol w:w="1134"/>
      </w:tblGrid>
      <w:tr w:rsidR="0065593C" w:rsidRPr="00743A64" w:rsidTr="002D771D">
        <w:tc>
          <w:tcPr>
            <w:tcW w:w="1701" w:type="dxa"/>
            <w:gridSpan w:val="2"/>
            <w:vAlign w:val="center"/>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Количество ДТП</w:t>
            </w:r>
          </w:p>
        </w:tc>
        <w:tc>
          <w:tcPr>
            <w:tcW w:w="1560" w:type="dxa"/>
            <w:vMerge w:val="restart"/>
            <w:vAlign w:val="center"/>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Прирост (+)</w:t>
            </w:r>
          </w:p>
          <w:p w:rsidR="0065593C" w:rsidRPr="00743A64" w:rsidRDefault="0065593C" w:rsidP="002D771D">
            <w:pPr>
              <w:spacing w:after="0" w:line="240" w:lineRule="auto"/>
              <w:ind w:right="-108"/>
              <w:jc w:val="center"/>
              <w:rPr>
                <w:rFonts w:ascii="Times New Roman" w:hAnsi="Times New Roman"/>
                <w:sz w:val="24"/>
                <w:szCs w:val="28"/>
                <w:lang w:val="en-US"/>
              </w:rPr>
            </w:pPr>
            <w:r w:rsidRPr="00743A64">
              <w:rPr>
                <w:rFonts w:ascii="Times New Roman" w:hAnsi="Times New Roman"/>
                <w:sz w:val="24"/>
                <w:szCs w:val="28"/>
              </w:rPr>
              <w:t>Снижение (-</w:t>
            </w:r>
            <w:r w:rsidRPr="00743A64">
              <w:rPr>
                <w:rFonts w:ascii="Times New Roman" w:hAnsi="Times New Roman"/>
                <w:sz w:val="24"/>
                <w:szCs w:val="28"/>
                <w:lang w:val="en-US"/>
              </w:rPr>
              <w:t>)</w:t>
            </w:r>
          </w:p>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lang w:val="en-US"/>
              </w:rPr>
              <w:t>%</w:t>
            </w:r>
          </w:p>
        </w:tc>
        <w:tc>
          <w:tcPr>
            <w:tcW w:w="1701" w:type="dxa"/>
            <w:gridSpan w:val="2"/>
            <w:vAlign w:val="center"/>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Количество погибших,</w:t>
            </w:r>
          </w:p>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чел.</w:t>
            </w:r>
          </w:p>
        </w:tc>
        <w:tc>
          <w:tcPr>
            <w:tcW w:w="1559" w:type="dxa"/>
            <w:vMerge w:val="restart"/>
            <w:vAlign w:val="center"/>
          </w:tcPr>
          <w:p w:rsidR="0065593C" w:rsidRPr="00743A64" w:rsidRDefault="0065593C" w:rsidP="002D771D">
            <w:pPr>
              <w:spacing w:after="0" w:line="240" w:lineRule="auto"/>
              <w:ind w:right="-108"/>
              <w:jc w:val="center"/>
              <w:rPr>
                <w:rFonts w:ascii="Times New Roman" w:hAnsi="Times New Roman"/>
                <w:sz w:val="24"/>
                <w:szCs w:val="28"/>
              </w:rPr>
            </w:pPr>
            <w:r w:rsidRPr="00743A64">
              <w:rPr>
                <w:rFonts w:ascii="Times New Roman" w:hAnsi="Times New Roman"/>
                <w:sz w:val="24"/>
                <w:szCs w:val="28"/>
              </w:rPr>
              <w:t>Прирост (+)</w:t>
            </w:r>
          </w:p>
          <w:p w:rsidR="002D771D"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 xml:space="preserve">Снижение </w:t>
            </w:r>
          </w:p>
          <w:p w:rsidR="0065593C" w:rsidRPr="00743A64" w:rsidRDefault="0065593C" w:rsidP="002D771D">
            <w:pPr>
              <w:spacing w:after="0" w:line="240" w:lineRule="auto"/>
              <w:jc w:val="center"/>
              <w:rPr>
                <w:rFonts w:ascii="Times New Roman" w:hAnsi="Times New Roman"/>
                <w:sz w:val="24"/>
                <w:szCs w:val="28"/>
                <w:lang w:val="en-US"/>
              </w:rPr>
            </w:pPr>
            <w:r w:rsidRPr="00743A64">
              <w:rPr>
                <w:rFonts w:ascii="Times New Roman" w:hAnsi="Times New Roman"/>
                <w:sz w:val="24"/>
                <w:szCs w:val="28"/>
              </w:rPr>
              <w:t>(-</w:t>
            </w:r>
            <w:r w:rsidRPr="00743A64">
              <w:rPr>
                <w:rFonts w:ascii="Times New Roman" w:hAnsi="Times New Roman"/>
                <w:sz w:val="24"/>
                <w:szCs w:val="28"/>
                <w:lang w:val="en-US"/>
              </w:rPr>
              <w:t>)</w:t>
            </w:r>
          </w:p>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lang w:val="en-US"/>
              </w:rPr>
              <w:t>%</w:t>
            </w:r>
          </w:p>
        </w:tc>
        <w:tc>
          <w:tcPr>
            <w:tcW w:w="1701" w:type="dxa"/>
            <w:gridSpan w:val="2"/>
            <w:vAlign w:val="center"/>
          </w:tcPr>
          <w:p w:rsidR="0065593C" w:rsidRPr="00743A64" w:rsidRDefault="0065593C" w:rsidP="002D771D">
            <w:pPr>
              <w:spacing w:after="0" w:line="240" w:lineRule="auto"/>
              <w:ind w:right="-108"/>
              <w:jc w:val="center"/>
              <w:rPr>
                <w:rFonts w:ascii="Times New Roman" w:hAnsi="Times New Roman"/>
                <w:sz w:val="24"/>
                <w:szCs w:val="28"/>
              </w:rPr>
            </w:pPr>
            <w:r w:rsidRPr="00743A64">
              <w:rPr>
                <w:rFonts w:ascii="Times New Roman" w:hAnsi="Times New Roman"/>
                <w:sz w:val="24"/>
                <w:szCs w:val="28"/>
              </w:rPr>
              <w:t>Количество пострадавших, чел.</w:t>
            </w:r>
          </w:p>
        </w:tc>
        <w:tc>
          <w:tcPr>
            <w:tcW w:w="1134" w:type="dxa"/>
            <w:vMerge w:val="restart"/>
            <w:vAlign w:val="center"/>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Прирост (+)</w:t>
            </w:r>
          </w:p>
          <w:p w:rsidR="002D771D" w:rsidRPr="00743A64" w:rsidRDefault="0065593C" w:rsidP="002D771D">
            <w:pPr>
              <w:spacing w:after="0" w:line="240" w:lineRule="auto"/>
              <w:ind w:right="-108"/>
              <w:jc w:val="center"/>
              <w:rPr>
                <w:rFonts w:ascii="Times New Roman" w:hAnsi="Times New Roman"/>
                <w:sz w:val="24"/>
                <w:szCs w:val="28"/>
              </w:rPr>
            </w:pPr>
            <w:r w:rsidRPr="00743A64">
              <w:rPr>
                <w:rFonts w:ascii="Times New Roman" w:hAnsi="Times New Roman"/>
                <w:sz w:val="24"/>
                <w:szCs w:val="28"/>
              </w:rPr>
              <w:t>Сниже</w:t>
            </w:r>
            <w:r w:rsidR="009C28D0" w:rsidRPr="00743A64">
              <w:rPr>
                <w:rFonts w:ascii="Times New Roman" w:hAnsi="Times New Roman"/>
                <w:sz w:val="24"/>
                <w:szCs w:val="28"/>
              </w:rPr>
              <w:t>-</w:t>
            </w:r>
            <w:r w:rsidRPr="00743A64">
              <w:rPr>
                <w:rFonts w:ascii="Times New Roman" w:hAnsi="Times New Roman"/>
                <w:sz w:val="24"/>
                <w:szCs w:val="28"/>
              </w:rPr>
              <w:t>ние</w:t>
            </w:r>
          </w:p>
          <w:p w:rsidR="0065593C" w:rsidRPr="00743A64" w:rsidRDefault="0065593C" w:rsidP="002D771D">
            <w:pPr>
              <w:spacing w:after="0" w:line="240" w:lineRule="auto"/>
              <w:ind w:right="-108"/>
              <w:jc w:val="center"/>
              <w:rPr>
                <w:rFonts w:ascii="Times New Roman" w:hAnsi="Times New Roman"/>
                <w:sz w:val="24"/>
                <w:szCs w:val="28"/>
                <w:lang w:val="en-US"/>
              </w:rPr>
            </w:pPr>
            <w:r w:rsidRPr="00743A64">
              <w:rPr>
                <w:rFonts w:ascii="Times New Roman" w:hAnsi="Times New Roman"/>
                <w:sz w:val="24"/>
                <w:szCs w:val="28"/>
              </w:rPr>
              <w:t>(-</w:t>
            </w:r>
            <w:r w:rsidRPr="00743A64">
              <w:rPr>
                <w:rFonts w:ascii="Times New Roman" w:hAnsi="Times New Roman"/>
                <w:sz w:val="24"/>
                <w:szCs w:val="28"/>
                <w:lang w:val="en-US"/>
              </w:rPr>
              <w:t>)</w:t>
            </w:r>
          </w:p>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lang w:val="en-US"/>
              </w:rPr>
              <w:t>%</w:t>
            </w:r>
          </w:p>
        </w:tc>
      </w:tr>
      <w:tr w:rsidR="0065593C" w:rsidRPr="00743A64" w:rsidTr="002D771D">
        <w:trPr>
          <w:trHeight w:val="176"/>
        </w:trPr>
        <w:tc>
          <w:tcPr>
            <w:tcW w:w="851" w:type="dxa"/>
          </w:tcPr>
          <w:p w:rsidR="0065593C" w:rsidRPr="00743A64" w:rsidRDefault="0065593C" w:rsidP="009C28D0">
            <w:pPr>
              <w:spacing w:after="0" w:line="240" w:lineRule="auto"/>
              <w:jc w:val="center"/>
              <w:rPr>
                <w:rFonts w:ascii="Times New Roman" w:hAnsi="Times New Roman"/>
                <w:sz w:val="24"/>
                <w:szCs w:val="28"/>
              </w:rPr>
            </w:pPr>
            <w:r w:rsidRPr="00743A64">
              <w:rPr>
                <w:rFonts w:ascii="Times New Roman" w:hAnsi="Times New Roman"/>
                <w:sz w:val="24"/>
                <w:szCs w:val="28"/>
              </w:rPr>
              <w:t>2016г</w:t>
            </w:r>
            <w:r w:rsidR="009C28D0" w:rsidRPr="00743A64">
              <w:rPr>
                <w:rFonts w:ascii="Times New Roman" w:hAnsi="Times New Roman"/>
                <w:sz w:val="24"/>
                <w:szCs w:val="28"/>
              </w:rPr>
              <w:t>од</w:t>
            </w:r>
          </w:p>
        </w:tc>
        <w:tc>
          <w:tcPr>
            <w:tcW w:w="850" w:type="dxa"/>
          </w:tcPr>
          <w:p w:rsidR="0065593C" w:rsidRPr="00743A64" w:rsidRDefault="0065593C" w:rsidP="009C28D0">
            <w:pPr>
              <w:spacing w:after="0" w:line="240" w:lineRule="auto"/>
              <w:ind w:right="-35"/>
              <w:jc w:val="center"/>
              <w:rPr>
                <w:rFonts w:ascii="Times New Roman" w:hAnsi="Times New Roman"/>
                <w:sz w:val="24"/>
                <w:szCs w:val="28"/>
              </w:rPr>
            </w:pPr>
            <w:r w:rsidRPr="00743A64">
              <w:rPr>
                <w:rFonts w:ascii="Times New Roman" w:hAnsi="Times New Roman"/>
                <w:sz w:val="24"/>
                <w:szCs w:val="28"/>
              </w:rPr>
              <w:t>2017</w:t>
            </w:r>
            <w:r w:rsidR="009C28D0" w:rsidRPr="00743A64">
              <w:rPr>
                <w:rFonts w:ascii="Times New Roman" w:hAnsi="Times New Roman"/>
                <w:sz w:val="24"/>
                <w:szCs w:val="28"/>
              </w:rPr>
              <w:t xml:space="preserve"> год</w:t>
            </w:r>
          </w:p>
        </w:tc>
        <w:tc>
          <w:tcPr>
            <w:tcW w:w="1560" w:type="dxa"/>
            <w:vMerge/>
          </w:tcPr>
          <w:p w:rsidR="0065593C" w:rsidRPr="00743A64" w:rsidRDefault="0065593C" w:rsidP="002D771D">
            <w:pPr>
              <w:spacing w:after="0" w:line="240" w:lineRule="auto"/>
              <w:jc w:val="center"/>
              <w:rPr>
                <w:rFonts w:ascii="Times New Roman" w:hAnsi="Times New Roman"/>
                <w:sz w:val="24"/>
                <w:szCs w:val="28"/>
              </w:rPr>
            </w:pPr>
          </w:p>
        </w:tc>
        <w:tc>
          <w:tcPr>
            <w:tcW w:w="850" w:type="dxa"/>
          </w:tcPr>
          <w:p w:rsidR="0065593C" w:rsidRPr="00743A64" w:rsidRDefault="0065593C" w:rsidP="009C28D0">
            <w:pPr>
              <w:spacing w:after="0" w:line="240" w:lineRule="auto"/>
              <w:jc w:val="center"/>
              <w:rPr>
                <w:rFonts w:ascii="Times New Roman" w:hAnsi="Times New Roman"/>
                <w:sz w:val="24"/>
                <w:szCs w:val="28"/>
              </w:rPr>
            </w:pPr>
            <w:r w:rsidRPr="00743A64">
              <w:rPr>
                <w:rFonts w:ascii="Times New Roman" w:hAnsi="Times New Roman"/>
                <w:sz w:val="24"/>
                <w:szCs w:val="28"/>
              </w:rPr>
              <w:t>2016</w:t>
            </w:r>
            <w:r w:rsidR="009C28D0" w:rsidRPr="00743A64">
              <w:rPr>
                <w:rFonts w:ascii="Times New Roman" w:hAnsi="Times New Roman"/>
                <w:sz w:val="24"/>
                <w:szCs w:val="28"/>
              </w:rPr>
              <w:t xml:space="preserve"> год</w:t>
            </w:r>
          </w:p>
        </w:tc>
        <w:tc>
          <w:tcPr>
            <w:tcW w:w="851" w:type="dxa"/>
          </w:tcPr>
          <w:p w:rsidR="0065593C" w:rsidRPr="00743A64" w:rsidRDefault="0065593C" w:rsidP="009C28D0">
            <w:pPr>
              <w:spacing w:after="0" w:line="240" w:lineRule="auto"/>
              <w:ind w:right="-35"/>
              <w:jc w:val="center"/>
              <w:rPr>
                <w:rFonts w:ascii="Times New Roman" w:hAnsi="Times New Roman"/>
                <w:sz w:val="24"/>
                <w:szCs w:val="28"/>
              </w:rPr>
            </w:pPr>
            <w:r w:rsidRPr="00743A64">
              <w:rPr>
                <w:rFonts w:ascii="Times New Roman" w:hAnsi="Times New Roman"/>
                <w:sz w:val="24"/>
                <w:szCs w:val="28"/>
              </w:rPr>
              <w:t>2017</w:t>
            </w:r>
            <w:r w:rsidR="009C28D0" w:rsidRPr="00743A64">
              <w:rPr>
                <w:rFonts w:ascii="Times New Roman" w:hAnsi="Times New Roman"/>
                <w:sz w:val="24"/>
                <w:szCs w:val="28"/>
              </w:rPr>
              <w:t xml:space="preserve"> год</w:t>
            </w:r>
          </w:p>
        </w:tc>
        <w:tc>
          <w:tcPr>
            <w:tcW w:w="1559" w:type="dxa"/>
            <w:vMerge/>
          </w:tcPr>
          <w:p w:rsidR="0065593C" w:rsidRPr="00743A64" w:rsidRDefault="0065593C" w:rsidP="002D771D">
            <w:pPr>
              <w:spacing w:after="0" w:line="240" w:lineRule="auto"/>
              <w:jc w:val="center"/>
              <w:rPr>
                <w:rFonts w:ascii="Times New Roman" w:hAnsi="Times New Roman"/>
                <w:sz w:val="24"/>
                <w:szCs w:val="28"/>
              </w:rPr>
            </w:pPr>
          </w:p>
        </w:tc>
        <w:tc>
          <w:tcPr>
            <w:tcW w:w="850" w:type="dxa"/>
          </w:tcPr>
          <w:p w:rsidR="0065593C" w:rsidRPr="00743A64" w:rsidRDefault="0065593C" w:rsidP="009C28D0">
            <w:pPr>
              <w:spacing w:after="0" w:line="240" w:lineRule="auto"/>
              <w:jc w:val="center"/>
              <w:rPr>
                <w:rFonts w:ascii="Times New Roman" w:hAnsi="Times New Roman"/>
                <w:sz w:val="24"/>
                <w:szCs w:val="28"/>
              </w:rPr>
            </w:pPr>
            <w:r w:rsidRPr="00743A64">
              <w:rPr>
                <w:rFonts w:ascii="Times New Roman" w:hAnsi="Times New Roman"/>
                <w:sz w:val="24"/>
                <w:szCs w:val="28"/>
              </w:rPr>
              <w:t>2016</w:t>
            </w:r>
            <w:r w:rsidR="009C28D0" w:rsidRPr="00743A64">
              <w:rPr>
                <w:rFonts w:ascii="Times New Roman" w:hAnsi="Times New Roman"/>
                <w:sz w:val="24"/>
                <w:szCs w:val="28"/>
              </w:rPr>
              <w:t xml:space="preserve"> год</w:t>
            </w:r>
          </w:p>
        </w:tc>
        <w:tc>
          <w:tcPr>
            <w:tcW w:w="851" w:type="dxa"/>
          </w:tcPr>
          <w:p w:rsidR="0065593C" w:rsidRPr="00743A64" w:rsidRDefault="0065593C" w:rsidP="009C28D0">
            <w:pPr>
              <w:spacing w:after="0" w:line="240" w:lineRule="auto"/>
              <w:ind w:right="-35"/>
              <w:jc w:val="center"/>
              <w:rPr>
                <w:rFonts w:ascii="Times New Roman" w:hAnsi="Times New Roman"/>
                <w:sz w:val="24"/>
                <w:szCs w:val="28"/>
              </w:rPr>
            </w:pPr>
            <w:r w:rsidRPr="00743A64">
              <w:rPr>
                <w:rFonts w:ascii="Times New Roman" w:hAnsi="Times New Roman"/>
                <w:sz w:val="24"/>
                <w:szCs w:val="28"/>
              </w:rPr>
              <w:t>2017</w:t>
            </w:r>
            <w:r w:rsidR="009C28D0" w:rsidRPr="00743A64">
              <w:rPr>
                <w:rFonts w:ascii="Times New Roman" w:hAnsi="Times New Roman"/>
                <w:sz w:val="24"/>
                <w:szCs w:val="28"/>
              </w:rPr>
              <w:t xml:space="preserve"> год</w:t>
            </w:r>
          </w:p>
        </w:tc>
        <w:tc>
          <w:tcPr>
            <w:tcW w:w="1134" w:type="dxa"/>
            <w:vMerge/>
          </w:tcPr>
          <w:p w:rsidR="0065593C" w:rsidRPr="00743A64" w:rsidRDefault="0065593C" w:rsidP="002D771D">
            <w:pPr>
              <w:spacing w:after="0" w:line="240" w:lineRule="auto"/>
              <w:jc w:val="center"/>
              <w:rPr>
                <w:rFonts w:ascii="Times New Roman" w:hAnsi="Times New Roman"/>
                <w:sz w:val="24"/>
                <w:szCs w:val="28"/>
              </w:rPr>
            </w:pPr>
          </w:p>
        </w:tc>
      </w:tr>
      <w:tr w:rsidR="0065593C" w:rsidRPr="00743A64" w:rsidTr="002D771D">
        <w:trPr>
          <w:trHeight w:val="607"/>
        </w:trPr>
        <w:tc>
          <w:tcPr>
            <w:tcW w:w="851" w:type="dxa"/>
            <w:vAlign w:val="center"/>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3247</w:t>
            </w:r>
          </w:p>
        </w:tc>
        <w:tc>
          <w:tcPr>
            <w:tcW w:w="850" w:type="dxa"/>
            <w:vAlign w:val="center"/>
          </w:tcPr>
          <w:p w:rsidR="0065593C" w:rsidRPr="00743A64" w:rsidRDefault="0065593C" w:rsidP="002D771D">
            <w:pPr>
              <w:spacing w:after="0" w:line="240" w:lineRule="auto"/>
              <w:ind w:right="-35"/>
              <w:jc w:val="center"/>
              <w:rPr>
                <w:rFonts w:ascii="Times New Roman" w:hAnsi="Times New Roman"/>
                <w:sz w:val="24"/>
                <w:szCs w:val="28"/>
              </w:rPr>
            </w:pPr>
            <w:r w:rsidRPr="00743A64">
              <w:rPr>
                <w:rFonts w:ascii="Times New Roman" w:hAnsi="Times New Roman"/>
                <w:sz w:val="24"/>
                <w:szCs w:val="28"/>
              </w:rPr>
              <w:t>2878</w:t>
            </w:r>
          </w:p>
        </w:tc>
        <w:tc>
          <w:tcPr>
            <w:tcW w:w="1560" w:type="dxa"/>
            <w:vAlign w:val="center"/>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- 89</w:t>
            </w:r>
          </w:p>
        </w:tc>
        <w:tc>
          <w:tcPr>
            <w:tcW w:w="850" w:type="dxa"/>
            <w:vAlign w:val="center"/>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13</w:t>
            </w:r>
          </w:p>
        </w:tc>
        <w:tc>
          <w:tcPr>
            <w:tcW w:w="851" w:type="dxa"/>
            <w:vAlign w:val="center"/>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12</w:t>
            </w:r>
          </w:p>
        </w:tc>
        <w:tc>
          <w:tcPr>
            <w:tcW w:w="1559" w:type="dxa"/>
            <w:vAlign w:val="center"/>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- 92</w:t>
            </w:r>
          </w:p>
        </w:tc>
        <w:tc>
          <w:tcPr>
            <w:tcW w:w="850" w:type="dxa"/>
            <w:vAlign w:val="center"/>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475</w:t>
            </w:r>
          </w:p>
        </w:tc>
        <w:tc>
          <w:tcPr>
            <w:tcW w:w="851" w:type="dxa"/>
            <w:vAlign w:val="center"/>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379</w:t>
            </w:r>
          </w:p>
        </w:tc>
        <w:tc>
          <w:tcPr>
            <w:tcW w:w="1134" w:type="dxa"/>
            <w:vAlign w:val="center"/>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- 80</w:t>
            </w:r>
          </w:p>
        </w:tc>
      </w:tr>
    </w:tbl>
    <w:p w:rsidR="0065593C" w:rsidRPr="00743A64" w:rsidRDefault="0065593C" w:rsidP="00343B1F">
      <w:pPr>
        <w:tabs>
          <w:tab w:val="left" w:pos="1600"/>
        </w:tabs>
        <w:spacing w:after="0" w:line="240" w:lineRule="auto"/>
        <w:ind w:firstLine="709"/>
        <w:jc w:val="both"/>
        <w:rPr>
          <w:rFonts w:ascii="Times New Roman" w:hAnsi="Times New Roman"/>
          <w:sz w:val="28"/>
          <w:szCs w:val="28"/>
        </w:rPr>
      </w:pPr>
    </w:p>
    <w:p w:rsidR="0065593C" w:rsidRPr="00743A64" w:rsidRDefault="0065593C" w:rsidP="00343B1F">
      <w:pPr>
        <w:tabs>
          <w:tab w:val="left" w:pos="1600"/>
        </w:tabs>
        <w:spacing w:after="0" w:line="240" w:lineRule="auto"/>
        <w:ind w:firstLine="709"/>
        <w:jc w:val="center"/>
        <w:rPr>
          <w:rFonts w:ascii="Times New Roman" w:hAnsi="Times New Roman"/>
          <w:bCs/>
          <w:sz w:val="28"/>
          <w:szCs w:val="28"/>
        </w:rPr>
      </w:pPr>
      <w:r w:rsidRPr="00743A64">
        <w:rPr>
          <w:rFonts w:ascii="Times New Roman" w:hAnsi="Times New Roman"/>
          <w:bCs/>
          <w:sz w:val="28"/>
          <w:szCs w:val="28"/>
        </w:rPr>
        <w:t>Железнодорожный транспорт</w:t>
      </w:r>
    </w:p>
    <w:p w:rsidR="00343B1F" w:rsidRPr="00743A64" w:rsidRDefault="00343B1F" w:rsidP="00343B1F">
      <w:pPr>
        <w:tabs>
          <w:tab w:val="left" w:pos="1600"/>
        </w:tabs>
        <w:spacing w:after="0" w:line="240" w:lineRule="auto"/>
        <w:ind w:firstLine="709"/>
        <w:jc w:val="center"/>
        <w:rPr>
          <w:rFonts w:ascii="Times New Roman" w:hAnsi="Times New Roman"/>
          <w:bCs/>
          <w:sz w:val="28"/>
          <w:szCs w:val="28"/>
        </w:rPr>
      </w:pPr>
    </w:p>
    <w:p w:rsidR="0065593C" w:rsidRPr="00743A64" w:rsidRDefault="0065593C" w:rsidP="00CB3A02">
      <w:pPr>
        <w:tabs>
          <w:tab w:val="left" w:pos="1600"/>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По Уссурийскому городскому округу проходят пути филиала </w:t>
      </w:r>
      <w:r w:rsidR="002D771D" w:rsidRPr="00743A64">
        <w:rPr>
          <w:rFonts w:ascii="Times New Roman" w:hAnsi="Times New Roman"/>
          <w:sz w:val="28"/>
          <w:szCs w:val="28"/>
        </w:rPr>
        <w:br/>
      </w:r>
      <w:r w:rsidRPr="00743A64">
        <w:rPr>
          <w:rFonts w:ascii="Times New Roman" w:hAnsi="Times New Roman"/>
          <w:sz w:val="28"/>
          <w:szCs w:val="28"/>
        </w:rPr>
        <w:t xml:space="preserve">ОАО «РЖД» Владивостокского отделения общей протяженностью 161 км (90 км электрифицировано) с девятью мостами. На отдельных участках существует повышенная опасность возникновения ЧС (износ железнодорожных путей). </w:t>
      </w:r>
    </w:p>
    <w:p w:rsidR="00343B1F" w:rsidRPr="00743A64" w:rsidRDefault="00343B1F" w:rsidP="00343B1F">
      <w:pPr>
        <w:tabs>
          <w:tab w:val="left" w:pos="1600"/>
        </w:tabs>
        <w:spacing w:after="0" w:line="240" w:lineRule="auto"/>
        <w:ind w:firstLine="709"/>
        <w:jc w:val="center"/>
        <w:rPr>
          <w:rFonts w:ascii="Times New Roman" w:hAnsi="Times New Roman"/>
          <w:sz w:val="28"/>
          <w:szCs w:val="28"/>
        </w:rPr>
      </w:pPr>
    </w:p>
    <w:p w:rsidR="0065593C" w:rsidRPr="00743A64" w:rsidRDefault="0065593C" w:rsidP="00343B1F">
      <w:pPr>
        <w:tabs>
          <w:tab w:val="left" w:pos="1600"/>
        </w:tabs>
        <w:spacing w:after="0" w:line="240" w:lineRule="auto"/>
        <w:ind w:firstLine="709"/>
        <w:jc w:val="center"/>
        <w:rPr>
          <w:rFonts w:ascii="Times New Roman" w:hAnsi="Times New Roman"/>
          <w:sz w:val="28"/>
          <w:szCs w:val="28"/>
        </w:rPr>
      </w:pPr>
      <w:r w:rsidRPr="00743A64">
        <w:rPr>
          <w:rFonts w:ascii="Times New Roman" w:hAnsi="Times New Roman"/>
          <w:sz w:val="28"/>
          <w:szCs w:val="28"/>
        </w:rPr>
        <w:t>Трубопроводный транспорт</w:t>
      </w:r>
    </w:p>
    <w:p w:rsidR="00343B1F" w:rsidRPr="00743A64" w:rsidRDefault="00343B1F" w:rsidP="00343B1F">
      <w:pPr>
        <w:tabs>
          <w:tab w:val="left" w:pos="1600"/>
        </w:tabs>
        <w:spacing w:after="0" w:line="240" w:lineRule="auto"/>
        <w:ind w:firstLine="709"/>
        <w:jc w:val="center"/>
        <w:rPr>
          <w:rFonts w:ascii="Times New Roman" w:hAnsi="Times New Roman"/>
          <w:sz w:val="28"/>
          <w:szCs w:val="28"/>
        </w:rPr>
      </w:pPr>
    </w:p>
    <w:p w:rsidR="0065593C" w:rsidRPr="00743A64" w:rsidRDefault="0065593C" w:rsidP="00343B1F">
      <w:pPr>
        <w:tabs>
          <w:tab w:val="left" w:pos="1600"/>
        </w:tabs>
        <w:spacing w:after="0" w:line="384" w:lineRule="auto"/>
        <w:ind w:firstLine="709"/>
        <w:jc w:val="both"/>
        <w:rPr>
          <w:rFonts w:ascii="Times New Roman" w:hAnsi="Times New Roman"/>
          <w:b/>
          <w:sz w:val="28"/>
          <w:szCs w:val="28"/>
        </w:rPr>
      </w:pPr>
      <w:r w:rsidRPr="00743A64">
        <w:rPr>
          <w:rFonts w:ascii="Times New Roman" w:hAnsi="Times New Roman"/>
          <w:sz w:val="28"/>
          <w:szCs w:val="28"/>
        </w:rPr>
        <w:t>По территории</w:t>
      </w:r>
      <w:r w:rsidR="00D27988">
        <w:rPr>
          <w:rFonts w:ascii="Times New Roman" w:hAnsi="Times New Roman"/>
          <w:sz w:val="28"/>
          <w:szCs w:val="28"/>
        </w:rPr>
        <w:t xml:space="preserve"> </w:t>
      </w:r>
      <w:r w:rsidRPr="00743A64">
        <w:rPr>
          <w:rFonts w:ascii="Times New Roman" w:hAnsi="Times New Roman"/>
          <w:sz w:val="28"/>
          <w:szCs w:val="28"/>
        </w:rPr>
        <w:t xml:space="preserve">проходит </w:t>
      </w:r>
      <w:r w:rsidR="002D771D" w:rsidRPr="00743A64">
        <w:rPr>
          <w:rFonts w:ascii="Times New Roman" w:hAnsi="Times New Roman"/>
          <w:sz w:val="28"/>
          <w:szCs w:val="28"/>
        </w:rPr>
        <w:t>одна</w:t>
      </w:r>
      <w:r w:rsidRPr="00743A64">
        <w:rPr>
          <w:rFonts w:ascii="Times New Roman" w:hAnsi="Times New Roman"/>
          <w:sz w:val="28"/>
          <w:szCs w:val="28"/>
        </w:rPr>
        <w:t xml:space="preserve"> нитка магистрального газопровода </w:t>
      </w:r>
      <w:r w:rsidR="002D771D" w:rsidRPr="00743A64">
        <w:rPr>
          <w:rFonts w:ascii="Times New Roman" w:hAnsi="Times New Roman"/>
          <w:sz w:val="28"/>
          <w:szCs w:val="28"/>
        </w:rPr>
        <w:br/>
      </w:r>
      <w:r w:rsidR="00C01D57" w:rsidRPr="00743A64">
        <w:rPr>
          <w:rFonts w:ascii="Times New Roman" w:hAnsi="Times New Roman"/>
          <w:sz w:val="28"/>
          <w:szCs w:val="28"/>
        </w:rPr>
        <w:t>ООО «Газпром – Транс</w:t>
      </w:r>
      <w:r w:rsidRPr="00743A64">
        <w:rPr>
          <w:rFonts w:ascii="Times New Roman" w:hAnsi="Times New Roman"/>
          <w:sz w:val="28"/>
          <w:szCs w:val="28"/>
        </w:rPr>
        <w:t>газ Томск» общей протяженностью 68 км. Диаметр трубы 1200 мм, рабочее давление 2,39 мПа. Перекачивающих станций нет. Заглубление трубопровода 2</w:t>
      </w:r>
      <w:r w:rsidR="00C01D57" w:rsidRPr="00743A64">
        <w:rPr>
          <w:rFonts w:ascii="Times New Roman" w:hAnsi="Times New Roman"/>
          <w:sz w:val="28"/>
          <w:szCs w:val="28"/>
        </w:rPr>
        <w:t xml:space="preserve"> – </w:t>
      </w:r>
      <w:r w:rsidRPr="00743A64">
        <w:rPr>
          <w:rFonts w:ascii="Times New Roman" w:hAnsi="Times New Roman"/>
          <w:sz w:val="28"/>
          <w:szCs w:val="28"/>
        </w:rPr>
        <w:t xml:space="preserve">2,5 м. В случае аварийного выброса газа наиболее опасная зона поражения составит 80,1 </w:t>
      </w:r>
      <w:r w:rsidR="00875B7B" w:rsidRPr="00743A64">
        <w:rPr>
          <w:rFonts w:ascii="Times New Roman" w:hAnsi="Times New Roman"/>
          <w:sz w:val="28"/>
          <w:szCs w:val="28"/>
        </w:rPr>
        <w:t>кв.м</w:t>
      </w:r>
      <w:r w:rsidR="002D771D" w:rsidRPr="00743A64">
        <w:rPr>
          <w:rFonts w:ascii="Times New Roman" w:hAnsi="Times New Roman"/>
          <w:sz w:val="28"/>
          <w:szCs w:val="28"/>
        </w:rPr>
        <w:t>.</w:t>
      </w:r>
      <w:r w:rsidRPr="00743A64">
        <w:rPr>
          <w:rFonts w:ascii="Times New Roman" w:hAnsi="Times New Roman"/>
          <w:sz w:val="28"/>
          <w:szCs w:val="28"/>
        </w:rPr>
        <w:t xml:space="preserve"> Угроза для населения отсутствует.</w:t>
      </w:r>
    </w:p>
    <w:p w:rsidR="0065593C" w:rsidRPr="00743A64" w:rsidRDefault="0065593C" w:rsidP="00343B1F">
      <w:pPr>
        <w:tabs>
          <w:tab w:val="left" w:pos="1600"/>
        </w:tab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Основная возможная причина: постороннее внешнее вмешательство </w:t>
      </w:r>
      <w:r w:rsidR="002D771D" w:rsidRPr="00743A64">
        <w:rPr>
          <w:rFonts w:ascii="Times New Roman" w:hAnsi="Times New Roman"/>
          <w:sz w:val="28"/>
          <w:szCs w:val="28"/>
        </w:rPr>
        <w:br/>
      </w:r>
      <w:r w:rsidRPr="00743A64">
        <w:rPr>
          <w:rFonts w:ascii="Times New Roman" w:hAnsi="Times New Roman"/>
          <w:sz w:val="28"/>
          <w:szCs w:val="28"/>
        </w:rPr>
        <w:t xml:space="preserve">в эксплуатацию трубопровода. </w:t>
      </w:r>
    </w:p>
    <w:p w:rsidR="009C28D0" w:rsidRPr="00743A64" w:rsidRDefault="009C28D0" w:rsidP="002D771D">
      <w:pPr>
        <w:spacing w:after="0" w:line="240" w:lineRule="auto"/>
        <w:ind w:firstLine="709"/>
        <w:jc w:val="center"/>
        <w:rPr>
          <w:rFonts w:ascii="Times New Roman" w:hAnsi="Times New Roman"/>
          <w:sz w:val="28"/>
          <w:szCs w:val="28"/>
        </w:rPr>
      </w:pPr>
    </w:p>
    <w:p w:rsidR="0065593C" w:rsidRPr="00743A64" w:rsidRDefault="0065593C" w:rsidP="002D771D">
      <w:pPr>
        <w:spacing w:after="0" w:line="240" w:lineRule="auto"/>
        <w:ind w:firstLine="709"/>
        <w:jc w:val="center"/>
        <w:rPr>
          <w:rFonts w:ascii="Times New Roman" w:hAnsi="Times New Roman"/>
          <w:sz w:val="28"/>
          <w:szCs w:val="28"/>
        </w:rPr>
      </w:pPr>
      <w:r w:rsidRPr="00743A64">
        <w:rPr>
          <w:rFonts w:ascii="Times New Roman" w:hAnsi="Times New Roman"/>
          <w:sz w:val="28"/>
          <w:szCs w:val="28"/>
        </w:rPr>
        <w:t xml:space="preserve">Сведения о чрезвычайных ситуациях природного характера </w:t>
      </w:r>
    </w:p>
    <w:p w:rsidR="0065593C" w:rsidRPr="00743A64" w:rsidRDefault="0065593C" w:rsidP="002D771D">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в 2016 и 2017 годах</w:t>
      </w:r>
    </w:p>
    <w:p w:rsidR="009C28D0" w:rsidRPr="00743A64" w:rsidRDefault="009C28D0" w:rsidP="002D771D">
      <w:pPr>
        <w:spacing w:after="0" w:line="240" w:lineRule="auto"/>
        <w:ind w:firstLine="709"/>
        <w:jc w:val="center"/>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gridCol w:w="850"/>
        <w:gridCol w:w="851"/>
        <w:gridCol w:w="1134"/>
        <w:gridCol w:w="850"/>
        <w:gridCol w:w="1134"/>
        <w:gridCol w:w="992"/>
        <w:gridCol w:w="851"/>
      </w:tblGrid>
      <w:tr w:rsidR="0065593C" w:rsidRPr="00743A64" w:rsidTr="002D771D">
        <w:tc>
          <w:tcPr>
            <w:tcW w:w="1843" w:type="dxa"/>
            <w:vMerge w:val="restart"/>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Масштабность</w:t>
            </w:r>
          </w:p>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ЧС</w:t>
            </w:r>
          </w:p>
        </w:tc>
        <w:tc>
          <w:tcPr>
            <w:tcW w:w="1701" w:type="dxa"/>
            <w:gridSpan w:val="2"/>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Количество ЧС</w:t>
            </w:r>
          </w:p>
        </w:tc>
        <w:tc>
          <w:tcPr>
            <w:tcW w:w="1985" w:type="dxa"/>
            <w:gridSpan w:val="2"/>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Количество погибших</w:t>
            </w:r>
          </w:p>
        </w:tc>
        <w:tc>
          <w:tcPr>
            <w:tcW w:w="1984" w:type="dxa"/>
            <w:gridSpan w:val="2"/>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Количество пострадавших, чел.</w:t>
            </w:r>
          </w:p>
        </w:tc>
        <w:tc>
          <w:tcPr>
            <w:tcW w:w="1843" w:type="dxa"/>
            <w:gridSpan w:val="2"/>
          </w:tcPr>
          <w:p w:rsidR="0065593C" w:rsidRPr="00743A64" w:rsidRDefault="0065593C" w:rsidP="002D771D">
            <w:pPr>
              <w:tabs>
                <w:tab w:val="left" w:pos="9000"/>
              </w:tabs>
              <w:spacing w:after="0" w:line="240" w:lineRule="auto"/>
              <w:jc w:val="center"/>
              <w:rPr>
                <w:rFonts w:ascii="Times New Roman" w:hAnsi="Times New Roman"/>
                <w:sz w:val="24"/>
                <w:szCs w:val="28"/>
              </w:rPr>
            </w:pPr>
            <w:r w:rsidRPr="00743A64">
              <w:rPr>
                <w:rFonts w:ascii="Times New Roman" w:hAnsi="Times New Roman"/>
                <w:sz w:val="24"/>
                <w:szCs w:val="28"/>
              </w:rPr>
              <w:t xml:space="preserve">Материальный ущерб, </w:t>
            </w:r>
          </w:p>
          <w:p w:rsidR="0065593C" w:rsidRPr="00743A64" w:rsidRDefault="003F2379" w:rsidP="002D771D">
            <w:pPr>
              <w:spacing w:after="0" w:line="240" w:lineRule="auto"/>
              <w:jc w:val="center"/>
              <w:rPr>
                <w:rFonts w:ascii="Times New Roman" w:hAnsi="Times New Roman"/>
                <w:sz w:val="24"/>
                <w:szCs w:val="28"/>
              </w:rPr>
            </w:pPr>
            <w:r w:rsidRPr="00743A64">
              <w:rPr>
                <w:rFonts w:ascii="Times New Roman" w:hAnsi="Times New Roman"/>
                <w:sz w:val="24"/>
                <w:szCs w:val="28"/>
              </w:rPr>
              <w:t xml:space="preserve">млн </w:t>
            </w:r>
            <w:r w:rsidR="0065593C" w:rsidRPr="00743A64">
              <w:rPr>
                <w:rFonts w:ascii="Times New Roman" w:hAnsi="Times New Roman"/>
                <w:sz w:val="24"/>
                <w:szCs w:val="28"/>
              </w:rPr>
              <w:t>руб.</w:t>
            </w:r>
          </w:p>
        </w:tc>
      </w:tr>
      <w:tr w:rsidR="0065593C" w:rsidRPr="00743A64" w:rsidTr="002D771D">
        <w:trPr>
          <w:trHeight w:val="176"/>
        </w:trPr>
        <w:tc>
          <w:tcPr>
            <w:tcW w:w="1843" w:type="dxa"/>
            <w:vMerge/>
          </w:tcPr>
          <w:p w:rsidR="0065593C" w:rsidRPr="00743A64" w:rsidRDefault="0065593C" w:rsidP="002D771D">
            <w:pPr>
              <w:spacing w:after="0" w:line="240" w:lineRule="auto"/>
              <w:rPr>
                <w:rFonts w:ascii="Times New Roman" w:hAnsi="Times New Roman"/>
                <w:sz w:val="24"/>
                <w:szCs w:val="28"/>
              </w:rPr>
            </w:pPr>
          </w:p>
        </w:tc>
        <w:tc>
          <w:tcPr>
            <w:tcW w:w="851" w:type="dxa"/>
          </w:tcPr>
          <w:p w:rsidR="0065593C" w:rsidRPr="00743A64" w:rsidRDefault="0065593C" w:rsidP="002D771D">
            <w:pPr>
              <w:spacing w:after="0" w:line="240" w:lineRule="auto"/>
              <w:ind w:right="34"/>
              <w:jc w:val="center"/>
              <w:rPr>
                <w:rFonts w:ascii="Times New Roman" w:hAnsi="Times New Roman"/>
                <w:sz w:val="24"/>
                <w:szCs w:val="28"/>
              </w:rPr>
            </w:pPr>
            <w:r w:rsidRPr="00743A64">
              <w:rPr>
                <w:rFonts w:ascii="Times New Roman" w:hAnsi="Times New Roman"/>
                <w:sz w:val="24"/>
                <w:szCs w:val="28"/>
              </w:rPr>
              <w:t>2016г.</w:t>
            </w:r>
          </w:p>
        </w:tc>
        <w:tc>
          <w:tcPr>
            <w:tcW w:w="850" w:type="dxa"/>
          </w:tcPr>
          <w:p w:rsidR="0065593C" w:rsidRPr="00743A64" w:rsidRDefault="0065593C" w:rsidP="002D771D">
            <w:pPr>
              <w:spacing w:after="0" w:line="240" w:lineRule="auto"/>
              <w:ind w:right="34"/>
              <w:jc w:val="center"/>
              <w:rPr>
                <w:rFonts w:ascii="Times New Roman" w:hAnsi="Times New Roman"/>
                <w:sz w:val="24"/>
                <w:szCs w:val="28"/>
              </w:rPr>
            </w:pPr>
            <w:r w:rsidRPr="00743A64">
              <w:rPr>
                <w:rFonts w:ascii="Times New Roman" w:hAnsi="Times New Roman"/>
                <w:sz w:val="24"/>
                <w:szCs w:val="28"/>
              </w:rPr>
              <w:t>2017г.</w:t>
            </w:r>
          </w:p>
        </w:tc>
        <w:tc>
          <w:tcPr>
            <w:tcW w:w="851" w:type="dxa"/>
          </w:tcPr>
          <w:p w:rsidR="0065593C" w:rsidRPr="00743A64" w:rsidRDefault="0065593C" w:rsidP="002D771D">
            <w:pPr>
              <w:spacing w:after="0" w:line="240" w:lineRule="auto"/>
              <w:ind w:right="34"/>
              <w:jc w:val="center"/>
              <w:rPr>
                <w:rFonts w:ascii="Times New Roman" w:hAnsi="Times New Roman"/>
                <w:sz w:val="24"/>
                <w:szCs w:val="28"/>
              </w:rPr>
            </w:pPr>
            <w:r w:rsidRPr="00743A64">
              <w:rPr>
                <w:rFonts w:ascii="Times New Roman" w:hAnsi="Times New Roman"/>
                <w:sz w:val="24"/>
                <w:szCs w:val="28"/>
              </w:rPr>
              <w:t>2016г.</w:t>
            </w:r>
          </w:p>
        </w:tc>
        <w:tc>
          <w:tcPr>
            <w:tcW w:w="1134" w:type="dxa"/>
          </w:tcPr>
          <w:p w:rsidR="0065593C" w:rsidRPr="00743A64" w:rsidRDefault="0065593C" w:rsidP="002D771D">
            <w:pPr>
              <w:spacing w:after="0" w:line="240" w:lineRule="auto"/>
              <w:ind w:right="34"/>
              <w:jc w:val="center"/>
              <w:rPr>
                <w:rFonts w:ascii="Times New Roman" w:hAnsi="Times New Roman"/>
                <w:sz w:val="24"/>
                <w:szCs w:val="28"/>
              </w:rPr>
            </w:pPr>
            <w:r w:rsidRPr="00743A64">
              <w:rPr>
                <w:rFonts w:ascii="Times New Roman" w:hAnsi="Times New Roman"/>
                <w:sz w:val="24"/>
                <w:szCs w:val="28"/>
              </w:rPr>
              <w:t>2017г.</w:t>
            </w:r>
          </w:p>
        </w:tc>
        <w:tc>
          <w:tcPr>
            <w:tcW w:w="850" w:type="dxa"/>
          </w:tcPr>
          <w:p w:rsidR="0065593C" w:rsidRPr="00743A64" w:rsidRDefault="0065593C" w:rsidP="002D771D">
            <w:pPr>
              <w:spacing w:after="0" w:line="240" w:lineRule="auto"/>
              <w:ind w:right="34"/>
              <w:jc w:val="center"/>
              <w:rPr>
                <w:rFonts w:ascii="Times New Roman" w:hAnsi="Times New Roman"/>
                <w:sz w:val="24"/>
                <w:szCs w:val="28"/>
              </w:rPr>
            </w:pPr>
            <w:r w:rsidRPr="00743A64">
              <w:rPr>
                <w:rFonts w:ascii="Times New Roman" w:hAnsi="Times New Roman"/>
                <w:sz w:val="24"/>
                <w:szCs w:val="28"/>
              </w:rPr>
              <w:t>2016г.</w:t>
            </w:r>
          </w:p>
        </w:tc>
        <w:tc>
          <w:tcPr>
            <w:tcW w:w="1134" w:type="dxa"/>
          </w:tcPr>
          <w:p w:rsidR="0065593C" w:rsidRPr="00743A64" w:rsidRDefault="0065593C" w:rsidP="002D771D">
            <w:pPr>
              <w:spacing w:after="0" w:line="240" w:lineRule="auto"/>
              <w:ind w:right="34"/>
              <w:jc w:val="center"/>
              <w:rPr>
                <w:rFonts w:ascii="Times New Roman" w:hAnsi="Times New Roman"/>
                <w:sz w:val="24"/>
                <w:szCs w:val="28"/>
              </w:rPr>
            </w:pPr>
            <w:r w:rsidRPr="00743A64">
              <w:rPr>
                <w:rFonts w:ascii="Times New Roman" w:hAnsi="Times New Roman"/>
                <w:sz w:val="24"/>
                <w:szCs w:val="28"/>
              </w:rPr>
              <w:t>2017г.</w:t>
            </w:r>
          </w:p>
        </w:tc>
        <w:tc>
          <w:tcPr>
            <w:tcW w:w="992" w:type="dxa"/>
          </w:tcPr>
          <w:p w:rsidR="0065593C" w:rsidRPr="00743A64" w:rsidRDefault="0065593C" w:rsidP="002D771D">
            <w:pPr>
              <w:spacing w:after="0" w:line="240" w:lineRule="auto"/>
              <w:ind w:right="34"/>
              <w:jc w:val="center"/>
              <w:rPr>
                <w:rFonts w:ascii="Times New Roman" w:hAnsi="Times New Roman"/>
                <w:sz w:val="24"/>
                <w:szCs w:val="28"/>
              </w:rPr>
            </w:pPr>
            <w:r w:rsidRPr="00743A64">
              <w:rPr>
                <w:rFonts w:ascii="Times New Roman" w:hAnsi="Times New Roman"/>
                <w:sz w:val="24"/>
                <w:szCs w:val="28"/>
              </w:rPr>
              <w:t>2016г.</w:t>
            </w:r>
          </w:p>
        </w:tc>
        <w:tc>
          <w:tcPr>
            <w:tcW w:w="851" w:type="dxa"/>
          </w:tcPr>
          <w:p w:rsidR="0065593C" w:rsidRPr="00743A64" w:rsidRDefault="0065593C" w:rsidP="002D771D">
            <w:pPr>
              <w:spacing w:after="0" w:line="240" w:lineRule="auto"/>
              <w:ind w:right="34"/>
              <w:jc w:val="center"/>
              <w:rPr>
                <w:rFonts w:ascii="Times New Roman" w:hAnsi="Times New Roman"/>
                <w:sz w:val="24"/>
                <w:szCs w:val="28"/>
              </w:rPr>
            </w:pPr>
            <w:r w:rsidRPr="00743A64">
              <w:rPr>
                <w:rFonts w:ascii="Times New Roman" w:hAnsi="Times New Roman"/>
                <w:sz w:val="24"/>
                <w:szCs w:val="28"/>
              </w:rPr>
              <w:t>2017г.</w:t>
            </w:r>
          </w:p>
        </w:tc>
      </w:tr>
      <w:tr w:rsidR="0065593C" w:rsidRPr="00743A64" w:rsidTr="002D771D">
        <w:tc>
          <w:tcPr>
            <w:tcW w:w="1843" w:type="dxa"/>
          </w:tcPr>
          <w:p w:rsidR="0065593C" w:rsidRPr="00743A64" w:rsidRDefault="0065593C" w:rsidP="002D771D">
            <w:pPr>
              <w:spacing w:after="0" w:line="240" w:lineRule="auto"/>
              <w:rPr>
                <w:rFonts w:ascii="Times New Roman" w:hAnsi="Times New Roman"/>
                <w:sz w:val="24"/>
                <w:szCs w:val="28"/>
              </w:rPr>
            </w:pPr>
            <w:r w:rsidRPr="00743A64">
              <w:rPr>
                <w:rFonts w:ascii="Times New Roman" w:hAnsi="Times New Roman"/>
                <w:sz w:val="24"/>
                <w:szCs w:val="28"/>
              </w:rPr>
              <w:t xml:space="preserve">Локальные </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0"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1134"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0"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1134"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992"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r>
      <w:tr w:rsidR="0065593C" w:rsidRPr="00743A64" w:rsidTr="002D771D">
        <w:tc>
          <w:tcPr>
            <w:tcW w:w="1843" w:type="dxa"/>
          </w:tcPr>
          <w:p w:rsidR="0065593C" w:rsidRPr="00743A64" w:rsidRDefault="0065593C" w:rsidP="002D771D">
            <w:pPr>
              <w:spacing w:after="0" w:line="240" w:lineRule="auto"/>
              <w:rPr>
                <w:rFonts w:ascii="Times New Roman" w:hAnsi="Times New Roman"/>
                <w:sz w:val="24"/>
                <w:szCs w:val="28"/>
              </w:rPr>
            </w:pPr>
            <w:r w:rsidRPr="00743A64">
              <w:rPr>
                <w:rFonts w:ascii="Times New Roman" w:hAnsi="Times New Roman"/>
                <w:sz w:val="24"/>
                <w:szCs w:val="28"/>
              </w:rPr>
              <w:t>Муниципаль</w:t>
            </w:r>
            <w:r w:rsidR="00343B1F" w:rsidRPr="00743A64">
              <w:rPr>
                <w:rFonts w:ascii="Times New Roman" w:hAnsi="Times New Roman"/>
                <w:sz w:val="24"/>
                <w:szCs w:val="28"/>
              </w:rPr>
              <w:t>-</w:t>
            </w:r>
            <w:r w:rsidRPr="00743A64">
              <w:rPr>
                <w:rFonts w:ascii="Times New Roman" w:hAnsi="Times New Roman"/>
                <w:sz w:val="24"/>
                <w:szCs w:val="28"/>
              </w:rPr>
              <w:t>ные</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3</w:t>
            </w:r>
          </w:p>
        </w:tc>
        <w:tc>
          <w:tcPr>
            <w:tcW w:w="850"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3</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1134"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0"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11530</w:t>
            </w:r>
          </w:p>
        </w:tc>
        <w:tc>
          <w:tcPr>
            <w:tcW w:w="1134" w:type="dxa"/>
            <w:vAlign w:val="center"/>
          </w:tcPr>
          <w:p w:rsidR="0065593C" w:rsidRPr="00743A64" w:rsidRDefault="0065593C" w:rsidP="002D771D">
            <w:pPr>
              <w:spacing w:after="0" w:line="240" w:lineRule="auto"/>
              <w:ind w:right="-108"/>
              <w:jc w:val="center"/>
              <w:rPr>
                <w:rFonts w:ascii="Times New Roman" w:hAnsi="Times New Roman"/>
                <w:sz w:val="24"/>
                <w:szCs w:val="28"/>
              </w:rPr>
            </w:pPr>
            <w:r w:rsidRPr="00743A64">
              <w:rPr>
                <w:rFonts w:ascii="Times New Roman" w:hAnsi="Times New Roman"/>
                <w:sz w:val="24"/>
                <w:szCs w:val="28"/>
              </w:rPr>
              <w:t>10385</w:t>
            </w:r>
          </w:p>
        </w:tc>
        <w:tc>
          <w:tcPr>
            <w:tcW w:w="992"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226,82</w:t>
            </w:r>
          </w:p>
        </w:tc>
        <w:tc>
          <w:tcPr>
            <w:tcW w:w="851" w:type="dxa"/>
          </w:tcPr>
          <w:p w:rsidR="0065593C" w:rsidRPr="00743A64" w:rsidRDefault="002A0431" w:rsidP="002D771D">
            <w:pPr>
              <w:spacing w:after="0" w:line="240" w:lineRule="auto"/>
              <w:jc w:val="center"/>
              <w:rPr>
                <w:rFonts w:ascii="Times New Roman" w:hAnsi="Times New Roman"/>
                <w:sz w:val="24"/>
                <w:szCs w:val="28"/>
              </w:rPr>
            </w:pPr>
            <w:r w:rsidRPr="00743A64">
              <w:rPr>
                <w:rFonts w:ascii="Times New Roman" w:hAnsi="Times New Roman"/>
                <w:sz w:val="24"/>
                <w:szCs w:val="28"/>
              </w:rPr>
              <w:t>741,3</w:t>
            </w:r>
          </w:p>
        </w:tc>
      </w:tr>
      <w:tr w:rsidR="0065593C" w:rsidRPr="00743A64" w:rsidTr="002D771D">
        <w:tc>
          <w:tcPr>
            <w:tcW w:w="1843" w:type="dxa"/>
          </w:tcPr>
          <w:p w:rsidR="0065593C" w:rsidRPr="00743A64" w:rsidRDefault="0065593C" w:rsidP="002D771D">
            <w:pPr>
              <w:spacing w:after="0" w:line="240" w:lineRule="auto"/>
              <w:rPr>
                <w:rFonts w:ascii="Times New Roman" w:hAnsi="Times New Roman"/>
                <w:sz w:val="24"/>
                <w:szCs w:val="28"/>
              </w:rPr>
            </w:pPr>
            <w:r w:rsidRPr="00743A64">
              <w:rPr>
                <w:rFonts w:ascii="Times New Roman" w:hAnsi="Times New Roman"/>
                <w:sz w:val="24"/>
                <w:szCs w:val="28"/>
              </w:rPr>
              <w:t>Итого:</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3</w:t>
            </w:r>
          </w:p>
        </w:tc>
        <w:tc>
          <w:tcPr>
            <w:tcW w:w="850"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3</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1134"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0"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11530</w:t>
            </w:r>
          </w:p>
        </w:tc>
        <w:tc>
          <w:tcPr>
            <w:tcW w:w="1134" w:type="dxa"/>
            <w:vAlign w:val="center"/>
          </w:tcPr>
          <w:p w:rsidR="0065593C" w:rsidRPr="00743A64" w:rsidRDefault="0065593C" w:rsidP="002D771D">
            <w:pPr>
              <w:spacing w:after="0" w:line="240" w:lineRule="auto"/>
              <w:ind w:right="-108"/>
              <w:jc w:val="center"/>
              <w:rPr>
                <w:rFonts w:ascii="Times New Roman" w:hAnsi="Times New Roman"/>
                <w:sz w:val="24"/>
                <w:szCs w:val="28"/>
              </w:rPr>
            </w:pPr>
            <w:r w:rsidRPr="00743A64">
              <w:rPr>
                <w:rFonts w:ascii="Times New Roman" w:hAnsi="Times New Roman"/>
                <w:sz w:val="24"/>
                <w:szCs w:val="28"/>
              </w:rPr>
              <w:t>10385</w:t>
            </w:r>
          </w:p>
        </w:tc>
        <w:tc>
          <w:tcPr>
            <w:tcW w:w="992"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226,82</w:t>
            </w:r>
          </w:p>
        </w:tc>
        <w:tc>
          <w:tcPr>
            <w:tcW w:w="851" w:type="dxa"/>
          </w:tcPr>
          <w:p w:rsidR="0065593C" w:rsidRPr="00743A64" w:rsidRDefault="002A0431" w:rsidP="002D771D">
            <w:pPr>
              <w:spacing w:after="0" w:line="240" w:lineRule="auto"/>
              <w:jc w:val="center"/>
              <w:rPr>
                <w:rFonts w:ascii="Times New Roman" w:hAnsi="Times New Roman"/>
                <w:sz w:val="24"/>
                <w:szCs w:val="28"/>
              </w:rPr>
            </w:pPr>
            <w:r w:rsidRPr="00743A64">
              <w:rPr>
                <w:rFonts w:ascii="Times New Roman" w:hAnsi="Times New Roman"/>
                <w:sz w:val="24"/>
                <w:szCs w:val="28"/>
              </w:rPr>
              <w:t>741,3</w:t>
            </w:r>
          </w:p>
        </w:tc>
      </w:tr>
    </w:tbl>
    <w:p w:rsidR="0065593C" w:rsidRPr="00743A64" w:rsidRDefault="0065593C" w:rsidP="002D771D">
      <w:pPr>
        <w:tabs>
          <w:tab w:val="left" w:pos="1725"/>
        </w:tabs>
        <w:spacing w:after="0" w:line="240" w:lineRule="auto"/>
        <w:ind w:firstLine="709"/>
        <w:jc w:val="both"/>
        <w:rPr>
          <w:rFonts w:ascii="Times New Roman" w:hAnsi="Times New Roman"/>
          <w:sz w:val="28"/>
          <w:szCs w:val="28"/>
        </w:rPr>
      </w:pPr>
    </w:p>
    <w:p w:rsidR="0065593C" w:rsidRPr="00743A64" w:rsidRDefault="0065593C" w:rsidP="00343B1F">
      <w:pPr>
        <w:pStyle w:val="37"/>
        <w:shd w:val="clear" w:color="auto" w:fill="auto"/>
        <w:spacing w:before="0" w:after="0" w:line="384" w:lineRule="auto"/>
        <w:ind w:firstLine="709"/>
        <w:jc w:val="both"/>
        <w:rPr>
          <w:rFonts w:ascii="Times New Roman" w:hAnsi="Times New Roman"/>
          <w:b w:val="0"/>
          <w:sz w:val="28"/>
          <w:szCs w:val="28"/>
        </w:rPr>
      </w:pPr>
      <w:r w:rsidRPr="00743A64">
        <w:rPr>
          <w:rFonts w:ascii="Times New Roman" w:hAnsi="Times New Roman"/>
          <w:b w:val="0"/>
          <w:sz w:val="28"/>
          <w:szCs w:val="28"/>
        </w:rPr>
        <w:t xml:space="preserve">ЧС муниципального характера вводились в связи с прохождением мощных циклонов, вызывавших сильные дожди, в результате чего  </w:t>
      </w:r>
      <w:r w:rsidR="002D771D" w:rsidRPr="00743A64">
        <w:rPr>
          <w:rFonts w:ascii="Times New Roman" w:hAnsi="Times New Roman"/>
          <w:b w:val="0"/>
          <w:sz w:val="28"/>
          <w:szCs w:val="28"/>
        </w:rPr>
        <w:br/>
      </w:r>
      <w:r w:rsidRPr="00743A64">
        <w:rPr>
          <w:rFonts w:ascii="Times New Roman" w:hAnsi="Times New Roman"/>
          <w:b w:val="0"/>
          <w:sz w:val="28"/>
          <w:szCs w:val="28"/>
        </w:rPr>
        <w:t xml:space="preserve">на территории Уссурийского городского округа происходили подтопления, которые наносили большой ущерб населению и сельскому хозяйству. </w:t>
      </w:r>
    </w:p>
    <w:p w:rsidR="0065593C" w:rsidRPr="00743A64" w:rsidRDefault="0065593C" w:rsidP="00343B1F">
      <w:pPr>
        <w:pStyle w:val="37"/>
        <w:shd w:val="clear" w:color="auto" w:fill="auto"/>
        <w:spacing w:before="0" w:after="0" w:line="384" w:lineRule="auto"/>
        <w:ind w:firstLine="709"/>
        <w:jc w:val="both"/>
        <w:rPr>
          <w:rFonts w:ascii="Times New Roman" w:hAnsi="Times New Roman"/>
          <w:b w:val="0"/>
          <w:sz w:val="28"/>
          <w:szCs w:val="28"/>
        </w:rPr>
      </w:pPr>
      <w:r w:rsidRPr="00743A64">
        <w:rPr>
          <w:rFonts w:ascii="Times New Roman" w:hAnsi="Times New Roman"/>
          <w:b w:val="0"/>
          <w:sz w:val="28"/>
          <w:szCs w:val="28"/>
        </w:rPr>
        <w:t>Подъемы уровня воды в реках, сопровождающиеся их выходом из берегов, наблюдаются ежегодно и вызывают подтопления сенокосов, полей, автомобильных дорог, дворовых построек, жилых домов, объектов экономики.</w:t>
      </w:r>
    </w:p>
    <w:p w:rsidR="0065593C" w:rsidRPr="00743A64" w:rsidRDefault="0065593C" w:rsidP="00343B1F">
      <w:pPr>
        <w:pStyle w:val="37"/>
        <w:shd w:val="clear" w:color="auto" w:fill="auto"/>
        <w:spacing w:before="0" w:after="0" w:line="384" w:lineRule="auto"/>
        <w:ind w:firstLine="709"/>
        <w:jc w:val="both"/>
        <w:rPr>
          <w:rFonts w:ascii="Times New Roman" w:hAnsi="Times New Roman"/>
          <w:b w:val="0"/>
          <w:sz w:val="28"/>
          <w:szCs w:val="28"/>
        </w:rPr>
      </w:pPr>
      <w:r w:rsidRPr="00743A64">
        <w:rPr>
          <w:rFonts w:ascii="Times New Roman" w:hAnsi="Times New Roman"/>
          <w:b w:val="0"/>
          <w:sz w:val="28"/>
          <w:szCs w:val="28"/>
        </w:rPr>
        <w:t>Природные пожары происходят в весенний и осенний пожароопасные периоды в основном по вине людей, разжигающих костры и</w:t>
      </w:r>
      <w:r w:rsidR="00D27988">
        <w:rPr>
          <w:rFonts w:ascii="Times New Roman" w:hAnsi="Times New Roman"/>
          <w:b w:val="0"/>
          <w:sz w:val="28"/>
          <w:szCs w:val="28"/>
        </w:rPr>
        <w:t xml:space="preserve"> осуществляющих отжиг сухостоя.</w:t>
      </w:r>
    </w:p>
    <w:p w:rsidR="00D27988" w:rsidRPr="00743A64" w:rsidRDefault="00D27988" w:rsidP="00D27988">
      <w:pPr>
        <w:pStyle w:val="37"/>
        <w:shd w:val="clear" w:color="auto" w:fill="auto"/>
        <w:spacing w:before="0" w:after="0" w:line="384" w:lineRule="auto"/>
        <w:ind w:firstLine="709"/>
        <w:rPr>
          <w:rFonts w:ascii="Times New Roman" w:hAnsi="Times New Roman"/>
          <w:b w:val="0"/>
          <w:sz w:val="28"/>
          <w:szCs w:val="28"/>
        </w:rPr>
      </w:pPr>
      <w:r w:rsidRPr="00743A64">
        <w:rPr>
          <w:rFonts w:ascii="Times New Roman" w:hAnsi="Times New Roman"/>
          <w:b w:val="0"/>
          <w:sz w:val="28"/>
          <w:szCs w:val="28"/>
        </w:rPr>
        <w:t>Эпидемии</w:t>
      </w:r>
    </w:p>
    <w:p w:rsidR="00D27988" w:rsidRPr="00743A64" w:rsidRDefault="00D27988" w:rsidP="00D27988">
      <w:pPr>
        <w:pStyle w:val="37"/>
        <w:shd w:val="clear" w:color="auto" w:fill="auto"/>
        <w:spacing w:before="0" w:after="0" w:line="384" w:lineRule="auto"/>
        <w:ind w:firstLine="709"/>
        <w:jc w:val="both"/>
        <w:rPr>
          <w:rFonts w:ascii="Times New Roman" w:hAnsi="Times New Roman"/>
          <w:b w:val="0"/>
          <w:sz w:val="28"/>
          <w:szCs w:val="28"/>
        </w:rPr>
      </w:pPr>
      <w:r w:rsidRPr="00743A64">
        <w:rPr>
          <w:rFonts w:ascii="Times New Roman" w:hAnsi="Times New Roman"/>
          <w:b w:val="0"/>
          <w:sz w:val="28"/>
          <w:szCs w:val="28"/>
        </w:rPr>
        <w:t xml:space="preserve">ЧС эпидемического характера (случаев инфекционных болезней, массовых заболеваний, вспышек заболеваний и т.д.) в 2016 и 2017 годах отсутствовали. </w:t>
      </w:r>
    </w:p>
    <w:p w:rsidR="0065593C" w:rsidRPr="00743A64" w:rsidRDefault="0065593C" w:rsidP="002D771D">
      <w:pPr>
        <w:spacing w:after="0" w:line="240" w:lineRule="auto"/>
        <w:ind w:firstLine="709"/>
        <w:jc w:val="center"/>
        <w:rPr>
          <w:rFonts w:ascii="Times New Roman" w:hAnsi="Times New Roman"/>
          <w:sz w:val="28"/>
          <w:szCs w:val="28"/>
        </w:rPr>
      </w:pPr>
      <w:r w:rsidRPr="00743A64">
        <w:rPr>
          <w:rFonts w:ascii="Times New Roman" w:hAnsi="Times New Roman"/>
          <w:sz w:val="28"/>
          <w:szCs w:val="28"/>
        </w:rPr>
        <w:t xml:space="preserve">Сведения о чрезвычайных ситуациях </w:t>
      </w:r>
    </w:p>
    <w:p w:rsidR="0065593C" w:rsidRPr="00743A64" w:rsidRDefault="0065593C" w:rsidP="002D771D">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биолого-социального характера в 2016 и 2017 годах</w:t>
      </w:r>
    </w:p>
    <w:p w:rsidR="00343B1F" w:rsidRPr="00743A64" w:rsidRDefault="00343B1F" w:rsidP="002D771D">
      <w:pPr>
        <w:spacing w:after="0" w:line="240" w:lineRule="auto"/>
        <w:ind w:firstLine="709"/>
        <w:jc w:val="center"/>
        <w:rPr>
          <w:rFonts w:ascii="Times New Roman" w:hAnsi="Times New Roman"/>
          <w:sz w:val="28"/>
          <w:szCs w:val="28"/>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gridCol w:w="850"/>
        <w:gridCol w:w="851"/>
        <w:gridCol w:w="1134"/>
        <w:gridCol w:w="850"/>
        <w:gridCol w:w="1134"/>
        <w:gridCol w:w="851"/>
        <w:gridCol w:w="851"/>
      </w:tblGrid>
      <w:tr w:rsidR="0065593C" w:rsidRPr="00743A64" w:rsidTr="002D771D">
        <w:tc>
          <w:tcPr>
            <w:tcW w:w="1843" w:type="dxa"/>
            <w:vMerge w:val="restart"/>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Масштабность</w:t>
            </w:r>
          </w:p>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ЧС</w:t>
            </w:r>
          </w:p>
        </w:tc>
        <w:tc>
          <w:tcPr>
            <w:tcW w:w="1701" w:type="dxa"/>
            <w:gridSpan w:val="2"/>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Количество ЧС</w:t>
            </w:r>
          </w:p>
        </w:tc>
        <w:tc>
          <w:tcPr>
            <w:tcW w:w="1985" w:type="dxa"/>
            <w:gridSpan w:val="2"/>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Количество погибших,</w:t>
            </w:r>
          </w:p>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чел.</w:t>
            </w:r>
          </w:p>
        </w:tc>
        <w:tc>
          <w:tcPr>
            <w:tcW w:w="1984" w:type="dxa"/>
            <w:gridSpan w:val="2"/>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Количество пострадавших, чел.</w:t>
            </w:r>
          </w:p>
        </w:tc>
        <w:tc>
          <w:tcPr>
            <w:tcW w:w="1702" w:type="dxa"/>
            <w:gridSpan w:val="2"/>
          </w:tcPr>
          <w:p w:rsidR="0065593C" w:rsidRPr="00743A64" w:rsidRDefault="0065593C" w:rsidP="002D771D">
            <w:pPr>
              <w:tabs>
                <w:tab w:val="left" w:pos="9000"/>
              </w:tabs>
              <w:spacing w:after="0" w:line="240" w:lineRule="auto"/>
              <w:jc w:val="center"/>
              <w:rPr>
                <w:rFonts w:ascii="Times New Roman" w:hAnsi="Times New Roman"/>
                <w:sz w:val="24"/>
                <w:szCs w:val="28"/>
              </w:rPr>
            </w:pPr>
            <w:r w:rsidRPr="00743A64">
              <w:rPr>
                <w:rFonts w:ascii="Times New Roman" w:hAnsi="Times New Roman"/>
                <w:sz w:val="24"/>
                <w:szCs w:val="28"/>
              </w:rPr>
              <w:t>Материаль</w:t>
            </w:r>
            <w:r w:rsidR="00343B1F" w:rsidRPr="00743A64">
              <w:rPr>
                <w:rFonts w:ascii="Times New Roman" w:hAnsi="Times New Roman"/>
                <w:sz w:val="24"/>
                <w:szCs w:val="28"/>
              </w:rPr>
              <w:t>-</w:t>
            </w:r>
            <w:r w:rsidRPr="00743A64">
              <w:rPr>
                <w:rFonts w:ascii="Times New Roman" w:hAnsi="Times New Roman"/>
                <w:sz w:val="24"/>
                <w:szCs w:val="28"/>
              </w:rPr>
              <w:t xml:space="preserve">ный ущерб, </w:t>
            </w:r>
          </w:p>
          <w:p w:rsidR="0065593C" w:rsidRPr="00743A64" w:rsidRDefault="003F2379" w:rsidP="002D771D">
            <w:pPr>
              <w:spacing w:after="0" w:line="240" w:lineRule="auto"/>
              <w:jc w:val="center"/>
              <w:rPr>
                <w:rFonts w:ascii="Times New Roman" w:hAnsi="Times New Roman"/>
                <w:sz w:val="24"/>
                <w:szCs w:val="28"/>
              </w:rPr>
            </w:pPr>
            <w:r w:rsidRPr="00743A64">
              <w:rPr>
                <w:rFonts w:ascii="Times New Roman" w:hAnsi="Times New Roman"/>
                <w:sz w:val="24"/>
                <w:szCs w:val="28"/>
              </w:rPr>
              <w:t xml:space="preserve">млн </w:t>
            </w:r>
            <w:r w:rsidR="0065593C" w:rsidRPr="00743A64">
              <w:rPr>
                <w:rFonts w:ascii="Times New Roman" w:hAnsi="Times New Roman"/>
                <w:sz w:val="24"/>
                <w:szCs w:val="28"/>
              </w:rPr>
              <w:t>руб.</w:t>
            </w:r>
          </w:p>
        </w:tc>
      </w:tr>
      <w:tr w:rsidR="0065593C" w:rsidRPr="00743A64" w:rsidTr="002D771D">
        <w:trPr>
          <w:trHeight w:val="176"/>
        </w:trPr>
        <w:tc>
          <w:tcPr>
            <w:tcW w:w="1843" w:type="dxa"/>
            <w:vMerge/>
          </w:tcPr>
          <w:p w:rsidR="0065593C" w:rsidRPr="00743A64" w:rsidRDefault="0065593C" w:rsidP="002D771D">
            <w:pPr>
              <w:spacing w:after="0" w:line="240" w:lineRule="auto"/>
              <w:rPr>
                <w:rFonts w:ascii="Times New Roman" w:hAnsi="Times New Roman"/>
                <w:sz w:val="24"/>
                <w:szCs w:val="28"/>
              </w:rPr>
            </w:pP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2016г.</w:t>
            </w:r>
          </w:p>
        </w:tc>
        <w:tc>
          <w:tcPr>
            <w:tcW w:w="850"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2017г.</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2016г.</w:t>
            </w:r>
          </w:p>
        </w:tc>
        <w:tc>
          <w:tcPr>
            <w:tcW w:w="1134"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2017г.</w:t>
            </w:r>
          </w:p>
        </w:tc>
        <w:tc>
          <w:tcPr>
            <w:tcW w:w="850"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2016г.</w:t>
            </w:r>
          </w:p>
        </w:tc>
        <w:tc>
          <w:tcPr>
            <w:tcW w:w="1134"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2017г.</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2016г.</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2017г.</w:t>
            </w:r>
          </w:p>
        </w:tc>
      </w:tr>
      <w:tr w:rsidR="0065593C" w:rsidRPr="00743A64" w:rsidTr="002D771D">
        <w:tc>
          <w:tcPr>
            <w:tcW w:w="1843" w:type="dxa"/>
          </w:tcPr>
          <w:p w:rsidR="0065593C" w:rsidRPr="00743A64" w:rsidRDefault="0065593C" w:rsidP="002D771D">
            <w:pPr>
              <w:spacing w:after="0" w:line="240" w:lineRule="auto"/>
              <w:rPr>
                <w:rFonts w:ascii="Times New Roman" w:hAnsi="Times New Roman"/>
                <w:sz w:val="24"/>
                <w:szCs w:val="28"/>
              </w:rPr>
            </w:pPr>
            <w:r w:rsidRPr="00743A64">
              <w:rPr>
                <w:rFonts w:ascii="Times New Roman" w:hAnsi="Times New Roman"/>
                <w:sz w:val="24"/>
                <w:szCs w:val="28"/>
              </w:rPr>
              <w:t xml:space="preserve">Локальные </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0"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1134"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0"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1134"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r>
      <w:tr w:rsidR="0065593C" w:rsidRPr="00743A64" w:rsidTr="002D771D">
        <w:tc>
          <w:tcPr>
            <w:tcW w:w="1843" w:type="dxa"/>
          </w:tcPr>
          <w:p w:rsidR="0065593C" w:rsidRPr="00743A64" w:rsidRDefault="0065593C" w:rsidP="002D771D">
            <w:pPr>
              <w:spacing w:after="0" w:line="240" w:lineRule="auto"/>
              <w:rPr>
                <w:rFonts w:ascii="Times New Roman" w:hAnsi="Times New Roman"/>
                <w:sz w:val="24"/>
                <w:szCs w:val="28"/>
              </w:rPr>
            </w:pPr>
            <w:r w:rsidRPr="00743A64">
              <w:rPr>
                <w:rFonts w:ascii="Times New Roman" w:hAnsi="Times New Roman"/>
                <w:sz w:val="24"/>
                <w:szCs w:val="28"/>
              </w:rPr>
              <w:t>Муниципальные</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1</w:t>
            </w:r>
          </w:p>
        </w:tc>
        <w:tc>
          <w:tcPr>
            <w:tcW w:w="850"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1134"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0" w:type="dxa"/>
            <w:vAlign w:val="center"/>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1134"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r w:rsidR="009B408F" w:rsidRPr="00743A64">
              <w:rPr>
                <w:rFonts w:ascii="Times New Roman" w:hAnsi="Times New Roman"/>
                <w:sz w:val="24"/>
                <w:szCs w:val="28"/>
              </w:rPr>
              <w:t>ё</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0,3</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r>
      <w:tr w:rsidR="0065593C" w:rsidRPr="00743A64" w:rsidTr="002D771D">
        <w:tc>
          <w:tcPr>
            <w:tcW w:w="1843" w:type="dxa"/>
          </w:tcPr>
          <w:p w:rsidR="0065593C" w:rsidRPr="00743A64" w:rsidRDefault="0065593C" w:rsidP="002D771D">
            <w:pPr>
              <w:spacing w:after="0" w:line="240" w:lineRule="auto"/>
              <w:rPr>
                <w:rFonts w:ascii="Times New Roman" w:hAnsi="Times New Roman"/>
                <w:sz w:val="24"/>
                <w:szCs w:val="28"/>
              </w:rPr>
            </w:pPr>
            <w:r w:rsidRPr="00743A64">
              <w:rPr>
                <w:rFonts w:ascii="Times New Roman" w:hAnsi="Times New Roman"/>
                <w:sz w:val="24"/>
                <w:szCs w:val="28"/>
              </w:rPr>
              <w:t>Итого:</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1</w:t>
            </w:r>
          </w:p>
        </w:tc>
        <w:tc>
          <w:tcPr>
            <w:tcW w:w="850"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1134"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0" w:type="dxa"/>
            <w:vAlign w:val="center"/>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1134"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0,3</w:t>
            </w:r>
          </w:p>
        </w:tc>
        <w:tc>
          <w:tcPr>
            <w:tcW w:w="851" w:type="dxa"/>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r>
    </w:tbl>
    <w:p w:rsidR="0065593C" w:rsidRPr="00743A64" w:rsidRDefault="0065593C" w:rsidP="002D771D">
      <w:pPr>
        <w:pStyle w:val="27"/>
        <w:shd w:val="clear" w:color="auto" w:fill="auto"/>
        <w:spacing w:line="240" w:lineRule="auto"/>
        <w:ind w:firstLine="709"/>
        <w:jc w:val="right"/>
        <w:rPr>
          <w:rFonts w:ascii="Times New Roman" w:hAnsi="Times New Roman"/>
          <w:sz w:val="28"/>
          <w:szCs w:val="28"/>
        </w:rPr>
      </w:pPr>
    </w:p>
    <w:p w:rsidR="0065593C" w:rsidRPr="00743A64" w:rsidRDefault="0065593C" w:rsidP="002D771D">
      <w:pPr>
        <w:pStyle w:val="37"/>
        <w:shd w:val="clear" w:color="auto" w:fill="auto"/>
        <w:spacing w:before="0" w:after="0" w:line="360" w:lineRule="auto"/>
        <w:ind w:firstLine="709"/>
        <w:rPr>
          <w:rFonts w:ascii="Times New Roman" w:hAnsi="Times New Roman"/>
          <w:b w:val="0"/>
          <w:sz w:val="28"/>
          <w:szCs w:val="28"/>
        </w:rPr>
      </w:pPr>
      <w:r w:rsidRPr="00743A64">
        <w:rPr>
          <w:rFonts w:ascii="Times New Roman" w:hAnsi="Times New Roman"/>
          <w:b w:val="0"/>
          <w:sz w:val="28"/>
          <w:szCs w:val="28"/>
        </w:rPr>
        <w:t>Эпизоотии</w:t>
      </w:r>
    </w:p>
    <w:p w:rsidR="0065593C" w:rsidRPr="00743A64" w:rsidRDefault="0065593C" w:rsidP="002D771D">
      <w:pPr>
        <w:pStyle w:val="37"/>
        <w:shd w:val="clear" w:color="auto" w:fill="auto"/>
        <w:spacing w:before="0" w:after="0" w:line="240" w:lineRule="auto"/>
        <w:ind w:firstLine="709"/>
        <w:rPr>
          <w:rFonts w:ascii="Times New Roman" w:hAnsi="Times New Roman"/>
          <w:b w:val="0"/>
          <w:sz w:val="28"/>
          <w:szCs w:val="28"/>
        </w:rPr>
      </w:pPr>
      <w:r w:rsidRPr="00743A64">
        <w:rPr>
          <w:rFonts w:ascii="Times New Roman" w:hAnsi="Times New Roman"/>
          <w:b w:val="0"/>
          <w:sz w:val="28"/>
          <w:szCs w:val="28"/>
        </w:rPr>
        <w:t>Сведения об инфекционных, паразитарных и зоонозных заболеваниях животных и птицы</w:t>
      </w:r>
    </w:p>
    <w:p w:rsidR="00343B1F" w:rsidRPr="00743A64" w:rsidRDefault="00343B1F" w:rsidP="002D771D">
      <w:pPr>
        <w:pStyle w:val="37"/>
        <w:shd w:val="clear" w:color="auto" w:fill="auto"/>
        <w:spacing w:before="0" w:after="0" w:line="240" w:lineRule="auto"/>
        <w:ind w:firstLine="709"/>
        <w:rPr>
          <w:rFonts w:ascii="Times New Roman" w:hAnsi="Times New Roman"/>
          <w:b w:val="0"/>
          <w:sz w:val="28"/>
          <w:szCs w:val="28"/>
        </w:rPr>
      </w:pPr>
    </w:p>
    <w:tbl>
      <w:tblPr>
        <w:tblW w:w="10270" w:type="dxa"/>
        <w:tblLayout w:type="fixed"/>
        <w:tblCellMar>
          <w:left w:w="10" w:type="dxa"/>
          <w:right w:w="10" w:type="dxa"/>
        </w:tblCellMar>
        <w:tblLook w:val="04A0"/>
      </w:tblPr>
      <w:tblGrid>
        <w:gridCol w:w="2137"/>
        <w:gridCol w:w="1984"/>
        <w:gridCol w:w="851"/>
        <w:gridCol w:w="992"/>
        <w:gridCol w:w="782"/>
        <w:gridCol w:w="845"/>
        <w:gridCol w:w="850"/>
        <w:gridCol w:w="821"/>
        <w:gridCol w:w="1008"/>
      </w:tblGrid>
      <w:tr w:rsidR="0065593C" w:rsidRPr="00743A64" w:rsidTr="002D771D">
        <w:trPr>
          <w:gridAfter w:val="1"/>
          <w:wAfter w:w="1008" w:type="dxa"/>
          <w:trHeight w:hRule="exact" w:val="629"/>
        </w:trPr>
        <w:tc>
          <w:tcPr>
            <w:tcW w:w="2137" w:type="dxa"/>
            <w:vMerge w:val="restart"/>
            <w:tcBorders>
              <w:top w:val="single" w:sz="4" w:space="0" w:color="auto"/>
              <w:left w:val="single" w:sz="4" w:space="0" w:color="auto"/>
            </w:tcBorders>
            <w:shd w:val="clear" w:color="auto" w:fill="FFFFFF"/>
            <w:vAlign w:val="center"/>
          </w:tcPr>
          <w:p w:rsidR="0065593C" w:rsidRPr="00743A64" w:rsidRDefault="00343B1F" w:rsidP="002D771D">
            <w:pPr>
              <w:tabs>
                <w:tab w:val="left" w:pos="1111"/>
                <w:tab w:val="left" w:pos="8728"/>
              </w:tabs>
              <w:spacing w:after="0" w:line="240" w:lineRule="auto"/>
              <w:jc w:val="center"/>
              <w:rPr>
                <w:rFonts w:ascii="Times New Roman" w:hAnsi="Times New Roman"/>
                <w:bCs/>
                <w:sz w:val="24"/>
                <w:szCs w:val="28"/>
              </w:rPr>
            </w:pPr>
            <w:r w:rsidRPr="00743A64">
              <w:rPr>
                <w:rFonts w:ascii="Times New Roman" w:hAnsi="Times New Roman"/>
                <w:sz w:val="24"/>
                <w:szCs w:val="28"/>
              </w:rPr>
              <w:t>Муниципальное образование</w:t>
            </w:r>
          </w:p>
        </w:tc>
        <w:tc>
          <w:tcPr>
            <w:tcW w:w="1984" w:type="dxa"/>
            <w:vMerge w:val="restart"/>
            <w:tcBorders>
              <w:top w:val="single" w:sz="4" w:space="0" w:color="auto"/>
              <w:left w:val="single" w:sz="4" w:space="0" w:color="auto"/>
            </w:tcBorders>
            <w:shd w:val="clear" w:color="auto" w:fill="FFFFFF"/>
            <w:vAlign w:val="center"/>
          </w:tcPr>
          <w:p w:rsidR="0065593C" w:rsidRPr="00743A64" w:rsidRDefault="0065593C" w:rsidP="002D771D">
            <w:pPr>
              <w:pStyle w:val="25"/>
              <w:shd w:val="clear" w:color="auto" w:fill="auto"/>
              <w:spacing w:line="240" w:lineRule="auto"/>
              <w:ind w:firstLine="0"/>
              <w:rPr>
                <w:color w:val="auto"/>
                <w:sz w:val="24"/>
                <w:szCs w:val="28"/>
              </w:rPr>
            </w:pPr>
            <w:r w:rsidRPr="00743A64">
              <w:rPr>
                <w:rStyle w:val="aff2"/>
                <w:b w:val="0"/>
                <w:bCs/>
                <w:color w:val="auto"/>
                <w:sz w:val="24"/>
                <w:szCs w:val="28"/>
              </w:rPr>
              <w:t>Наименование инфекционных и наиболее опасных заболеваний животных и птицы</w:t>
            </w:r>
          </w:p>
        </w:tc>
        <w:tc>
          <w:tcPr>
            <w:tcW w:w="1843" w:type="dxa"/>
            <w:gridSpan w:val="2"/>
            <w:vMerge w:val="restart"/>
            <w:tcBorders>
              <w:top w:val="single" w:sz="4" w:space="0" w:color="auto"/>
              <w:left w:val="single" w:sz="4" w:space="0" w:color="auto"/>
            </w:tcBorders>
            <w:shd w:val="clear" w:color="auto" w:fill="FFFFFF"/>
            <w:vAlign w:val="center"/>
          </w:tcPr>
          <w:p w:rsidR="0065593C" w:rsidRPr="00743A64" w:rsidRDefault="0065593C" w:rsidP="002D771D">
            <w:pPr>
              <w:pStyle w:val="25"/>
              <w:shd w:val="clear" w:color="auto" w:fill="auto"/>
              <w:spacing w:line="240" w:lineRule="auto"/>
              <w:ind w:firstLine="0"/>
              <w:rPr>
                <w:color w:val="auto"/>
                <w:sz w:val="24"/>
                <w:szCs w:val="28"/>
              </w:rPr>
            </w:pPr>
            <w:r w:rsidRPr="00743A64">
              <w:rPr>
                <w:rStyle w:val="aff2"/>
                <w:b w:val="0"/>
                <w:bCs/>
                <w:color w:val="auto"/>
                <w:sz w:val="24"/>
                <w:szCs w:val="28"/>
              </w:rPr>
              <w:t>Количество очагов заболеваний, ед.</w:t>
            </w:r>
          </w:p>
        </w:tc>
        <w:tc>
          <w:tcPr>
            <w:tcW w:w="3298" w:type="dxa"/>
            <w:gridSpan w:val="4"/>
            <w:tcBorders>
              <w:top w:val="single" w:sz="4" w:space="0" w:color="auto"/>
              <w:left w:val="single" w:sz="4" w:space="0" w:color="auto"/>
              <w:right w:val="single" w:sz="4" w:space="0" w:color="auto"/>
            </w:tcBorders>
            <w:shd w:val="clear" w:color="auto" w:fill="FFFFFF"/>
            <w:vAlign w:val="center"/>
          </w:tcPr>
          <w:p w:rsidR="0065593C" w:rsidRPr="00743A64" w:rsidRDefault="0065593C" w:rsidP="002D771D">
            <w:pPr>
              <w:pStyle w:val="25"/>
              <w:shd w:val="clear" w:color="auto" w:fill="auto"/>
              <w:spacing w:line="240" w:lineRule="auto"/>
              <w:ind w:firstLine="0"/>
              <w:rPr>
                <w:color w:val="auto"/>
                <w:sz w:val="24"/>
                <w:szCs w:val="28"/>
              </w:rPr>
            </w:pPr>
            <w:r w:rsidRPr="00743A64">
              <w:rPr>
                <w:rStyle w:val="aff2"/>
                <w:b w:val="0"/>
                <w:bCs/>
                <w:color w:val="auto"/>
                <w:sz w:val="24"/>
                <w:szCs w:val="28"/>
              </w:rPr>
              <w:t>Количество животных, птиц, ты</w:t>
            </w:r>
            <w:r w:rsidR="00502905" w:rsidRPr="00743A64">
              <w:rPr>
                <w:rStyle w:val="aff2"/>
                <w:b w:val="0"/>
                <w:bCs/>
                <w:color w:val="auto"/>
                <w:sz w:val="24"/>
                <w:szCs w:val="28"/>
              </w:rPr>
              <w:t>с.</w:t>
            </w:r>
            <w:r w:rsidRPr="00743A64">
              <w:rPr>
                <w:rStyle w:val="aff2"/>
                <w:b w:val="0"/>
                <w:bCs/>
                <w:color w:val="auto"/>
                <w:sz w:val="24"/>
                <w:szCs w:val="28"/>
              </w:rPr>
              <w:t>голов</w:t>
            </w:r>
          </w:p>
        </w:tc>
      </w:tr>
      <w:tr w:rsidR="0065593C" w:rsidRPr="00743A64" w:rsidTr="002D771D">
        <w:trPr>
          <w:gridAfter w:val="1"/>
          <w:wAfter w:w="1008" w:type="dxa"/>
          <w:trHeight w:hRule="exact" w:val="254"/>
        </w:trPr>
        <w:tc>
          <w:tcPr>
            <w:tcW w:w="2137" w:type="dxa"/>
            <w:vMerge/>
            <w:tcBorders>
              <w:left w:val="single" w:sz="4" w:space="0" w:color="auto"/>
            </w:tcBorders>
            <w:shd w:val="clear" w:color="auto" w:fill="FFFFFF"/>
            <w:vAlign w:val="center"/>
          </w:tcPr>
          <w:p w:rsidR="0065593C" w:rsidRPr="00743A64" w:rsidRDefault="0065593C" w:rsidP="002D771D">
            <w:pPr>
              <w:spacing w:after="0" w:line="240" w:lineRule="auto"/>
              <w:jc w:val="center"/>
              <w:rPr>
                <w:rFonts w:ascii="Times New Roman" w:hAnsi="Times New Roman"/>
                <w:bCs/>
                <w:sz w:val="24"/>
                <w:szCs w:val="28"/>
              </w:rPr>
            </w:pPr>
          </w:p>
        </w:tc>
        <w:tc>
          <w:tcPr>
            <w:tcW w:w="1984" w:type="dxa"/>
            <w:vMerge/>
            <w:tcBorders>
              <w:left w:val="single" w:sz="4" w:space="0" w:color="auto"/>
            </w:tcBorders>
            <w:shd w:val="clear" w:color="auto" w:fill="FFFFFF"/>
            <w:vAlign w:val="center"/>
          </w:tcPr>
          <w:p w:rsidR="0065593C" w:rsidRPr="00743A64" w:rsidRDefault="0065593C" w:rsidP="002D771D">
            <w:pPr>
              <w:spacing w:after="0" w:line="240" w:lineRule="auto"/>
              <w:jc w:val="center"/>
              <w:rPr>
                <w:rFonts w:ascii="Times New Roman" w:hAnsi="Times New Roman"/>
                <w:sz w:val="24"/>
                <w:szCs w:val="28"/>
              </w:rPr>
            </w:pPr>
          </w:p>
        </w:tc>
        <w:tc>
          <w:tcPr>
            <w:tcW w:w="1843" w:type="dxa"/>
            <w:gridSpan w:val="2"/>
            <w:vMerge/>
            <w:tcBorders>
              <w:left w:val="single" w:sz="4" w:space="0" w:color="auto"/>
            </w:tcBorders>
            <w:shd w:val="clear" w:color="auto" w:fill="FFFFFF"/>
            <w:vAlign w:val="center"/>
          </w:tcPr>
          <w:p w:rsidR="0065593C" w:rsidRPr="00743A64" w:rsidRDefault="0065593C" w:rsidP="002D771D">
            <w:pPr>
              <w:spacing w:after="0" w:line="240" w:lineRule="auto"/>
              <w:jc w:val="center"/>
              <w:rPr>
                <w:rFonts w:ascii="Times New Roman" w:hAnsi="Times New Roman"/>
                <w:sz w:val="24"/>
                <w:szCs w:val="28"/>
              </w:rPr>
            </w:pPr>
          </w:p>
        </w:tc>
        <w:tc>
          <w:tcPr>
            <w:tcW w:w="1627" w:type="dxa"/>
            <w:gridSpan w:val="2"/>
            <w:tcBorders>
              <w:top w:val="single" w:sz="4" w:space="0" w:color="auto"/>
              <w:left w:val="single" w:sz="4" w:space="0" w:color="auto"/>
            </w:tcBorders>
            <w:shd w:val="clear" w:color="auto" w:fill="FFFFFF"/>
            <w:vAlign w:val="center"/>
          </w:tcPr>
          <w:p w:rsidR="0065593C" w:rsidRPr="00743A64" w:rsidRDefault="0065593C" w:rsidP="002D771D">
            <w:pPr>
              <w:pStyle w:val="25"/>
              <w:shd w:val="clear" w:color="auto" w:fill="auto"/>
              <w:spacing w:line="240" w:lineRule="auto"/>
              <w:ind w:firstLine="0"/>
              <w:rPr>
                <w:color w:val="auto"/>
                <w:sz w:val="24"/>
                <w:szCs w:val="28"/>
              </w:rPr>
            </w:pPr>
            <w:r w:rsidRPr="00743A64">
              <w:rPr>
                <w:rStyle w:val="aff2"/>
                <w:b w:val="0"/>
                <w:bCs/>
                <w:color w:val="auto"/>
                <w:sz w:val="24"/>
                <w:szCs w:val="28"/>
              </w:rPr>
              <w:t>Заболело</w:t>
            </w:r>
          </w:p>
        </w:tc>
        <w:tc>
          <w:tcPr>
            <w:tcW w:w="1671" w:type="dxa"/>
            <w:gridSpan w:val="2"/>
            <w:tcBorders>
              <w:top w:val="single" w:sz="4" w:space="0" w:color="auto"/>
              <w:left w:val="single" w:sz="4" w:space="0" w:color="auto"/>
              <w:right w:val="single" w:sz="4" w:space="0" w:color="auto"/>
            </w:tcBorders>
            <w:shd w:val="clear" w:color="auto" w:fill="FFFFFF"/>
            <w:vAlign w:val="center"/>
          </w:tcPr>
          <w:p w:rsidR="0065593C" w:rsidRPr="00743A64" w:rsidRDefault="0065593C" w:rsidP="002D771D">
            <w:pPr>
              <w:pStyle w:val="25"/>
              <w:shd w:val="clear" w:color="auto" w:fill="auto"/>
              <w:spacing w:line="240" w:lineRule="auto"/>
              <w:ind w:firstLine="0"/>
              <w:rPr>
                <w:color w:val="auto"/>
                <w:sz w:val="24"/>
                <w:szCs w:val="28"/>
              </w:rPr>
            </w:pPr>
            <w:r w:rsidRPr="00743A64">
              <w:rPr>
                <w:rStyle w:val="8pt1"/>
                <w:b w:val="0"/>
                <w:bCs/>
                <w:color w:val="auto"/>
                <w:sz w:val="24"/>
                <w:szCs w:val="28"/>
              </w:rPr>
              <w:t>Погибло</w:t>
            </w:r>
          </w:p>
        </w:tc>
      </w:tr>
      <w:tr w:rsidR="0065593C" w:rsidRPr="00743A64" w:rsidTr="00343B1F">
        <w:trPr>
          <w:gridAfter w:val="1"/>
          <w:wAfter w:w="1008" w:type="dxa"/>
          <w:trHeight w:hRule="exact" w:val="743"/>
        </w:trPr>
        <w:tc>
          <w:tcPr>
            <w:tcW w:w="2137" w:type="dxa"/>
            <w:vMerge/>
            <w:tcBorders>
              <w:left w:val="single" w:sz="4" w:space="0" w:color="auto"/>
            </w:tcBorders>
            <w:shd w:val="clear" w:color="auto" w:fill="FFFFFF"/>
            <w:vAlign w:val="center"/>
          </w:tcPr>
          <w:p w:rsidR="0065593C" w:rsidRPr="00743A64" w:rsidRDefault="0065593C" w:rsidP="002D771D">
            <w:pPr>
              <w:spacing w:after="0" w:line="240" w:lineRule="auto"/>
              <w:rPr>
                <w:rFonts w:ascii="Times New Roman" w:hAnsi="Times New Roman"/>
                <w:bCs/>
                <w:sz w:val="24"/>
                <w:szCs w:val="28"/>
              </w:rPr>
            </w:pPr>
          </w:p>
        </w:tc>
        <w:tc>
          <w:tcPr>
            <w:tcW w:w="1984" w:type="dxa"/>
            <w:vMerge/>
            <w:tcBorders>
              <w:left w:val="single" w:sz="4" w:space="0" w:color="auto"/>
            </w:tcBorders>
            <w:shd w:val="clear" w:color="auto" w:fill="FFFFFF"/>
          </w:tcPr>
          <w:p w:rsidR="0065593C" w:rsidRPr="00743A64" w:rsidRDefault="0065593C" w:rsidP="002D771D">
            <w:pPr>
              <w:spacing w:after="0" w:line="240" w:lineRule="auto"/>
              <w:rPr>
                <w:rFonts w:ascii="Times New Roman" w:hAnsi="Times New Roman"/>
                <w:sz w:val="24"/>
                <w:szCs w:val="28"/>
              </w:rPr>
            </w:pPr>
          </w:p>
        </w:tc>
        <w:tc>
          <w:tcPr>
            <w:tcW w:w="851" w:type="dxa"/>
            <w:tcBorders>
              <w:top w:val="single" w:sz="4" w:space="0" w:color="auto"/>
              <w:left w:val="single" w:sz="4" w:space="0" w:color="auto"/>
            </w:tcBorders>
            <w:shd w:val="clear" w:color="auto" w:fill="FFFFFF"/>
            <w:vAlign w:val="center"/>
          </w:tcPr>
          <w:p w:rsidR="0065593C" w:rsidRPr="00743A64" w:rsidRDefault="0065593C" w:rsidP="002D771D">
            <w:pPr>
              <w:pStyle w:val="25"/>
              <w:shd w:val="clear" w:color="auto" w:fill="auto"/>
              <w:spacing w:line="240" w:lineRule="auto"/>
              <w:ind w:firstLine="0"/>
              <w:rPr>
                <w:color w:val="auto"/>
                <w:sz w:val="24"/>
                <w:szCs w:val="28"/>
              </w:rPr>
            </w:pPr>
            <w:r w:rsidRPr="00743A64">
              <w:rPr>
                <w:rStyle w:val="8pt1"/>
                <w:b w:val="0"/>
                <w:bCs/>
                <w:color w:val="auto"/>
                <w:sz w:val="24"/>
                <w:szCs w:val="28"/>
              </w:rPr>
              <w:t>2016 г.</w:t>
            </w:r>
          </w:p>
        </w:tc>
        <w:tc>
          <w:tcPr>
            <w:tcW w:w="992" w:type="dxa"/>
            <w:tcBorders>
              <w:top w:val="single" w:sz="4" w:space="0" w:color="auto"/>
              <w:left w:val="single" w:sz="4" w:space="0" w:color="auto"/>
            </w:tcBorders>
            <w:shd w:val="clear" w:color="auto" w:fill="FFFFFF"/>
            <w:vAlign w:val="center"/>
          </w:tcPr>
          <w:p w:rsidR="0065593C" w:rsidRPr="00743A64" w:rsidRDefault="0065593C" w:rsidP="002D771D">
            <w:pPr>
              <w:pStyle w:val="25"/>
              <w:shd w:val="clear" w:color="auto" w:fill="auto"/>
              <w:spacing w:line="240" w:lineRule="auto"/>
              <w:ind w:firstLine="0"/>
              <w:rPr>
                <w:color w:val="auto"/>
                <w:sz w:val="24"/>
                <w:szCs w:val="28"/>
              </w:rPr>
            </w:pPr>
            <w:r w:rsidRPr="00743A64">
              <w:rPr>
                <w:rStyle w:val="8pt1"/>
                <w:b w:val="0"/>
                <w:bCs/>
                <w:color w:val="auto"/>
                <w:sz w:val="24"/>
                <w:szCs w:val="28"/>
              </w:rPr>
              <w:t>2017г.</w:t>
            </w:r>
          </w:p>
        </w:tc>
        <w:tc>
          <w:tcPr>
            <w:tcW w:w="782" w:type="dxa"/>
            <w:tcBorders>
              <w:top w:val="single" w:sz="4" w:space="0" w:color="auto"/>
              <w:left w:val="single" w:sz="4" w:space="0" w:color="auto"/>
            </w:tcBorders>
            <w:shd w:val="clear" w:color="auto" w:fill="FFFFFF"/>
            <w:vAlign w:val="center"/>
          </w:tcPr>
          <w:p w:rsidR="0065593C" w:rsidRPr="00743A64" w:rsidRDefault="0065593C" w:rsidP="002D771D">
            <w:pPr>
              <w:pStyle w:val="25"/>
              <w:shd w:val="clear" w:color="auto" w:fill="auto"/>
              <w:spacing w:line="240" w:lineRule="auto"/>
              <w:ind w:firstLine="0"/>
              <w:rPr>
                <w:color w:val="auto"/>
                <w:sz w:val="24"/>
                <w:szCs w:val="28"/>
              </w:rPr>
            </w:pPr>
            <w:r w:rsidRPr="00743A64">
              <w:rPr>
                <w:rStyle w:val="8pt1"/>
                <w:b w:val="0"/>
                <w:bCs/>
                <w:color w:val="auto"/>
                <w:sz w:val="24"/>
                <w:szCs w:val="28"/>
              </w:rPr>
              <w:t>2016 г.</w:t>
            </w:r>
          </w:p>
        </w:tc>
        <w:tc>
          <w:tcPr>
            <w:tcW w:w="845" w:type="dxa"/>
            <w:tcBorders>
              <w:top w:val="single" w:sz="4" w:space="0" w:color="auto"/>
              <w:left w:val="single" w:sz="4" w:space="0" w:color="auto"/>
            </w:tcBorders>
            <w:shd w:val="clear" w:color="auto" w:fill="FFFFFF"/>
            <w:vAlign w:val="center"/>
          </w:tcPr>
          <w:p w:rsidR="0065593C" w:rsidRPr="00743A64" w:rsidRDefault="0065593C" w:rsidP="002D771D">
            <w:pPr>
              <w:pStyle w:val="25"/>
              <w:shd w:val="clear" w:color="auto" w:fill="auto"/>
              <w:spacing w:line="240" w:lineRule="auto"/>
              <w:ind w:firstLine="0"/>
              <w:rPr>
                <w:color w:val="auto"/>
                <w:sz w:val="24"/>
                <w:szCs w:val="28"/>
              </w:rPr>
            </w:pPr>
            <w:r w:rsidRPr="00743A64">
              <w:rPr>
                <w:rStyle w:val="8pt1"/>
                <w:b w:val="0"/>
                <w:bCs/>
                <w:color w:val="auto"/>
                <w:sz w:val="24"/>
                <w:szCs w:val="28"/>
              </w:rPr>
              <w:t>2017г.</w:t>
            </w:r>
          </w:p>
        </w:tc>
        <w:tc>
          <w:tcPr>
            <w:tcW w:w="850" w:type="dxa"/>
            <w:tcBorders>
              <w:top w:val="single" w:sz="4" w:space="0" w:color="auto"/>
              <w:left w:val="single" w:sz="4" w:space="0" w:color="auto"/>
            </w:tcBorders>
            <w:shd w:val="clear" w:color="auto" w:fill="FFFFFF"/>
            <w:vAlign w:val="center"/>
          </w:tcPr>
          <w:p w:rsidR="0065593C" w:rsidRPr="00743A64" w:rsidRDefault="0065593C" w:rsidP="002D771D">
            <w:pPr>
              <w:pStyle w:val="25"/>
              <w:shd w:val="clear" w:color="auto" w:fill="auto"/>
              <w:spacing w:line="240" w:lineRule="auto"/>
              <w:ind w:firstLine="0"/>
              <w:rPr>
                <w:color w:val="auto"/>
                <w:sz w:val="24"/>
                <w:szCs w:val="28"/>
              </w:rPr>
            </w:pPr>
            <w:r w:rsidRPr="00743A64">
              <w:rPr>
                <w:rStyle w:val="8pt1"/>
                <w:b w:val="0"/>
                <w:bCs/>
                <w:color w:val="auto"/>
                <w:sz w:val="24"/>
                <w:szCs w:val="28"/>
              </w:rPr>
              <w:t>2016 г.</w:t>
            </w:r>
          </w:p>
        </w:tc>
        <w:tc>
          <w:tcPr>
            <w:tcW w:w="821" w:type="dxa"/>
            <w:tcBorders>
              <w:top w:val="single" w:sz="4" w:space="0" w:color="auto"/>
              <w:left w:val="single" w:sz="4" w:space="0" w:color="auto"/>
              <w:right w:val="single" w:sz="4" w:space="0" w:color="auto"/>
            </w:tcBorders>
            <w:shd w:val="clear" w:color="auto" w:fill="FFFFFF"/>
            <w:vAlign w:val="center"/>
          </w:tcPr>
          <w:p w:rsidR="0065593C" w:rsidRPr="00743A64" w:rsidRDefault="0065593C" w:rsidP="002D771D">
            <w:pPr>
              <w:pStyle w:val="25"/>
              <w:shd w:val="clear" w:color="auto" w:fill="auto"/>
              <w:spacing w:line="240" w:lineRule="auto"/>
              <w:ind w:firstLine="0"/>
              <w:rPr>
                <w:color w:val="auto"/>
                <w:sz w:val="24"/>
                <w:szCs w:val="28"/>
              </w:rPr>
            </w:pPr>
            <w:r w:rsidRPr="00743A64">
              <w:rPr>
                <w:rStyle w:val="8pt1"/>
                <w:b w:val="0"/>
                <w:bCs/>
                <w:color w:val="auto"/>
                <w:sz w:val="24"/>
                <w:szCs w:val="28"/>
              </w:rPr>
              <w:t>2017г.</w:t>
            </w:r>
          </w:p>
        </w:tc>
      </w:tr>
      <w:tr w:rsidR="0065593C" w:rsidRPr="00743A64" w:rsidTr="002D771D">
        <w:trPr>
          <w:trHeight w:hRule="exact" w:val="936"/>
        </w:trPr>
        <w:tc>
          <w:tcPr>
            <w:tcW w:w="2137" w:type="dxa"/>
            <w:tcBorders>
              <w:top w:val="single" w:sz="4" w:space="0" w:color="auto"/>
              <w:left w:val="single" w:sz="4" w:space="0" w:color="auto"/>
              <w:bottom w:val="single" w:sz="4" w:space="0" w:color="auto"/>
            </w:tcBorders>
            <w:shd w:val="clear" w:color="auto" w:fill="FFFFFF"/>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Уссурийский городской округ</w:t>
            </w:r>
          </w:p>
        </w:tc>
        <w:tc>
          <w:tcPr>
            <w:tcW w:w="1984"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Оспа овцы</w:t>
            </w:r>
          </w:p>
        </w:tc>
        <w:tc>
          <w:tcPr>
            <w:tcW w:w="851"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1</w:t>
            </w:r>
          </w:p>
        </w:tc>
        <w:tc>
          <w:tcPr>
            <w:tcW w:w="992"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782"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78</w:t>
            </w:r>
          </w:p>
        </w:tc>
        <w:tc>
          <w:tcPr>
            <w:tcW w:w="845"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0"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14</w:t>
            </w:r>
          </w:p>
        </w:tc>
        <w:tc>
          <w:tcPr>
            <w:tcW w:w="821" w:type="dxa"/>
            <w:tcBorders>
              <w:top w:val="single" w:sz="4" w:space="0" w:color="auto"/>
              <w:left w:val="single" w:sz="4" w:space="0" w:color="auto"/>
              <w:bottom w:val="single" w:sz="4" w:space="0" w:color="auto"/>
              <w:right w:val="single" w:sz="4" w:space="0" w:color="auto"/>
            </w:tcBorders>
            <w:shd w:val="clear" w:color="auto" w:fill="FFFFFF"/>
            <w:vAlign w:val="center"/>
          </w:tcPr>
          <w:p w:rsidR="0065593C" w:rsidRPr="00743A64" w:rsidRDefault="0065593C" w:rsidP="002D771D">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1008" w:type="dxa"/>
          </w:tcPr>
          <w:p w:rsidR="0065593C" w:rsidRPr="00743A64" w:rsidRDefault="0065593C" w:rsidP="002D771D">
            <w:pPr>
              <w:spacing w:after="0" w:line="240" w:lineRule="auto"/>
              <w:rPr>
                <w:rFonts w:ascii="Times New Roman" w:hAnsi="Times New Roman"/>
                <w:sz w:val="24"/>
                <w:szCs w:val="28"/>
              </w:rPr>
            </w:pPr>
          </w:p>
        </w:tc>
      </w:tr>
    </w:tbl>
    <w:p w:rsidR="0065593C" w:rsidRPr="00743A64" w:rsidRDefault="0065593C" w:rsidP="002D771D">
      <w:pPr>
        <w:spacing w:after="0" w:line="240" w:lineRule="auto"/>
        <w:ind w:firstLine="709"/>
        <w:jc w:val="center"/>
        <w:rPr>
          <w:rFonts w:ascii="Times New Roman" w:hAnsi="Times New Roman"/>
          <w:b/>
          <w:sz w:val="28"/>
          <w:szCs w:val="28"/>
        </w:rPr>
      </w:pPr>
    </w:p>
    <w:p w:rsidR="0065593C" w:rsidRPr="00743A64" w:rsidRDefault="0065593C" w:rsidP="00343B1F">
      <w:pPr>
        <w:pStyle w:val="37"/>
        <w:shd w:val="clear" w:color="auto" w:fill="auto"/>
        <w:spacing w:before="0" w:after="0" w:line="360" w:lineRule="auto"/>
        <w:ind w:firstLine="709"/>
        <w:jc w:val="both"/>
        <w:rPr>
          <w:rFonts w:ascii="Times New Roman" w:hAnsi="Times New Roman"/>
          <w:b w:val="0"/>
          <w:sz w:val="28"/>
          <w:szCs w:val="28"/>
        </w:rPr>
      </w:pPr>
      <w:r w:rsidRPr="00743A64">
        <w:rPr>
          <w:rFonts w:ascii="Times New Roman" w:hAnsi="Times New Roman"/>
          <w:b w:val="0"/>
          <w:sz w:val="28"/>
          <w:szCs w:val="28"/>
        </w:rPr>
        <w:t>ЧС эпифитотического характера в 2016 и 2017 годах отсутствовали.</w:t>
      </w:r>
    </w:p>
    <w:p w:rsidR="00C01D57" w:rsidRPr="00743A64" w:rsidRDefault="00C01D57" w:rsidP="00343B1F">
      <w:pPr>
        <w:spacing w:after="0" w:line="240" w:lineRule="auto"/>
        <w:ind w:firstLine="709"/>
        <w:jc w:val="center"/>
        <w:rPr>
          <w:rFonts w:ascii="Times New Roman" w:hAnsi="Times New Roman"/>
          <w:sz w:val="28"/>
          <w:szCs w:val="28"/>
        </w:rPr>
      </w:pPr>
    </w:p>
    <w:p w:rsidR="0065593C" w:rsidRPr="00743A64" w:rsidRDefault="0065593C" w:rsidP="00343B1F">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Пожарная безопасность</w:t>
      </w:r>
    </w:p>
    <w:p w:rsidR="00343B1F" w:rsidRPr="00743A64" w:rsidRDefault="00343B1F" w:rsidP="00343B1F">
      <w:pPr>
        <w:spacing w:after="0" w:line="240" w:lineRule="auto"/>
        <w:ind w:firstLine="709"/>
        <w:jc w:val="center"/>
        <w:rPr>
          <w:rFonts w:ascii="Times New Roman" w:hAnsi="Times New Roman"/>
          <w:sz w:val="28"/>
          <w:szCs w:val="28"/>
        </w:rPr>
      </w:pP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 2017 году на территории Уссурийского городского округа ликвидировано 17 лесных пожаров и 429 палов.</w:t>
      </w:r>
    </w:p>
    <w:p w:rsidR="0065593C" w:rsidRPr="00743A64" w:rsidRDefault="0065593C" w:rsidP="00CB3A02">
      <w:pPr>
        <w:tabs>
          <w:tab w:val="left" w:pos="795"/>
          <w:tab w:val="left" w:pos="898"/>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Администрацией Уссурийского городского округа составлен план мероприятий по обеспечению первичных мер пожарной безопасности </w:t>
      </w:r>
      <w:r w:rsidR="002D771D" w:rsidRPr="00743A64">
        <w:rPr>
          <w:rFonts w:ascii="Times New Roman" w:hAnsi="Times New Roman"/>
          <w:sz w:val="28"/>
          <w:szCs w:val="28"/>
        </w:rPr>
        <w:br/>
      </w:r>
      <w:r w:rsidRPr="00743A64">
        <w:rPr>
          <w:rFonts w:ascii="Times New Roman" w:hAnsi="Times New Roman"/>
          <w:sz w:val="28"/>
          <w:szCs w:val="28"/>
        </w:rPr>
        <w:t xml:space="preserve">на объектах муниципальной собственности Уссурийского городского округа в 2017 году. </w:t>
      </w:r>
    </w:p>
    <w:p w:rsidR="0065593C" w:rsidRPr="00743A64" w:rsidRDefault="0065593C" w:rsidP="00343B1F">
      <w:pPr>
        <w:tabs>
          <w:tab w:val="left" w:pos="795"/>
          <w:tab w:val="left" w:pos="898"/>
        </w:tabs>
        <w:spacing w:after="0" w:line="360" w:lineRule="auto"/>
        <w:ind w:firstLine="709"/>
        <w:jc w:val="both"/>
        <w:rPr>
          <w:rFonts w:ascii="Times New Roman" w:hAnsi="Times New Roman"/>
          <w:bCs/>
          <w:sz w:val="28"/>
          <w:szCs w:val="28"/>
        </w:rPr>
      </w:pPr>
      <w:r w:rsidRPr="00743A64">
        <w:rPr>
          <w:rFonts w:ascii="Times New Roman" w:hAnsi="Times New Roman"/>
          <w:bCs/>
          <w:sz w:val="28"/>
          <w:szCs w:val="28"/>
        </w:rPr>
        <w:t>Краевым государственным казенным учреждением</w:t>
      </w:r>
      <w:r w:rsidR="002A0431" w:rsidRPr="00743A64">
        <w:rPr>
          <w:rFonts w:ascii="Times New Roman" w:hAnsi="Times New Roman"/>
          <w:bCs/>
          <w:sz w:val="28"/>
          <w:szCs w:val="28"/>
        </w:rPr>
        <w:t xml:space="preserve"> </w:t>
      </w:r>
      <w:r w:rsidRPr="00743A64">
        <w:rPr>
          <w:rFonts w:ascii="Times New Roman" w:hAnsi="Times New Roman"/>
          <w:bCs/>
          <w:sz w:val="28"/>
          <w:szCs w:val="28"/>
        </w:rPr>
        <w:t xml:space="preserve">«Приморское лесничество» уточняются мероприятия Плана тушения лесных пожаров на территории Уссурийского филиала, проходит его согласование </w:t>
      </w:r>
      <w:r w:rsidR="002D771D" w:rsidRPr="00743A64">
        <w:rPr>
          <w:rFonts w:ascii="Times New Roman" w:hAnsi="Times New Roman"/>
          <w:bCs/>
          <w:sz w:val="28"/>
          <w:szCs w:val="28"/>
        </w:rPr>
        <w:br/>
      </w:r>
      <w:r w:rsidRPr="00743A64">
        <w:rPr>
          <w:rFonts w:ascii="Times New Roman" w:hAnsi="Times New Roman"/>
          <w:bCs/>
          <w:sz w:val="28"/>
          <w:szCs w:val="28"/>
        </w:rPr>
        <w:t xml:space="preserve">с администрацией городского округа. </w:t>
      </w:r>
      <w:r w:rsidRPr="00743A64">
        <w:rPr>
          <w:rFonts w:ascii="Times New Roman" w:hAnsi="Times New Roman"/>
          <w:sz w:val="28"/>
          <w:szCs w:val="28"/>
        </w:rPr>
        <w:t xml:space="preserve">МКУ «Управление по делам ГОЧС» представило в </w:t>
      </w:r>
      <w:r w:rsidR="00343B1F" w:rsidRPr="00743A64">
        <w:rPr>
          <w:rFonts w:ascii="Times New Roman" w:hAnsi="Times New Roman"/>
          <w:sz w:val="28"/>
          <w:szCs w:val="28"/>
        </w:rPr>
        <w:t>д</w:t>
      </w:r>
      <w:r w:rsidRPr="00743A64">
        <w:rPr>
          <w:rFonts w:ascii="Times New Roman" w:hAnsi="Times New Roman"/>
          <w:sz w:val="28"/>
          <w:szCs w:val="28"/>
        </w:rPr>
        <w:t xml:space="preserve">епартамент лесного хозяйства Приморского края </w:t>
      </w:r>
      <w:r w:rsidR="002D771D" w:rsidRPr="00743A64">
        <w:rPr>
          <w:rFonts w:ascii="Times New Roman" w:hAnsi="Times New Roman"/>
          <w:sz w:val="28"/>
          <w:szCs w:val="28"/>
        </w:rPr>
        <w:br/>
      </w:r>
      <w:r w:rsidRPr="00743A64">
        <w:rPr>
          <w:rFonts w:ascii="Times New Roman" w:hAnsi="Times New Roman"/>
          <w:sz w:val="28"/>
          <w:szCs w:val="28"/>
        </w:rPr>
        <w:t xml:space="preserve">и в </w:t>
      </w:r>
      <w:r w:rsidR="00343B1F" w:rsidRPr="00743A64">
        <w:rPr>
          <w:rFonts w:ascii="Times New Roman" w:hAnsi="Times New Roman"/>
          <w:sz w:val="28"/>
          <w:szCs w:val="28"/>
        </w:rPr>
        <w:t>д</w:t>
      </w:r>
      <w:r w:rsidRPr="00743A64">
        <w:rPr>
          <w:rFonts w:ascii="Times New Roman" w:hAnsi="Times New Roman"/>
          <w:sz w:val="28"/>
          <w:szCs w:val="28"/>
        </w:rPr>
        <w:t xml:space="preserve">епартамент гражданской защиты Приморского края откорректированную </w:t>
      </w:r>
      <w:r w:rsidR="00C01D57" w:rsidRPr="00743A64">
        <w:rPr>
          <w:rFonts w:ascii="Times New Roman" w:hAnsi="Times New Roman"/>
          <w:sz w:val="28"/>
          <w:szCs w:val="28"/>
        </w:rPr>
        <w:t>«д</w:t>
      </w:r>
      <w:r w:rsidRPr="00743A64">
        <w:rPr>
          <w:rFonts w:ascii="Times New Roman" w:hAnsi="Times New Roman"/>
          <w:sz w:val="28"/>
          <w:szCs w:val="28"/>
        </w:rPr>
        <w:t>орожн</w:t>
      </w:r>
      <w:r w:rsidR="00343B1F" w:rsidRPr="00743A64">
        <w:rPr>
          <w:rFonts w:ascii="Times New Roman" w:hAnsi="Times New Roman"/>
          <w:sz w:val="28"/>
          <w:szCs w:val="28"/>
        </w:rPr>
        <w:t>ую</w:t>
      </w:r>
      <w:r w:rsidRPr="00743A64">
        <w:rPr>
          <w:rFonts w:ascii="Times New Roman" w:hAnsi="Times New Roman"/>
          <w:sz w:val="28"/>
          <w:szCs w:val="28"/>
        </w:rPr>
        <w:t xml:space="preserve"> карту</w:t>
      </w:r>
      <w:r w:rsidR="00343B1F" w:rsidRPr="00743A64">
        <w:rPr>
          <w:rFonts w:ascii="Times New Roman" w:hAnsi="Times New Roman"/>
          <w:sz w:val="28"/>
          <w:szCs w:val="28"/>
        </w:rPr>
        <w:t>»</w:t>
      </w:r>
      <w:r w:rsidRPr="00743A64">
        <w:rPr>
          <w:rFonts w:ascii="Times New Roman" w:hAnsi="Times New Roman"/>
          <w:sz w:val="28"/>
          <w:szCs w:val="28"/>
        </w:rPr>
        <w:t xml:space="preserve"> (план-схема) тушения лесных </w:t>
      </w:r>
      <w:r w:rsidR="002D771D" w:rsidRPr="00743A64">
        <w:rPr>
          <w:rFonts w:ascii="Times New Roman" w:hAnsi="Times New Roman"/>
          <w:sz w:val="28"/>
          <w:szCs w:val="28"/>
        </w:rPr>
        <w:br/>
      </w:r>
      <w:r w:rsidRPr="00743A64">
        <w:rPr>
          <w:rFonts w:ascii="Times New Roman" w:hAnsi="Times New Roman"/>
          <w:sz w:val="28"/>
          <w:szCs w:val="28"/>
        </w:rPr>
        <w:t xml:space="preserve">и степных пожаров на территории Уссурийского городского округа. Ежегодно </w:t>
      </w:r>
      <w:r w:rsidRPr="00743A64">
        <w:rPr>
          <w:rFonts w:ascii="Times New Roman" w:hAnsi="Times New Roman"/>
          <w:bCs/>
          <w:sz w:val="28"/>
          <w:szCs w:val="28"/>
        </w:rPr>
        <w:t xml:space="preserve">осуществляется  плановая  подготовка к пожароопасным периодам в лесах, расположенных на территории  Уссурийского городского округа. </w:t>
      </w:r>
    </w:p>
    <w:p w:rsidR="0065593C" w:rsidRPr="00743A64" w:rsidRDefault="0065593C" w:rsidP="00CB3A02">
      <w:pPr>
        <w:tabs>
          <w:tab w:val="left" w:pos="1230"/>
        </w:tabs>
        <w:spacing w:after="0" w:line="360" w:lineRule="auto"/>
        <w:ind w:firstLine="709"/>
        <w:jc w:val="both"/>
        <w:rPr>
          <w:rFonts w:ascii="Times New Roman" w:hAnsi="Times New Roman"/>
          <w:sz w:val="28"/>
          <w:szCs w:val="28"/>
        </w:rPr>
      </w:pPr>
      <w:r w:rsidRPr="00743A64">
        <w:rPr>
          <w:rFonts w:ascii="Times New Roman" w:hAnsi="Times New Roman"/>
          <w:sz w:val="28"/>
          <w:szCs w:val="28"/>
          <w:lang w:eastAsia="en-US"/>
        </w:rPr>
        <w:t xml:space="preserve">С ФГБУ «Приморское управление по гидрометеорологии </w:t>
      </w:r>
      <w:r w:rsidR="002D771D" w:rsidRPr="00743A64">
        <w:rPr>
          <w:rFonts w:ascii="Times New Roman" w:hAnsi="Times New Roman"/>
          <w:sz w:val="28"/>
          <w:szCs w:val="28"/>
          <w:lang w:eastAsia="en-US"/>
        </w:rPr>
        <w:br/>
      </w:r>
      <w:r w:rsidRPr="00743A64">
        <w:rPr>
          <w:rFonts w:ascii="Times New Roman" w:hAnsi="Times New Roman"/>
          <w:sz w:val="28"/>
          <w:szCs w:val="28"/>
          <w:lang w:eastAsia="en-US"/>
        </w:rPr>
        <w:t xml:space="preserve">и мониторингу окружающей среды», </w:t>
      </w:r>
      <w:r w:rsidRPr="00743A64">
        <w:rPr>
          <w:rFonts w:ascii="Times New Roman" w:hAnsi="Times New Roman"/>
          <w:bCs/>
          <w:sz w:val="28"/>
          <w:szCs w:val="28"/>
          <w:lang w:eastAsia="en-US"/>
        </w:rPr>
        <w:t xml:space="preserve">ГИМС ГУ МЧС РФ по ПК, </w:t>
      </w:r>
      <w:r w:rsidR="002D771D" w:rsidRPr="00743A64">
        <w:rPr>
          <w:rFonts w:ascii="Times New Roman" w:hAnsi="Times New Roman"/>
          <w:bCs/>
          <w:sz w:val="28"/>
          <w:szCs w:val="28"/>
          <w:lang w:eastAsia="en-US"/>
        </w:rPr>
        <w:br/>
      </w:r>
      <w:r w:rsidRPr="00743A64">
        <w:rPr>
          <w:rFonts w:ascii="Times New Roman" w:hAnsi="Times New Roman"/>
          <w:bCs/>
          <w:sz w:val="28"/>
          <w:szCs w:val="28"/>
          <w:lang w:eastAsia="en-US"/>
        </w:rPr>
        <w:t>Отдел</w:t>
      </w:r>
      <w:r w:rsidR="00343B1F" w:rsidRPr="00743A64">
        <w:rPr>
          <w:rFonts w:ascii="Times New Roman" w:hAnsi="Times New Roman"/>
          <w:bCs/>
          <w:sz w:val="28"/>
          <w:szCs w:val="28"/>
          <w:lang w:eastAsia="en-US"/>
        </w:rPr>
        <w:t>ом</w:t>
      </w:r>
      <w:r w:rsidRPr="00743A64">
        <w:rPr>
          <w:rFonts w:ascii="Times New Roman" w:hAnsi="Times New Roman"/>
          <w:bCs/>
          <w:sz w:val="28"/>
          <w:szCs w:val="28"/>
          <w:lang w:eastAsia="en-US"/>
        </w:rPr>
        <w:t xml:space="preserve"> МВД по </w:t>
      </w:r>
      <w:r w:rsidR="00502905" w:rsidRPr="00743A64">
        <w:rPr>
          <w:rFonts w:ascii="Times New Roman" w:hAnsi="Times New Roman"/>
          <w:bCs/>
          <w:sz w:val="28"/>
          <w:szCs w:val="28"/>
          <w:lang w:eastAsia="en-US"/>
        </w:rPr>
        <w:t>г.</w:t>
      </w:r>
      <w:r w:rsidRPr="00743A64">
        <w:rPr>
          <w:rFonts w:ascii="Times New Roman" w:hAnsi="Times New Roman"/>
          <w:bCs/>
          <w:sz w:val="28"/>
          <w:szCs w:val="28"/>
          <w:lang w:eastAsia="en-US"/>
        </w:rPr>
        <w:t>Уссурийску, Управление</w:t>
      </w:r>
      <w:r w:rsidR="00343B1F" w:rsidRPr="00743A64">
        <w:rPr>
          <w:rFonts w:ascii="Times New Roman" w:hAnsi="Times New Roman"/>
          <w:bCs/>
          <w:sz w:val="28"/>
          <w:szCs w:val="28"/>
          <w:lang w:eastAsia="en-US"/>
        </w:rPr>
        <w:t>м</w:t>
      </w:r>
      <w:r w:rsidRPr="00743A64">
        <w:rPr>
          <w:rFonts w:ascii="Times New Roman" w:hAnsi="Times New Roman"/>
          <w:bCs/>
          <w:sz w:val="28"/>
          <w:szCs w:val="28"/>
          <w:lang w:eastAsia="en-US"/>
        </w:rPr>
        <w:t xml:space="preserve"> 5 </w:t>
      </w:r>
      <w:r w:rsidR="00CC5FDA" w:rsidRPr="00743A64">
        <w:rPr>
          <w:rFonts w:ascii="Times New Roman" w:hAnsi="Times New Roman"/>
          <w:bCs/>
          <w:sz w:val="28"/>
          <w:szCs w:val="28"/>
          <w:lang w:eastAsia="en-US"/>
        </w:rPr>
        <w:t>Общевойсковой Армии</w:t>
      </w:r>
      <w:r w:rsidRPr="00743A64">
        <w:rPr>
          <w:rFonts w:ascii="Times New Roman" w:hAnsi="Times New Roman"/>
          <w:sz w:val="28"/>
          <w:szCs w:val="28"/>
          <w:lang w:eastAsia="en-US"/>
        </w:rPr>
        <w:t xml:space="preserve"> подписано соглашени</w:t>
      </w:r>
      <w:r w:rsidR="00343B1F" w:rsidRPr="00743A64">
        <w:rPr>
          <w:rFonts w:ascii="Times New Roman" w:hAnsi="Times New Roman"/>
          <w:sz w:val="28"/>
          <w:szCs w:val="28"/>
          <w:lang w:eastAsia="en-US"/>
        </w:rPr>
        <w:t>е</w:t>
      </w:r>
      <w:r w:rsidRPr="00743A64">
        <w:rPr>
          <w:rFonts w:ascii="Times New Roman" w:hAnsi="Times New Roman"/>
          <w:sz w:val="28"/>
          <w:szCs w:val="28"/>
          <w:lang w:eastAsia="en-US"/>
        </w:rPr>
        <w:t xml:space="preserve"> о взаимодействии и имеются совместные инструкции</w:t>
      </w:r>
      <w:r w:rsidRPr="00743A64">
        <w:rPr>
          <w:rFonts w:ascii="Times New Roman" w:hAnsi="Times New Roman"/>
          <w:bCs/>
          <w:sz w:val="28"/>
          <w:szCs w:val="28"/>
          <w:lang w:eastAsia="en-US"/>
        </w:rPr>
        <w:t>.</w:t>
      </w:r>
    </w:p>
    <w:p w:rsidR="0065593C" w:rsidRPr="00743A64" w:rsidRDefault="0065593C" w:rsidP="00D27988">
      <w:pPr>
        <w:tabs>
          <w:tab w:val="left" w:pos="795"/>
          <w:tab w:val="left" w:pos="898"/>
        </w:tabs>
        <w:spacing w:after="0" w:line="384" w:lineRule="auto"/>
        <w:ind w:firstLine="709"/>
        <w:jc w:val="both"/>
        <w:rPr>
          <w:rFonts w:ascii="Times New Roman" w:hAnsi="Times New Roman"/>
          <w:sz w:val="28"/>
          <w:szCs w:val="28"/>
        </w:rPr>
      </w:pPr>
      <w:r w:rsidRPr="00743A64">
        <w:rPr>
          <w:rFonts w:ascii="Times New Roman" w:hAnsi="Times New Roman"/>
          <w:sz w:val="28"/>
          <w:szCs w:val="28"/>
        </w:rPr>
        <w:t>Через ЕДДС Уссурийского городского округа отслеживается информация по термоточкам и возникновению природных пожаров, получаемым от ЦУКС ГУ МЧС России по Приморскому краю, а также  по электронной карте лесных пожаров. Во взаимодействии с Уссурийским филиалом «Примлес» уточняются места природных возгораний и пожаров по элек</w:t>
      </w:r>
      <w:r w:rsidR="00343B1F" w:rsidRPr="00743A64">
        <w:rPr>
          <w:rFonts w:ascii="Times New Roman" w:hAnsi="Times New Roman"/>
          <w:sz w:val="28"/>
          <w:szCs w:val="28"/>
        </w:rPr>
        <w:t>тронной информационной системе д</w:t>
      </w:r>
      <w:r w:rsidRPr="00743A64">
        <w:rPr>
          <w:rFonts w:ascii="Times New Roman" w:hAnsi="Times New Roman"/>
          <w:sz w:val="28"/>
          <w:szCs w:val="28"/>
        </w:rPr>
        <w:t xml:space="preserve">епартамента лесного хозяйства Приморского края </w:t>
      </w:r>
      <w:r w:rsidR="00CC5FDA" w:rsidRPr="00743A64">
        <w:rPr>
          <w:rFonts w:ascii="Times New Roman" w:hAnsi="Times New Roman"/>
          <w:sz w:val="28"/>
          <w:szCs w:val="28"/>
        </w:rPr>
        <w:t>со своевременным реагированием.</w:t>
      </w:r>
    </w:p>
    <w:p w:rsidR="0065593C" w:rsidRPr="00743A64" w:rsidRDefault="0065593C" w:rsidP="00D27988">
      <w:pPr>
        <w:tabs>
          <w:tab w:val="left" w:pos="795"/>
          <w:tab w:val="left" w:pos="898"/>
        </w:tab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ЕДДС Уссурийского городского округа имеет постоянную связь </w:t>
      </w:r>
      <w:r w:rsidR="00CC5FDA" w:rsidRPr="00743A64">
        <w:rPr>
          <w:rFonts w:ascii="Times New Roman" w:hAnsi="Times New Roman"/>
          <w:sz w:val="28"/>
          <w:szCs w:val="28"/>
        </w:rPr>
        <w:br/>
      </w:r>
      <w:r w:rsidRPr="00743A64">
        <w:rPr>
          <w:rFonts w:ascii="Times New Roman" w:hAnsi="Times New Roman"/>
          <w:sz w:val="28"/>
          <w:szCs w:val="28"/>
        </w:rPr>
        <w:t xml:space="preserve">с оперативным штабом Уссурийского филиала КГКУ «Примлес» для получения необходимой информации по тушению лесных пожаров, а также </w:t>
      </w:r>
      <w:r w:rsidR="00CC5FDA" w:rsidRPr="00743A64">
        <w:rPr>
          <w:rFonts w:ascii="Times New Roman" w:hAnsi="Times New Roman"/>
          <w:sz w:val="28"/>
          <w:szCs w:val="28"/>
        </w:rPr>
        <w:br/>
      </w:r>
      <w:r w:rsidRPr="00743A64">
        <w:rPr>
          <w:rFonts w:ascii="Times New Roman" w:hAnsi="Times New Roman"/>
          <w:sz w:val="28"/>
          <w:szCs w:val="28"/>
        </w:rPr>
        <w:t>в целях налаживания взаимодействия между группами тушения лесных пожаров и ЕДД</w:t>
      </w:r>
      <w:r w:rsidR="00502905" w:rsidRPr="00743A64">
        <w:rPr>
          <w:rFonts w:ascii="Times New Roman" w:hAnsi="Times New Roman"/>
          <w:sz w:val="28"/>
          <w:szCs w:val="28"/>
        </w:rPr>
        <w:t>С.</w:t>
      </w:r>
      <w:r w:rsidR="00D27988">
        <w:rPr>
          <w:rFonts w:ascii="Times New Roman" w:hAnsi="Times New Roman"/>
          <w:sz w:val="28"/>
          <w:szCs w:val="28"/>
        </w:rPr>
        <w:t xml:space="preserve"> </w:t>
      </w:r>
      <w:r w:rsidRPr="00743A64">
        <w:rPr>
          <w:rFonts w:ascii="Times New Roman" w:hAnsi="Times New Roman"/>
          <w:sz w:val="28"/>
          <w:szCs w:val="28"/>
        </w:rPr>
        <w:t xml:space="preserve">Осуществляется локальный мониторинг пожароопасной обстановки в круглосуточном режиме ЕДДС УГО во взаимодействии </w:t>
      </w:r>
      <w:r w:rsidR="00CC5FDA" w:rsidRPr="00743A64">
        <w:rPr>
          <w:rFonts w:ascii="Times New Roman" w:hAnsi="Times New Roman"/>
          <w:sz w:val="28"/>
          <w:szCs w:val="28"/>
        </w:rPr>
        <w:br/>
      </w:r>
      <w:r w:rsidRPr="00743A64">
        <w:rPr>
          <w:rFonts w:ascii="Times New Roman" w:hAnsi="Times New Roman"/>
          <w:sz w:val="28"/>
          <w:szCs w:val="28"/>
        </w:rPr>
        <w:t xml:space="preserve">с региональной диспетчерской службой Приморского края, метеорологическими станциями ФГБУ «Примгидромет», единым диспетчерским пунктом управления КГСБУ «Приморская база авиационной, наземной охраны и защиты лесов», ФГУ «ЦУКС ГУ МЧС России </w:t>
      </w:r>
      <w:r w:rsidR="00CC5FDA" w:rsidRPr="00743A64">
        <w:rPr>
          <w:rFonts w:ascii="Times New Roman" w:hAnsi="Times New Roman"/>
          <w:sz w:val="28"/>
          <w:szCs w:val="28"/>
        </w:rPr>
        <w:br/>
      </w:r>
      <w:r w:rsidRPr="00743A64">
        <w:rPr>
          <w:rFonts w:ascii="Times New Roman" w:hAnsi="Times New Roman"/>
          <w:sz w:val="28"/>
          <w:szCs w:val="28"/>
        </w:rPr>
        <w:t xml:space="preserve">по Приморскому краю», единой диспетчерской службой Уссурийского филиала ФГАУ «Оборонлес» Минобороны России. </w:t>
      </w:r>
    </w:p>
    <w:p w:rsidR="0065593C" w:rsidRPr="00743A64" w:rsidRDefault="0065593C" w:rsidP="00CB3A02">
      <w:pPr>
        <w:tabs>
          <w:tab w:val="left" w:pos="795"/>
          <w:tab w:val="left" w:pos="898"/>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На заседаниях комиссии по предупреждению и ликвидации чрезвычайных ситуаций и обеспечению пожарной безопасности администрации Уссурийского городского округа были рассмотрены вопросы о принятии мер по усилению противопожарной защиты населенных пунктов и городских лесов в противопожарный весенне-летний и осенний периоды 2017 года с приглашением представителей лесных хозяйств различной ведомственной принадлежности, руководителей организаций. </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Обеспечено наличие и работоспособность звуковой сигнализации </w:t>
      </w:r>
      <w:r w:rsidR="00CC5FDA" w:rsidRPr="00743A64">
        <w:rPr>
          <w:rFonts w:ascii="Times New Roman" w:hAnsi="Times New Roman"/>
          <w:sz w:val="28"/>
          <w:szCs w:val="28"/>
        </w:rPr>
        <w:br/>
      </w:r>
      <w:r w:rsidRPr="00743A64">
        <w:rPr>
          <w:rFonts w:ascii="Times New Roman" w:hAnsi="Times New Roman"/>
          <w:sz w:val="28"/>
          <w:szCs w:val="28"/>
        </w:rPr>
        <w:t>во всех населенных пунктах для оповещения людей в случае возникновения пожаров.</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Организованы и проводятся работы по очистке территорий населенных пунктов от сухой травы, горючего мусора. Сельским активом </w:t>
      </w:r>
      <w:r w:rsidR="00CC5FDA" w:rsidRPr="00743A64">
        <w:rPr>
          <w:rFonts w:ascii="Times New Roman" w:hAnsi="Times New Roman"/>
          <w:sz w:val="28"/>
          <w:szCs w:val="28"/>
        </w:rPr>
        <w:br/>
      </w:r>
      <w:r w:rsidRPr="00743A64">
        <w:rPr>
          <w:rFonts w:ascii="Times New Roman" w:hAnsi="Times New Roman"/>
          <w:sz w:val="28"/>
          <w:szCs w:val="28"/>
        </w:rPr>
        <w:t>и добровольными пожарными проводится разъяснительная работа среди населения по вопросам пожарной безопасности, в том числе при проведении работ по очистке придомовых территорий, приусадебных участков.</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Разработан и утвержден порядок отселения </w:t>
      </w:r>
      <w:r w:rsidR="00C01D57" w:rsidRPr="00743A64">
        <w:rPr>
          <w:rFonts w:ascii="Times New Roman" w:hAnsi="Times New Roman"/>
          <w:sz w:val="28"/>
          <w:szCs w:val="28"/>
        </w:rPr>
        <w:t>жителей</w:t>
      </w:r>
      <w:r w:rsidRPr="00743A64">
        <w:rPr>
          <w:rFonts w:ascii="Times New Roman" w:hAnsi="Times New Roman"/>
          <w:sz w:val="28"/>
          <w:szCs w:val="28"/>
        </w:rPr>
        <w:t xml:space="preserve"> из населенных пунктов, сопр</w:t>
      </w:r>
      <w:r w:rsidR="00C01D57" w:rsidRPr="00743A64">
        <w:rPr>
          <w:rFonts w:ascii="Times New Roman" w:hAnsi="Times New Roman"/>
          <w:sz w:val="28"/>
          <w:szCs w:val="28"/>
        </w:rPr>
        <w:t xml:space="preserve">яженных с лесными массивами, и их </w:t>
      </w:r>
      <w:r w:rsidRPr="00743A64">
        <w:rPr>
          <w:rFonts w:ascii="Times New Roman" w:hAnsi="Times New Roman"/>
          <w:sz w:val="28"/>
          <w:szCs w:val="28"/>
        </w:rPr>
        <w:t xml:space="preserve">временного размещения. </w:t>
      </w:r>
    </w:p>
    <w:p w:rsidR="0065593C" w:rsidRPr="00743A64" w:rsidRDefault="0065593C" w:rsidP="00CB3A02">
      <w:pPr>
        <w:pStyle w:val="52"/>
        <w:shd w:val="clear" w:color="auto" w:fill="auto"/>
        <w:spacing w:line="360" w:lineRule="auto"/>
        <w:ind w:firstLine="709"/>
        <w:jc w:val="both"/>
        <w:rPr>
          <w:rFonts w:ascii="Times New Roman" w:hAnsi="Times New Roman"/>
          <w:b w:val="0"/>
          <w:i w:val="0"/>
          <w:sz w:val="28"/>
          <w:szCs w:val="28"/>
        </w:rPr>
      </w:pPr>
      <w:r w:rsidRPr="00743A64">
        <w:rPr>
          <w:rStyle w:val="58pt"/>
          <w:rFonts w:ascii="Times New Roman" w:hAnsi="Times New Roman"/>
          <w:b w:val="0"/>
          <w:iCs w:val="0"/>
          <w:color w:val="auto"/>
          <w:sz w:val="28"/>
          <w:szCs w:val="28"/>
        </w:rPr>
        <w:t xml:space="preserve">На территории УГО созданы 47 групп, общей численностью 246 человек, в числе которых </w:t>
      </w:r>
      <w:r w:rsidRPr="00743A64">
        <w:rPr>
          <w:rFonts w:ascii="Times New Roman" w:hAnsi="Times New Roman"/>
          <w:b w:val="0"/>
          <w:i w:val="0"/>
          <w:sz w:val="28"/>
          <w:szCs w:val="28"/>
        </w:rPr>
        <w:t>36 патрульных гр</w:t>
      </w:r>
      <w:r w:rsidR="00C01D57" w:rsidRPr="00743A64">
        <w:rPr>
          <w:rFonts w:ascii="Times New Roman" w:hAnsi="Times New Roman"/>
          <w:b w:val="0"/>
          <w:i w:val="0"/>
          <w:sz w:val="28"/>
          <w:szCs w:val="28"/>
        </w:rPr>
        <w:t>упп численностью 132 человека, девять</w:t>
      </w:r>
      <w:r w:rsidRPr="00743A64">
        <w:rPr>
          <w:rFonts w:ascii="Times New Roman" w:hAnsi="Times New Roman"/>
          <w:b w:val="0"/>
          <w:i w:val="0"/>
          <w:sz w:val="28"/>
          <w:szCs w:val="28"/>
        </w:rPr>
        <w:t xml:space="preserve"> патрульно-маневренных групп численностью 95 человек и </w:t>
      </w:r>
      <w:r w:rsidR="00CC5FDA" w:rsidRPr="00743A64">
        <w:rPr>
          <w:rFonts w:ascii="Times New Roman" w:hAnsi="Times New Roman"/>
          <w:b w:val="0"/>
          <w:i w:val="0"/>
          <w:sz w:val="28"/>
          <w:szCs w:val="28"/>
        </w:rPr>
        <w:t>девять</w:t>
      </w:r>
      <w:r w:rsidRPr="00743A64">
        <w:rPr>
          <w:rFonts w:ascii="Times New Roman" w:hAnsi="Times New Roman"/>
          <w:b w:val="0"/>
          <w:i w:val="0"/>
          <w:sz w:val="28"/>
          <w:szCs w:val="28"/>
        </w:rPr>
        <w:t xml:space="preserve"> единиц техники, </w:t>
      </w:r>
      <w:r w:rsidR="00CC5FDA" w:rsidRPr="00743A64">
        <w:rPr>
          <w:rFonts w:ascii="Times New Roman" w:hAnsi="Times New Roman"/>
          <w:b w:val="0"/>
          <w:i w:val="0"/>
          <w:sz w:val="28"/>
          <w:szCs w:val="28"/>
        </w:rPr>
        <w:t>одна</w:t>
      </w:r>
      <w:r w:rsidRPr="00743A64">
        <w:rPr>
          <w:rFonts w:ascii="Times New Roman" w:hAnsi="Times New Roman"/>
          <w:b w:val="0"/>
          <w:i w:val="0"/>
          <w:sz w:val="28"/>
          <w:szCs w:val="28"/>
        </w:rPr>
        <w:t xml:space="preserve"> маневренная группа численностью 15 человек и </w:t>
      </w:r>
      <w:r w:rsidR="00CC5FDA" w:rsidRPr="00743A64">
        <w:rPr>
          <w:rFonts w:ascii="Times New Roman" w:hAnsi="Times New Roman"/>
          <w:b w:val="0"/>
          <w:i w:val="0"/>
          <w:sz w:val="28"/>
          <w:szCs w:val="28"/>
        </w:rPr>
        <w:t>две</w:t>
      </w:r>
      <w:r w:rsidRPr="00743A64">
        <w:rPr>
          <w:rFonts w:ascii="Times New Roman" w:hAnsi="Times New Roman"/>
          <w:b w:val="0"/>
          <w:i w:val="0"/>
          <w:sz w:val="28"/>
          <w:szCs w:val="28"/>
        </w:rPr>
        <w:t xml:space="preserve"> единицы техники, </w:t>
      </w:r>
      <w:r w:rsidR="00CC5FDA" w:rsidRPr="00743A64">
        <w:rPr>
          <w:rFonts w:ascii="Times New Roman" w:hAnsi="Times New Roman"/>
          <w:b w:val="0"/>
          <w:i w:val="0"/>
          <w:sz w:val="28"/>
          <w:szCs w:val="28"/>
        </w:rPr>
        <w:t>одна</w:t>
      </w:r>
      <w:r w:rsidRPr="00743A64">
        <w:rPr>
          <w:rFonts w:ascii="Times New Roman" w:hAnsi="Times New Roman"/>
          <w:b w:val="0"/>
          <w:i w:val="0"/>
          <w:sz w:val="28"/>
          <w:szCs w:val="28"/>
        </w:rPr>
        <w:t xml:space="preserve"> патрульно-контрольная группа численностью </w:t>
      </w:r>
      <w:r w:rsidR="00CC5FDA" w:rsidRPr="00743A64">
        <w:rPr>
          <w:rFonts w:ascii="Times New Roman" w:hAnsi="Times New Roman"/>
          <w:b w:val="0"/>
          <w:i w:val="0"/>
          <w:sz w:val="28"/>
          <w:szCs w:val="28"/>
        </w:rPr>
        <w:t>четыре</w:t>
      </w:r>
      <w:r w:rsidRPr="00743A64">
        <w:rPr>
          <w:rFonts w:ascii="Times New Roman" w:hAnsi="Times New Roman"/>
          <w:b w:val="0"/>
          <w:i w:val="0"/>
          <w:sz w:val="28"/>
          <w:szCs w:val="28"/>
        </w:rPr>
        <w:t xml:space="preserve"> человека и </w:t>
      </w:r>
      <w:r w:rsidR="00CC5FDA" w:rsidRPr="00743A64">
        <w:rPr>
          <w:rFonts w:ascii="Times New Roman" w:hAnsi="Times New Roman"/>
          <w:b w:val="0"/>
          <w:i w:val="0"/>
          <w:sz w:val="28"/>
          <w:szCs w:val="28"/>
        </w:rPr>
        <w:t>одна</w:t>
      </w:r>
      <w:r w:rsidRPr="00743A64">
        <w:rPr>
          <w:rFonts w:ascii="Times New Roman" w:hAnsi="Times New Roman"/>
          <w:b w:val="0"/>
          <w:i w:val="0"/>
          <w:sz w:val="28"/>
          <w:szCs w:val="28"/>
        </w:rPr>
        <w:t xml:space="preserve"> единица техники.</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Для организации взаимодействия между группами оперативно-дежурны</w:t>
      </w:r>
      <w:r w:rsidR="001C640D" w:rsidRPr="00743A64">
        <w:rPr>
          <w:rFonts w:ascii="Times New Roman" w:hAnsi="Times New Roman"/>
          <w:sz w:val="28"/>
          <w:szCs w:val="28"/>
        </w:rPr>
        <w:t>х</w:t>
      </w:r>
      <w:r w:rsidRPr="00743A64">
        <w:rPr>
          <w:rFonts w:ascii="Times New Roman" w:hAnsi="Times New Roman"/>
          <w:sz w:val="28"/>
          <w:szCs w:val="28"/>
        </w:rPr>
        <w:t xml:space="preserve"> служб и старостами населенных пунктов разработаны алгоритмы</w:t>
      </w:r>
      <w:r w:rsidR="00C01D57" w:rsidRPr="00743A64">
        <w:rPr>
          <w:rFonts w:ascii="Times New Roman" w:hAnsi="Times New Roman"/>
          <w:sz w:val="28"/>
          <w:szCs w:val="28"/>
        </w:rPr>
        <w:t xml:space="preserve"> действия</w:t>
      </w:r>
      <w:r w:rsidRPr="00743A64">
        <w:rPr>
          <w:rFonts w:ascii="Times New Roman" w:hAnsi="Times New Roman"/>
          <w:sz w:val="28"/>
          <w:szCs w:val="28"/>
        </w:rPr>
        <w:t>.</w:t>
      </w:r>
    </w:p>
    <w:p w:rsidR="0065593C" w:rsidRPr="00743A64" w:rsidRDefault="0065593C" w:rsidP="00C01D57">
      <w:pPr>
        <w:spacing w:after="0" w:line="360" w:lineRule="auto"/>
        <w:ind w:firstLine="709"/>
        <w:jc w:val="both"/>
        <w:rPr>
          <w:rFonts w:ascii="Times New Roman" w:hAnsi="Times New Roman"/>
          <w:sz w:val="28"/>
          <w:szCs w:val="28"/>
        </w:rPr>
      </w:pPr>
      <w:r w:rsidRPr="00743A64">
        <w:rPr>
          <w:rFonts w:ascii="Times New Roman" w:hAnsi="Times New Roman"/>
          <w:sz w:val="28"/>
          <w:szCs w:val="28"/>
        </w:rPr>
        <w:t>На</w:t>
      </w:r>
      <w:r w:rsidR="0072086A">
        <w:rPr>
          <w:rFonts w:ascii="Times New Roman" w:hAnsi="Times New Roman"/>
          <w:sz w:val="28"/>
          <w:szCs w:val="28"/>
        </w:rPr>
        <w:t xml:space="preserve"> основании и</w:t>
      </w:r>
      <w:r w:rsidRPr="00743A64">
        <w:rPr>
          <w:rFonts w:ascii="Times New Roman" w:hAnsi="Times New Roman"/>
          <w:sz w:val="28"/>
          <w:szCs w:val="28"/>
        </w:rPr>
        <w:t>меющихся краткосрочных</w:t>
      </w:r>
      <w:r w:rsidR="0072086A">
        <w:rPr>
          <w:rFonts w:ascii="Times New Roman" w:hAnsi="Times New Roman"/>
          <w:sz w:val="28"/>
          <w:szCs w:val="28"/>
        </w:rPr>
        <w:t xml:space="preserve"> </w:t>
      </w:r>
      <w:r w:rsidRPr="00743A64">
        <w:rPr>
          <w:rFonts w:ascii="Times New Roman" w:hAnsi="Times New Roman"/>
          <w:sz w:val="28"/>
          <w:szCs w:val="28"/>
        </w:rPr>
        <w:t>прогнозов</w:t>
      </w:r>
      <w:r w:rsidR="0072086A">
        <w:rPr>
          <w:rFonts w:ascii="Times New Roman" w:hAnsi="Times New Roman"/>
          <w:sz w:val="28"/>
          <w:szCs w:val="28"/>
        </w:rPr>
        <w:t xml:space="preserve"> </w:t>
      </w:r>
      <w:r w:rsidRPr="00743A64">
        <w:rPr>
          <w:rFonts w:ascii="Times New Roman" w:hAnsi="Times New Roman"/>
          <w:sz w:val="28"/>
          <w:szCs w:val="28"/>
        </w:rPr>
        <w:t xml:space="preserve">и складывающейся пожароопасной обстановки, ежедневно разрабатывается план работы групп и маршруты патрулирования, которые направляются </w:t>
      </w:r>
      <w:r w:rsidR="00CC5FDA" w:rsidRPr="00743A64">
        <w:rPr>
          <w:rFonts w:ascii="Times New Roman" w:hAnsi="Times New Roman"/>
          <w:sz w:val="28"/>
          <w:szCs w:val="28"/>
        </w:rPr>
        <w:br/>
      </w:r>
      <w:r w:rsidRPr="00743A64">
        <w:rPr>
          <w:rFonts w:ascii="Times New Roman" w:hAnsi="Times New Roman"/>
          <w:sz w:val="28"/>
          <w:szCs w:val="28"/>
        </w:rPr>
        <w:t>в ЕДДС для согласования в администрации.</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При практическом применении осуществляется ежедневное взаимодействие с ЕДДС, начальником пожарно-спасательного гарнизона, подразделениями авиалесоохраны, а в приграничных населенных пунктах </w:t>
      </w:r>
      <w:r w:rsidR="00CC5FDA" w:rsidRPr="00743A64">
        <w:rPr>
          <w:rFonts w:ascii="Times New Roman" w:hAnsi="Times New Roman"/>
          <w:sz w:val="28"/>
          <w:szCs w:val="28"/>
        </w:rPr>
        <w:br/>
      </w:r>
      <w:r w:rsidRPr="00743A64">
        <w:rPr>
          <w:rFonts w:ascii="Times New Roman" w:hAnsi="Times New Roman"/>
          <w:sz w:val="28"/>
          <w:szCs w:val="28"/>
        </w:rPr>
        <w:t>и с пограничниками.</w:t>
      </w:r>
    </w:p>
    <w:p w:rsidR="001C640D" w:rsidRPr="00743A64" w:rsidRDefault="001C640D" w:rsidP="001C640D">
      <w:pPr>
        <w:spacing w:after="0" w:line="240" w:lineRule="auto"/>
        <w:ind w:firstLine="709"/>
        <w:jc w:val="center"/>
        <w:rPr>
          <w:rFonts w:ascii="Times New Roman" w:hAnsi="Times New Roman"/>
          <w:sz w:val="28"/>
          <w:szCs w:val="28"/>
        </w:rPr>
      </w:pPr>
    </w:p>
    <w:p w:rsidR="0065593C" w:rsidRPr="00743A64" w:rsidRDefault="0065593C" w:rsidP="001C640D">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Деятельность добровольной пожарной охраны</w:t>
      </w:r>
    </w:p>
    <w:p w:rsidR="001C640D" w:rsidRPr="00743A64" w:rsidRDefault="001C640D" w:rsidP="001C640D">
      <w:pPr>
        <w:spacing w:after="0" w:line="240" w:lineRule="auto"/>
        <w:ind w:firstLine="709"/>
        <w:jc w:val="center"/>
        <w:rPr>
          <w:rFonts w:ascii="Times New Roman" w:hAnsi="Times New Roman"/>
          <w:sz w:val="28"/>
          <w:szCs w:val="28"/>
        </w:rPr>
      </w:pP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На территории Уссурийского городского округа организован кон</w:t>
      </w:r>
      <w:r w:rsidRPr="00743A64">
        <w:rPr>
          <w:rStyle w:val="18"/>
          <w:sz w:val="28"/>
          <w:szCs w:val="28"/>
        </w:rPr>
        <w:t>троль</w:t>
      </w:r>
      <w:r w:rsidRPr="00743A64">
        <w:rPr>
          <w:rFonts w:ascii="Times New Roman" w:hAnsi="Times New Roman"/>
          <w:sz w:val="28"/>
          <w:szCs w:val="28"/>
        </w:rPr>
        <w:t xml:space="preserve"> за возникновением пожаров на землях населенных пунктов, а также</w:t>
      </w:r>
      <w:r w:rsidR="009B408F" w:rsidRPr="00743A64">
        <w:rPr>
          <w:rFonts w:ascii="Times New Roman" w:hAnsi="Times New Roman"/>
          <w:sz w:val="28"/>
          <w:szCs w:val="28"/>
        </w:rPr>
        <w:t xml:space="preserve"> территории</w:t>
      </w:r>
      <w:r w:rsidRPr="00743A64">
        <w:rPr>
          <w:rFonts w:ascii="Times New Roman" w:hAnsi="Times New Roman"/>
          <w:sz w:val="28"/>
          <w:szCs w:val="28"/>
        </w:rPr>
        <w:t xml:space="preserve"> лесных массивов. Во всех сельских населенных пунктах созданы группы из числа добровольцев (добровольные пож</w:t>
      </w:r>
      <w:r w:rsidRPr="00743A64">
        <w:rPr>
          <w:rStyle w:val="18"/>
          <w:sz w:val="28"/>
          <w:szCs w:val="28"/>
        </w:rPr>
        <w:t>арные</w:t>
      </w:r>
      <w:r w:rsidRPr="00743A64">
        <w:rPr>
          <w:rFonts w:ascii="Times New Roman" w:hAnsi="Times New Roman"/>
          <w:sz w:val="28"/>
          <w:szCs w:val="28"/>
        </w:rPr>
        <w:t xml:space="preserve"> дружины) общей численностью 138 человек, из них обучены и внесены в реестр добровольных пожарных </w:t>
      </w:r>
      <w:r w:rsidR="00C01D57" w:rsidRPr="00743A64">
        <w:rPr>
          <w:rFonts w:ascii="Times New Roman" w:hAnsi="Times New Roman"/>
          <w:sz w:val="28"/>
          <w:szCs w:val="28"/>
        </w:rPr>
        <w:t xml:space="preserve">– </w:t>
      </w:r>
      <w:r w:rsidRPr="00743A64">
        <w:rPr>
          <w:rFonts w:ascii="Times New Roman" w:hAnsi="Times New Roman"/>
          <w:sz w:val="28"/>
          <w:szCs w:val="28"/>
        </w:rPr>
        <w:t xml:space="preserve">68 человек. </w:t>
      </w:r>
    </w:p>
    <w:p w:rsidR="0065593C" w:rsidRPr="00743A64" w:rsidRDefault="0065593C" w:rsidP="00CB3A02">
      <w:pPr>
        <w:tabs>
          <w:tab w:val="left" w:pos="3280"/>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На оснащении ДПО имеется </w:t>
      </w:r>
      <w:r w:rsidR="00CC5FDA" w:rsidRPr="00743A64">
        <w:rPr>
          <w:rFonts w:ascii="Times New Roman" w:hAnsi="Times New Roman"/>
          <w:sz w:val="28"/>
          <w:szCs w:val="28"/>
        </w:rPr>
        <w:t>шесть</w:t>
      </w:r>
      <w:r w:rsidRPr="00743A64">
        <w:rPr>
          <w:rFonts w:ascii="Times New Roman" w:hAnsi="Times New Roman"/>
          <w:sz w:val="28"/>
          <w:szCs w:val="28"/>
        </w:rPr>
        <w:t xml:space="preserve"> автоцистерн, 12 автомобилей, </w:t>
      </w:r>
      <w:r w:rsidR="00CC5FDA" w:rsidRPr="00743A64">
        <w:rPr>
          <w:rFonts w:ascii="Times New Roman" w:hAnsi="Times New Roman"/>
          <w:sz w:val="28"/>
          <w:szCs w:val="28"/>
        </w:rPr>
        <w:br/>
      </w:r>
      <w:r w:rsidRPr="00743A64">
        <w:rPr>
          <w:rFonts w:ascii="Times New Roman" w:hAnsi="Times New Roman"/>
          <w:sz w:val="28"/>
          <w:szCs w:val="28"/>
        </w:rPr>
        <w:t xml:space="preserve">23 прицепных емкости для воды, 38 плугов, </w:t>
      </w:r>
      <w:r w:rsidR="00CC5FDA" w:rsidRPr="00743A64">
        <w:rPr>
          <w:rFonts w:ascii="Times New Roman" w:hAnsi="Times New Roman"/>
          <w:sz w:val="28"/>
          <w:szCs w:val="28"/>
        </w:rPr>
        <w:t>два</w:t>
      </w:r>
      <w:r w:rsidRPr="00743A64">
        <w:rPr>
          <w:rFonts w:ascii="Times New Roman" w:hAnsi="Times New Roman"/>
          <w:sz w:val="28"/>
          <w:szCs w:val="28"/>
        </w:rPr>
        <w:t xml:space="preserve"> бульдозера, 33 мотопомпы, </w:t>
      </w:r>
      <w:r w:rsidR="00CC5FDA" w:rsidRPr="00743A64">
        <w:rPr>
          <w:rFonts w:ascii="Times New Roman" w:hAnsi="Times New Roman"/>
          <w:sz w:val="28"/>
          <w:szCs w:val="28"/>
        </w:rPr>
        <w:br/>
      </w:r>
      <w:r w:rsidRPr="00743A64">
        <w:rPr>
          <w:rFonts w:ascii="Times New Roman" w:hAnsi="Times New Roman"/>
          <w:sz w:val="28"/>
          <w:szCs w:val="28"/>
        </w:rPr>
        <w:t>10 бензопил, 48 воздуходувок.</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Обучение населения мерам пожарной безопасности, информирование о мерах пожарной безопасности организовано в учебно-консультационных пунктах сельских населенных пунктов, в организациях, в учебных заведениях, в средствах массовой информации. </w:t>
      </w:r>
    </w:p>
    <w:p w:rsidR="001C640D" w:rsidRPr="00743A64" w:rsidRDefault="001C640D" w:rsidP="001C640D">
      <w:pPr>
        <w:spacing w:after="0" w:line="240" w:lineRule="auto"/>
        <w:ind w:firstLine="709"/>
        <w:jc w:val="center"/>
        <w:rPr>
          <w:rFonts w:ascii="Times New Roman" w:hAnsi="Times New Roman"/>
          <w:sz w:val="28"/>
          <w:szCs w:val="28"/>
        </w:rPr>
      </w:pPr>
    </w:p>
    <w:p w:rsidR="0065593C" w:rsidRPr="00743A64" w:rsidRDefault="0065593C" w:rsidP="001C640D">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Деятельность добровольной пожарной охраны</w:t>
      </w:r>
    </w:p>
    <w:p w:rsidR="001C640D" w:rsidRPr="00743A64" w:rsidRDefault="001C640D" w:rsidP="001C640D">
      <w:pPr>
        <w:spacing w:after="0" w:line="240" w:lineRule="auto"/>
        <w:ind w:firstLine="709"/>
        <w:jc w:val="center"/>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09"/>
        <w:gridCol w:w="708"/>
        <w:gridCol w:w="709"/>
        <w:gridCol w:w="709"/>
        <w:gridCol w:w="709"/>
        <w:gridCol w:w="709"/>
        <w:gridCol w:w="709"/>
        <w:gridCol w:w="709"/>
        <w:gridCol w:w="708"/>
        <w:gridCol w:w="426"/>
        <w:gridCol w:w="709"/>
        <w:gridCol w:w="566"/>
      </w:tblGrid>
      <w:tr w:rsidR="0065593C" w:rsidRPr="00743A64" w:rsidTr="00CC5FDA">
        <w:tc>
          <w:tcPr>
            <w:tcW w:w="1384" w:type="dxa"/>
            <w:vMerge w:val="restart"/>
            <w:vAlign w:val="center"/>
          </w:tcPr>
          <w:p w:rsidR="0065593C" w:rsidRPr="00743A64" w:rsidRDefault="0065593C" w:rsidP="00CC5FDA">
            <w:pPr>
              <w:spacing w:after="0" w:line="240" w:lineRule="auto"/>
              <w:ind w:right="-108"/>
              <w:jc w:val="center"/>
              <w:rPr>
                <w:rFonts w:ascii="Times New Roman" w:hAnsi="Times New Roman"/>
                <w:sz w:val="24"/>
                <w:szCs w:val="28"/>
              </w:rPr>
            </w:pPr>
            <w:r w:rsidRPr="00743A64">
              <w:rPr>
                <w:rFonts w:ascii="Times New Roman" w:hAnsi="Times New Roman"/>
                <w:sz w:val="24"/>
                <w:szCs w:val="28"/>
              </w:rPr>
              <w:t>Муници-пальное образование</w:t>
            </w:r>
          </w:p>
        </w:tc>
        <w:tc>
          <w:tcPr>
            <w:tcW w:w="1417" w:type="dxa"/>
            <w:gridSpan w:val="2"/>
            <w:vAlign w:val="center"/>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Кол-во обществен-ных</w:t>
            </w:r>
            <w:r w:rsidR="003F2379" w:rsidRPr="00743A64">
              <w:rPr>
                <w:rFonts w:ascii="Times New Roman" w:hAnsi="Times New Roman"/>
                <w:sz w:val="24"/>
                <w:szCs w:val="28"/>
              </w:rPr>
              <w:t xml:space="preserve"> </w:t>
            </w:r>
            <w:r w:rsidRPr="00743A64">
              <w:rPr>
                <w:rFonts w:ascii="Times New Roman" w:hAnsi="Times New Roman"/>
                <w:sz w:val="24"/>
                <w:szCs w:val="28"/>
              </w:rPr>
              <w:t>объедине-ний пожарной охраны</w:t>
            </w:r>
          </w:p>
        </w:tc>
        <w:tc>
          <w:tcPr>
            <w:tcW w:w="1418" w:type="dxa"/>
            <w:gridSpan w:val="2"/>
            <w:vAlign w:val="center"/>
          </w:tcPr>
          <w:p w:rsidR="0065593C" w:rsidRPr="00743A64" w:rsidRDefault="0065593C" w:rsidP="00CC5FDA">
            <w:pPr>
              <w:spacing w:after="0" w:line="240" w:lineRule="auto"/>
              <w:ind w:right="-108"/>
              <w:jc w:val="center"/>
              <w:rPr>
                <w:rFonts w:ascii="Times New Roman" w:hAnsi="Times New Roman"/>
                <w:sz w:val="24"/>
                <w:szCs w:val="28"/>
              </w:rPr>
            </w:pPr>
            <w:r w:rsidRPr="00743A64">
              <w:rPr>
                <w:rFonts w:ascii="Times New Roman" w:hAnsi="Times New Roman"/>
                <w:sz w:val="24"/>
                <w:szCs w:val="28"/>
              </w:rPr>
              <w:t>Числен</w:t>
            </w:r>
            <w:r w:rsidR="001C640D" w:rsidRPr="00743A64">
              <w:rPr>
                <w:rFonts w:ascii="Times New Roman" w:hAnsi="Times New Roman"/>
                <w:sz w:val="24"/>
                <w:szCs w:val="28"/>
              </w:rPr>
              <w:t>-</w:t>
            </w:r>
            <w:r w:rsidRPr="00743A64">
              <w:rPr>
                <w:rFonts w:ascii="Times New Roman" w:hAnsi="Times New Roman"/>
                <w:sz w:val="24"/>
                <w:szCs w:val="28"/>
              </w:rPr>
              <w:t>ность личного состава обществен-ных</w:t>
            </w:r>
            <w:r w:rsidR="003F2379" w:rsidRPr="00743A64">
              <w:rPr>
                <w:rFonts w:ascii="Times New Roman" w:hAnsi="Times New Roman"/>
                <w:sz w:val="24"/>
                <w:szCs w:val="28"/>
              </w:rPr>
              <w:t xml:space="preserve"> </w:t>
            </w:r>
            <w:r w:rsidRPr="00743A64">
              <w:rPr>
                <w:rFonts w:ascii="Times New Roman" w:hAnsi="Times New Roman"/>
                <w:sz w:val="24"/>
                <w:szCs w:val="28"/>
              </w:rPr>
              <w:t>объедине</w:t>
            </w:r>
            <w:r w:rsidR="001C640D" w:rsidRPr="00743A64">
              <w:rPr>
                <w:rFonts w:ascii="Times New Roman" w:hAnsi="Times New Roman"/>
                <w:sz w:val="24"/>
                <w:szCs w:val="28"/>
              </w:rPr>
              <w:t>-</w:t>
            </w:r>
            <w:r w:rsidRPr="00743A64">
              <w:rPr>
                <w:rFonts w:ascii="Times New Roman" w:hAnsi="Times New Roman"/>
                <w:sz w:val="24"/>
                <w:szCs w:val="28"/>
              </w:rPr>
              <w:t>ний</w:t>
            </w:r>
            <w:r w:rsidR="003F2379" w:rsidRPr="00743A64">
              <w:rPr>
                <w:rFonts w:ascii="Times New Roman" w:hAnsi="Times New Roman"/>
                <w:sz w:val="24"/>
                <w:szCs w:val="28"/>
              </w:rPr>
              <w:t xml:space="preserve"> </w:t>
            </w:r>
            <w:r w:rsidRPr="00743A64">
              <w:rPr>
                <w:rFonts w:ascii="Times New Roman" w:hAnsi="Times New Roman"/>
                <w:sz w:val="24"/>
                <w:szCs w:val="28"/>
              </w:rPr>
              <w:t>пожарной охраны</w:t>
            </w:r>
          </w:p>
        </w:tc>
        <w:tc>
          <w:tcPr>
            <w:tcW w:w="1418" w:type="dxa"/>
            <w:gridSpan w:val="2"/>
            <w:vAlign w:val="center"/>
          </w:tcPr>
          <w:p w:rsidR="0065593C" w:rsidRPr="00743A64" w:rsidRDefault="0065593C" w:rsidP="001C640D">
            <w:pPr>
              <w:spacing w:after="0" w:line="240" w:lineRule="auto"/>
              <w:jc w:val="center"/>
              <w:rPr>
                <w:rFonts w:ascii="Times New Roman" w:hAnsi="Times New Roman"/>
                <w:sz w:val="24"/>
                <w:szCs w:val="28"/>
              </w:rPr>
            </w:pPr>
            <w:r w:rsidRPr="00743A64">
              <w:rPr>
                <w:rFonts w:ascii="Times New Roman" w:hAnsi="Times New Roman"/>
                <w:sz w:val="24"/>
                <w:szCs w:val="28"/>
              </w:rPr>
              <w:t>Кол-во ДПО, осущест</w:t>
            </w:r>
            <w:r w:rsidR="001C640D" w:rsidRPr="00743A64">
              <w:rPr>
                <w:rFonts w:ascii="Times New Roman" w:hAnsi="Times New Roman"/>
                <w:sz w:val="24"/>
                <w:szCs w:val="28"/>
              </w:rPr>
              <w:t>-</w:t>
            </w:r>
            <w:r w:rsidRPr="00743A64">
              <w:rPr>
                <w:rFonts w:ascii="Times New Roman" w:hAnsi="Times New Roman"/>
                <w:sz w:val="24"/>
                <w:szCs w:val="28"/>
              </w:rPr>
              <w:t>вляющих дежурство в суточном режиме в подразделениях</w:t>
            </w:r>
          </w:p>
        </w:tc>
        <w:tc>
          <w:tcPr>
            <w:tcW w:w="1418" w:type="dxa"/>
            <w:gridSpan w:val="2"/>
            <w:vAlign w:val="center"/>
          </w:tcPr>
          <w:p w:rsidR="0065593C" w:rsidRPr="00743A64" w:rsidRDefault="0065593C" w:rsidP="00CC5FDA">
            <w:pPr>
              <w:spacing w:after="0" w:line="240" w:lineRule="auto"/>
              <w:ind w:right="-108"/>
              <w:jc w:val="center"/>
              <w:rPr>
                <w:rFonts w:ascii="Times New Roman" w:hAnsi="Times New Roman"/>
                <w:sz w:val="24"/>
                <w:szCs w:val="28"/>
              </w:rPr>
            </w:pPr>
            <w:r w:rsidRPr="00743A64">
              <w:rPr>
                <w:rFonts w:ascii="Times New Roman" w:hAnsi="Times New Roman"/>
                <w:sz w:val="24"/>
                <w:szCs w:val="28"/>
              </w:rPr>
              <w:t>Кол-во подразделений пожарной охраны, в которых организова</w:t>
            </w:r>
            <w:r w:rsidR="001C640D" w:rsidRPr="00743A64">
              <w:rPr>
                <w:rFonts w:ascii="Times New Roman" w:hAnsi="Times New Roman"/>
                <w:sz w:val="24"/>
                <w:szCs w:val="28"/>
              </w:rPr>
              <w:t>-</w:t>
            </w:r>
            <w:r w:rsidRPr="00743A64">
              <w:rPr>
                <w:rFonts w:ascii="Times New Roman" w:hAnsi="Times New Roman"/>
                <w:sz w:val="24"/>
                <w:szCs w:val="28"/>
              </w:rPr>
              <w:t>но суточное дежурство добровольцев</w:t>
            </w:r>
          </w:p>
        </w:tc>
        <w:tc>
          <w:tcPr>
            <w:tcW w:w="1134" w:type="dxa"/>
            <w:gridSpan w:val="2"/>
            <w:vAlign w:val="center"/>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Потушено пожаров самосто-ятельно</w:t>
            </w:r>
          </w:p>
        </w:tc>
        <w:tc>
          <w:tcPr>
            <w:tcW w:w="1275" w:type="dxa"/>
            <w:gridSpan w:val="2"/>
            <w:vAlign w:val="center"/>
          </w:tcPr>
          <w:p w:rsidR="0065593C" w:rsidRPr="00743A64" w:rsidRDefault="0065593C" w:rsidP="00CC5FDA">
            <w:pPr>
              <w:spacing w:after="0" w:line="240" w:lineRule="auto"/>
              <w:ind w:right="-144"/>
              <w:jc w:val="center"/>
              <w:rPr>
                <w:rFonts w:ascii="Times New Roman" w:hAnsi="Times New Roman"/>
                <w:sz w:val="24"/>
                <w:szCs w:val="28"/>
              </w:rPr>
            </w:pPr>
            <w:r w:rsidRPr="00743A64">
              <w:rPr>
                <w:rFonts w:ascii="Times New Roman" w:hAnsi="Times New Roman"/>
                <w:sz w:val="24"/>
                <w:szCs w:val="28"/>
              </w:rPr>
              <w:t>Кол-во населения, прикрыто</w:t>
            </w:r>
            <w:r w:rsidR="001C640D" w:rsidRPr="00743A64">
              <w:rPr>
                <w:rFonts w:ascii="Times New Roman" w:hAnsi="Times New Roman"/>
                <w:sz w:val="24"/>
                <w:szCs w:val="28"/>
              </w:rPr>
              <w:t>-</w:t>
            </w:r>
            <w:r w:rsidRPr="00743A64">
              <w:rPr>
                <w:rFonts w:ascii="Times New Roman" w:hAnsi="Times New Roman"/>
                <w:sz w:val="24"/>
                <w:szCs w:val="28"/>
              </w:rPr>
              <w:t>го обществен-нымиобъедине-ниямипожарной охраны</w:t>
            </w:r>
          </w:p>
        </w:tc>
      </w:tr>
      <w:tr w:rsidR="0065593C" w:rsidRPr="00743A64" w:rsidTr="00CC5FDA">
        <w:tc>
          <w:tcPr>
            <w:tcW w:w="1384" w:type="dxa"/>
            <w:vMerge/>
          </w:tcPr>
          <w:p w:rsidR="0065593C" w:rsidRPr="00743A64" w:rsidRDefault="0065593C" w:rsidP="00CC5FDA">
            <w:pPr>
              <w:spacing w:after="0" w:line="240" w:lineRule="auto"/>
              <w:jc w:val="center"/>
              <w:rPr>
                <w:rFonts w:ascii="Times New Roman" w:hAnsi="Times New Roman"/>
                <w:sz w:val="24"/>
                <w:szCs w:val="28"/>
              </w:rPr>
            </w:pPr>
          </w:p>
        </w:tc>
        <w:tc>
          <w:tcPr>
            <w:tcW w:w="709" w:type="dxa"/>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2016</w:t>
            </w:r>
          </w:p>
        </w:tc>
        <w:tc>
          <w:tcPr>
            <w:tcW w:w="708" w:type="dxa"/>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2017</w:t>
            </w:r>
          </w:p>
        </w:tc>
        <w:tc>
          <w:tcPr>
            <w:tcW w:w="709" w:type="dxa"/>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2016</w:t>
            </w:r>
          </w:p>
        </w:tc>
        <w:tc>
          <w:tcPr>
            <w:tcW w:w="709" w:type="dxa"/>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2017</w:t>
            </w:r>
          </w:p>
        </w:tc>
        <w:tc>
          <w:tcPr>
            <w:tcW w:w="709" w:type="dxa"/>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2016</w:t>
            </w:r>
          </w:p>
        </w:tc>
        <w:tc>
          <w:tcPr>
            <w:tcW w:w="709" w:type="dxa"/>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2017</w:t>
            </w:r>
          </w:p>
        </w:tc>
        <w:tc>
          <w:tcPr>
            <w:tcW w:w="709" w:type="dxa"/>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2016</w:t>
            </w:r>
          </w:p>
        </w:tc>
        <w:tc>
          <w:tcPr>
            <w:tcW w:w="709" w:type="dxa"/>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2017</w:t>
            </w:r>
          </w:p>
        </w:tc>
        <w:tc>
          <w:tcPr>
            <w:tcW w:w="708" w:type="dxa"/>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2016</w:t>
            </w:r>
          </w:p>
        </w:tc>
        <w:tc>
          <w:tcPr>
            <w:tcW w:w="426" w:type="dxa"/>
          </w:tcPr>
          <w:p w:rsidR="0065593C" w:rsidRPr="00743A64" w:rsidRDefault="0065593C" w:rsidP="00CC5FDA">
            <w:pPr>
              <w:spacing w:after="0" w:line="240" w:lineRule="auto"/>
              <w:ind w:right="-108"/>
              <w:jc w:val="center"/>
              <w:rPr>
                <w:rFonts w:ascii="Times New Roman" w:hAnsi="Times New Roman"/>
                <w:sz w:val="24"/>
                <w:szCs w:val="28"/>
              </w:rPr>
            </w:pPr>
            <w:r w:rsidRPr="00743A64">
              <w:rPr>
                <w:rFonts w:ascii="Times New Roman" w:hAnsi="Times New Roman"/>
                <w:sz w:val="24"/>
                <w:szCs w:val="28"/>
              </w:rPr>
              <w:t>2017</w:t>
            </w:r>
          </w:p>
        </w:tc>
        <w:tc>
          <w:tcPr>
            <w:tcW w:w="709" w:type="dxa"/>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2016</w:t>
            </w:r>
          </w:p>
        </w:tc>
        <w:tc>
          <w:tcPr>
            <w:tcW w:w="566" w:type="dxa"/>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2017</w:t>
            </w:r>
          </w:p>
        </w:tc>
      </w:tr>
      <w:tr w:rsidR="0065593C" w:rsidRPr="00743A64" w:rsidTr="00CC5FDA">
        <w:tc>
          <w:tcPr>
            <w:tcW w:w="1384" w:type="dxa"/>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Уссурий</w:t>
            </w:r>
            <w:r w:rsidR="001C640D" w:rsidRPr="00743A64">
              <w:rPr>
                <w:rFonts w:ascii="Times New Roman" w:hAnsi="Times New Roman"/>
                <w:sz w:val="24"/>
                <w:szCs w:val="28"/>
              </w:rPr>
              <w:t>-</w:t>
            </w:r>
            <w:r w:rsidRPr="00743A64">
              <w:rPr>
                <w:rFonts w:ascii="Times New Roman" w:hAnsi="Times New Roman"/>
                <w:sz w:val="24"/>
                <w:szCs w:val="28"/>
              </w:rPr>
              <w:t>ский городской округ</w:t>
            </w:r>
          </w:p>
        </w:tc>
        <w:tc>
          <w:tcPr>
            <w:tcW w:w="709" w:type="dxa"/>
            <w:vAlign w:val="center"/>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38</w:t>
            </w:r>
          </w:p>
        </w:tc>
        <w:tc>
          <w:tcPr>
            <w:tcW w:w="708" w:type="dxa"/>
            <w:vAlign w:val="center"/>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38</w:t>
            </w:r>
          </w:p>
        </w:tc>
        <w:tc>
          <w:tcPr>
            <w:tcW w:w="709" w:type="dxa"/>
            <w:vAlign w:val="center"/>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140</w:t>
            </w:r>
          </w:p>
        </w:tc>
        <w:tc>
          <w:tcPr>
            <w:tcW w:w="709" w:type="dxa"/>
            <w:vAlign w:val="center"/>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138</w:t>
            </w:r>
          </w:p>
        </w:tc>
        <w:tc>
          <w:tcPr>
            <w:tcW w:w="709" w:type="dxa"/>
            <w:vAlign w:val="center"/>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709" w:type="dxa"/>
            <w:vAlign w:val="center"/>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709" w:type="dxa"/>
            <w:vAlign w:val="center"/>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709" w:type="dxa"/>
            <w:vAlign w:val="center"/>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708" w:type="dxa"/>
            <w:vAlign w:val="center"/>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42</w:t>
            </w:r>
          </w:p>
        </w:tc>
        <w:tc>
          <w:tcPr>
            <w:tcW w:w="426" w:type="dxa"/>
            <w:vAlign w:val="center"/>
          </w:tcPr>
          <w:p w:rsidR="0065593C" w:rsidRPr="00743A64" w:rsidRDefault="0065593C" w:rsidP="00CC5FDA">
            <w:pPr>
              <w:spacing w:after="0" w:line="240" w:lineRule="auto"/>
              <w:ind w:right="-108"/>
              <w:jc w:val="center"/>
              <w:rPr>
                <w:rFonts w:ascii="Times New Roman" w:hAnsi="Times New Roman"/>
                <w:sz w:val="24"/>
                <w:szCs w:val="28"/>
              </w:rPr>
            </w:pPr>
            <w:r w:rsidRPr="00743A64">
              <w:rPr>
                <w:rFonts w:ascii="Times New Roman" w:hAnsi="Times New Roman"/>
                <w:sz w:val="24"/>
                <w:szCs w:val="28"/>
              </w:rPr>
              <w:t>59</w:t>
            </w:r>
          </w:p>
        </w:tc>
        <w:tc>
          <w:tcPr>
            <w:tcW w:w="709" w:type="dxa"/>
            <w:vAlign w:val="center"/>
          </w:tcPr>
          <w:p w:rsidR="0065593C" w:rsidRPr="00743A64" w:rsidRDefault="0065593C" w:rsidP="00CC5FDA">
            <w:pPr>
              <w:spacing w:after="0" w:line="240" w:lineRule="auto"/>
              <w:jc w:val="center"/>
              <w:rPr>
                <w:rFonts w:ascii="Times New Roman" w:hAnsi="Times New Roman"/>
                <w:sz w:val="24"/>
                <w:szCs w:val="28"/>
              </w:rPr>
            </w:pPr>
            <w:r w:rsidRPr="00743A64">
              <w:rPr>
                <w:rFonts w:ascii="Times New Roman" w:hAnsi="Times New Roman"/>
                <w:sz w:val="24"/>
                <w:szCs w:val="28"/>
              </w:rPr>
              <w:t>26000</w:t>
            </w:r>
          </w:p>
        </w:tc>
        <w:tc>
          <w:tcPr>
            <w:tcW w:w="566" w:type="dxa"/>
            <w:vAlign w:val="center"/>
          </w:tcPr>
          <w:p w:rsidR="0065593C" w:rsidRPr="00743A64" w:rsidRDefault="0065593C" w:rsidP="00CC5FDA">
            <w:pPr>
              <w:spacing w:after="0" w:line="240" w:lineRule="auto"/>
              <w:ind w:right="-144"/>
              <w:jc w:val="center"/>
              <w:rPr>
                <w:rFonts w:ascii="Times New Roman" w:hAnsi="Times New Roman"/>
                <w:sz w:val="24"/>
                <w:szCs w:val="28"/>
              </w:rPr>
            </w:pPr>
            <w:r w:rsidRPr="00743A64">
              <w:rPr>
                <w:rFonts w:ascii="Times New Roman" w:hAnsi="Times New Roman"/>
                <w:sz w:val="24"/>
                <w:szCs w:val="28"/>
              </w:rPr>
              <w:t>26000</w:t>
            </w:r>
          </w:p>
        </w:tc>
      </w:tr>
    </w:tbl>
    <w:p w:rsidR="0065593C" w:rsidRPr="00743A64" w:rsidRDefault="0065593C" w:rsidP="00CC5FDA">
      <w:pPr>
        <w:spacing w:after="0" w:line="240" w:lineRule="auto"/>
        <w:ind w:firstLine="709"/>
        <w:jc w:val="center"/>
        <w:rPr>
          <w:rFonts w:ascii="Times New Roman" w:hAnsi="Times New Roman"/>
          <w:b/>
          <w:sz w:val="28"/>
          <w:szCs w:val="28"/>
        </w:rPr>
      </w:pPr>
    </w:p>
    <w:p w:rsidR="0065593C" w:rsidRPr="00743A64" w:rsidRDefault="001C640D" w:rsidP="00CC5FDA">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Д</w:t>
      </w:r>
      <w:r w:rsidR="0065593C" w:rsidRPr="00743A64">
        <w:rPr>
          <w:rFonts w:ascii="Times New Roman" w:hAnsi="Times New Roman"/>
          <w:sz w:val="28"/>
          <w:szCs w:val="28"/>
        </w:rPr>
        <w:t>анные о погибших и пострадавших на водных объектах</w:t>
      </w:r>
    </w:p>
    <w:p w:rsidR="001C640D" w:rsidRPr="00743A64" w:rsidRDefault="001C640D" w:rsidP="00CC5FDA">
      <w:pPr>
        <w:spacing w:after="0" w:line="240" w:lineRule="auto"/>
        <w:ind w:firstLine="709"/>
        <w:jc w:val="center"/>
        <w:rPr>
          <w:rFonts w:ascii="Times New Roman" w:hAnsi="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5"/>
        <w:gridCol w:w="1134"/>
        <w:gridCol w:w="1418"/>
      </w:tblGrid>
      <w:tr w:rsidR="0065593C" w:rsidRPr="00743A64" w:rsidTr="001C640D">
        <w:tc>
          <w:tcPr>
            <w:tcW w:w="709" w:type="dxa"/>
          </w:tcPr>
          <w:p w:rsidR="0065593C" w:rsidRPr="00743A64" w:rsidRDefault="0065593C" w:rsidP="00CC5FDA">
            <w:pPr>
              <w:spacing w:after="0" w:line="240" w:lineRule="auto"/>
              <w:ind w:right="-108"/>
              <w:jc w:val="center"/>
              <w:rPr>
                <w:rFonts w:ascii="Times New Roman" w:hAnsi="Times New Roman"/>
                <w:sz w:val="24"/>
                <w:szCs w:val="24"/>
              </w:rPr>
            </w:pPr>
            <w:r w:rsidRPr="00743A64">
              <w:rPr>
                <w:rFonts w:ascii="Times New Roman" w:hAnsi="Times New Roman"/>
                <w:sz w:val="24"/>
                <w:szCs w:val="24"/>
              </w:rPr>
              <w:t>№ п/п</w:t>
            </w:r>
          </w:p>
        </w:tc>
        <w:tc>
          <w:tcPr>
            <w:tcW w:w="6095"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Показатели</w:t>
            </w:r>
          </w:p>
        </w:tc>
        <w:tc>
          <w:tcPr>
            <w:tcW w:w="1134"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2016 год</w:t>
            </w:r>
          </w:p>
        </w:tc>
        <w:tc>
          <w:tcPr>
            <w:tcW w:w="1418"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2017 год</w:t>
            </w:r>
          </w:p>
        </w:tc>
      </w:tr>
      <w:tr w:rsidR="0065593C" w:rsidRPr="00743A64" w:rsidTr="001C640D">
        <w:tc>
          <w:tcPr>
            <w:tcW w:w="709" w:type="dxa"/>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1.</w:t>
            </w:r>
          </w:p>
        </w:tc>
        <w:tc>
          <w:tcPr>
            <w:tcW w:w="6095" w:type="dxa"/>
          </w:tcPr>
          <w:p w:rsidR="0065593C" w:rsidRPr="00743A64" w:rsidRDefault="0065593C" w:rsidP="001C640D">
            <w:pPr>
              <w:spacing w:after="0" w:line="240" w:lineRule="auto"/>
              <w:rPr>
                <w:rFonts w:ascii="Times New Roman" w:hAnsi="Times New Roman"/>
                <w:sz w:val="24"/>
                <w:szCs w:val="24"/>
              </w:rPr>
            </w:pPr>
            <w:r w:rsidRPr="00743A64">
              <w:rPr>
                <w:rFonts w:ascii="Times New Roman" w:hAnsi="Times New Roman"/>
                <w:sz w:val="24"/>
                <w:szCs w:val="24"/>
              </w:rPr>
              <w:t>Утонуло на оборудованных и разреш</w:t>
            </w:r>
            <w:r w:rsidR="001C640D" w:rsidRPr="00743A64">
              <w:rPr>
                <w:rFonts w:ascii="Times New Roman" w:hAnsi="Times New Roman"/>
                <w:sz w:val="24"/>
                <w:szCs w:val="24"/>
              </w:rPr>
              <w:t>е</w:t>
            </w:r>
            <w:r w:rsidRPr="00743A64">
              <w:rPr>
                <w:rFonts w:ascii="Times New Roman" w:hAnsi="Times New Roman"/>
                <w:sz w:val="24"/>
                <w:szCs w:val="24"/>
              </w:rPr>
              <w:t>нных местах для купания водных объектах</w:t>
            </w:r>
          </w:p>
        </w:tc>
        <w:tc>
          <w:tcPr>
            <w:tcW w:w="1134"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418"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1C640D">
        <w:tc>
          <w:tcPr>
            <w:tcW w:w="709" w:type="dxa"/>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2.</w:t>
            </w:r>
          </w:p>
        </w:tc>
        <w:tc>
          <w:tcPr>
            <w:tcW w:w="6095" w:type="dxa"/>
          </w:tcPr>
          <w:p w:rsidR="0065593C" w:rsidRPr="00743A64" w:rsidRDefault="0065593C" w:rsidP="001C640D">
            <w:pPr>
              <w:spacing w:after="0" w:line="240" w:lineRule="auto"/>
              <w:rPr>
                <w:rFonts w:ascii="Times New Roman" w:hAnsi="Times New Roman"/>
                <w:sz w:val="24"/>
                <w:szCs w:val="24"/>
              </w:rPr>
            </w:pPr>
            <w:r w:rsidRPr="00743A64">
              <w:rPr>
                <w:rFonts w:ascii="Times New Roman" w:hAnsi="Times New Roman"/>
                <w:sz w:val="24"/>
                <w:szCs w:val="24"/>
              </w:rPr>
              <w:t xml:space="preserve"> Утонуло на необорудованных и неразреш</w:t>
            </w:r>
            <w:r w:rsidR="001C640D" w:rsidRPr="00743A64">
              <w:rPr>
                <w:rFonts w:ascii="Times New Roman" w:hAnsi="Times New Roman"/>
                <w:sz w:val="24"/>
                <w:szCs w:val="24"/>
              </w:rPr>
              <w:t>е</w:t>
            </w:r>
            <w:r w:rsidRPr="00743A64">
              <w:rPr>
                <w:rFonts w:ascii="Times New Roman" w:hAnsi="Times New Roman"/>
                <w:sz w:val="24"/>
                <w:szCs w:val="24"/>
              </w:rPr>
              <w:t>нных водных объектах для купания</w:t>
            </w:r>
          </w:p>
        </w:tc>
        <w:tc>
          <w:tcPr>
            <w:tcW w:w="1134"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418"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5</w:t>
            </w:r>
          </w:p>
        </w:tc>
      </w:tr>
      <w:tr w:rsidR="0065593C" w:rsidRPr="00743A64" w:rsidTr="001C640D">
        <w:tc>
          <w:tcPr>
            <w:tcW w:w="709" w:type="dxa"/>
            <w:vMerge w:val="restart"/>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3.</w:t>
            </w:r>
          </w:p>
        </w:tc>
        <w:tc>
          <w:tcPr>
            <w:tcW w:w="6095" w:type="dxa"/>
          </w:tcPr>
          <w:p w:rsidR="0065593C" w:rsidRPr="00743A64" w:rsidRDefault="0065593C" w:rsidP="00CC5FDA">
            <w:pPr>
              <w:spacing w:after="0" w:line="240" w:lineRule="auto"/>
              <w:rPr>
                <w:rFonts w:ascii="Times New Roman" w:hAnsi="Times New Roman"/>
                <w:sz w:val="24"/>
                <w:szCs w:val="24"/>
              </w:rPr>
            </w:pPr>
            <w:r w:rsidRPr="00743A64">
              <w:rPr>
                <w:rFonts w:ascii="Times New Roman" w:hAnsi="Times New Roman"/>
                <w:sz w:val="24"/>
                <w:szCs w:val="24"/>
              </w:rPr>
              <w:t xml:space="preserve">Среди утонувших: </w:t>
            </w:r>
          </w:p>
        </w:tc>
        <w:tc>
          <w:tcPr>
            <w:tcW w:w="1134" w:type="dxa"/>
            <w:vAlign w:val="center"/>
          </w:tcPr>
          <w:p w:rsidR="0065593C" w:rsidRPr="00743A64" w:rsidRDefault="0065593C" w:rsidP="00CC5FDA">
            <w:pPr>
              <w:spacing w:after="0" w:line="240" w:lineRule="auto"/>
              <w:jc w:val="center"/>
              <w:rPr>
                <w:rFonts w:ascii="Times New Roman" w:hAnsi="Times New Roman"/>
                <w:sz w:val="24"/>
                <w:szCs w:val="24"/>
              </w:rPr>
            </w:pPr>
          </w:p>
        </w:tc>
        <w:tc>
          <w:tcPr>
            <w:tcW w:w="1418" w:type="dxa"/>
            <w:vAlign w:val="center"/>
          </w:tcPr>
          <w:p w:rsidR="0065593C" w:rsidRPr="00743A64" w:rsidRDefault="0065593C" w:rsidP="00CC5FDA">
            <w:pPr>
              <w:spacing w:after="0" w:line="240" w:lineRule="auto"/>
              <w:jc w:val="center"/>
              <w:rPr>
                <w:rFonts w:ascii="Times New Roman" w:hAnsi="Times New Roman"/>
                <w:sz w:val="24"/>
                <w:szCs w:val="24"/>
              </w:rPr>
            </w:pPr>
          </w:p>
        </w:tc>
      </w:tr>
      <w:tr w:rsidR="0065593C" w:rsidRPr="00743A64" w:rsidTr="001C640D">
        <w:tc>
          <w:tcPr>
            <w:tcW w:w="709" w:type="dxa"/>
            <w:vMerge/>
          </w:tcPr>
          <w:p w:rsidR="0065593C" w:rsidRPr="00743A64" w:rsidRDefault="0065593C" w:rsidP="00CC5FDA">
            <w:pPr>
              <w:spacing w:after="0" w:line="240" w:lineRule="auto"/>
              <w:jc w:val="center"/>
              <w:rPr>
                <w:rFonts w:ascii="Times New Roman" w:hAnsi="Times New Roman"/>
                <w:sz w:val="24"/>
                <w:szCs w:val="24"/>
              </w:rPr>
            </w:pPr>
          </w:p>
        </w:tc>
        <w:tc>
          <w:tcPr>
            <w:tcW w:w="6095" w:type="dxa"/>
          </w:tcPr>
          <w:p w:rsidR="0065593C" w:rsidRPr="00743A64" w:rsidRDefault="00C01D57" w:rsidP="00CC5FDA">
            <w:pPr>
              <w:spacing w:after="0" w:line="240" w:lineRule="auto"/>
              <w:rPr>
                <w:rFonts w:ascii="Times New Roman" w:hAnsi="Times New Roman"/>
                <w:sz w:val="24"/>
                <w:szCs w:val="24"/>
              </w:rPr>
            </w:pPr>
            <w:r w:rsidRPr="00743A64">
              <w:rPr>
                <w:rFonts w:ascii="Times New Roman" w:hAnsi="Times New Roman"/>
                <w:sz w:val="24"/>
                <w:szCs w:val="24"/>
              </w:rPr>
              <w:t>М</w:t>
            </w:r>
            <w:r w:rsidR="0065593C" w:rsidRPr="00743A64">
              <w:rPr>
                <w:rFonts w:ascii="Times New Roman" w:hAnsi="Times New Roman"/>
                <w:sz w:val="24"/>
                <w:szCs w:val="24"/>
              </w:rPr>
              <w:t>ужчины</w:t>
            </w:r>
          </w:p>
        </w:tc>
        <w:tc>
          <w:tcPr>
            <w:tcW w:w="1134"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418"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5</w:t>
            </w:r>
          </w:p>
        </w:tc>
      </w:tr>
      <w:tr w:rsidR="0065593C" w:rsidRPr="00743A64" w:rsidTr="001C640D">
        <w:tc>
          <w:tcPr>
            <w:tcW w:w="709" w:type="dxa"/>
            <w:vMerge/>
          </w:tcPr>
          <w:p w:rsidR="0065593C" w:rsidRPr="00743A64" w:rsidRDefault="0065593C" w:rsidP="00CC5FDA">
            <w:pPr>
              <w:spacing w:after="0" w:line="240" w:lineRule="auto"/>
              <w:jc w:val="center"/>
              <w:rPr>
                <w:rFonts w:ascii="Times New Roman" w:hAnsi="Times New Roman"/>
                <w:sz w:val="24"/>
                <w:szCs w:val="24"/>
              </w:rPr>
            </w:pPr>
          </w:p>
        </w:tc>
        <w:tc>
          <w:tcPr>
            <w:tcW w:w="6095" w:type="dxa"/>
          </w:tcPr>
          <w:p w:rsidR="0065593C" w:rsidRPr="00743A64" w:rsidRDefault="00C01D57" w:rsidP="00CC5FDA">
            <w:pPr>
              <w:spacing w:after="0" w:line="240" w:lineRule="auto"/>
              <w:rPr>
                <w:rFonts w:ascii="Times New Roman" w:hAnsi="Times New Roman"/>
                <w:sz w:val="24"/>
                <w:szCs w:val="24"/>
              </w:rPr>
            </w:pPr>
            <w:r w:rsidRPr="00743A64">
              <w:rPr>
                <w:rFonts w:ascii="Times New Roman" w:hAnsi="Times New Roman"/>
                <w:sz w:val="24"/>
                <w:szCs w:val="24"/>
              </w:rPr>
              <w:t>Ж</w:t>
            </w:r>
            <w:r w:rsidR="0065593C" w:rsidRPr="00743A64">
              <w:rPr>
                <w:rFonts w:ascii="Times New Roman" w:hAnsi="Times New Roman"/>
                <w:sz w:val="24"/>
                <w:szCs w:val="24"/>
              </w:rPr>
              <w:t>енщины</w:t>
            </w:r>
          </w:p>
        </w:tc>
        <w:tc>
          <w:tcPr>
            <w:tcW w:w="1134"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418"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1C640D">
        <w:tc>
          <w:tcPr>
            <w:tcW w:w="709" w:type="dxa"/>
            <w:vMerge/>
          </w:tcPr>
          <w:p w:rsidR="0065593C" w:rsidRPr="00743A64" w:rsidRDefault="0065593C" w:rsidP="00CC5FDA">
            <w:pPr>
              <w:spacing w:after="0" w:line="240" w:lineRule="auto"/>
              <w:jc w:val="center"/>
              <w:rPr>
                <w:rFonts w:ascii="Times New Roman" w:hAnsi="Times New Roman"/>
                <w:sz w:val="24"/>
                <w:szCs w:val="24"/>
              </w:rPr>
            </w:pPr>
          </w:p>
        </w:tc>
        <w:tc>
          <w:tcPr>
            <w:tcW w:w="6095" w:type="dxa"/>
          </w:tcPr>
          <w:p w:rsidR="0065593C" w:rsidRPr="00743A64" w:rsidRDefault="00C01D57" w:rsidP="00CC5FDA">
            <w:pPr>
              <w:spacing w:after="0" w:line="240" w:lineRule="auto"/>
              <w:rPr>
                <w:rFonts w:ascii="Times New Roman" w:hAnsi="Times New Roman"/>
                <w:sz w:val="24"/>
                <w:szCs w:val="24"/>
              </w:rPr>
            </w:pPr>
            <w:r w:rsidRPr="00743A64">
              <w:rPr>
                <w:rFonts w:ascii="Times New Roman" w:hAnsi="Times New Roman"/>
                <w:sz w:val="24"/>
                <w:szCs w:val="24"/>
              </w:rPr>
              <w:t>Д</w:t>
            </w:r>
            <w:r w:rsidR="0065593C" w:rsidRPr="00743A64">
              <w:rPr>
                <w:rFonts w:ascii="Times New Roman" w:hAnsi="Times New Roman"/>
                <w:sz w:val="24"/>
                <w:szCs w:val="24"/>
              </w:rPr>
              <w:t>ети</w:t>
            </w:r>
          </w:p>
        </w:tc>
        <w:tc>
          <w:tcPr>
            <w:tcW w:w="1134"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418"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1C640D">
        <w:tc>
          <w:tcPr>
            <w:tcW w:w="709" w:type="dxa"/>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4.</w:t>
            </w:r>
          </w:p>
        </w:tc>
        <w:tc>
          <w:tcPr>
            <w:tcW w:w="6095" w:type="dxa"/>
          </w:tcPr>
          <w:p w:rsidR="0065593C" w:rsidRPr="00743A64" w:rsidRDefault="0065593C" w:rsidP="00CC5FDA">
            <w:pPr>
              <w:spacing w:after="0" w:line="240" w:lineRule="auto"/>
              <w:rPr>
                <w:rFonts w:ascii="Times New Roman" w:hAnsi="Times New Roman"/>
                <w:sz w:val="24"/>
                <w:szCs w:val="24"/>
              </w:rPr>
            </w:pPr>
            <w:r w:rsidRPr="00743A64">
              <w:rPr>
                <w:rFonts w:ascii="Times New Roman" w:hAnsi="Times New Roman"/>
                <w:sz w:val="24"/>
                <w:szCs w:val="24"/>
              </w:rPr>
              <w:t xml:space="preserve">Иностранные граждане </w:t>
            </w:r>
          </w:p>
        </w:tc>
        <w:tc>
          <w:tcPr>
            <w:tcW w:w="1134"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418"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1C640D">
        <w:tc>
          <w:tcPr>
            <w:tcW w:w="709" w:type="dxa"/>
            <w:vMerge w:val="restart"/>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5.</w:t>
            </w:r>
          </w:p>
        </w:tc>
        <w:tc>
          <w:tcPr>
            <w:tcW w:w="6095" w:type="dxa"/>
          </w:tcPr>
          <w:p w:rsidR="0065593C" w:rsidRPr="00743A64" w:rsidRDefault="0065593C" w:rsidP="00CC5FDA">
            <w:pPr>
              <w:spacing w:after="0" w:line="240" w:lineRule="auto"/>
              <w:rPr>
                <w:rFonts w:ascii="Times New Roman" w:hAnsi="Times New Roman"/>
                <w:sz w:val="24"/>
                <w:szCs w:val="24"/>
              </w:rPr>
            </w:pPr>
            <w:r w:rsidRPr="00743A64">
              <w:rPr>
                <w:rFonts w:ascii="Times New Roman" w:hAnsi="Times New Roman"/>
                <w:sz w:val="24"/>
                <w:szCs w:val="24"/>
              </w:rPr>
              <w:t>Утонуло (всего):</w:t>
            </w:r>
          </w:p>
        </w:tc>
        <w:tc>
          <w:tcPr>
            <w:tcW w:w="1134"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418"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5</w:t>
            </w:r>
          </w:p>
        </w:tc>
      </w:tr>
      <w:tr w:rsidR="0065593C" w:rsidRPr="00743A64" w:rsidTr="001C640D">
        <w:tc>
          <w:tcPr>
            <w:tcW w:w="709" w:type="dxa"/>
            <w:vMerge/>
          </w:tcPr>
          <w:p w:rsidR="0065593C" w:rsidRPr="00743A64" w:rsidRDefault="0065593C" w:rsidP="00CC5FDA">
            <w:pPr>
              <w:spacing w:after="0" w:line="240" w:lineRule="auto"/>
              <w:jc w:val="center"/>
              <w:rPr>
                <w:rFonts w:ascii="Times New Roman" w:hAnsi="Times New Roman"/>
                <w:sz w:val="24"/>
                <w:szCs w:val="24"/>
              </w:rPr>
            </w:pPr>
          </w:p>
        </w:tc>
        <w:tc>
          <w:tcPr>
            <w:tcW w:w="6095" w:type="dxa"/>
          </w:tcPr>
          <w:p w:rsidR="0065593C" w:rsidRPr="00743A64" w:rsidRDefault="0065593C" w:rsidP="00CC5FDA">
            <w:pPr>
              <w:spacing w:after="0" w:line="240" w:lineRule="auto"/>
              <w:rPr>
                <w:rFonts w:ascii="Times New Roman" w:hAnsi="Times New Roman"/>
                <w:sz w:val="24"/>
                <w:szCs w:val="24"/>
              </w:rPr>
            </w:pPr>
            <w:r w:rsidRPr="00743A64">
              <w:rPr>
                <w:rFonts w:ascii="Times New Roman" w:hAnsi="Times New Roman"/>
                <w:sz w:val="24"/>
                <w:szCs w:val="24"/>
              </w:rPr>
              <w:t>в период купального сезона</w:t>
            </w:r>
          </w:p>
        </w:tc>
        <w:tc>
          <w:tcPr>
            <w:tcW w:w="1134"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418"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4</w:t>
            </w:r>
          </w:p>
        </w:tc>
      </w:tr>
      <w:tr w:rsidR="0065593C" w:rsidRPr="00743A64" w:rsidTr="001C640D">
        <w:tc>
          <w:tcPr>
            <w:tcW w:w="709" w:type="dxa"/>
            <w:vMerge/>
          </w:tcPr>
          <w:p w:rsidR="0065593C" w:rsidRPr="00743A64" w:rsidRDefault="0065593C" w:rsidP="00CC5FDA">
            <w:pPr>
              <w:spacing w:after="0" w:line="240" w:lineRule="auto"/>
              <w:jc w:val="center"/>
              <w:rPr>
                <w:rFonts w:ascii="Times New Roman" w:hAnsi="Times New Roman"/>
                <w:sz w:val="24"/>
                <w:szCs w:val="24"/>
              </w:rPr>
            </w:pPr>
          </w:p>
        </w:tc>
        <w:tc>
          <w:tcPr>
            <w:tcW w:w="6095" w:type="dxa"/>
          </w:tcPr>
          <w:p w:rsidR="0065593C" w:rsidRPr="00743A64" w:rsidRDefault="0065593C" w:rsidP="00CC5FDA">
            <w:pPr>
              <w:spacing w:after="0" w:line="240" w:lineRule="auto"/>
              <w:rPr>
                <w:rFonts w:ascii="Times New Roman" w:hAnsi="Times New Roman"/>
                <w:sz w:val="24"/>
                <w:szCs w:val="24"/>
              </w:rPr>
            </w:pPr>
            <w:r w:rsidRPr="00743A64">
              <w:rPr>
                <w:rFonts w:ascii="Times New Roman" w:hAnsi="Times New Roman"/>
                <w:sz w:val="24"/>
                <w:szCs w:val="24"/>
              </w:rPr>
              <w:t>в некупальный период</w:t>
            </w:r>
          </w:p>
        </w:tc>
        <w:tc>
          <w:tcPr>
            <w:tcW w:w="1134"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418"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1</w:t>
            </w:r>
          </w:p>
        </w:tc>
      </w:tr>
      <w:tr w:rsidR="0065593C" w:rsidRPr="00743A64" w:rsidTr="001C640D">
        <w:tc>
          <w:tcPr>
            <w:tcW w:w="709" w:type="dxa"/>
            <w:vMerge/>
          </w:tcPr>
          <w:p w:rsidR="0065593C" w:rsidRPr="00743A64" w:rsidRDefault="0065593C" w:rsidP="00CC5FDA">
            <w:pPr>
              <w:spacing w:after="0" w:line="240" w:lineRule="auto"/>
              <w:jc w:val="center"/>
              <w:rPr>
                <w:rFonts w:ascii="Times New Roman" w:hAnsi="Times New Roman"/>
                <w:sz w:val="24"/>
                <w:szCs w:val="24"/>
              </w:rPr>
            </w:pPr>
          </w:p>
        </w:tc>
        <w:tc>
          <w:tcPr>
            <w:tcW w:w="6095" w:type="dxa"/>
            <w:vAlign w:val="center"/>
          </w:tcPr>
          <w:p w:rsidR="0065593C" w:rsidRPr="00743A64" w:rsidRDefault="0065593C" w:rsidP="00CC5FDA">
            <w:pPr>
              <w:spacing w:after="0" w:line="240" w:lineRule="auto"/>
              <w:rPr>
                <w:rFonts w:ascii="Times New Roman" w:hAnsi="Times New Roman"/>
                <w:sz w:val="24"/>
                <w:szCs w:val="24"/>
              </w:rPr>
            </w:pPr>
            <w:r w:rsidRPr="00743A64">
              <w:rPr>
                <w:rFonts w:ascii="Times New Roman" w:hAnsi="Times New Roman"/>
                <w:sz w:val="24"/>
                <w:szCs w:val="24"/>
              </w:rPr>
              <w:t>по месяцам</w:t>
            </w:r>
          </w:p>
        </w:tc>
        <w:tc>
          <w:tcPr>
            <w:tcW w:w="1134"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418" w:type="dxa"/>
            <w:vAlign w:val="center"/>
          </w:tcPr>
          <w:p w:rsidR="0065593C" w:rsidRPr="00743A64" w:rsidRDefault="0065593C" w:rsidP="00CC5FDA">
            <w:pPr>
              <w:spacing w:after="0" w:line="240" w:lineRule="auto"/>
              <w:rPr>
                <w:rFonts w:ascii="Times New Roman" w:hAnsi="Times New Roman"/>
                <w:sz w:val="24"/>
                <w:szCs w:val="24"/>
              </w:rPr>
            </w:pPr>
            <w:r w:rsidRPr="00743A64">
              <w:rPr>
                <w:rFonts w:ascii="Times New Roman" w:hAnsi="Times New Roman"/>
                <w:sz w:val="24"/>
                <w:szCs w:val="24"/>
              </w:rPr>
              <w:t>апрель - 1</w:t>
            </w:r>
          </w:p>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июль - 4</w:t>
            </w:r>
          </w:p>
        </w:tc>
      </w:tr>
      <w:tr w:rsidR="0065593C" w:rsidRPr="00743A64" w:rsidTr="001C640D">
        <w:tc>
          <w:tcPr>
            <w:tcW w:w="709" w:type="dxa"/>
            <w:vMerge w:val="restart"/>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6.</w:t>
            </w:r>
          </w:p>
        </w:tc>
        <w:tc>
          <w:tcPr>
            <w:tcW w:w="6095" w:type="dxa"/>
          </w:tcPr>
          <w:p w:rsidR="0065593C" w:rsidRPr="00743A64" w:rsidRDefault="0065593C" w:rsidP="00CC5FDA">
            <w:pPr>
              <w:spacing w:after="0" w:line="240" w:lineRule="auto"/>
              <w:rPr>
                <w:rFonts w:ascii="Times New Roman" w:hAnsi="Times New Roman"/>
                <w:sz w:val="24"/>
                <w:szCs w:val="24"/>
              </w:rPr>
            </w:pPr>
            <w:r w:rsidRPr="00743A64">
              <w:rPr>
                <w:rFonts w:ascii="Times New Roman" w:hAnsi="Times New Roman"/>
                <w:sz w:val="24"/>
                <w:szCs w:val="24"/>
              </w:rPr>
              <w:t>По времени суток:</w:t>
            </w:r>
          </w:p>
        </w:tc>
        <w:tc>
          <w:tcPr>
            <w:tcW w:w="1134"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418"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1C640D">
        <w:tc>
          <w:tcPr>
            <w:tcW w:w="709" w:type="dxa"/>
            <w:vMerge/>
            <w:vAlign w:val="center"/>
          </w:tcPr>
          <w:p w:rsidR="0065593C" w:rsidRPr="00743A64" w:rsidRDefault="0065593C" w:rsidP="00CC5FDA">
            <w:pPr>
              <w:spacing w:after="0" w:line="240" w:lineRule="auto"/>
              <w:rPr>
                <w:rFonts w:ascii="Times New Roman" w:hAnsi="Times New Roman"/>
                <w:sz w:val="24"/>
                <w:szCs w:val="24"/>
              </w:rPr>
            </w:pPr>
          </w:p>
        </w:tc>
        <w:tc>
          <w:tcPr>
            <w:tcW w:w="6095" w:type="dxa"/>
          </w:tcPr>
          <w:p w:rsidR="0065593C" w:rsidRPr="00743A64" w:rsidRDefault="00C01D57" w:rsidP="00CC5FDA">
            <w:pPr>
              <w:spacing w:after="0" w:line="240" w:lineRule="auto"/>
              <w:rPr>
                <w:rFonts w:ascii="Times New Roman" w:hAnsi="Times New Roman"/>
                <w:sz w:val="24"/>
                <w:szCs w:val="24"/>
              </w:rPr>
            </w:pPr>
            <w:r w:rsidRPr="00743A64">
              <w:rPr>
                <w:rFonts w:ascii="Times New Roman" w:hAnsi="Times New Roman"/>
                <w:sz w:val="24"/>
                <w:szCs w:val="24"/>
              </w:rPr>
              <w:t>У</w:t>
            </w:r>
            <w:r w:rsidR="0065593C" w:rsidRPr="00743A64">
              <w:rPr>
                <w:rFonts w:ascii="Times New Roman" w:hAnsi="Times New Roman"/>
                <w:sz w:val="24"/>
                <w:szCs w:val="24"/>
              </w:rPr>
              <w:t>тро</w:t>
            </w:r>
          </w:p>
        </w:tc>
        <w:tc>
          <w:tcPr>
            <w:tcW w:w="1134"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418"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1C640D">
        <w:tc>
          <w:tcPr>
            <w:tcW w:w="709" w:type="dxa"/>
            <w:vMerge/>
            <w:vAlign w:val="center"/>
          </w:tcPr>
          <w:p w:rsidR="0065593C" w:rsidRPr="00743A64" w:rsidRDefault="0065593C" w:rsidP="00CC5FDA">
            <w:pPr>
              <w:spacing w:after="0" w:line="240" w:lineRule="auto"/>
              <w:rPr>
                <w:rFonts w:ascii="Times New Roman" w:hAnsi="Times New Roman"/>
                <w:sz w:val="24"/>
                <w:szCs w:val="24"/>
              </w:rPr>
            </w:pPr>
          </w:p>
        </w:tc>
        <w:tc>
          <w:tcPr>
            <w:tcW w:w="6095" w:type="dxa"/>
          </w:tcPr>
          <w:p w:rsidR="0065593C" w:rsidRPr="00743A64" w:rsidRDefault="00C01D57" w:rsidP="00CC5FDA">
            <w:pPr>
              <w:spacing w:after="0" w:line="240" w:lineRule="auto"/>
              <w:rPr>
                <w:rFonts w:ascii="Times New Roman" w:hAnsi="Times New Roman"/>
                <w:sz w:val="24"/>
                <w:szCs w:val="24"/>
              </w:rPr>
            </w:pPr>
            <w:r w:rsidRPr="00743A64">
              <w:rPr>
                <w:rFonts w:ascii="Times New Roman" w:hAnsi="Times New Roman"/>
                <w:sz w:val="24"/>
                <w:szCs w:val="24"/>
              </w:rPr>
              <w:t>Д</w:t>
            </w:r>
            <w:r w:rsidR="0065593C" w:rsidRPr="00743A64">
              <w:rPr>
                <w:rFonts w:ascii="Times New Roman" w:hAnsi="Times New Roman"/>
                <w:sz w:val="24"/>
                <w:szCs w:val="24"/>
              </w:rPr>
              <w:t>ень</w:t>
            </w:r>
          </w:p>
        </w:tc>
        <w:tc>
          <w:tcPr>
            <w:tcW w:w="1134"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418"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2</w:t>
            </w:r>
          </w:p>
        </w:tc>
      </w:tr>
      <w:tr w:rsidR="0065593C" w:rsidRPr="00743A64" w:rsidTr="001C640D">
        <w:tc>
          <w:tcPr>
            <w:tcW w:w="709" w:type="dxa"/>
            <w:vMerge/>
            <w:vAlign w:val="center"/>
          </w:tcPr>
          <w:p w:rsidR="0065593C" w:rsidRPr="00743A64" w:rsidRDefault="0065593C" w:rsidP="00CC5FDA">
            <w:pPr>
              <w:spacing w:after="0" w:line="240" w:lineRule="auto"/>
              <w:rPr>
                <w:rFonts w:ascii="Times New Roman" w:hAnsi="Times New Roman"/>
                <w:sz w:val="24"/>
                <w:szCs w:val="24"/>
              </w:rPr>
            </w:pPr>
          </w:p>
        </w:tc>
        <w:tc>
          <w:tcPr>
            <w:tcW w:w="6095" w:type="dxa"/>
          </w:tcPr>
          <w:p w:rsidR="0065593C" w:rsidRPr="00743A64" w:rsidRDefault="00C01D57" w:rsidP="00CC5FDA">
            <w:pPr>
              <w:spacing w:after="0" w:line="240" w:lineRule="auto"/>
              <w:rPr>
                <w:rFonts w:ascii="Times New Roman" w:hAnsi="Times New Roman"/>
                <w:sz w:val="24"/>
                <w:szCs w:val="24"/>
              </w:rPr>
            </w:pPr>
            <w:r w:rsidRPr="00743A64">
              <w:rPr>
                <w:rFonts w:ascii="Times New Roman" w:hAnsi="Times New Roman"/>
                <w:sz w:val="24"/>
                <w:szCs w:val="24"/>
              </w:rPr>
              <w:t>В</w:t>
            </w:r>
            <w:r w:rsidR="0065593C" w:rsidRPr="00743A64">
              <w:rPr>
                <w:rFonts w:ascii="Times New Roman" w:hAnsi="Times New Roman"/>
                <w:sz w:val="24"/>
                <w:szCs w:val="24"/>
              </w:rPr>
              <w:t>ечер</w:t>
            </w:r>
          </w:p>
        </w:tc>
        <w:tc>
          <w:tcPr>
            <w:tcW w:w="1134"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418"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3</w:t>
            </w:r>
          </w:p>
        </w:tc>
      </w:tr>
      <w:tr w:rsidR="0065593C" w:rsidRPr="00743A64" w:rsidTr="001C640D">
        <w:tc>
          <w:tcPr>
            <w:tcW w:w="709" w:type="dxa"/>
            <w:vMerge/>
            <w:vAlign w:val="center"/>
          </w:tcPr>
          <w:p w:rsidR="0065593C" w:rsidRPr="00743A64" w:rsidRDefault="0065593C" w:rsidP="00CC5FDA">
            <w:pPr>
              <w:spacing w:after="0" w:line="240" w:lineRule="auto"/>
              <w:rPr>
                <w:rFonts w:ascii="Times New Roman" w:hAnsi="Times New Roman"/>
                <w:sz w:val="24"/>
                <w:szCs w:val="24"/>
              </w:rPr>
            </w:pPr>
          </w:p>
        </w:tc>
        <w:tc>
          <w:tcPr>
            <w:tcW w:w="6095" w:type="dxa"/>
          </w:tcPr>
          <w:p w:rsidR="0065593C" w:rsidRPr="00743A64" w:rsidRDefault="00C01D57" w:rsidP="00CC5FDA">
            <w:pPr>
              <w:spacing w:after="0" w:line="240" w:lineRule="auto"/>
              <w:rPr>
                <w:rFonts w:ascii="Times New Roman" w:hAnsi="Times New Roman"/>
                <w:sz w:val="24"/>
                <w:szCs w:val="24"/>
              </w:rPr>
            </w:pPr>
            <w:r w:rsidRPr="00743A64">
              <w:rPr>
                <w:rFonts w:ascii="Times New Roman" w:hAnsi="Times New Roman"/>
                <w:sz w:val="24"/>
                <w:szCs w:val="24"/>
              </w:rPr>
              <w:t>Н</w:t>
            </w:r>
            <w:r w:rsidR="0065593C" w:rsidRPr="00743A64">
              <w:rPr>
                <w:rFonts w:ascii="Times New Roman" w:hAnsi="Times New Roman"/>
                <w:sz w:val="24"/>
                <w:szCs w:val="24"/>
              </w:rPr>
              <w:t>очь</w:t>
            </w:r>
          </w:p>
        </w:tc>
        <w:tc>
          <w:tcPr>
            <w:tcW w:w="1134" w:type="dxa"/>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418"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1C640D">
        <w:tc>
          <w:tcPr>
            <w:tcW w:w="709" w:type="dxa"/>
            <w:vMerge/>
            <w:vAlign w:val="center"/>
          </w:tcPr>
          <w:p w:rsidR="0065593C" w:rsidRPr="00743A64" w:rsidRDefault="0065593C" w:rsidP="00CC5FDA">
            <w:pPr>
              <w:spacing w:after="0" w:line="240" w:lineRule="auto"/>
              <w:rPr>
                <w:rFonts w:ascii="Times New Roman" w:hAnsi="Times New Roman"/>
                <w:sz w:val="24"/>
                <w:szCs w:val="24"/>
              </w:rPr>
            </w:pPr>
          </w:p>
        </w:tc>
        <w:tc>
          <w:tcPr>
            <w:tcW w:w="6095" w:type="dxa"/>
          </w:tcPr>
          <w:p w:rsidR="0065593C" w:rsidRPr="00743A64" w:rsidRDefault="001C640D" w:rsidP="00CC5FDA">
            <w:pPr>
              <w:spacing w:after="0" w:line="240" w:lineRule="auto"/>
              <w:rPr>
                <w:rFonts w:ascii="Times New Roman" w:hAnsi="Times New Roman"/>
                <w:sz w:val="24"/>
                <w:szCs w:val="24"/>
              </w:rPr>
            </w:pPr>
            <w:r w:rsidRPr="00743A64">
              <w:rPr>
                <w:rFonts w:ascii="Times New Roman" w:hAnsi="Times New Roman"/>
                <w:sz w:val="24"/>
                <w:szCs w:val="24"/>
              </w:rPr>
              <w:t>в</w:t>
            </w:r>
            <w:r w:rsidR="0065593C" w:rsidRPr="00743A64">
              <w:rPr>
                <w:rFonts w:ascii="Times New Roman" w:hAnsi="Times New Roman"/>
                <w:sz w:val="24"/>
                <w:szCs w:val="24"/>
              </w:rPr>
              <w:t xml:space="preserve"> неустановленное время</w:t>
            </w:r>
          </w:p>
        </w:tc>
        <w:tc>
          <w:tcPr>
            <w:tcW w:w="1134" w:type="dxa"/>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418" w:type="dxa"/>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r>
    </w:tbl>
    <w:p w:rsidR="0065593C" w:rsidRPr="00743A64" w:rsidRDefault="0065593C" w:rsidP="00CC5FDA">
      <w:pPr>
        <w:spacing w:after="0" w:line="240" w:lineRule="auto"/>
        <w:ind w:firstLine="709"/>
        <w:jc w:val="both"/>
        <w:rPr>
          <w:rFonts w:ascii="Times New Roman" w:hAnsi="Times New Roman"/>
          <w:sz w:val="28"/>
          <w:szCs w:val="28"/>
        </w:rPr>
      </w:pPr>
    </w:p>
    <w:p w:rsidR="0065593C" w:rsidRDefault="0065593C" w:rsidP="0072086A">
      <w:pPr>
        <w:pStyle w:val="37"/>
        <w:shd w:val="clear" w:color="auto" w:fill="auto"/>
        <w:spacing w:before="0" w:after="0" w:line="288" w:lineRule="auto"/>
        <w:ind w:firstLine="709"/>
        <w:rPr>
          <w:rFonts w:ascii="Times New Roman" w:hAnsi="Times New Roman"/>
          <w:b w:val="0"/>
          <w:sz w:val="28"/>
          <w:szCs w:val="28"/>
        </w:rPr>
      </w:pPr>
      <w:r w:rsidRPr="00743A64">
        <w:rPr>
          <w:rFonts w:ascii="Times New Roman" w:hAnsi="Times New Roman"/>
          <w:b w:val="0"/>
          <w:sz w:val="28"/>
          <w:szCs w:val="28"/>
        </w:rPr>
        <w:t>Сведения о поисково-спасательных формированиях на водных объектах</w:t>
      </w:r>
    </w:p>
    <w:p w:rsidR="0072086A" w:rsidRPr="00743A64" w:rsidRDefault="0072086A" w:rsidP="0072086A">
      <w:pPr>
        <w:pStyle w:val="37"/>
        <w:shd w:val="clear" w:color="auto" w:fill="auto"/>
        <w:spacing w:before="0" w:after="0" w:line="288" w:lineRule="auto"/>
        <w:ind w:firstLine="709"/>
        <w:rPr>
          <w:rFonts w:ascii="Times New Roman" w:hAnsi="Times New Roman"/>
          <w:b w:val="0"/>
          <w:sz w:val="28"/>
          <w:szCs w:val="28"/>
        </w:rPr>
      </w:pPr>
    </w:p>
    <w:tbl>
      <w:tblPr>
        <w:tblW w:w="9366" w:type="dxa"/>
        <w:tblLayout w:type="fixed"/>
        <w:tblCellMar>
          <w:left w:w="10" w:type="dxa"/>
          <w:right w:w="10" w:type="dxa"/>
        </w:tblCellMar>
        <w:tblLook w:val="04A0"/>
      </w:tblPr>
      <w:tblGrid>
        <w:gridCol w:w="756"/>
        <w:gridCol w:w="1900"/>
        <w:gridCol w:w="1323"/>
        <w:gridCol w:w="1134"/>
        <w:gridCol w:w="1559"/>
        <w:gridCol w:w="1276"/>
        <w:gridCol w:w="1418"/>
      </w:tblGrid>
      <w:tr w:rsidR="0065593C" w:rsidRPr="00743A64" w:rsidTr="00CC5FDA">
        <w:trPr>
          <w:trHeight w:hRule="exact" w:val="577"/>
        </w:trPr>
        <w:tc>
          <w:tcPr>
            <w:tcW w:w="756" w:type="dxa"/>
            <w:vMerge w:val="restart"/>
            <w:tcBorders>
              <w:top w:val="single" w:sz="4" w:space="0" w:color="auto"/>
              <w:left w:val="single" w:sz="4" w:space="0" w:color="auto"/>
            </w:tcBorders>
            <w:shd w:val="clear" w:color="auto" w:fill="FFFFFF"/>
            <w:vAlign w:val="center"/>
          </w:tcPr>
          <w:p w:rsidR="0065593C" w:rsidRPr="00743A64" w:rsidRDefault="0065593C" w:rsidP="00CC5FDA">
            <w:pPr>
              <w:pStyle w:val="25"/>
              <w:shd w:val="clear" w:color="auto" w:fill="auto"/>
              <w:spacing w:line="240" w:lineRule="auto"/>
              <w:ind w:firstLine="0"/>
              <w:rPr>
                <w:color w:val="auto"/>
                <w:sz w:val="24"/>
                <w:szCs w:val="24"/>
              </w:rPr>
            </w:pPr>
            <w:r w:rsidRPr="00743A64">
              <w:rPr>
                <w:rStyle w:val="8pt1"/>
                <w:b w:val="0"/>
                <w:bCs/>
                <w:color w:val="auto"/>
                <w:sz w:val="24"/>
                <w:szCs w:val="24"/>
              </w:rPr>
              <w:t>№</w:t>
            </w:r>
          </w:p>
          <w:p w:rsidR="0065593C" w:rsidRPr="00743A64" w:rsidRDefault="0065593C" w:rsidP="00CC5FDA">
            <w:pPr>
              <w:pStyle w:val="25"/>
              <w:shd w:val="clear" w:color="auto" w:fill="auto"/>
              <w:spacing w:line="240" w:lineRule="auto"/>
              <w:ind w:firstLine="0"/>
              <w:rPr>
                <w:color w:val="auto"/>
                <w:sz w:val="24"/>
                <w:szCs w:val="24"/>
              </w:rPr>
            </w:pPr>
            <w:r w:rsidRPr="00743A64">
              <w:rPr>
                <w:rStyle w:val="8pt1"/>
                <w:b w:val="0"/>
                <w:bCs/>
                <w:color w:val="auto"/>
                <w:sz w:val="24"/>
                <w:szCs w:val="24"/>
              </w:rPr>
              <w:t>п/п</w:t>
            </w:r>
          </w:p>
        </w:tc>
        <w:tc>
          <w:tcPr>
            <w:tcW w:w="1900" w:type="dxa"/>
            <w:vMerge w:val="restart"/>
            <w:tcBorders>
              <w:top w:val="single" w:sz="4" w:space="0" w:color="auto"/>
              <w:left w:val="single" w:sz="4" w:space="0" w:color="auto"/>
            </w:tcBorders>
            <w:shd w:val="clear" w:color="auto" w:fill="FFFFFF"/>
            <w:vAlign w:val="center"/>
          </w:tcPr>
          <w:p w:rsidR="0065593C" w:rsidRPr="00743A64" w:rsidRDefault="0065593C" w:rsidP="00CC5FDA">
            <w:pPr>
              <w:pStyle w:val="25"/>
              <w:shd w:val="clear" w:color="auto" w:fill="auto"/>
              <w:spacing w:line="240" w:lineRule="auto"/>
              <w:ind w:firstLine="0"/>
              <w:rPr>
                <w:rStyle w:val="8pt1"/>
                <w:b w:val="0"/>
                <w:bCs/>
                <w:color w:val="auto"/>
                <w:sz w:val="24"/>
                <w:szCs w:val="24"/>
              </w:rPr>
            </w:pPr>
            <w:r w:rsidRPr="00743A64">
              <w:rPr>
                <w:rStyle w:val="8pt1"/>
                <w:b w:val="0"/>
                <w:bCs/>
                <w:color w:val="auto"/>
                <w:sz w:val="24"/>
                <w:szCs w:val="24"/>
              </w:rPr>
              <w:t>Дислокация</w:t>
            </w:r>
          </w:p>
          <w:p w:rsidR="0065593C" w:rsidRPr="00743A64" w:rsidRDefault="0065593C" w:rsidP="00CC5FDA">
            <w:pPr>
              <w:pStyle w:val="25"/>
              <w:shd w:val="clear" w:color="auto" w:fill="auto"/>
              <w:spacing w:line="240" w:lineRule="auto"/>
              <w:ind w:firstLine="0"/>
              <w:rPr>
                <w:color w:val="auto"/>
                <w:sz w:val="24"/>
                <w:szCs w:val="24"/>
              </w:rPr>
            </w:pPr>
            <w:r w:rsidRPr="00743A64">
              <w:rPr>
                <w:rStyle w:val="8pt1"/>
                <w:b w:val="0"/>
                <w:bCs/>
                <w:color w:val="auto"/>
                <w:sz w:val="24"/>
                <w:szCs w:val="24"/>
              </w:rPr>
              <w:t>(водный объект)</w:t>
            </w:r>
          </w:p>
        </w:tc>
        <w:tc>
          <w:tcPr>
            <w:tcW w:w="1323" w:type="dxa"/>
            <w:vMerge w:val="restart"/>
            <w:tcBorders>
              <w:top w:val="single" w:sz="4" w:space="0" w:color="auto"/>
              <w:left w:val="single" w:sz="4" w:space="0" w:color="auto"/>
            </w:tcBorders>
            <w:shd w:val="clear" w:color="auto" w:fill="FFFFFF"/>
            <w:vAlign w:val="center"/>
          </w:tcPr>
          <w:p w:rsidR="0065593C" w:rsidRPr="00743A64" w:rsidRDefault="0065593C" w:rsidP="00CC5FDA">
            <w:pPr>
              <w:pStyle w:val="25"/>
              <w:shd w:val="clear" w:color="auto" w:fill="auto"/>
              <w:spacing w:line="240" w:lineRule="auto"/>
              <w:ind w:firstLine="0"/>
              <w:rPr>
                <w:color w:val="auto"/>
                <w:sz w:val="24"/>
                <w:szCs w:val="24"/>
              </w:rPr>
            </w:pPr>
            <w:r w:rsidRPr="00743A64">
              <w:rPr>
                <w:rStyle w:val="8pt1"/>
                <w:b w:val="0"/>
                <w:bCs/>
                <w:color w:val="auto"/>
                <w:sz w:val="24"/>
                <w:szCs w:val="24"/>
              </w:rPr>
              <w:t>Штатная</w:t>
            </w:r>
          </w:p>
          <w:p w:rsidR="0065593C" w:rsidRPr="00743A64" w:rsidRDefault="001C640D" w:rsidP="00CC5FDA">
            <w:pPr>
              <w:pStyle w:val="25"/>
              <w:shd w:val="clear" w:color="auto" w:fill="auto"/>
              <w:spacing w:line="240" w:lineRule="auto"/>
              <w:ind w:firstLine="0"/>
              <w:rPr>
                <w:color w:val="auto"/>
                <w:sz w:val="24"/>
                <w:szCs w:val="24"/>
              </w:rPr>
            </w:pPr>
            <w:r w:rsidRPr="00743A64">
              <w:rPr>
                <w:rStyle w:val="8pt1"/>
                <w:b w:val="0"/>
                <w:bCs/>
                <w:color w:val="auto"/>
                <w:sz w:val="24"/>
                <w:szCs w:val="24"/>
              </w:rPr>
              <w:t>ч</w:t>
            </w:r>
            <w:r w:rsidR="0065593C" w:rsidRPr="00743A64">
              <w:rPr>
                <w:rStyle w:val="8pt1"/>
                <w:b w:val="0"/>
                <w:bCs/>
                <w:color w:val="auto"/>
                <w:sz w:val="24"/>
                <w:szCs w:val="24"/>
              </w:rPr>
              <w:t>ислен</w:t>
            </w:r>
            <w:r w:rsidR="00CC5FDA" w:rsidRPr="00743A64">
              <w:rPr>
                <w:rStyle w:val="8pt1"/>
                <w:b w:val="0"/>
                <w:bCs/>
                <w:color w:val="auto"/>
                <w:sz w:val="24"/>
                <w:szCs w:val="24"/>
              </w:rPr>
              <w:t>-</w:t>
            </w:r>
            <w:r w:rsidR="0065593C" w:rsidRPr="00743A64">
              <w:rPr>
                <w:rStyle w:val="8pt1"/>
                <w:b w:val="0"/>
                <w:bCs/>
                <w:color w:val="auto"/>
                <w:sz w:val="24"/>
                <w:szCs w:val="24"/>
              </w:rPr>
              <w:t>ность</w:t>
            </w:r>
          </w:p>
          <w:p w:rsidR="0065593C" w:rsidRPr="00743A64" w:rsidRDefault="0065593C" w:rsidP="00CC5FDA">
            <w:pPr>
              <w:pStyle w:val="25"/>
              <w:shd w:val="clear" w:color="auto" w:fill="auto"/>
              <w:spacing w:line="240" w:lineRule="auto"/>
              <w:ind w:firstLine="0"/>
              <w:rPr>
                <w:color w:val="auto"/>
                <w:sz w:val="24"/>
                <w:szCs w:val="24"/>
              </w:rPr>
            </w:pPr>
            <w:r w:rsidRPr="00743A64">
              <w:rPr>
                <w:rStyle w:val="8pt1"/>
                <w:b w:val="0"/>
                <w:bCs/>
                <w:color w:val="auto"/>
                <w:sz w:val="24"/>
                <w:szCs w:val="24"/>
              </w:rPr>
              <w:t>(чел.)</w:t>
            </w:r>
          </w:p>
        </w:tc>
        <w:tc>
          <w:tcPr>
            <w:tcW w:w="3969" w:type="dxa"/>
            <w:gridSpan w:val="3"/>
            <w:tcBorders>
              <w:top w:val="single" w:sz="4" w:space="0" w:color="auto"/>
              <w:left w:val="single" w:sz="4" w:space="0" w:color="auto"/>
            </w:tcBorders>
            <w:shd w:val="clear" w:color="auto" w:fill="FFFFFF"/>
            <w:vAlign w:val="center"/>
          </w:tcPr>
          <w:p w:rsidR="0065593C" w:rsidRPr="00743A64" w:rsidRDefault="0065593C" w:rsidP="00CC5FDA">
            <w:pPr>
              <w:pStyle w:val="25"/>
              <w:shd w:val="clear" w:color="auto" w:fill="auto"/>
              <w:spacing w:line="240" w:lineRule="auto"/>
              <w:ind w:firstLine="0"/>
              <w:rPr>
                <w:rStyle w:val="8pt1"/>
                <w:b w:val="0"/>
                <w:bCs/>
                <w:color w:val="auto"/>
                <w:sz w:val="24"/>
                <w:szCs w:val="24"/>
              </w:rPr>
            </w:pPr>
            <w:r w:rsidRPr="00743A64">
              <w:rPr>
                <w:rStyle w:val="8pt1"/>
                <w:b w:val="0"/>
                <w:bCs/>
                <w:color w:val="auto"/>
                <w:sz w:val="24"/>
                <w:szCs w:val="24"/>
              </w:rPr>
              <w:t>Укомплектованность в</w:t>
            </w:r>
            <w:r w:rsidR="00632200" w:rsidRPr="00743A64">
              <w:rPr>
                <w:rStyle w:val="8pt1"/>
                <w:b w:val="0"/>
                <w:bCs/>
                <w:color w:val="auto"/>
                <w:sz w:val="24"/>
                <w:szCs w:val="24"/>
              </w:rPr>
              <w:t>%</w:t>
            </w:r>
          </w:p>
          <w:p w:rsidR="0065593C" w:rsidRPr="00743A64" w:rsidRDefault="0065593C" w:rsidP="00CC5FDA">
            <w:pPr>
              <w:pStyle w:val="25"/>
              <w:shd w:val="clear" w:color="auto" w:fill="auto"/>
              <w:spacing w:line="240" w:lineRule="auto"/>
              <w:ind w:firstLine="0"/>
              <w:rPr>
                <w:color w:val="auto"/>
                <w:sz w:val="24"/>
                <w:szCs w:val="24"/>
              </w:rPr>
            </w:pPr>
            <w:r w:rsidRPr="00743A64">
              <w:rPr>
                <w:rStyle w:val="8pt1"/>
                <w:b w:val="0"/>
                <w:bCs/>
                <w:color w:val="auto"/>
                <w:sz w:val="24"/>
                <w:szCs w:val="24"/>
              </w:rPr>
              <w:t>(л.с / плавсредствами)</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65593C" w:rsidRPr="00743A64" w:rsidRDefault="0065593C" w:rsidP="00CC5FDA">
            <w:pPr>
              <w:pStyle w:val="25"/>
              <w:shd w:val="clear" w:color="auto" w:fill="auto"/>
              <w:spacing w:line="240" w:lineRule="auto"/>
              <w:ind w:firstLine="0"/>
              <w:rPr>
                <w:rStyle w:val="8pt1"/>
                <w:b w:val="0"/>
                <w:bCs/>
                <w:color w:val="auto"/>
                <w:sz w:val="24"/>
                <w:szCs w:val="24"/>
              </w:rPr>
            </w:pPr>
            <w:r w:rsidRPr="00743A64">
              <w:rPr>
                <w:rStyle w:val="8pt1"/>
                <w:b w:val="0"/>
                <w:bCs/>
                <w:color w:val="auto"/>
                <w:sz w:val="24"/>
                <w:szCs w:val="24"/>
              </w:rPr>
              <w:t>Число спасенных</w:t>
            </w:r>
          </w:p>
          <w:p w:rsidR="0065593C" w:rsidRPr="00743A64" w:rsidRDefault="0065593C" w:rsidP="00CC5FDA">
            <w:pPr>
              <w:pStyle w:val="25"/>
              <w:shd w:val="clear" w:color="auto" w:fill="auto"/>
              <w:spacing w:line="240" w:lineRule="auto"/>
              <w:ind w:firstLine="0"/>
              <w:rPr>
                <w:color w:val="auto"/>
                <w:sz w:val="24"/>
                <w:szCs w:val="24"/>
              </w:rPr>
            </w:pPr>
            <w:r w:rsidRPr="00743A64">
              <w:rPr>
                <w:rStyle w:val="8pt1"/>
                <w:b w:val="0"/>
                <w:bCs/>
                <w:color w:val="auto"/>
                <w:sz w:val="24"/>
                <w:szCs w:val="24"/>
              </w:rPr>
              <w:t>на водных объектах (чел.)</w:t>
            </w:r>
          </w:p>
        </w:tc>
      </w:tr>
      <w:tr w:rsidR="0065593C" w:rsidRPr="00743A64" w:rsidTr="00CC5FDA">
        <w:trPr>
          <w:trHeight w:hRule="exact" w:val="571"/>
        </w:trPr>
        <w:tc>
          <w:tcPr>
            <w:tcW w:w="756" w:type="dxa"/>
            <w:vMerge/>
            <w:tcBorders>
              <w:left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p>
        </w:tc>
        <w:tc>
          <w:tcPr>
            <w:tcW w:w="1900" w:type="dxa"/>
            <w:vMerge/>
            <w:tcBorders>
              <w:left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p>
        </w:tc>
        <w:tc>
          <w:tcPr>
            <w:tcW w:w="1323" w:type="dxa"/>
            <w:vMerge/>
            <w:tcBorders>
              <w:left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Style w:val="8pt1"/>
                <w:b w:val="0"/>
                <w:bCs/>
                <w:color w:val="auto"/>
                <w:sz w:val="24"/>
                <w:szCs w:val="24"/>
              </w:rPr>
              <w:t>Кол-во</w:t>
            </w:r>
          </w:p>
        </w:tc>
        <w:tc>
          <w:tcPr>
            <w:tcW w:w="1559" w:type="dxa"/>
            <w:tcBorders>
              <w:top w:val="single" w:sz="4" w:space="0" w:color="auto"/>
              <w:left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Style w:val="8pt1"/>
                <w:b w:val="0"/>
                <w:bCs/>
                <w:color w:val="auto"/>
                <w:sz w:val="24"/>
                <w:szCs w:val="24"/>
              </w:rPr>
              <w:t>Тип(марка)</w:t>
            </w:r>
          </w:p>
        </w:tc>
        <w:tc>
          <w:tcPr>
            <w:tcW w:w="1276" w:type="dxa"/>
            <w:tcBorders>
              <w:top w:val="single" w:sz="4" w:space="0" w:color="auto"/>
              <w:left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Style w:val="8pt1"/>
                <w:b w:val="0"/>
                <w:bCs/>
                <w:color w:val="auto"/>
                <w:sz w:val="24"/>
                <w:szCs w:val="24"/>
              </w:rPr>
              <w:t>Год постройки</w:t>
            </w:r>
          </w:p>
        </w:tc>
        <w:tc>
          <w:tcPr>
            <w:tcW w:w="1418" w:type="dxa"/>
            <w:vMerge/>
            <w:tcBorders>
              <w:left w:val="single" w:sz="4" w:space="0" w:color="auto"/>
              <w:right w:val="single" w:sz="4" w:space="0" w:color="auto"/>
            </w:tcBorders>
            <w:shd w:val="clear" w:color="auto" w:fill="FFFFFF"/>
            <w:vAlign w:val="center"/>
          </w:tcPr>
          <w:p w:rsidR="0065593C" w:rsidRPr="00743A64" w:rsidRDefault="0065593C" w:rsidP="00CC5FDA">
            <w:pPr>
              <w:pStyle w:val="25"/>
              <w:spacing w:line="240" w:lineRule="auto"/>
              <w:ind w:firstLine="0"/>
              <w:rPr>
                <w:color w:val="auto"/>
                <w:sz w:val="24"/>
                <w:szCs w:val="24"/>
              </w:rPr>
            </w:pPr>
          </w:p>
        </w:tc>
      </w:tr>
      <w:tr w:rsidR="0065593C" w:rsidRPr="00743A64" w:rsidTr="00CC5FDA">
        <w:trPr>
          <w:trHeight w:hRule="exact" w:val="1242"/>
        </w:trPr>
        <w:tc>
          <w:tcPr>
            <w:tcW w:w="756"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1.</w:t>
            </w:r>
          </w:p>
        </w:tc>
        <w:tc>
          <w:tcPr>
            <w:tcW w:w="1900" w:type="dxa"/>
            <w:tcBorders>
              <w:top w:val="single" w:sz="4" w:space="0" w:color="auto"/>
              <w:left w:val="single" w:sz="4" w:space="0" w:color="auto"/>
              <w:bottom w:val="single" w:sz="4" w:space="0" w:color="auto"/>
            </w:tcBorders>
            <w:shd w:val="clear" w:color="auto" w:fill="FFFFFF"/>
            <w:vAlign w:val="center"/>
          </w:tcPr>
          <w:p w:rsidR="0065593C" w:rsidRPr="00743A64" w:rsidRDefault="00502905" w:rsidP="00CC5FDA">
            <w:pPr>
              <w:spacing w:after="0" w:line="240" w:lineRule="auto"/>
              <w:jc w:val="center"/>
              <w:rPr>
                <w:rFonts w:ascii="Times New Roman" w:hAnsi="Times New Roman"/>
                <w:sz w:val="24"/>
                <w:szCs w:val="24"/>
              </w:rPr>
            </w:pPr>
            <w:r w:rsidRPr="00743A64">
              <w:rPr>
                <w:rFonts w:ascii="Times New Roman" w:hAnsi="Times New Roman"/>
                <w:sz w:val="24"/>
                <w:szCs w:val="24"/>
              </w:rPr>
              <w:t>г.</w:t>
            </w:r>
            <w:r w:rsidR="0065593C" w:rsidRPr="00743A64">
              <w:rPr>
                <w:rFonts w:ascii="Times New Roman" w:hAnsi="Times New Roman"/>
                <w:sz w:val="24"/>
                <w:szCs w:val="24"/>
              </w:rPr>
              <w:t>Уссурийск</w:t>
            </w:r>
          </w:p>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Солдатское озеро Пляж «Берег детства»</w:t>
            </w:r>
          </w:p>
          <w:p w:rsidR="0065593C" w:rsidRPr="00743A64" w:rsidRDefault="0065593C" w:rsidP="00CC5FDA">
            <w:pPr>
              <w:spacing w:after="0" w:line="240" w:lineRule="auto"/>
              <w:jc w:val="center"/>
              <w:rPr>
                <w:rFonts w:ascii="Times New Roman" w:hAnsi="Times New Roman"/>
                <w:sz w:val="24"/>
                <w:szCs w:val="24"/>
              </w:rPr>
            </w:pPr>
          </w:p>
          <w:p w:rsidR="0065593C" w:rsidRPr="00743A64" w:rsidRDefault="0065593C" w:rsidP="00CC5FDA">
            <w:pPr>
              <w:spacing w:after="0" w:line="240" w:lineRule="auto"/>
              <w:jc w:val="center"/>
              <w:rPr>
                <w:rFonts w:ascii="Times New Roman" w:hAnsi="Times New Roman"/>
                <w:sz w:val="24"/>
                <w:szCs w:val="24"/>
              </w:rPr>
            </w:pPr>
          </w:p>
          <w:p w:rsidR="0065593C" w:rsidRPr="00743A64" w:rsidRDefault="0065593C" w:rsidP="00CC5FDA">
            <w:pPr>
              <w:spacing w:after="0" w:line="240" w:lineRule="auto"/>
              <w:jc w:val="center"/>
              <w:rPr>
                <w:rFonts w:ascii="Times New Roman" w:hAnsi="Times New Roman"/>
                <w:sz w:val="24"/>
                <w:szCs w:val="24"/>
              </w:rPr>
            </w:pPr>
          </w:p>
          <w:p w:rsidR="0065593C" w:rsidRPr="00743A64" w:rsidRDefault="0065593C" w:rsidP="00CC5FDA">
            <w:pPr>
              <w:spacing w:after="0" w:line="240" w:lineRule="auto"/>
              <w:jc w:val="center"/>
              <w:rPr>
                <w:rFonts w:ascii="Times New Roman" w:hAnsi="Times New Roman"/>
                <w:sz w:val="24"/>
                <w:szCs w:val="24"/>
              </w:rPr>
            </w:pPr>
          </w:p>
          <w:p w:rsidR="0065593C" w:rsidRPr="00743A64" w:rsidRDefault="0065593C" w:rsidP="00CC5FDA">
            <w:pPr>
              <w:spacing w:after="0" w:line="240" w:lineRule="auto"/>
              <w:jc w:val="center"/>
              <w:rPr>
                <w:rFonts w:ascii="Times New Roman" w:hAnsi="Times New Roman"/>
                <w:sz w:val="24"/>
                <w:szCs w:val="24"/>
              </w:rPr>
            </w:pPr>
          </w:p>
          <w:p w:rsidR="0065593C" w:rsidRPr="00743A64" w:rsidRDefault="0065593C" w:rsidP="00CC5FDA">
            <w:pPr>
              <w:spacing w:after="0" w:line="240" w:lineRule="auto"/>
              <w:jc w:val="center"/>
              <w:rPr>
                <w:rFonts w:ascii="Times New Roman" w:hAnsi="Times New Roman"/>
                <w:sz w:val="24"/>
                <w:szCs w:val="24"/>
              </w:rPr>
            </w:pPr>
          </w:p>
          <w:p w:rsidR="0065593C" w:rsidRPr="00743A64" w:rsidRDefault="0065593C" w:rsidP="00CC5FDA">
            <w:pPr>
              <w:spacing w:after="0" w:line="240" w:lineRule="auto"/>
              <w:jc w:val="center"/>
              <w:rPr>
                <w:rFonts w:ascii="Times New Roman" w:hAnsi="Times New Roman"/>
                <w:sz w:val="24"/>
                <w:szCs w:val="24"/>
              </w:rPr>
            </w:pPr>
          </w:p>
          <w:p w:rsidR="0065593C" w:rsidRPr="00743A64" w:rsidRDefault="0065593C" w:rsidP="00CC5FDA">
            <w:pPr>
              <w:spacing w:after="0" w:line="240" w:lineRule="auto"/>
              <w:jc w:val="center"/>
              <w:rPr>
                <w:rFonts w:ascii="Times New Roman" w:hAnsi="Times New Roman"/>
                <w:sz w:val="24"/>
                <w:szCs w:val="24"/>
              </w:rPr>
            </w:pPr>
          </w:p>
          <w:p w:rsidR="0065593C" w:rsidRPr="00743A64" w:rsidRDefault="0065593C" w:rsidP="00CC5FDA">
            <w:pPr>
              <w:spacing w:after="0" w:line="240" w:lineRule="auto"/>
              <w:jc w:val="center"/>
              <w:rPr>
                <w:rFonts w:ascii="Times New Roman" w:hAnsi="Times New Roman"/>
                <w:sz w:val="24"/>
                <w:szCs w:val="24"/>
              </w:rPr>
            </w:pPr>
          </w:p>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г</w:t>
            </w:r>
          </w:p>
          <w:p w:rsidR="0065593C" w:rsidRPr="00743A64" w:rsidRDefault="0065593C" w:rsidP="00CC5FDA">
            <w:pPr>
              <w:spacing w:after="0" w:line="240" w:lineRule="auto"/>
              <w:jc w:val="center"/>
              <w:rPr>
                <w:rFonts w:ascii="Times New Roman" w:hAnsi="Times New Roman"/>
                <w:sz w:val="24"/>
                <w:szCs w:val="24"/>
              </w:rPr>
            </w:pPr>
          </w:p>
          <w:p w:rsidR="0065593C" w:rsidRPr="00743A64" w:rsidRDefault="0065593C" w:rsidP="00CC5FDA">
            <w:pPr>
              <w:spacing w:after="0" w:line="240" w:lineRule="auto"/>
              <w:jc w:val="center"/>
              <w:rPr>
                <w:rFonts w:ascii="Times New Roman" w:hAnsi="Times New Roman"/>
                <w:sz w:val="24"/>
                <w:szCs w:val="24"/>
              </w:rPr>
            </w:pPr>
          </w:p>
          <w:p w:rsidR="0065593C" w:rsidRPr="00743A64" w:rsidRDefault="0065593C" w:rsidP="00CC5FDA">
            <w:pPr>
              <w:spacing w:after="0" w:line="240" w:lineRule="auto"/>
              <w:jc w:val="center"/>
              <w:rPr>
                <w:rFonts w:ascii="Times New Roman" w:hAnsi="Times New Roman"/>
                <w:sz w:val="24"/>
                <w:szCs w:val="24"/>
              </w:rPr>
            </w:pPr>
          </w:p>
          <w:p w:rsidR="0065593C" w:rsidRPr="00743A64" w:rsidRDefault="00502905" w:rsidP="00CC5FDA">
            <w:pPr>
              <w:spacing w:after="0" w:line="240" w:lineRule="auto"/>
              <w:jc w:val="center"/>
              <w:rPr>
                <w:rFonts w:ascii="Times New Roman" w:hAnsi="Times New Roman"/>
                <w:sz w:val="24"/>
                <w:szCs w:val="24"/>
              </w:rPr>
            </w:pPr>
            <w:r w:rsidRPr="00743A64">
              <w:rPr>
                <w:rFonts w:ascii="Times New Roman" w:hAnsi="Times New Roman"/>
                <w:sz w:val="24"/>
                <w:szCs w:val="24"/>
              </w:rPr>
              <w:t>Г.</w:t>
            </w:r>
            <w:r w:rsidR="0065593C" w:rsidRPr="00743A64">
              <w:rPr>
                <w:rFonts w:ascii="Times New Roman" w:hAnsi="Times New Roman"/>
                <w:sz w:val="24"/>
                <w:szCs w:val="24"/>
              </w:rPr>
              <w:t>Уссурийск</w:t>
            </w:r>
          </w:p>
        </w:tc>
        <w:tc>
          <w:tcPr>
            <w:tcW w:w="1323"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4</w:t>
            </w:r>
          </w:p>
        </w:tc>
        <w:tc>
          <w:tcPr>
            <w:tcW w:w="1134"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4/1</w:t>
            </w:r>
          </w:p>
        </w:tc>
        <w:tc>
          <w:tcPr>
            <w:tcW w:w="1559"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Лидер</w:t>
            </w:r>
          </w:p>
        </w:tc>
        <w:tc>
          <w:tcPr>
            <w:tcW w:w="1276"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2014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2</w:t>
            </w:r>
          </w:p>
        </w:tc>
      </w:tr>
      <w:tr w:rsidR="0065593C" w:rsidRPr="00743A64" w:rsidTr="00CC5FDA">
        <w:trPr>
          <w:trHeight w:hRule="exact" w:val="840"/>
        </w:trPr>
        <w:tc>
          <w:tcPr>
            <w:tcW w:w="756"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2.</w:t>
            </w:r>
          </w:p>
        </w:tc>
        <w:tc>
          <w:tcPr>
            <w:tcW w:w="1900"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Кугуковское водохранилище</w:t>
            </w:r>
          </w:p>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 xml:space="preserve"> База отдыха «Артол» </w:t>
            </w:r>
          </w:p>
        </w:tc>
        <w:tc>
          <w:tcPr>
            <w:tcW w:w="1323"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2</w:t>
            </w:r>
          </w:p>
        </w:tc>
        <w:tc>
          <w:tcPr>
            <w:tcW w:w="1134"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2/2</w:t>
            </w:r>
          </w:p>
        </w:tc>
        <w:tc>
          <w:tcPr>
            <w:tcW w:w="1559"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Казанка</w:t>
            </w:r>
          </w:p>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Ямаха</w:t>
            </w:r>
          </w:p>
        </w:tc>
        <w:tc>
          <w:tcPr>
            <w:tcW w:w="1276"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2014</w:t>
            </w:r>
          </w:p>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2009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1</w:t>
            </w:r>
          </w:p>
        </w:tc>
      </w:tr>
      <w:tr w:rsidR="0065593C" w:rsidRPr="00743A64" w:rsidTr="00CC5FDA">
        <w:trPr>
          <w:trHeight w:hRule="exact" w:val="831"/>
        </w:trPr>
        <w:tc>
          <w:tcPr>
            <w:tcW w:w="756"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3.</w:t>
            </w:r>
          </w:p>
        </w:tc>
        <w:tc>
          <w:tcPr>
            <w:tcW w:w="1900" w:type="dxa"/>
            <w:tcBorders>
              <w:top w:val="single" w:sz="4" w:space="0" w:color="auto"/>
              <w:left w:val="single" w:sz="4" w:space="0" w:color="auto"/>
              <w:bottom w:val="single" w:sz="4" w:space="0" w:color="auto"/>
            </w:tcBorders>
            <w:shd w:val="clear" w:color="auto" w:fill="FFFFFF"/>
            <w:vAlign w:val="center"/>
          </w:tcPr>
          <w:p w:rsidR="0065593C" w:rsidRPr="00743A64" w:rsidRDefault="00502905" w:rsidP="00CC5FDA">
            <w:pPr>
              <w:spacing w:after="0" w:line="240" w:lineRule="auto"/>
              <w:jc w:val="center"/>
              <w:rPr>
                <w:rFonts w:ascii="Times New Roman" w:hAnsi="Times New Roman"/>
                <w:sz w:val="24"/>
                <w:szCs w:val="24"/>
              </w:rPr>
            </w:pPr>
            <w:r w:rsidRPr="00743A64">
              <w:rPr>
                <w:rFonts w:ascii="Times New Roman" w:hAnsi="Times New Roman"/>
                <w:sz w:val="24"/>
                <w:szCs w:val="24"/>
              </w:rPr>
              <w:t>с.</w:t>
            </w:r>
            <w:r w:rsidR="0065593C" w:rsidRPr="00743A64">
              <w:rPr>
                <w:rFonts w:ascii="Times New Roman" w:hAnsi="Times New Roman"/>
                <w:sz w:val="24"/>
                <w:szCs w:val="24"/>
              </w:rPr>
              <w:t>Борисовка</w:t>
            </w:r>
          </w:p>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 xml:space="preserve"> База отдыха «Благодать»</w:t>
            </w:r>
          </w:p>
        </w:tc>
        <w:tc>
          <w:tcPr>
            <w:tcW w:w="1323"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2</w:t>
            </w:r>
          </w:p>
        </w:tc>
        <w:tc>
          <w:tcPr>
            <w:tcW w:w="1134"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2/1</w:t>
            </w:r>
          </w:p>
        </w:tc>
        <w:tc>
          <w:tcPr>
            <w:tcW w:w="1559"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Лидер</w:t>
            </w:r>
          </w:p>
        </w:tc>
        <w:tc>
          <w:tcPr>
            <w:tcW w:w="1276"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2015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CC5FDA">
        <w:trPr>
          <w:trHeight w:hRule="exact" w:val="955"/>
        </w:trPr>
        <w:tc>
          <w:tcPr>
            <w:tcW w:w="756"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4.</w:t>
            </w:r>
          </w:p>
        </w:tc>
        <w:tc>
          <w:tcPr>
            <w:tcW w:w="1900" w:type="dxa"/>
            <w:tcBorders>
              <w:top w:val="single" w:sz="4" w:space="0" w:color="auto"/>
              <w:left w:val="single" w:sz="4" w:space="0" w:color="auto"/>
              <w:bottom w:val="single" w:sz="4" w:space="0" w:color="auto"/>
            </w:tcBorders>
            <w:shd w:val="clear" w:color="auto" w:fill="FFFFFF"/>
            <w:vAlign w:val="center"/>
          </w:tcPr>
          <w:p w:rsidR="0065593C" w:rsidRPr="00743A64" w:rsidRDefault="00502905" w:rsidP="00CC5FDA">
            <w:pPr>
              <w:spacing w:after="0" w:line="240" w:lineRule="auto"/>
              <w:jc w:val="center"/>
              <w:rPr>
                <w:rFonts w:ascii="Times New Roman" w:hAnsi="Times New Roman"/>
                <w:sz w:val="24"/>
                <w:szCs w:val="24"/>
              </w:rPr>
            </w:pPr>
            <w:r w:rsidRPr="00743A64">
              <w:rPr>
                <w:rFonts w:ascii="Times New Roman" w:hAnsi="Times New Roman"/>
                <w:sz w:val="24"/>
                <w:szCs w:val="24"/>
              </w:rPr>
              <w:t>с.</w:t>
            </w:r>
            <w:r w:rsidR="0065593C" w:rsidRPr="00743A64">
              <w:rPr>
                <w:rFonts w:ascii="Times New Roman" w:hAnsi="Times New Roman"/>
                <w:sz w:val="24"/>
                <w:szCs w:val="24"/>
              </w:rPr>
              <w:t>Дубовый Ключ</w:t>
            </w:r>
          </w:p>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База отдыха «Лотос»</w:t>
            </w:r>
          </w:p>
        </w:tc>
        <w:tc>
          <w:tcPr>
            <w:tcW w:w="1323"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4</w:t>
            </w:r>
          </w:p>
        </w:tc>
        <w:tc>
          <w:tcPr>
            <w:tcW w:w="1134"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4/2</w:t>
            </w:r>
          </w:p>
        </w:tc>
        <w:tc>
          <w:tcPr>
            <w:tcW w:w="1559"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Казанка</w:t>
            </w:r>
          </w:p>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Крым</w:t>
            </w:r>
          </w:p>
        </w:tc>
        <w:tc>
          <w:tcPr>
            <w:tcW w:w="1276"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2008</w:t>
            </w:r>
          </w:p>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2007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4</w:t>
            </w:r>
          </w:p>
        </w:tc>
      </w:tr>
    </w:tbl>
    <w:p w:rsidR="0065593C" w:rsidRPr="00743A64" w:rsidRDefault="0065593C" w:rsidP="00CC5FDA">
      <w:pPr>
        <w:spacing w:after="0" w:line="240" w:lineRule="auto"/>
        <w:ind w:firstLine="709"/>
        <w:jc w:val="right"/>
        <w:rPr>
          <w:rFonts w:ascii="Times New Roman" w:hAnsi="Times New Roman"/>
          <w:sz w:val="28"/>
          <w:szCs w:val="28"/>
        </w:rPr>
      </w:pPr>
    </w:p>
    <w:p w:rsidR="0065593C" w:rsidRPr="00743A64" w:rsidRDefault="0065593C" w:rsidP="00CB3A02">
      <w:pPr>
        <w:tabs>
          <w:tab w:val="left" w:pos="1245"/>
        </w:tabs>
        <w:spacing w:after="0" w:line="360" w:lineRule="auto"/>
        <w:ind w:firstLine="709"/>
        <w:jc w:val="both"/>
        <w:rPr>
          <w:rFonts w:ascii="Times New Roman" w:hAnsi="Times New Roman"/>
          <w:sz w:val="28"/>
          <w:szCs w:val="28"/>
        </w:rPr>
      </w:pPr>
      <w:r w:rsidRPr="00743A64">
        <w:rPr>
          <w:rFonts w:ascii="Times New Roman" w:hAnsi="Times New Roman"/>
          <w:sz w:val="28"/>
          <w:szCs w:val="28"/>
        </w:rPr>
        <w:t>Постановлением администрации Уссурийского городского округа</w:t>
      </w:r>
      <w:r w:rsidR="001C640D" w:rsidRPr="00743A64">
        <w:rPr>
          <w:rFonts w:ascii="Times New Roman" w:hAnsi="Times New Roman"/>
          <w:sz w:val="28"/>
          <w:szCs w:val="28"/>
        </w:rPr>
        <w:br/>
        <w:t>от 31 мая 2017 года № 1726</w:t>
      </w:r>
      <w:r w:rsidRPr="00743A64">
        <w:rPr>
          <w:rFonts w:ascii="Times New Roman" w:hAnsi="Times New Roman"/>
          <w:sz w:val="28"/>
          <w:szCs w:val="28"/>
        </w:rPr>
        <w:t xml:space="preserve"> определены сроки купального сезона в 2017 году. </w:t>
      </w:r>
    </w:p>
    <w:p w:rsidR="0065593C" w:rsidRPr="00743A64" w:rsidRDefault="0065593C" w:rsidP="00CB3A02">
      <w:pPr>
        <w:tabs>
          <w:tab w:val="left" w:pos="1245"/>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Места организованного отдыха населения на водных объектах приведены в соответствие с установленными Правилами требованиями </w:t>
      </w:r>
      <w:r w:rsidR="00CC5FDA" w:rsidRPr="00743A64">
        <w:rPr>
          <w:rFonts w:ascii="Times New Roman" w:hAnsi="Times New Roman"/>
          <w:sz w:val="28"/>
          <w:szCs w:val="28"/>
        </w:rPr>
        <w:br/>
      </w:r>
      <w:r w:rsidRPr="00743A64">
        <w:rPr>
          <w:rFonts w:ascii="Times New Roman" w:hAnsi="Times New Roman"/>
          <w:sz w:val="28"/>
          <w:szCs w:val="28"/>
        </w:rPr>
        <w:t xml:space="preserve">к пляжам и зонам отдыха. На каждом объекте организовано дежурство </w:t>
      </w:r>
      <w:r w:rsidR="00CC5FDA" w:rsidRPr="00743A64">
        <w:rPr>
          <w:rFonts w:ascii="Times New Roman" w:hAnsi="Times New Roman"/>
          <w:sz w:val="28"/>
          <w:szCs w:val="28"/>
        </w:rPr>
        <w:br/>
      </w:r>
      <w:r w:rsidRPr="00743A64">
        <w:rPr>
          <w:rFonts w:ascii="Times New Roman" w:hAnsi="Times New Roman"/>
          <w:sz w:val="28"/>
          <w:szCs w:val="28"/>
        </w:rPr>
        <w:t xml:space="preserve">из числа подготовленных спасателей (всего 10 человек), установлено время работы зон отдыха с 8.00 до 22.00 часов. </w:t>
      </w:r>
    </w:p>
    <w:p w:rsidR="0065593C" w:rsidRPr="00743A64" w:rsidRDefault="0065593C" w:rsidP="00CB3A02">
      <w:pPr>
        <w:tabs>
          <w:tab w:val="left" w:pos="1245"/>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На наиболее доступных водоемах, необорудованных для купания </w:t>
      </w:r>
      <w:r w:rsidR="00CC5FDA" w:rsidRPr="00743A64">
        <w:rPr>
          <w:rFonts w:ascii="Times New Roman" w:hAnsi="Times New Roman"/>
          <w:sz w:val="28"/>
          <w:szCs w:val="28"/>
        </w:rPr>
        <w:br/>
      </w:r>
      <w:r w:rsidRPr="00743A64">
        <w:rPr>
          <w:rFonts w:ascii="Times New Roman" w:hAnsi="Times New Roman"/>
          <w:sz w:val="28"/>
          <w:szCs w:val="28"/>
        </w:rPr>
        <w:t xml:space="preserve">и расположенных рядом с сельскими населенным пунктами, еженедельно проводились рейды рабочих групп администрации Уссурийского городского округа с участием представителей ОМВД по </w:t>
      </w:r>
      <w:r w:rsidR="00502905" w:rsidRPr="00743A64">
        <w:rPr>
          <w:rFonts w:ascii="Times New Roman" w:hAnsi="Times New Roman"/>
          <w:sz w:val="28"/>
          <w:szCs w:val="28"/>
        </w:rPr>
        <w:t>г.</w:t>
      </w:r>
      <w:r w:rsidRPr="00743A64">
        <w:rPr>
          <w:rFonts w:ascii="Times New Roman" w:hAnsi="Times New Roman"/>
          <w:sz w:val="28"/>
          <w:szCs w:val="28"/>
        </w:rPr>
        <w:t xml:space="preserve">Уссурийску и ОНД Уссурийского городского округа УНД ГУ МЧС России по Приморскому краю по проверке состояния пляжей и спасательных постов. </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15 июня 2017 года на базе отдыха «Лотос» проведено практическое занятие со спасателями на воде всех водных объектов по спасению утопающих с приглашением работников КГБУЗ «Станция скорой медицинской помощи». </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период купального сезона проводился ежедневный мониторинг санитарного состояния пляжей. </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МКУ «Управление по делам ГОЧС» в период купального сезона организовано взаимодействие с отделом МВД России по </w:t>
      </w:r>
      <w:r w:rsidR="00502905" w:rsidRPr="00743A64">
        <w:rPr>
          <w:rFonts w:ascii="Times New Roman" w:hAnsi="Times New Roman"/>
          <w:sz w:val="28"/>
          <w:szCs w:val="28"/>
        </w:rPr>
        <w:t>г.</w:t>
      </w:r>
      <w:r w:rsidRPr="00743A64">
        <w:rPr>
          <w:rFonts w:ascii="Times New Roman" w:hAnsi="Times New Roman"/>
          <w:sz w:val="28"/>
          <w:szCs w:val="28"/>
        </w:rPr>
        <w:t xml:space="preserve">Уссурийску </w:t>
      </w:r>
      <w:r w:rsidR="00CC5FDA" w:rsidRPr="00743A64">
        <w:rPr>
          <w:rFonts w:ascii="Times New Roman" w:hAnsi="Times New Roman"/>
          <w:sz w:val="28"/>
          <w:szCs w:val="28"/>
        </w:rPr>
        <w:br/>
      </w:r>
      <w:r w:rsidRPr="00743A64">
        <w:rPr>
          <w:rFonts w:ascii="Times New Roman" w:hAnsi="Times New Roman"/>
          <w:sz w:val="28"/>
          <w:szCs w:val="28"/>
        </w:rPr>
        <w:t xml:space="preserve">и 7 ОФПС на предмет совместного поиска и спасения людей, а также </w:t>
      </w:r>
      <w:r w:rsidR="00CC5FDA" w:rsidRPr="00743A64">
        <w:rPr>
          <w:rFonts w:ascii="Times New Roman" w:hAnsi="Times New Roman"/>
          <w:sz w:val="28"/>
          <w:szCs w:val="28"/>
        </w:rPr>
        <w:br/>
      </w:r>
      <w:r w:rsidRPr="00743A64">
        <w:rPr>
          <w:rFonts w:ascii="Times New Roman" w:hAnsi="Times New Roman"/>
          <w:sz w:val="28"/>
          <w:szCs w:val="28"/>
        </w:rPr>
        <w:t xml:space="preserve">со спасателями ПСС ПК по поиску утонувших. Были установлены планшеты и предупреждающие знаки о запрете купания на границах водных объектов, не определенных для купания. </w:t>
      </w:r>
    </w:p>
    <w:p w:rsidR="0065593C" w:rsidRPr="00743A64" w:rsidRDefault="0065593C" w:rsidP="0072086A">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На двух заседаниях комиссии по предупреждению и ликвидации чрезвычайных ситуаций и обеспечению пожарной безопасности администрации Уссурийского городского округа рассматривались вопросы по обеспечению безопасности людей на водных объектах в зимний и летний периоды 2017 года. </w:t>
      </w:r>
    </w:p>
    <w:p w:rsidR="0065593C" w:rsidRPr="00743A64" w:rsidRDefault="0065593C" w:rsidP="00CC5FDA">
      <w:pPr>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21.2. Предупреждение чрезвычайных ситуаций и снижение их негативных последствий</w:t>
      </w:r>
    </w:p>
    <w:p w:rsidR="0065593C" w:rsidRPr="00743A64" w:rsidRDefault="0065593C" w:rsidP="00CC5FDA">
      <w:pPr>
        <w:spacing w:after="0" w:line="240" w:lineRule="auto"/>
        <w:ind w:firstLine="709"/>
        <w:jc w:val="both"/>
        <w:rPr>
          <w:rFonts w:ascii="Times New Roman" w:hAnsi="Times New Roman"/>
          <w:sz w:val="28"/>
          <w:szCs w:val="28"/>
        </w:rPr>
      </w:pPr>
    </w:p>
    <w:p w:rsidR="00CC5FDA" w:rsidRPr="00743A64" w:rsidRDefault="00CC5FDA" w:rsidP="00CC5FDA">
      <w:pPr>
        <w:spacing w:after="0" w:line="240" w:lineRule="auto"/>
        <w:ind w:firstLine="709"/>
        <w:jc w:val="both"/>
        <w:rPr>
          <w:rFonts w:ascii="Times New Roman" w:hAnsi="Times New Roman"/>
          <w:sz w:val="28"/>
          <w:szCs w:val="28"/>
        </w:rPr>
      </w:pPr>
    </w:p>
    <w:p w:rsidR="0065593C" w:rsidRPr="00743A64" w:rsidRDefault="0065593C" w:rsidP="001C640D">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Предупреждение чрезвычайных ситуаций техногенного характера</w:t>
      </w:r>
    </w:p>
    <w:p w:rsidR="001C640D" w:rsidRPr="00743A64" w:rsidRDefault="001C640D" w:rsidP="001C640D">
      <w:pPr>
        <w:spacing w:after="0" w:line="240" w:lineRule="auto"/>
        <w:ind w:firstLine="709"/>
        <w:jc w:val="center"/>
        <w:rPr>
          <w:rFonts w:ascii="Times New Roman" w:hAnsi="Times New Roman"/>
          <w:sz w:val="28"/>
          <w:szCs w:val="28"/>
        </w:rPr>
      </w:pP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На территории Уссурийского городского округа расположены три потенциально опасных объекта, из них один химически опасный </w:t>
      </w:r>
      <w:r w:rsidR="00CC5FDA" w:rsidRPr="00743A64">
        <w:rPr>
          <w:rFonts w:ascii="Times New Roman" w:hAnsi="Times New Roman"/>
          <w:sz w:val="28"/>
          <w:szCs w:val="28"/>
        </w:rPr>
        <w:br/>
        <w:t>(ООО «Уссури-</w:t>
      </w:r>
      <w:r w:rsidRPr="00743A64">
        <w:rPr>
          <w:rFonts w:ascii="Times New Roman" w:hAnsi="Times New Roman"/>
          <w:sz w:val="28"/>
          <w:szCs w:val="28"/>
        </w:rPr>
        <w:t>Холод»), один взрывопожароопасный (ОАО «Приморский газ» филиал «Уссурийскмежрайгаз» газораспределительный участок, газонаполнительная станция) и один объект инфраструктуры железнодорожного транспорта (железнодорожный вокзал) (основание: решение КЧС и ОПБ Приморского края от 01 августа 2016 года № 26).</w:t>
      </w:r>
    </w:p>
    <w:p w:rsidR="0065593C" w:rsidRPr="00743A64" w:rsidRDefault="0065593C" w:rsidP="00CB3A02">
      <w:pPr>
        <w:tabs>
          <w:tab w:val="left" w:pos="1180"/>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Состояние оснащенности данных объектов системами предотвращения аварий, наличие новых информационных технологий по контролю </w:t>
      </w:r>
      <w:r w:rsidR="00CC5FDA" w:rsidRPr="00743A64">
        <w:rPr>
          <w:rFonts w:ascii="Times New Roman" w:hAnsi="Times New Roman"/>
          <w:sz w:val="28"/>
          <w:szCs w:val="28"/>
        </w:rPr>
        <w:br/>
      </w:r>
      <w:r w:rsidRPr="00743A64">
        <w:rPr>
          <w:rFonts w:ascii="Times New Roman" w:hAnsi="Times New Roman"/>
          <w:sz w:val="28"/>
          <w:szCs w:val="28"/>
        </w:rPr>
        <w:t xml:space="preserve">за обстановкой на объектах регулярно рассматриваются с руководителями потенциально опасных объектов. Вопросы промышленной безопасности </w:t>
      </w:r>
      <w:r w:rsidR="00CC5FDA" w:rsidRPr="00743A64">
        <w:rPr>
          <w:rFonts w:ascii="Times New Roman" w:hAnsi="Times New Roman"/>
          <w:sz w:val="28"/>
          <w:szCs w:val="28"/>
        </w:rPr>
        <w:br/>
      </w:r>
      <w:r w:rsidRPr="00743A64">
        <w:rPr>
          <w:rFonts w:ascii="Times New Roman" w:hAnsi="Times New Roman"/>
          <w:sz w:val="28"/>
          <w:szCs w:val="28"/>
        </w:rPr>
        <w:t xml:space="preserve">и пожаробезопасности объектов рассматривались в 2017 году на двух заседаниях комиссии по предупреждению и ликвидации ЧС и обеспечению пожарной безопасности администрации Уссурийского городского округа </w:t>
      </w:r>
      <w:r w:rsidR="00CC5FDA" w:rsidRPr="00743A64">
        <w:rPr>
          <w:rFonts w:ascii="Times New Roman" w:hAnsi="Times New Roman"/>
          <w:sz w:val="28"/>
          <w:szCs w:val="28"/>
        </w:rPr>
        <w:br/>
      </w:r>
      <w:r w:rsidRPr="00743A64">
        <w:rPr>
          <w:rFonts w:ascii="Times New Roman" w:hAnsi="Times New Roman"/>
          <w:sz w:val="28"/>
          <w:szCs w:val="28"/>
        </w:rPr>
        <w:t>с приглашением руководителей организаций.</w:t>
      </w:r>
    </w:p>
    <w:p w:rsidR="0065593C" w:rsidRPr="00743A64" w:rsidRDefault="0065593C" w:rsidP="00CB3A02">
      <w:pPr>
        <w:tabs>
          <w:tab w:val="left" w:pos="1180"/>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На объектах имеются регламенты взаимодействия оперативного персонала и состава структурных подразделений при возникновении ЧС, инструкции обслуживающему персоналу по эксплуатации оборудования, обязанности руководящего состава по локализации и ликвидации аварийной ситуации в цехах, порядок оповещения, ситуационные планы ликвидации аварий. </w:t>
      </w:r>
    </w:p>
    <w:p w:rsidR="0065593C" w:rsidRPr="00743A64" w:rsidRDefault="0065593C" w:rsidP="00C01D57">
      <w:pPr>
        <w:spacing w:after="0" w:line="360" w:lineRule="auto"/>
        <w:ind w:firstLine="709"/>
        <w:jc w:val="both"/>
        <w:rPr>
          <w:rFonts w:ascii="Times New Roman" w:hAnsi="Times New Roman"/>
          <w:sz w:val="28"/>
          <w:szCs w:val="28"/>
        </w:rPr>
      </w:pPr>
      <w:r w:rsidRPr="00743A64">
        <w:rPr>
          <w:rFonts w:ascii="Times New Roman" w:hAnsi="Times New Roman"/>
          <w:sz w:val="28"/>
          <w:szCs w:val="28"/>
        </w:rPr>
        <w:t>Администрация</w:t>
      </w:r>
      <w:r w:rsidR="0072086A">
        <w:rPr>
          <w:rFonts w:ascii="Times New Roman" w:hAnsi="Times New Roman"/>
          <w:sz w:val="28"/>
          <w:szCs w:val="28"/>
        </w:rPr>
        <w:t xml:space="preserve"> </w:t>
      </w:r>
      <w:r w:rsidR="001C640D" w:rsidRPr="00743A64">
        <w:rPr>
          <w:rFonts w:ascii="Times New Roman" w:hAnsi="Times New Roman"/>
          <w:sz w:val="28"/>
          <w:szCs w:val="28"/>
        </w:rPr>
        <w:t xml:space="preserve">Уссурийского </w:t>
      </w:r>
      <w:r w:rsidRPr="00743A64">
        <w:rPr>
          <w:rFonts w:ascii="Times New Roman" w:hAnsi="Times New Roman"/>
          <w:sz w:val="28"/>
          <w:szCs w:val="28"/>
        </w:rPr>
        <w:t>городского</w:t>
      </w:r>
      <w:r w:rsidR="0072086A">
        <w:rPr>
          <w:rFonts w:ascii="Times New Roman" w:hAnsi="Times New Roman"/>
          <w:sz w:val="28"/>
          <w:szCs w:val="28"/>
        </w:rPr>
        <w:t xml:space="preserve"> </w:t>
      </w:r>
      <w:r w:rsidRPr="00743A64">
        <w:rPr>
          <w:rFonts w:ascii="Times New Roman" w:hAnsi="Times New Roman"/>
          <w:sz w:val="28"/>
          <w:szCs w:val="28"/>
        </w:rPr>
        <w:t>округа</w:t>
      </w:r>
      <w:r w:rsidR="0072086A">
        <w:rPr>
          <w:rFonts w:ascii="Times New Roman" w:hAnsi="Times New Roman"/>
          <w:sz w:val="28"/>
          <w:szCs w:val="28"/>
        </w:rPr>
        <w:t xml:space="preserve"> </w:t>
      </w:r>
      <w:r w:rsidRPr="00743A64">
        <w:rPr>
          <w:rFonts w:ascii="Times New Roman" w:hAnsi="Times New Roman"/>
          <w:sz w:val="28"/>
          <w:szCs w:val="28"/>
        </w:rPr>
        <w:t>взаимодействует</w:t>
      </w:r>
      <w:r w:rsidR="00C01D57" w:rsidRPr="00743A64">
        <w:rPr>
          <w:rFonts w:ascii="Times New Roman" w:hAnsi="Times New Roman"/>
          <w:sz w:val="28"/>
          <w:szCs w:val="28"/>
        </w:rPr>
        <w:br/>
      </w:r>
      <w:r w:rsidRPr="00743A64">
        <w:rPr>
          <w:rFonts w:ascii="Times New Roman" w:hAnsi="Times New Roman"/>
          <w:sz w:val="28"/>
          <w:szCs w:val="28"/>
        </w:rPr>
        <w:t xml:space="preserve">с территориальным отделом управления Ростехнадзора и отделом надзорной деятельности Уссурийского городского округа Управления надзорной деятельности Главного управления МЧС России по Приморскому краю </w:t>
      </w:r>
      <w:r w:rsidR="00CC5FDA" w:rsidRPr="00743A64">
        <w:rPr>
          <w:rFonts w:ascii="Times New Roman" w:hAnsi="Times New Roman"/>
          <w:sz w:val="28"/>
          <w:szCs w:val="28"/>
        </w:rPr>
        <w:br/>
      </w:r>
      <w:r w:rsidRPr="00743A64">
        <w:rPr>
          <w:rFonts w:ascii="Times New Roman" w:hAnsi="Times New Roman"/>
          <w:sz w:val="28"/>
          <w:szCs w:val="28"/>
        </w:rPr>
        <w:t>по вопросам проверок на опасных объектах.</w:t>
      </w:r>
    </w:p>
    <w:p w:rsidR="0065593C" w:rsidRPr="00743A64" w:rsidRDefault="0065593C" w:rsidP="00CB3A02">
      <w:pPr>
        <w:tabs>
          <w:tab w:val="left" w:pos="960"/>
        </w:tabs>
        <w:spacing w:after="0" w:line="360" w:lineRule="auto"/>
        <w:ind w:firstLine="709"/>
        <w:jc w:val="both"/>
        <w:rPr>
          <w:rFonts w:ascii="Times New Roman" w:hAnsi="Times New Roman"/>
          <w:sz w:val="28"/>
          <w:szCs w:val="28"/>
        </w:rPr>
      </w:pPr>
      <w:r w:rsidRPr="00743A64">
        <w:rPr>
          <w:rFonts w:ascii="Times New Roman" w:hAnsi="Times New Roman"/>
          <w:sz w:val="28"/>
          <w:szCs w:val="28"/>
        </w:rPr>
        <w:t>На всех потенциально опасных объектах имеются локальные системы оповещения, сопряженные с централ</w:t>
      </w:r>
      <w:r w:rsidR="00CC5FDA" w:rsidRPr="00743A64">
        <w:rPr>
          <w:rFonts w:ascii="Times New Roman" w:hAnsi="Times New Roman"/>
          <w:sz w:val="28"/>
          <w:szCs w:val="28"/>
        </w:rPr>
        <w:t>изованной системой оповещения.</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Уссурийском городском округе создана автоматическая система централизованного оповещения населения (АСЦО), установлена местная комплексная техническая система оповещения радио (КТСО </w:t>
      </w:r>
      <w:r w:rsidR="00CC5FDA" w:rsidRPr="00743A64">
        <w:rPr>
          <w:rFonts w:ascii="Times New Roman" w:hAnsi="Times New Roman"/>
          <w:sz w:val="28"/>
          <w:szCs w:val="28"/>
        </w:rPr>
        <w:t>–</w:t>
      </w:r>
      <w:r w:rsidRPr="00743A64">
        <w:rPr>
          <w:rFonts w:ascii="Times New Roman" w:hAnsi="Times New Roman"/>
          <w:sz w:val="28"/>
          <w:szCs w:val="28"/>
        </w:rPr>
        <w:t xml:space="preserve"> Р) </w:t>
      </w:r>
      <w:r w:rsidR="00CC5FDA" w:rsidRPr="00743A64">
        <w:rPr>
          <w:rFonts w:ascii="Times New Roman" w:hAnsi="Times New Roman"/>
          <w:sz w:val="28"/>
          <w:szCs w:val="28"/>
        </w:rPr>
        <w:br/>
      </w:r>
      <w:r w:rsidRPr="00743A64">
        <w:rPr>
          <w:rFonts w:ascii="Times New Roman" w:hAnsi="Times New Roman"/>
          <w:sz w:val="28"/>
          <w:szCs w:val="28"/>
        </w:rPr>
        <w:t>на 51 объекте округа.</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Работа комиссии по поддержанию устойчивого функционирования организаций Уссурийского городского округа организована в соответствии </w:t>
      </w:r>
      <w:r w:rsidR="00CC5FDA" w:rsidRPr="00743A64">
        <w:rPr>
          <w:rFonts w:ascii="Times New Roman" w:hAnsi="Times New Roman"/>
          <w:sz w:val="28"/>
          <w:szCs w:val="28"/>
        </w:rPr>
        <w:br/>
      </w:r>
      <w:r w:rsidRPr="00743A64">
        <w:rPr>
          <w:rFonts w:ascii="Times New Roman" w:hAnsi="Times New Roman"/>
          <w:sz w:val="28"/>
          <w:szCs w:val="28"/>
        </w:rPr>
        <w:t>с постановлением администрации</w:t>
      </w:r>
      <w:r w:rsidR="0072086A">
        <w:rPr>
          <w:rFonts w:ascii="Times New Roman" w:hAnsi="Times New Roman"/>
          <w:sz w:val="28"/>
          <w:szCs w:val="28"/>
        </w:rPr>
        <w:t xml:space="preserve"> </w:t>
      </w:r>
      <w:r w:rsidR="001C640D" w:rsidRPr="00743A64">
        <w:rPr>
          <w:rFonts w:ascii="Times New Roman" w:hAnsi="Times New Roman"/>
          <w:sz w:val="28"/>
          <w:szCs w:val="28"/>
        </w:rPr>
        <w:t>Уссурийского городского округа</w:t>
      </w:r>
      <w:r w:rsidRPr="00743A64">
        <w:rPr>
          <w:rFonts w:ascii="Times New Roman" w:hAnsi="Times New Roman"/>
          <w:sz w:val="28"/>
          <w:szCs w:val="28"/>
        </w:rPr>
        <w:t xml:space="preserve"> от 12 мая 2011 года № 1082-НПА. </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Составлен план работы комиссии на 2017 год, включающий изучение состояния ЛСО, финансовых и материальных резервов, профилактических мероприятий на объектах, создание и оснащение нештатных аварийно-спасательных формирований для ликвидации ЧС на объектах.</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Реализация комплекса мер, направленных на снижение риска возникновения ЧС и снижения их негативных последствий, позволила </w:t>
      </w:r>
      <w:r w:rsidR="00CC5FDA" w:rsidRPr="00743A64">
        <w:rPr>
          <w:rFonts w:ascii="Times New Roman" w:hAnsi="Times New Roman"/>
          <w:sz w:val="28"/>
          <w:szCs w:val="28"/>
        </w:rPr>
        <w:br/>
      </w:r>
      <w:r w:rsidRPr="00743A64">
        <w:rPr>
          <w:rFonts w:ascii="Times New Roman" w:hAnsi="Times New Roman"/>
          <w:sz w:val="28"/>
          <w:szCs w:val="28"/>
        </w:rPr>
        <w:t xml:space="preserve">в 2017 году работать объектам экономики без чрезвычайных ситуаций техногенного характера. </w:t>
      </w:r>
    </w:p>
    <w:p w:rsidR="00C01D57" w:rsidRPr="00743A64" w:rsidRDefault="00C01D57" w:rsidP="00C01D57">
      <w:pPr>
        <w:spacing w:after="0" w:line="240" w:lineRule="auto"/>
        <w:ind w:firstLine="709"/>
        <w:jc w:val="center"/>
        <w:rPr>
          <w:rFonts w:ascii="Times New Roman" w:hAnsi="Times New Roman"/>
          <w:sz w:val="28"/>
          <w:szCs w:val="28"/>
        </w:rPr>
      </w:pPr>
    </w:p>
    <w:p w:rsidR="0065593C" w:rsidRPr="00743A64" w:rsidRDefault="0065593C" w:rsidP="00C01D57">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Предупреждение чрезвычайных ситуаций природного характера</w:t>
      </w:r>
    </w:p>
    <w:p w:rsidR="00C01D57" w:rsidRPr="00743A64" w:rsidRDefault="00C01D57" w:rsidP="00C01D57">
      <w:pPr>
        <w:spacing w:after="0" w:line="240" w:lineRule="auto"/>
        <w:ind w:firstLine="709"/>
        <w:jc w:val="center"/>
        <w:rPr>
          <w:rFonts w:ascii="Times New Roman" w:hAnsi="Times New Roman"/>
          <w:sz w:val="28"/>
          <w:szCs w:val="28"/>
        </w:rPr>
      </w:pPr>
    </w:p>
    <w:p w:rsidR="0065593C" w:rsidRPr="00743A64" w:rsidRDefault="0065593C" w:rsidP="00CB3A02">
      <w:pPr>
        <w:tabs>
          <w:tab w:val="left" w:pos="2025"/>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целях минимизации последствий воздействия тайфунов </w:t>
      </w:r>
      <w:r w:rsidR="00CC5FDA" w:rsidRPr="00743A64">
        <w:rPr>
          <w:rFonts w:ascii="Times New Roman" w:hAnsi="Times New Roman"/>
          <w:sz w:val="28"/>
          <w:szCs w:val="28"/>
        </w:rPr>
        <w:br/>
      </w:r>
      <w:r w:rsidRPr="00743A64">
        <w:rPr>
          <w:rFonts w:ascii="Times New Roman" w:hAnsi="Times New Roman"/>
          <w:sz w:val="28"/>
          <w:szCs w:val="28"/>
        </w:rPr>
        <w:t>на территорию Уссурийского городского округа в 2017 году были выполнены мероприятия:</w:t>
      </w:r>
    </w:p>
    <w:p w:rsidR="0065593C" w:rsidRPr="00743A64" w:rsidRDefault="0065593C" w:rsidP="00CB3A02">
      <w:pPr>
        <w:tabs>
          <w:tab w:val="left" w:pos="2025"/>
        </w:tabs>
        <w:spacing w:after="0" w:line="360" w:lineRule="auto"/>
        <w:ind w:firstLine="709"/>
        <w:jc w:val="both"/>
        <w:rPr>
          <w:rFonts w:ascii="Times New Roman" w:hAnsi="Times New Roman"/>
          <w:sz w:val="28"/>
          <w:szCs w:val="28"/>
        </w:rPr>
      </w:pPr>
      <w:r w:rsidRPr="00743A64">
        <w:rPr>
          <w:rFonts w:ascii="Times New Roman" w:hAnsi="Times New Roman"/>
          <w:sz w:val="28"/>
          <w:szCs w:val="28"/>
        </w:rPr>
        <w:t>восстановлены противопаводковые земляные дамбы и водопропускные устройства;</w:t>
      </w:r>
    </w:p>
    <w:p w:rsidR="0065593C" w:rsidRPr="00743A64" w:rsidRDefault="0065593C" w:rsidP="0072086A">
      <w:pPr>
        <w:tabs>
          <w:tab w:val="left" w:pos="2025"/>
        </w:tabs>
        <w:spacing w:after="0" w:line="360" w:lineRule="auto"/>
        <w:ind w:firstLine="709"/>
        <w:jc w:val="both"/>
        <w:rPr>
          <w:rFonts w:ascii="Times New Roman" w:hAnsi="Times New Roman"/>
          <w:sz w:val="28"/>
          <w:szCs w:val="28"/>
        </w:rPr>
      </w:pPr>
      <w:r w:rsidRPr="00743A64">
        <w:rPr>
          <w:rFonts w:ascii="Times New Roman" w:hAnsi="Times New Roman"/>
          <w:sz w:val="28"/>
          <w:szCs w:val="28"/>
        </w:rPr>
        <w:t>составлены списки граждан, имеющих лодки и снегоуборочную технику, для их добровольного привлечения</w:t>
      </w:r>
      <w:r w:rsidR="0072086A">
        <w:rPr>
          <w:rFonts w:ascii="Times New Roman" w:hAnsi="Times New Roman"/>
          <w:sz w:val="28"/>
          <w:szCs w:val="28"/>
        </w:rPr>
        <w:t xml:space="preserve"> </w:t>
      </w:r>
      <w:r w:rsidRPr="00743A64">
        <w:rPr>
          <w:rFonts w:ascii="Times New Roman" w:hAnsi="Times New Roman"/>
          <w:sz w:val="28"/>
          <w:szCs w:val="28"/>
        </w:rPr>
        <w:t>к необходимым работам</w:t>
      </w:r>
      <w:r w:rsidR="0072086A">
        <w:rPr>
          <w:rFonts w:ascii="Times New Roman" w:hAnsi="Times New Roman"/>
          <w:sz w:val="28"/>
          <w:szCs w:val="28"/>
        </w:rPr>
        <w:t xml:space="preserve"> </w:t>
      </w:r>
      <w:r w:rsidRPr="00743A64">
        <w:rPr>
          <w:rFonts w:ascii="Times New Roman" w:hAnsi="Times New Roman"/>
          <w:sz w:val="28"/>
          <w:szCs w:val="28"/>
        </w:rPr>
        <w:t>в качестве волонтеров;</w:t>
      </w:r>
    </w:p>
    <w:p w:rsidR="0072086A" w:rsidRDefault="0065593C" w:rsidP="00CB3A02">
      <w:pPr>
        <w:tabs>
          <w:tab w:val="left" w:pos="2025"/>
        </w:tabs>
        <w:spacing w:after="0" w:line="360" w:lineRule="auto"/>
        <w:ind w:firstLine="709"/>
        <w:jc w:val="both"/>
        <w:rPr>
          <w:rFonts w:ascii="Times New Roman" w:hAnsi="Times New Roman"/>
          <w:sz w:val="28"/>
          <w:szCs w:val="28"/>
        </w:rPr>
      </w:pPr>
      <w:r w:rsidRPr="00743A64">
        <w:rPr>
          <w:rFonts w:ascii="Times New Roman" w:hAnsi="Times New Roman"/>
          <w:sz w:val="28"/>
          <w:szCs w:val="28"/>
        </w:rPr>
        <w:t>определены ожидаемые зоны подтопления, население которых заранее оповещается</w:t>
      </w:r>
      <w:r w:rsidR="0072086A">
        <w:rPr>
          <w:rFonts w:ascii="Times New Roman" w:hAnsi="Times New Roman"/>
          <w:sz w:val="28"/>
          <w:szCs w:val="28"/>
        </w:rPr>
        <w:t xml:space="preserve">  </w:t>
      </w:r>
      <w:r w:rsidRPr="00743A64">
        <w:rPr>
          <w:rFonts w:ascii="Times New Roman" w:hAnsi="Times New Roman"/>
          <w:sz w:val="28"/>
          <w:szCs w:val="28"/>
        </w:rPr>
        <w:t xml:space="preserve"> об</w:t>
      </w:r>
      <w:r w:rsidR="0072086A">
        <w:rPr>
          <w:rFonts w:ascii="Times New Roman" w:hAnsi="Times New Roman"/>
          <w:sz w:val="28"/>
          <w:szCs w:val="28"/>
        </w:rPr>
        <w:t xml:space="preserve">  </w:t>
      </w:r>
      <w:r w:rsidRPr="00743A64">
        <w:rPr>
          <w:rFonts w:ascii="Times New Roman" w:hAnsi="Times New Roman"/>
          <w:sz w:val="28"/>
          <w:szCs w:val="28"/>
        </w:rPr>
        <w:t xml:space="preserve"> угрозе</w:t>
      </w:r>
      <w:r w:rsidR="0072086A">
        <w:rPr>
          <w:rFonts w:ascii="Times New Roman" w:hAnsi="Times New Roman"/>
          <w:sz w:val="28"/>
          <w:szCs w:val="28"/>
        </w:rPr>
        <w:t xml:space="preserve"> </w:t>
      </w:r>
      <w:r w:rsidRPr="00743A64">
        <w:rPr>
          <w:rFonts w:ascii="Times New Roman" w:hAnsi="Times New Roman"/>
          <w:sz w:val="28"/>
          <w:szCs w:val="28"/>
        </w:rPr>
        <w:t xml:space="preserve"> и </w:t>
      </w:r>
      <w:r w:rsidR="0072086A">
        <w:rPr>
          <w:rFonts w:ascii="Times New Roman" w:hAnsi="Times New Roman"/>
          <w:sz w:val="28"/>
          <w:szCs w:val="28"/>
        </w:rPr>
        <w:t xml:space="preserve"> </w:t>
      </w:r>
      <w:r w:rsidRPr="00743A64">
        <w:rPr>
          <w:rFonts w:ascii="Times New Roman" w:hAnsi="Times New Roman"/>
          <w:sz w:val="28"/>
          <w:szCs w:val="28"/>
        </w:rPr>
        <w:t>куда</w:t>
      </w:r>
      <w:r w:rsidR="0072086A">
        <w:rPr>
          <w:rFonts w:ascii="Times New Roman" w:hAnsi="Times New Roman"/>
          <w:sz w:val="28"/>
          <w:szCs w:val="28"/>
        </w:rPr>
        <w:t xml:space="preserve"> </w:t>
      </w:r>
      <w:r w:rsidRPr="00743A64">
        <w:rPr>
          <w:rFonts w:ascii="Times New Roman" w:hAnsi="Times New Roman"/>
          <w:sz w:val="28"/>
          <w:szCs w:val="28"/>
        </w:rPr>
        <w:t xml:space="preserve"> заранее</w:t>
      </w:r>
      <w:r w:rsidR="0072086A">
        <w:rPr>
          <w:rFonts w:ascii="Times New Roman" w:hAnsi="Times New Roman"/>
          <w:sz w:val="28"/>
          <w:szCs w:val="28"/>
        </w:rPr>
        <w:t xml:space="preserve"> </w:t>
      </w:r>
      <w:r w:rsidRPr="00743A64">
        <w:rPr>
          <w:rFonts w:ascii="Times New Roman" w:hAnsi="Times New Roman"/>
          <w:sz w:val="28"/>
          <w:szCs w:val="28"/>
        </w:rPr>
        <w:t xml:space="preserve"> организуется</w:t>
      </w:r>
      <w:r w:rsidR="0072086A">
        <w:rPr>
          <w:rFonts w:ascii="Times New Roman" w:hAnsi="Times New Roman"/>
          <w:sz w:val="28"/>
          <w:szCs w:val="28"/>
        </w:rPr>
        <w:t xml:space="preserve"> </w:t>
      </w:r>
      <w:r w:rsidRPr="00743A64">
        <w:rPr>
          <w:rFonts w:ascii="Times New Roman" w:hAnsi="Times New Roman"/>
          <w:sz w:val="28"/>
          <w:szCs w:val="28"/>
        </w:rPr>
        <w:t xml:space="preserve"> доставка</w:t>
      </w:r>
      <w:r w:rsidR="0072086A">
        <w:rPr>
          <w:rFonts w:ascii="Times New Roman" w:hAnsi="Times New Roman"/>
          <w:sz w:val="28"/>
          <w:szCs w:val="28"/>
        </w:rPr>
        <w:t xml:space="preserve"> </w:t>
      </w:r>
      <w:r w:rsidRPr="00743A64">
        <w:rPr>
          <w:rFonts w:ascii="Times New Roman" w:hAnsi="Times New Roman"/>
          <w:sz w:val="28"/>
          <w:szCs w:val="28"/>
        </w:rPr>
        <w:t xml:space="preserve"> продуктов</w:t>
      </w:r>
    </w:p>
    <w:p w:rsidR="0065593C" w:rsidRPr="00743A64" w:rsidRDefault="0065593C" w:rsidP="0072086A">
      <w:pPr>
        <w:tabs>
          <w:tab w:val="left" w:pos="2025"/>
        </w:tabs>
        <w:spacing w:after="0" w:line="360" w:lineRule="auto"/>
        <w:jc w:val="both"/>
        <w:rPr>
          <w:rFonts w:ascii="Times New Roman" w:hAnsi="Times New Roman"/>
          <w:sz w:val="28"/>
          <w:szCs w:val="28"/>
        </w:rPr>
      </w:pPr>
      <w:r w:rsidRPr="00743A64">
        <w:rPr>
          <w:rFonts w:ascii="Times New Roman" w:hAnsi="Times New Roman"/>
          <w:sz w:val="28"/>
          <w:szCs w:val="28"/>
        </w:rPr>
        <w:t>питания, воды и предметов первой необходимости.</w:t>
      </w:r>
    </w:p>
    <w:p w:rsidR="00DB09C9" w:rsidRPr="00743A64" w:rsidRDefault="00DB09C9" w:rsidP="00CC5FDA">
      <w:pPr>
        <w:spacing w:after="0" w:line="240" w:lineRule="auto"/>
        <w:ind w:firstLine="709"/>
        <w:jc w:val="center"/>
        <w:rPr>
          <w:rFonts w:ascii="Times New Roman" w:hAnsi="Times New Roman"/>
          <w:sz w:val="28"/>
          <w:szCs w:val="28"/>
        </w:rPr>
      </w:pPr>
    </w:p>
    <w:p w:rsidR="0065593C" w:rsidRPr="00743A64" w:rsidRDefault="0065593C" w:rsidP="00CC5FDA">
      <w:pPr>
        <w:spacing w:after="0" w:line="240" w:lineRule="auto"/>
        <w:ind w:firstLine="709"/>
        <w:jc w:val="center"/>
        <w:rPr>
          <w:rFonts w:ascii="Times New Roman" w:hAnsi="Times New Roman"/>
          <w:sz w:val="28"/>
          <w:szCs w:val="28"/>
        </w:rPr>
      </w:pPr>
      <w:r w:rsidRPr="00743A64">
        <w:rPr>
          <w:rFonts w:ascii="Times New Roman" w:hAnsi="Times New Roman"/>
          <w:sz w:val="28"/>
          <w:szCs w:val="28"/>
        </w:rPr>
        <w:t>Сведения о выполненных мероприятиях в паводковый период</w:t>
      </w:r>
    </w:p>
    <w:p w:rsidR="0065593C" w:rsidRPr="00743A64" w:rsidRDefault="0065593C" w:rsidP="00CC5FDA">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в 2017 году (ледовые заторы на реках)</w:t>
      </w:r>
    </w:p>
    <w:p w:rsidR="001C640D" w:rsidRPr="00743A64" w:rsidRDefault="001C640D" w:rsidP="00CC5FDA">
      <w:pPr>
        <w:spacing w:after="0" w:line="240" w:lineRule="auto"/>
        <w:ind w:firstLine="709"/>
        <w:jc w:val="center"/>
        <w:rPr>
          <w:rFonts w:ascii="Times New Roman" w:hAnsi="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51"/>
        <w:gridCol w:w="850"/>
        <w:gridCol w:w="567"/>
        <w:gridCol w:w="851"/>
        <w:gridCol w:w="850"/>
        <w:gridCol w:w="691"/>
        <w:gridCol w:w="1152"/>
        <w:gridCol w:w="992"/>
        <w:gridCol w:w="567"/>
      </w:tblGrid>
      <w:tr w:rsidR="0065593C" w:rsidRPr="00743A64" w:rsidTr="00CC5FDA">
        <w:tc>
          <w:tcPr>
            <w:tcW w:w="1951" w:type="dxa"/>
            <w:vMerge w:val="restart"/>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Муниципальное образование</w:t>
            </w:r>
          </w:p>
        </w:tc>
        <w:tc>
          <w:tcPr>
            <w:tcW w:w="2268" w:type="dxa"/>
            <w:gridSpan w:val="3"/>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Пропилено льда, км</w:t>
            </w:r>
          </w:p>
        </w:tc>
        <w:tc>
          <w:tcPr>
            <w:tcW w:w="2392" w:type="dxa"/>
            <w:gridSpan w:val="3"/>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Зачернено льда, км</w:t>
            </w:r>
          </w:p>
        </w:tc>
        <w:tc>
          <w:tcPr>
            <w:tcW w:w="2711" w:type="dxa"/>
            <w:gridSpan w:val="3"/>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Кол-во взрывных работ</w:t>
            </w:r>
          </w:p>
        </w:tc>
      </w:tr>
      <w:tr w:rsidR="0065593C" w:rsidRPr="00743A64" w:rsidTr="00CC5FDA">
        <w:tc>
          <w:tcPr>
            <w:tcW w:w="1951" w:type="dxa"/>
            <w:vMerge/>
            <w:vAlign w:val="center"/>
          </w:tcPr>
          <w:p w:rsidR="0065593C" w:rsidRPr="00743A64" w:rsidRDefault="0065593C" w:rsidP="00DB09C9">
            <w:pPr>
              <w:spacing w:after="0" w:line="240" w:lineRule="auto"/>
              <w:jc w:val="center"/>
              <w:rPr>
                <w:rFonts w:ascii="Times New Roman" w:hAnsi="Times New Roman"/>
                <w:sz w:val="24"/>
                <w:szCs w:val="28"/>
              </w:rPr>
            </w:pPr>
          </w:p>
        </w:tc>
        <w:tc>
          <w:tcPr>
            <w:tcW w:w="851"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Спла</w:t>
            </w:r>
            <w:r w:rsidR="00DB09C9" w:rsidRPr="00743A64">
              <w:rPr>
                <w:rFonts w:ascii="Times New Roman" w:hAnsi="Times New Roman"/>
                <w:sz w:val="24"/>
                <w:szCs w:val="28"/>
              </w:rPr>
              <w:t>-</w:t>
            </w:r>
            <w:r w:rsidRPr="00743A64">
              <w:rPr>
                <w:rFonts w:ascii="Times New Roman" w:hAnsi="Times New Roman"/>
                <w:sz w:val="24"/>
                <w:szCs w:val="28"/>
              </w:rPr>
              <w:t>ни-рова</w:t>
            </w:r>
            <w:r w:rsidR="00DB09C9" w:rsidRPr="00743A64">
              <w:rPr>
                <w:rFonts w:ascii="Times New Roman" w:hAnsi="Times New Roman"/>
                <w:sz w:val="24"/>
                <w:szCs w:val="28"/>
              </w:rPr>
              <w:t>-</w:t>
            </w:r>
            <w:r w:rsidRPr="00743A64">
              <w:rPr>
                <w:rFonts w:ascii="Times New Roman" w:hAnsi="Times New Roman"/>
                <w:sz w:val="24"/>
                <w:szCs w:val="28"/>
              </w:rPr>
              <w:t>но</w:t>
            </w:r>
          </w:p>
        </w:tc>
        <w:tc>
          <w:tcPr>
            <w:tcW w:w="850"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Про</w:t>
            </w:r>
            <w:r w:rsidR="00DB09C9" w:rsidRPr="00743A64">
              <w:rPr>
                <w:rFonts w:ascii="Times New Roman" w:hAnsi="Times New Roman"/>
                <w:sz w:val="24"/>
                <w:szCs w:val="28"/>
              </w:rPr>
              <w:t>-</w:t>
            </w:r>
            <w:r w:rsidRPr="00743A64">
              <w:rPr>
                <w:rFonts w:ascii="Times New Roman" w:hAnsi="Times New Roman"/>
                <w:sz w:val="24"/>
                <w:szCs w:val="28"/>
              </w:rPr>
              <w:t>ве-дено</w:t>
            </w:r>
          </w:p>
        </w:tc>
        <w:tc>
          <w:tcPr>
            <w:tcW w:w="567"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1"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Спла</w:t>
            </w:r>
            <w:r w:rsidR="00DB09C9" w:rsidRPr="00743A64">
              <w:rPr>
                <w:rFonts w:ascii="Times New Roman" w:hAnsi="Times New Roman"/>
                <w:sz w:val="24"/>
                <w:szCs w:val="28"/>
              </w:rPr>
              <w:t>-</w:t>
            </w:r>
            <w:r w:rsidRPr="00743A64">
              <w:rPr>
                <w:rFonts w:ascii="Times New Roman" w:hAnsi="Times New Roman"/>
                <w:sz w:val="24"/>
                <w:szCs w:val="28"/>
              </w:rPr>
              <w:t>ни-ровано</w:t>
            </w:r>
          </w:p>
        </w:tc>
        <w:tc>
          <w:tcPr>
            <w:tcW w:w="850"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Про</w:t>
            </w:r>
            <w:r w:rsidR="00DB09C9" w:rsidRPr="00743A64">
              <w:rPr>
                <w:rFonts w:ascii="Times New Roman" w:hAnsi="Times New Roman"/>
                <w:sz w:val="24"/>
                <w:szCs w:val="28"/>
              </w:rPr>
              <w:t>-</w:t>
            </w:r>
            <w:r w:rsidRPr="00743A64">
              <w:rPr>
                <w:rFonts w:ascii="Times New Roman" w:hAnsi="Times New Roman"/>
                <w:sz w:val="24"/>
                <w:szCs w:val="28"/>
              </w:rPr>
              <w:t>ве-дено</w:t>
            </w:r>
          </w:p>
        </w:tc>
        <w:tc>
          <w:tcPr>
            <w:tcW w:w="691"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1152"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Сплани-ровано</w:t>
            </w:r>
          </w:p>
        </w:tc>
        <w:tc>
          <w:tcPr>
            <w:tcW w:w="992"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Прове-дено</w:t>
            </w:r>
          </w:p>
        </w:tc>
        <w:tc>
          <w:tcPr>
            <w:tcW w:w="567"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w:t>
            </w:r>
          </w:p>
        </w:tc>
      </w:tr>
      <w:tr w:rsidR="0065593C" w:rsidRPr="00743A64" w:rsidTr="00CC5FDA">
        <w:tc>
          <w:tcPr>
            <w:tcW w:w="1951" w:type="dxa"/>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Уссурийский городской округ</w:t>
            </w:r>
          </w:p>
        </w:tc>
        <w:tc>
          <w:tcPr>
            <w:tcW w:w="851"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0"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567"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1"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0"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691"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1152"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992"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567"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w:t>
            </w:r>
          </w:p>
        </w:tc>
      </w:tr>
    </w:tbl>
    <w:p w:rsidR="0065593C" w:rsidRPr="00743A64" w:rsidRDefault="0065593C" w:rsidP="00CC5FDA">
      <w:pPr>
        <w:spacing w:after="0" w:line="240" w:lineRule="auto"/>
        <w:ind w:firstLine="709"/>
        <w:rPr>
          <w:rFonts w:ascii="Times New Roman" w:hAnsi="Times New Roman"/>
          <w:b/>
          <w:sz w:val="28"/>
          <w:szCs w:val="28"/>
        </w:rPr>
      </w:pPr>
    </w:p>
    <w:p w:rsidR="0065593C" w:rsidRPr="00743A64" w:rsidRDefault="0065593C" w:rsidP="00CB3A02">
      <w:pPr>
        <w:spacing w:after="0" w:line="360" w:lineRule="auto"/>
        <w:ind w:firstLine="709"/>
        <w:jc w:val="center"/>
        <w:rPr>
          <w:rFonts w:ascii="Times New Roman" w:hAnsi="Times New Roman"/>
          <w:sz w:val="28"/>
          <w:szCs w:val="28"/>
        </w:rPr>
      </w:pPr>
      <w:r w:rsidRPr="00743A64">
        <w:rPr>
          <w:rFonts w:ascii="Times New Roman" w:hAnsi="Times New Roman"/>
          <w:sz w:val="28"/>
          <w:szCs w:val="28"/>
        </w:rPr>
        <w:t>Мероприятия по предупреждению природных пожаров</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34"/>
        <w:gridCol w:w="1417"/>
        <w:gridCol w:w="993"/>
        <w:gridCol w:w="1134"/>
        <w:gridCol w:w="850"/>
        <w:gridCol w:w="709"/>
        <w:gridCol w:w="851"/>
        <w:gridCol w:w="709"/>
      </w:tblGrid>
      <w:tr w:rsidR="0065593C" w:rsidRPr="00743A64" w:rsidTr="00DB09C9">
        <w:tc>
          <w:tcPr>
            <w:tcW w:w="1526" w:type="dxa"/>
            <w:vMerge w:val="restart"/>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Муници-пальное образование</w:t>
            </w:r>
          </w:p>
        </w:tc>
        <w:tc>
          <w:tcPr>
            <w:tcW w:w="1134" w:type="dxa"/>
            <w:vMerge w:val="restart"/>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Устрой</w:t>
            </w:r>
            <w:r w:rsidR="00DB09C9" w:rsidRPr="00743A64">
              <w:rPr>
                <w:rFonts w:ascii="Times New Roman" w:hAnsi="Times New Roman"/>
                <w:sz w:val="24"/>
                <w:szCs w:val="28"/>
              </w:rPr>
              <w:t>-ство мине-ра</w:t>
            </w:r>
            <w:r w:rsidRPr="00743A64">
              <w:rPr>
                <w:rFonts w:ascii="Times New Roman" w:hAnsi="Times New Roman"/>
                <w:sz w:val="24"/>
                <w:szCs w:val="28"/>
              </w:rPr>
              <w:t>лизо</w:t>
            </w:r>
            <w:r w:rsidR="00DB09C9" w:rsidRPr="00743A64">
              <w:rPr>
                <w:rFonts w:ascii="Times New Roman" w:hAnsi="Times New Roman"/>
                <w:sz w:val="24"/>
                <w:szCs w:val="28"/>
              </w:rPr>
              <w:t>-</w:t>
            </w:r>
            <w:r w:rsidRPr="00743A64">
              <w:rPr>
                <w:rFonts w:ascii="Times New Roman" w:hAnsi="Times New Roman"/>
                <w:sz w:val="24"/>
                <w:szCs w:val="28"/>
              </w:rPr>
              <w:t>ванных полос (км)</w:t>
            </w:r>
          </w:p>
        </w:tc>
        <w:tc>
          <w:tcPr>
            <w:tcW w:w="1417" w:type="dxa"/>
            <w:vMerge w:val="restart"/>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Строи</w:t>
            </w:r>
            <w:r w:rsidR="00DB09C9" w:rsidRPr="00743A64">
              <w:rPr>
                <w:rFonts w:ascii="Times New Roman" w:hAnsi="Times New Roman"/>
                <w:sz w:val="24"/>
                <w:szCs w:val="28"/>
              </w:rPr>
              <w:t>-тельство и реконструк</w:t>
            </w:r>
            <w:r w:rsidRPr="00743A64">
              <w:rPr>
                <w:rFonts w:ascii="Times New Roman" w:hAnsi="Times New Roman"/>
                <w:sz w:val="24"/>
                <w:szCs w:val="28"/>
              </w:rPr>
              <w:t>ция дорог противо-пожарного назначения</w:t>
            </w:r>
          </w:p>
        </w:tc>
        <w:tc>
          <w:tcPr>
            <w:tcW w:w="993" w:type="dxa"/>
            <w:vMerge w:val="restart"/>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Про</w:t>
            </w:r>
            <w:r w:rsidR="00DB09C9" w:rsidRPr="00743A64">
              <w:rPr>
                <w:rFonts w:ascii="Times New Roman" w:hAnsi="Times New Roman"/>
                <w:sz w:val="24"/>
                <w:szCs w:val="28"/>
              </w:rPr>
              <w:t>-</w:t>
            </w:r>
            <w:r w:rsidRPr="00743A64">
              <w:rPr>
                <w:rFonts w:ascii="Times New Roman" w:hAnsi="Times New Roman"/>
                <w:sz w:val="24"/>
                <w:szCs w:val="28"/>
              </w:rPr>
              <w:t>кла</w:t>
            </w:r>
            <w:r w:rsidR="00DB09C9" w:rsidRPr="00743A64">
              <w:rPr>
                <w:rFonts w:ascii="Times New Roman" w:hAnsi="Times New Roman"/>
                <w:sz w:val="24"/>
                <w:szCs w:val="28"/>
              </w:rPr>
              <w:t>д</w:t>
            </w:r>
            <w:r w:rsidRPr="00743A64">
              <w:rPr>
                <w:rFonts w:ascii="Times New Roman" w:hAnsi="Times New Roman"/>
                <w:sz w:val="24"/>
                <w:szCs w:val="28"/>
              </w:rPr>
              <w:t>ка просек, про</w:t>
            </w:r>
            <w:r w:rsidR="00DB09C9" w:rsidRPr="00743A64">
              <w:rPr>
                <w:rFonts w:ascii="Times New Roman" w:hAnsi="Times New Roman"/>
                <w:sz w:val="24"/>
                <w:szCs w:val="28"/>
              </w:rPr>
              <w:t>-</w:t>
            </w:r>
            <w:r w:rsidRPr="00743A64">
              <w:rPr>
                <w:rFonts w:ascii="Times New Roman" w:hAnsi="Times New Roman"/>
                <w:sz w:val="24"/>
                <w:szCs w:val="28"/>
              </w:rPr>
              <w:t>тиво-пожар</w:t>
            </w:r>
            <w:r w:rsidR="00DB09C9" w:rsidRPr="00743A64">
              <w:rPr>
                <w:rFonts w:ascii="Times New Roman" w:hAnsi="Times New Roman"/>
                <w:sz w:val="24"/>
                <w:szCs w:val="28"/>
              </w:rPr>
              <w:t>-</w:t>
            </w:r>
            <w:r w:rsidRPr="00743A64">
              <w:rPr>
                <w:rFonts w:ascii="Times New Roman" w:hAnsi="Times New Roman"/>
                <w:sz w:val="24"/>
                <w:szCs w:val="28"/>
              </w:rPr>
              <w:t>ныхразры</w:t>
            </w:r>
            <w:r w:rsidR="00DB09C9" w:rsidRPr="00743A64">
              <w:rPr>
                <w:rFonts w:ascii="Times New Roman" w:hAnsi="Times New Roman"/>
                <w:sz w:val="24"/>
                <w:szCs w:val="28"/>
              </w:rPr>
              <w:t>-</w:t>
            </w:r>
            <w:r w:rsidRPr="00743A64">
              <w:rPr>
                <w:rFonts w:ascii="Times New Roman" w:hAnsi="Times New Roman"/>
                <w:sz w:val="24"/>
                <w:szCs w:val="28"/>
              </w:rPr>
              <w:t>вов (км)</w:t>
            </w:r>
          </w:p>
        </w:tc>
        <w:tc>
          <w:tcPr>
            <w:tcW w:w="1134" w:type="dxa"/>
            <w:vMerge w:val="restart"/>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Устройство пожарных водоемов (шт.)</w:t>
            </w:r>
          </w:p>
        </w:tc>
        <w:tc>
          <w:tcPr>
            <w:tcW w:w="3119" w:type="dxa"/>
            <w:gridSpan w:val="4"/>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Источники финансирования (</w:t>
            </w:r>
            <w:r w:rsidR="003F2379" w:rsidRPr="00743A64">
              <w:rPr>
                <w:rFonts w:ascii="Times New Roman" w:hAnsi="Times New Roman"/>
                <w:sz w:val="24"/>
                <w:szCs w:val="28"/>
              </w:rPr>
              <w:t xml:space="preserve">млн </w:t>
            </w:r>
            <w:r w:rsidRPr="00743A64">
              <w:rPr>
                <w:rFonts w:ascii="Times New Roman" w:hAnsi="Times New Roman"/>
                <w:sz w:val="24"/>
                <w:szCs w:val="28"/>
              </w:rPr>
              <w:t>руб.)</w:t>
            </w:r>
          </w:p>
        </w:tc>
      </w:tr>
      <w:tr w:rsidR="0065593C" w:rsidRPr="00743A64" w:rsidTr="00DB09C9">
        <w:trPr>
          <w:cantSplit/>
          <w:trHeight w:val="1134"/>
        </w:trPr>
        <w:tc>
          <w:tcPr>
            <w:tcW w:w="1526" w:type="dxa"/>
            <w:vMerge/>
            <w:vAlign w:val="center"/>
          </w:tcPr>
          <w:p w:rsidR="0065593C" w:rsidRPr="00743A64" w:rsidRDefault="0065593C" w:rsidP="00DB09C9">
            <w:pPr>
              <w:spacing w:after="0" w:line="240" w:lineRule="auto"/>
              <w:jc w:val="center"/>
              <w:rPr>
                <w:rFonts w:ascii="Times New Roman" w:hAnsi="Times New Roman"/>
                <w:sz w:val="24"/>
                <w:szCs w:val="28"/>
              </w:rPr>
            </w:pPr>
          </w:p>
        </w:tc>
        <w:tc>
          <w:tcPr>
            <w:tcW w:w="1134" w:type="dxa"/>
            <w:vMerge/>
            <w:vAlign w:val="center"/>
          </w:tcPr>
          <w:p w:rsidR="0065593C" w:rsidRPr="00743A64" w:rsidRDefault="0065593C" w:rsidP="00DB09C9">
            <w:pPr>
              <w:spacing w:after="0" w:line="240" w:lineRule="auto"/>
              <w:jc w:val="center"/>
              <w:rPr>
                <w:rFonts w:ascii="Times New Roman" w:hAnsi="Times New Roman"/>
                <w:sz w:val="24"/>
                <w:szCs w:val="28"/>
              </w:rPr>
            </w:pPr>
          </w:p>
        </w:tc>
        <w:tc>
          <w:tcPr>
            <w:tcW w:w="1417" w:type="dxa"/>
            <w:vMerge/>
            <w:vAlign w:val="center"/>
          </w:tcPr>
          <w:p w:rsidR="0065593C" w:rsidRPr="00743A64" w:rsidRDefault="0065593C" w:rsidP="00DB09C9">
            <w:pPr>
              <w:spacing w:after="0" w:line="240" w:lineRule="auto"/>
              <w:jc w:val="center"/>
              <w:rPr>
                <w:rFonts w:ascii="Times New Roman" w:hAnsi="Times New Roman"/>
                <w:sz w:val="24"/>
                <w:szCs w:val="28"/>
              </w:rPr>
            </w:pPr>
          </w:p>
        </w:tc>
        <w:tc>
          <w:tcPr>
            <w:tcW w:w="993" w:type="dxa"/>
            <w:vMerge/>
            <w:vAlign w:val="center"/>
          </w:tcPr>
          <w:p w:rsidR="0065593C" w:rsidRPr="00743A64" w:rsidRDefault="0065593C" w:rsidP="00DB09C9">
            <w:pPr>
              <w:spacing w:after="0" w:line="240" w:lineRule="auto"/>
              <w:jc w:val="center"/>
              <w:rPr>
                <w:rFonts w:ascii="Times New Roman" w:hAnsi="Times New Roman"/>
                <w:sz w:val="24"/>
                <w:szCs w:val="28"/>
              </w:rPr>
            </w:pPr>
          </w:p>
        </w:tc>
        <w:tc>
          <w:tcPr>
            <w:tcW w:w="1134" w:type="dxa"/>
            <w:vMerge/>
            <w:vAlign w:val="center"/>
          </w:tcPr>
          <w:p w:rsidR="0065593C" w:rsidRPr="00743A64" w:rsidRDefault="0065593C" w:rsidP="00DB09C9">
            <w:pPr>
              <w:spacing w:after="0" w:line="240" w:lineRule="auto"/>
              <w:jc w:val="center"/>
              <w:rPr>
                <w:rFonts w:ascii="Times New Roman" w:hAnsi="Times New Roman"/>
                <w:sz w:val="24"/>
                <w:szCs w:val="28"/>
              </w:rPr>
            </w:pPr>
          </w:p>
        </w:tc>
        <w:tc>
          <w:tcPr>
            <w:tcW w:w="850" w:type="dxa"/>
            <w:textDirection w:val="btLr"/>
            <w:vAlign w:val="center"/>
          </w:tcPr>
          <w:p w:rsidR="0065593C" w:rsidRPr="00743A64" w:rsidRDefault="00DB09C9" w:rsidP="00DB09C9">
            <w:pPr>
              <w:spacing w:after="0" w:line="240" w:lineRule="auto"/>
              <w:jc w:val="center"/>
              <w:rPr>
                <w:rFonts w:ascii="Times New Roman" w:hAnsi="Times New Roman"/>
                <w:sz w:val="24"/>
                <w:szCs w:val="28"/>
              </w:rPr>
            </w:pPr>
            <w:r w:rsidRPr="00743A64">
              <w:rPr>
                <w:rFonts w:ascii="Times New Roman" w:hAnsi="Times New Roman"/>
                <w:sz w:val="24"/>
                <w:szCs w:val="28"/>
              </w:rPr>
              <w:t>фе</w:t>
            </w:r>
            <w:r w:rsidR="0065593C" w:rsidRPr="00743A64">
              <w:rPr>
                <w:rFonts w:ascii="Times New Roman" w:hAnsi="Times New Roman"/>
                <w:sz w:val="24"/>
                <w:szCs w:val="28"/>
              </w:rPr>
              <w:t>деральный бюджет</w:t>
            </w:r>
          </w:p>
        </w:tc>
        <w:tc>
          <w:tcPr>
            <w:tcW w:w="709" w:type="dxa"/>
            <w:textDirection w:val="btLr"/>
            <w:vAlign w:val="center"/>
          </w:tcPr>
          <w:p w:rsidR="0065593C" w:rsidRPr="00743A64" w:rsidRDefault="00DB09C9" w:rsidP="00DB09C9">
            <w:pPr>
              <w:spacing w:after="0" w:line="240" w:lineRule="auto"/>
              <w:jc w:val="center"/>
              <w:rPr>
                <w:rFonts w:ascii="Times New Roman" w:hAnsi="Times New Roman"/>
                <w:sz w:val="24"/>
                <w:szCs w:val="28"/>
              </w:rPr>
            </w:pPr>
            <w:r w:rsidRPr="00743A64">
              <w:rPr>
                <w:rFonts w:ascii="Times New Roman" w:hAnsi="Times New Roman"/>
                <w:sz w:val="24"/>
                <w:szCs w:val="28"/>
              </w:rPr>
              <w:t>к</w:t>
            </w:r>
            <w:r w:rsidR="00CC5FDA" w:rsidRPr="00743A64">
              <w:rPr>
                <w:rFonts w:ascii="Times New Roman" w:hAnsi="Times New Roman"/>
                <w:sz w:val="24"/>
                <w:szCs w:val="28"/>
              </w:rPr>
              <w:t xml:space="preserve">раевой </w:t>
            </w:r>
            <w:r w:rsidR="0065593C" w:rsidRPr="00743A64">
              <w:rPr>
                <w:rFonts w:ascii="Times New Roman" w:hAnsi="Times New Roman"/>
                <w:sz w:val="24"/>
                <w:szCs w:val="28"/>
              </w:rPr>
              <w:t>бюджет</w:t>
            </w:r>
          </w:p>
        </w:tc>
        <w:tc>
          <w:tcPr>
            <w:tcW w:w="851" w:type="dxa"/>
            <w:textDirection w:val="btLr"/>
            <w:vAlign w:val="center"/>
          </w:tcPr>
          <w:p w:rsidR="0065593C" w:rsidRPr="00743A64" w:rsidRDefault="00DB09C9" w:rsidP="00DB09C9">
            <w:pPr>
              <w:spacing w:after="0" w:line="240" w:lineRule="auto"/>
              <w:jc w:val="center"/>
              <w:rPr>
                <w:rFonts w:ascii="Times New Roman" w:hAnsi="Times New Roman"/>
                <w:sz w:val="24"/>
                <w:szCs w:val="28"/>
              </w:rPr>
            </w:pPr>
            <w:r w:rsidRPr="00743A64">
              <w:rPr>
                <w:rFonts w:ascii="Times New Roman" w:hAnsi="Times New Roman"/>
                <w:sz w:val="24"/>
                <w:szCs w:val="28"/>
              </w:rPr>
              <w:t>му</w:t>
            </w:r>
            <w:r w:rsidR="0065593C" w:rsidRPr="00743A64">
              <w:rPr>
                <w:rFonts w:ascii="Times New Roman" w:hAnsi="Times New Roman"/>
                <w:sz w:val="24"/>
                <w:szCs w:val="28"/>
              </w:rPr>
              <w:t>ниципальный бюджет</w:t>
            </w:r>
          </w:p>
        </w:tc>
        <w:tc>
          <w:tcPr>
            <w:tcW w:w="709" w:type="dxa"/>
            <w:textDirection w:val="btLr"/>
            <w:vAlign w:val="center"/>
          </w:tcPr>
          <w:p w:rsidR="0065593C" w:rsidRPr="00743A64" w:rsidRDefault="00DB09C9" w:rsidP="00DB09C9">
            <w:pPr>
              <w:spacing w:after="0" w:line="240" w:lineRule="auto"/>
              <w:jc w:val="center"/>
              <w:rPr>
                <w:rFonts w:ascii="Times New Roman" w:hAnsi="Times New Roman"/>
                <w:sz w:val="24"/>
                <w:szCs w:val="28"/>
              </w:rPr>
            </w:pPr>
            <w:r w:rsidRPr="00743A64">
              <w:rPr>
                <w:rFonts w:ascii="Times New Roman" w:hAnsi="Times New Roman"/>
                <w:sz w:val="24"/>
                <w:szCs w:val="28"/>
              </w:rPr>
              <w:t>и</w:t>
            </w:r>
            <w:r w:rsidR="0065593C" w:rsidRPr="00743A64">
              <w:rPr>
                <w:rFonts w:ascii="Times New Roman" w:hAnsi="Times New Roman"/>
                <w:sz w:val="24"/>
                <w:szCs w:val="28"/>
              </w:rPr>
              <w:t>ные</w:t>
            </w:r>
          </w:p>
        </w:tc>
      </w:tr>
      <w:tr w:rsidR="0065593C" w:rsidRPr="00743A64" w:rsidTr="00DB09C9">
        <w:tc>
          <w:tcPr>
            <w:tcW w:w="1526" w:type="dxa"/>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Уссурийский городской округ</w:t>
            </w:r>
          </w:p>
        </w:tc>
        <w:tc>
          <w:tcPr>
            <w:tcW w:w="1134"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31</w:t>
            </w:r>
          </w:p>
        </w:tc>
        <w:tc>
          <w:tcPr>
            <w:tcW w:w="1417"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993"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1,7</w:t>
            </w:r>
          </w:p>
        </w:tc>
        <w:tc>
          <w:tcPr>
            <w:tcW w:w="1134"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27</w:t>
            </w:r>
          </w:p>
        </w:tc>
        <w:tc>
          <w:tcPr>
            <w:tcW w:w="850"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709"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851"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1,542</w:t>
            </w:r>
          </w:p>
        </w:tc>
        <w:tc>
          <w:tcPr>
            <w:tcW w:w="709" w:type="dxa"/>
            <w:vAlign w:val="center"/>
          </w:tcPr>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w:t>
            </w:r>
          </w:p>
        </w:tc>
      </w:tr>
    </w:tbl>
    <w:p w:rsidR="0065593C" w:rsidRPr="00743A64" w:rsidRDefault="0065593C" w:rsidP="008C2B75">
      <w:pPr>
        <w:spacing w:after="0" w:line="240" w:lineRule="auto"/>
        <w:ind w:firstLine="709"/>
        <w:rPr>
          <w:rFonts w:ascii="Times New Roman" w:hAnsi="Times New Roman"/>
          <w:b/>
          <w:sz w:val="28"/>
          <w:szCs w:val="28"/>
        </w:rPr>
      </w:pPr>
    </w:p>
    <w:p w:rsidR="008C2B75" w:rsidRDefault="008C2B75" w:rsidP="008C2B75">
      <w:pPr>
        <w:spacing w:after="0" w:line="240" w:lineRule="auto"/>
        <w:ind w:firstLine="709"/>
        <w:jc w:val="center"/>
        <w:rPr>
          <w:rStyle w:val="submenu-table"/>
          <w:rFonts w:ascii="Times New Roman" w:hAnsi="Times New Roman"/>
          <w:b/>
          <w:bCs/>
          <w:sz w:val="28"/>
          <w:szCs w:val="28"/>
          <w:shd w:val="clear" w:color="auto" w:fill="FFFFFF"/>
        </w:rPr>
      </w:pPr>
    </w:p>
    <w:p w:rsidR="0065593C" w:rsidRPr="00743A64" w:rsidRDefault="00EA1493" w:rsidP="008C2B75">
      <w:pPr>
        <w:spacing w:after="0" w:line="240" w:lineRule="auto"/>
        <w:ind w:firstLine="709"/>
        <w:jc w:val="center"/>
        <w:rPr>
          <w:rStyle w:val="submenu-table"/>
          <w:rFonts w:ascii="Times New Roman" w:hAnsi="Times New Roman"/>
          <w:b/>
          <w:bCs/>
          <w:sz w:val="28"/>
          <w:szCs w:val="28"/>
          <w:shd w:val="clear" w:color="auto" w:fill="FFFFFF"/>
        </w:rPr>
      </w:pPr>
      <w:r>
        <w:rPr>
          <w:rStyle w:val="submenu-table"/>
          <w:rFonts w:ascii="Times New Roman" w:hAnsi="Times New Roman"/>
          <w:b/>
          <w:bCs/>
          <w:sz w:val="28"/>
          <w:szCs w:val="28"/>
          <w:shd w:val="clear" w:color="auto" w:fill="FFFFFF"/>
        </w:rPr>
        <w:t>2</w:t>
      </w:r>
      <w:r w:rsidR="0065593C" w:rsidRPr="00743A64">
        <w:rPr>
          <w:rStyle w:val="submenu-table"/>
          <w:rFonts w:ascii="Times New Roman" w:hAnsi="Times New Roman"/>
          <w:b/>
          <w:bCs/>
          <w:sz w:val="28"/>
          <w:szCs w:val="28"/>
          <w:shd w:val="clear" w:color="auto" w:fill="FFFFFF"/>
        </w:rPr>
        <w:t>1.3. Деятельность по повышению готовности органов управления РСЧС к ликвидации чрезвычайной ситуации</w:t>
      </w:r>
    </w:p>
    <w:p w:rsidR="00E91E85" w:rsidRPr="00743A64" w:rsidRDefault="00E91E85" w:rsidP="008C2B75">
      <w:pPr>
        <w:spacing w:after="0" w:line="240" w:lineRule="auto"/>
        <w:ind w:firstLine="709"/>
        <w:jc w:val="both"/>
        <w:rPr>
          <w:rFonts w:ascii="Times New Roman" w:hAnsi="Times New Roman"/>
          <w:sz w:val="28"/>
          <w:szCs w:val="28"/>
        </w:rPr>
      </w:pPr>
    </w:p>
    <w:p w:rsidR="00CC5FDA" w:rsidRPr="00743A64" w:rsidRDefault="00CC5FDA" w:rsidP="00CC5FDA">
      <w:pPr>
        <w:spacing w:after="0" w:line="240" w:lineRule="auto"/>
        <w:ind w:firstLine="709"/>
        <w:jc w:val="both"/>
        <w:rPr>
          <w:rFonts w:ascii="Times New Roman" w:hAnsi="Times New Roman"/>
          <w:sz w:val="28"/>
          <w:szCs w:val="28"/>
        </w:rPr>
      </w:pP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ЕДДС Уссурийского городского округа осуществляет свою деятельность во взаимодействии с ЦУКС ГУ МЧС России по Приморскому краю, ГКУ ПК по ПБ, делам ГО, защите населения и территорий от ЧС </w:t>
      </w:r>
      <w:r w:rsidR="00CC5FDA" w:rsidRPr="00743A64">
        <w:rPr>
          <w:rFonts w:ascii="Times New Roman" w:hAnsi="Times New Roman"/>
          <w:sz w:val="28"/>
          <w:szCs w:val="28"/>
        </w:rPr>
        <w:br/>
      </w:r>
      <w:r w:rsidRPr="00743A64">
        <w:rPr>
          <w:rFonts w:ascii="Times New Roman" w:hAnsi="Times New Roman"/>
          <w:sz w:val="28"/>
          <w:szCs w:val="28"/>
        </w:rPr>
        <w:t>и администрацией Уссурийского городского округа.</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Ежедневная информация ЕДДС о состоянии объектов предоставляется в ФКУ «Центр управления в кризисных ситуациях Главного управления МЧС России по Приморскому краю» и в администрацию</w:t>
      </w:r>
      <w:r w:rsidR="008C2B75">
        <w:rPr>
          <w:rFonts w:ascii="Times New Roman" w:hAnsi="Times New Roman"/>
          <w:sz w:val="28"/>
          <w:szCs w:val="28"/>
        </w:rPr>
        <w:t xml:space="preserve"> </w:t>
      </w:r>
      <w:r w:rsidR="00DB09C9" w:rsidRPr="00743A64">
        <w:rPr>
          <w:rFonts w:ascii="Times New Roman" w:hAnsi="Times New Roman"/>
          <w:sz w:val="28"/>
          <w:szCs w:val="28"/>
        </w:rPr>
        <w:t>Уссурийского городского округа</w:t>
      </w:r>
      <w:r w:rsidRPr="00743A64">
        <w:rPr>
          <w:rFonts w:ascii="Times New Roman" w:hAnsi="Times New Roman"/>
          <w:sz w:val="28"/>
          <w:szCs w:val="28"/>
        </w:rPr>
        <w:t xml:space="preserve">. </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Для оперативности получения и передачи информации в ЕДДС установлены прямые каналы связи со службами экстренного реагирования, по</w:t>
      </w:r>
      <w:r w:rsidR="00EA1493">
        <w:rPr>
          <w:rFonts w:ascii="Times New Roman" w:hAnsi="Times New Roman"/>
          <w:sz w:val="28"/>
          <w:szCs w:val="28"/>
        </w:rPr>
        <w:t xml:space="preserve">тенциально опасными объектами, </w:t>
      </w:r>
      <w:r w:rsidRPr="00743A64">
        <w:rPr>
          <w:rFonts w:ascii="Times New Roman" w:hAnsi="Times New Roman"/>
          <w:sz w:val="28"/>
          <w:szCs w:val="28"/>
        </w:rPr>
        <w:t>предприятиями жизнеобеспечения и органами военного управления.</w:t>
      </w:r>
    </w:p>
    <w:p w:rsidR="00DB09C9" w:rsidRPr="00743A64" w:rsidRDefault="00DB09C9" w:rsidP="00CC5FDA">
      <w:pPr>
        <w:spacing w:after="0" w:line="240" w:lineRule="auto"/>
        <w:ind w:firstLine="709"/>
        <w:jc w:val="center"/>
        <w:rPr>
          <w:rFonts w:ascii="Times New Roman" w:hAnsi="Times New Roman"/>
          <w:sz w:val="28"/>
          <w:szCs w:val="28"/>
        </w:rPr>
      </w:pPr>
    </w:p>
    <w:p w:rsidR="0065593C" w:rsidRPr="00743A64" w:rsidRDefault="0065593C" w:rsidP="00CC5FDA">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Наличие прямых каналов связи ЕДДС с оперативными</w:t>
      </w:r>
    </w:p>
    <w:p w:rsidR="0065593C" w:rsidRPr="00743A64" w:rsidRDefault="0065593C" w:rsidP="00CC5FDA">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и диспетчерскими службами учреждений и организаций</w:t>
      </w:r>
    </w:p>
    <w:p w:rsidR="00DB09C9" w:rsidRPr="00743A64" w:rsidRDefault="00DB09C9" w:rsidP="00CC5FDA">
      <w:pPr>
        <w:spacing w:after="0"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7470"/>
        <w:gridCol w:w="1440"/>
      </w:tblGrid>
      <w:tr w:rsidR="0065593C" w:rsidRPr="00743A64" w:rsidTr="0065593C">
        <w:tc>
          <w:tcPr>
            <w:tcW w:w="664" w:type="dxa"/>
            <w:vAlign w:val="center"/>
            <w:hideMark/>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w:t>
            </w:r>
          </w:p>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п/п</w:t>
            </w:r>
          </w:p>
        </w:tc>
        <w:tc>
          <w:tcPr>
            <w:tcW w:w="7642" w:type="dxa"/>
            <w:vAlign w:val="center"/>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Организации</w:t>
            </w:r>
          </w:p>
        </w:tc>
        <w:tc>
          <w:tcPr>
            <w:tcW w:w="1441" w:type="dxa"/>
            <w:vAlign w:val="center"/>
            <w:hideMark/>
          </w:tcPr>
          <w:p w:rsidR="0065593C" w:rsidRPr="00743A64" w:rsidRDefault="0065593C" w:rsidP="00CC5FDA">
            <w:pPr>
              <w:spacing w:after="0" w:line="240" w:lineRule="auto"/>
              <w:jc w:val="center"/>
              <w:rPr>
                <w:rFonts w:ascii="Times New Roman" w:hAnsi="Times New Roman"/>
                <w:sz w:val="24"/>
                <w:szCs w:val="24"/>
              </w:rPr>
            </w:pPr>
            <w:r w:rsidRPr="00743A64">
              <w:rPr>
                <w:rFonts w:ascii="Times New Roman" w:hAnsi="Times New Roman"/>
                <w:sz w:val="24"/>
                <w:szCs w:val="24"/>
              </w:rPr>
              <w:t>Количество</w:t>
            </w:r>
          </w:p>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каналов</w:t>
            </w:r>
          </w:p>
        </w:tc>
      </w:tr>
      <w:tr w:rsidR="0065593C" w:rsidRPr="00743A64" w:rsidTr="0065593C">
        <w:tc>
          <w:tcPr>
            <w:tcW w:w="664"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1</w:t>
            </w:r>
          </w:p>
        </w:tc>
        <w:tc>
          <w:tcPr>
            <w:tcW w:w="7642" w:type="dxa"/>
            <w:hideMark/>
          </w:tcPr>
          <w:p w:rsidR="0065593C" w:rsidRPr="00743A64" w:rsidRDefault="0065593C" w:rsidP="00CC5FDA">
            <w:pPr>
              <w:spacing w:after="0" w:line="240" w:lineRule="auto"/>
              <w:jc w:val="both"/>
              <w:rPr>
                <w:rFonts w:ascii="Times New Roman" w:hAnsi="Times New Roman"/>
                <w:sz w:val="24"/>
                <w:szCs w:val="24"/>
                <w:lang w:eastAsia="en-US"/>
              </w:rPr>
            </w:pPr>
            <w:r w:rsidRPr="00743A64">
              <w:rPr>
                <w:rFonts w:ascii="Times New Roman" w:hAnsi="Times New Roman"/>
                <w:sz w:val="24"/>
                <w:szCs w:val="24"/>
              </w:rPr>
              <w:t>7 отряд федеральной противопожарной службы</w:t>
            </w:r>
          </w:p>
        </w:tc>
        <w:tc>
          <w:tcPr>
            <w:tcW w:w="1441"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4</w:t>
            </w:r>
          </w:p>
        </w:tc>
      </w:tr>
      <w:tr w:rsidR="0065593C" w:rsidRPr="00743A64" w:rsidTr="0065593C">
        <w:trPr>
          <w:trHeight w:val="260"/>
        </w:trPr>
        <w:tc>
          <w:tcPr>
            <w:tcW w:w="664"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2</w:t>
            </w:r>
          </w:p>
        </w:tc>
        <w:tc>
          <w:tcPr>
            <w:tcW w:w="7642" w:type="dxa"/>
            <w:hideMark/>
          </w:tcPr>
          <w:p w:rsidR="0065593C" w:rsidRPr="00743A64" w:rsidRDefault="0065593C" w:rsidP="00CC5FDA">
            <w:pPr>
              <w:tabs>
                <w:tab w:val="left" w:pos="855"/>
                <w:tab w:val="right" w:pos="4303"/>
              </w:tabs>
              <w:spacing w:after="0" w:line="240" w:lineRule="auto"/>
              <w:jc w:val="both"/>
              <w:rPr>
                <w:rFonts w:ascii="Times New Roman" w:hAnsi="Times New Roman"/>
                <w:sz w:val="24"/>
                <w:szCs w:val="24"/>
                <w:lang w:eastAsia="en-US"/>
              </w:rPr>
            </w:pPr>
            <w:r w:rsidRPr="00743A64">
              <w:rPr>
                <w:rFonts w:ascii="Times New Roman" w:hAnsi="Times New Roman"/>
                <w:sz w:val="24"/>
                <w:szCs w:val="24"/>
              </w:rPr>
              <w:t xml:space="preserve">Отдел МВД России  по </w:t>
            </w:r>
            <w:r w:rsidR="00502905" w:rsidRPr="00743A64">
              <w:rPr>
                <w:rFonts w:ascii="Times New Roman" w:hAnsi="Times New Roman"/>
                <w:sz w:val="24"/>
                <w:szCs w:val="24"/>
              </w:rPr>
              <w:t>г.</w:t>
            </w:r>
            <w:r w:rsidRPr="00743A64">
              <w:rPr>
                <w:rFonts w:ascii="Times New Roman" w:hAnsi="Times New Roman"/>
                <w:sz w:val="24"/>
                <w:szCs w:val="24"/>
              </w:rPr>
              <w:t>Уссурийску</w:t>
            </w:r>
          </w:p>
        </w:tc>
        <w:tc>
          <w:tcPr>
            <w:tcW w:w="1441"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4</w:t>
            </w:r>
          </w:p>
        </w:tc>
      </w:tr>
      <w:tr w:rsidR="0065593C" w:rsidRPr="00743A64" w:rsidTr="0065593C">
        <w:tc>
          <w:tcPr>
            <w:tcW w:w="664"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3</w:t>
            </w:r>
          </w:p>
        </w:tc>
        <w:tc>
          <w:tcPr>
            <w:tcW w:w="7642" w:type="dxa"/>
            <w:hideMark/>
          </w:tcPr>
          <w:p w:rsidR="0065593C" w:rsidRPr="00743A64" w:rsidRDefault="0065593C" w:rsidP="00CC5FDA">
            <w:pPr>
              <w:spacing w:after="0" w:line="240" w:lineRule="auto"/>
              <w:jc w:val="both"/>
              <w:rPr>
                <w:rFonts w:ascii="Times New Roman" w:hAnsi="Times New Roman"/>
                <w:sz w:val="24"/>
                <w:szCs w:val="24"/>
                <w:lang w:eastAsia="en-US"/>
              </w:rPr>
            </w:pPr>
            <w:r w:rsidRPr="00743A64">
              <w:rPr>
                <w:rFonts w:ascii="Times New Roman" w:hAnsi="Times New Roman"/>
                <w:sz w:val="24"/>
                <w:szCs w:val="24"/>
              </w:rPr>
              <w:t>Станция скорой медицинской помощи</w:t>
            </w:r>
          </w:p>
        </w:tc>
        <w:tc>
          <w:tcPr>
            <w:tcW w:w="1441"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4</w:t>
            </w:r>
          </w:p>
        </w:tc>
      </w:tr>
      <w:tr w:rsidR="0065593C" w:rsidRPr="00743A64" w:rsidTr="0065593C">
        <w:tc>
          <w:tcPr>
            <w:tcW w:w="664"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4</w:t>
            </w:r>
          </w:p>
        </w:tc>
        <w:tc>
          <w:tcPr>
            <w:tcW w:w="7642" w:type="dxa"/>
            <w:hideMark/>
          </w:tcPr>
          <w:p w:rsidR="0065593C" w:rsidRPr="00743A64" w:rsidRDefault="0065593C" w:rsidP="00CC5FDA">
            <w:pPr>
              <w:spacing w:after="0" w:line="240" w:lineRule="auto"/>
              <w:jc w:val="both"/>
              <w:rPr>
                <w:rFonts w:ascii="Times New Roman" w:hAnsi="Times New Roman"/>
                <w:sz w:val="24"/>
                <w:szCs w:val="24"/>
                <w:lang w:eastAsia="en-US"/>
              </w:rPr>
            </w:pPr>
            <w:r w:rsidRPr="00743A64">
              <w:rPr>
                <w:rFonts w:ascii="Times New Roman" w:hAnsi="Times New Roman"/>
                <w:sz w:val="24"/>
                <w:szCs w:val="24"/>
              </w:rPr>
              <w:t xml:space="preserve">ОАО «Приморский газ» Уссурийская ГНС  </w:t>
            </w:r>
          </w:p>
        </w:tc>
        <w:tc>
          <w:tcPr>
            <w:tcW w:w="1441"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2</w:t>
            </w:r>
          </w:p>
        </w:tc>
      </w:tr>
      <w:tr w:rsidR="0065593C" w:rsidRPr="00743A64" w:rsidTr="0065593C">
        <w:tc>
          <w:tcPr>
            <w:tcW w:w="664"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5</w:t>
            </w:r>
          </w:p>
        </w:tc>
        <w:tc>
          <w:tcPr>
            <w:tcW w:w="7642" w:type="dxa"/>
          </w:tcPr>
          <w:p w:rsidR="0065593C" w:rsidRPr="00743A64" w:rsidRDefault="0065593C" w:rsidP="00CC5FDA">
            <w:pPr>
              <w:pStyle w:val="aa"/>
              <w:spacing w:after="0"/>
              <w:rPr>
                <w:sz w:val="24"/>
                <w:szCs w:val="24"/>
                <w:lang w:eastAsia="en-US"/>
              </w:rPr>
            </w:pPr>
            <w:r w:rsidRPr="00743A64">
              <w:rPr>
                <w:bCs/>
                <w:sz w:val="24"/>
                <w:szCs w:val="24"/>
                <w:lang w:eastAsia="en-US"/>
              </w:rPr>
              <w:t xml:space="preserve">Отдел УФСБ  в </w:t>
            </w:r>
            <w:r w:rsidR="00502905" w:rsidRPr="00743A64">
              <w:rPr>
                <w:bCs/>
                <w:sz w:val="24"/>
                <w:szCs w:val="24"/>
                <w:lang w:eastAsia="en-US"/>
              </w:rPr>
              <w:t>г.</w:t>
            </w:r>
            <w:r w:rsidRPr="00743A64">
              <w:rPr>
                <w:bCs/>
                <w:sz w:val="24"/>
                <w:szCs w:val="24"/>
                <w:lang w:eastAsia="en-US"/>
              </w:rPr>
              <w:t>Уссурийске</w:t>
            </w:r>
          </w:p>
        </w:tc>
        <w:tc>
          <w:tcPr>
            <w:tcW w:w="1441"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2</w:t>
            </w:r>
          </w:p>
        </w:tc>
      </w:tr>
      <w:tr w:rsidR="0065593C" w:rsidRPr="00743A64" w:rsidTr="0065593C">
        <w:tc>
          <w:tcPr>
            <w:tcW w:w="664"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6</w:t>
            </w:r>
          </w:p>
        </w:tc>
        <w:tc>
          <w:tcPr>
            <w:tcW w:w="7642" w:type="dxa"/>
            <w:hideMark/>
          </w:tcPr>
          <w:p w:rsidR="0065593C" w:rsidRPr="00743A64" w:rsidRDefault="0065593C" w:rsidP="00CC5FDA">
            <w:pPr>
              <w:spacing w:after="0" w:line="240" w:lineRule="auto"/>
              <w:jc w:val="both"/>
              <w:rPr>
                <w:rFonts w:ascii="Times New Roman" w:hAnsi="Times New Roman"/>
                <w:sz w:val="24"/>
                <w:szCs w:val="24"/>
                <w:lang w:eastAsia="en-US"/>
              </w:rPr>
            </w:pPr>
            <w:r w:rsidRPr="00743A64">
              <w:rPr>
                <w:rFonts w:ascii="Times New Roman" w:hAnsi="Times New Roman"/>
                <w:sz w:val="24"/>
                <w:szCs w:val="24"/>
              </w:rPr>
              <w:t>Управление жизнеобеспечения администрации УГО</w:t>
            </w:r>
          </w:p>
        </w:tc>
        <w:tc>
          <w:tcPr>
            <w:tcW w:w="1441"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4</w:t>
            </w:r>
          </w:p>
        </w:tc>
      </w:tr>
      <w:tr w:rsidR="0065593C" w:rsidRPr="00743A64" w:rsidTr="0065593C">
        <w:tc>
          <w:tcPr>
            <w:tcW w:w="664"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7</w:t>
            </w:r>
          </w:p>
        </w:tc>
        <w:tc>
          <w:tcPr>
            <w:tcW w:w="7642" w:type="dxa"/>
            <w:hideMark/>
          </w:tcPr>
          <w:p w:rsidR="0065593C" w:rsidRPr="00743A64" w:rsidRDefault="0065593C" w:rsidP="00CC5FDA">
            <w:pPr>
              <w:spacing w:after="0" w:line="240" w:lineRule="auto"/>
              <w:jc w:val="both"/>
              <w:rPr>
                <w:rFonts w:ascii="Times New Roman" w:hAnsi="Times New Roman"/>
                <w:sz w:val="24"/>
                <w:szCs w:val="24"/>
                <w:lang w:eastAsia="en-US"/>
              </w:rPr>
            </w:pPr>
            <w:r w:rsidRPr="00743A64">
              <w:rPr>
                <w:rFonts w:ascii="Times New Roman" w:hAnsi="Times New Roman"/>
                <w:sz w:val="24"/>
                <w:szCs w:val="24"/>
              </w:rPr>
              <w:t>Муниципальное унитарное предприятие «Уссурийск-Водоканал»</w:t>
            </w:r>
          </w:p>
        </w:tc>
        <w:tc>
          <w:tcPr>
            <w:tcW w:w="1441"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1</w:t>
            </w:r>
          </w:p>
        </w:tc>
      </w:tr>
      <w:tr w:rsidR="0065593C" w:rsidRPr="00743A64" w:rsidTr="0065593C">
        <w:tc>
          <w:tcPr>
            <w:tcW w:w="664"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8</w:t>
            </w:r>
          </w:p>
        </w:tc>
        <w:tc>
          <w:tcPr>
            <w:tcW w:w="7642" w:type="dxa"/>
            <w:hideMark/>
          </w:tcPr>
          <w:p w:rsidR="0065593C" w:rsidRPr="00743A64" w:rsidRDefault="0065593C" w:rsidP="00CC5FDA">
            <w:pPr>
              <w:spacing w:after="0" w:line="240" w:lineRule="auto"/>
              <w:jc w:val="both"/>
              <w:rPr>
                <w:rFonts w:ascii="Times New Roman" w:hAnsi="Times New Roman"/>
                <w:sz w:val="24"/>
                <w:szCs w:val="24"/>
                <w:lang w:eastAsia="en-US"/>
              </w:rPr>
            </w:pPr>
            <w:r w:rsidRPr="00743A64">
              <w:rPr>
                <w:rFonts w:ascii="Times New Roman" w:hAnsi="Times New Roman"/>
                <w:sz w:val="24"/>
                <w:szCs w:val="24"/>
              </w:rPr>
              <w:t>Муниципальное унитарное предприятие «Уссурийск-Электросеть»</w:t>
            </w:r>
          </w:p>
        </w:tc>
        <w:tc>
          <w:tcPr>
            <w:tcW w:w="1441"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1</w:t>
            </w:r>
          </w:p>
        </w:tc>
      </w:tr>
      <w:tr w:rsidR="0065593C" w:rsidRPr="00743A64" w:rsidTr="0065593C">
        <w:tc>
          <w:tcPr>
            <w:tcW w:w="664"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9</w:t>
            </w:r>
          </w:p>
        </w:tc>
        <w:tc>
          <w:tcPr>
            <w:tcW w:w="7642" w:type="dxa"/>
            <w:hideMark/>
          </w:tcPr>
          <w:p w:rsidR="0065593C" w:rsidRPr="00743A64" w:rsidRDefault="0065593C" w:rsidP="00CC5FDA">
            <w:pPr>
              <w:spacing w:after="0" w:line="240" w:lineRule="auto"/>
              <w:jc w:val="both"/>
              <w:rPr>
                <w:rFonts w:ascii="Times New Roman" w:hAnsi="Times New Roman"/>
                <w:sz w:val="24"/>
                <w:szCs w:val="24"/>
                <w:lang w:eastAsia="en-US"/>
              </w:rPr>
            </w:pPr>
            <w:r w:rsidRPr="00743A64">
              <w:rPr>
                <w:rFonts w:ascii="Times New Roman" w:hAnsi="Times New Roman"/>
                <w:sz w:val="24"/>
                <w:szCs w:val="24"/>
              </w:rPr>
              <w:t>Уссурийское муниципальное унитарное предприятие тепловых сетей</w:t>
            </w:r>
          </w:p>
        </w:tc>
        <w:tc>
          <w:tcPr>
            <w:tcW w:w="1441"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2</w:t>
            </w:r>
          </w:p>
        </w:tc>
      </w:tr>
      <w:tr w:rsidR="0065593C" w:rsidRPr="00743A64" w:rsidTr="0065593C">
        <w:tc>
          <w:tcPr>
            <w:tcW w:w="664"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10</w:t>
            </w:r>
          </w:p>
        </w:tc>
        <w:tc>
          <w:tcPr>
            <w:tcW w:w="7642" w:type="dxa"/>
            <w:hideMark/>
          </w:tcPr>
          <w:p w:rsidR="0065593C" w:rsidRPr="00743A64" w:rsidRDefault="0065593C" w:rsidP="00CC5FDA">
            <w:pPr>
              <w:spacing w:after="0" w:line="240" w:lineRule="auto"/>
              <w:jc w:val="both"/>
              <w:rPr>
                <w:rFonts w:ascii="Times New Roman" w:hAnsi="Times New Roman"/>
                <w:sz w:val="24"/>
                <w:szCs w:val="24"/>
                <w:lang w:eastAsia="en-US"/>
              </w:rPr>
            </w:pPr>
            <w:r w:rsidRPr="00743A64">
              <w:rPr>
                <w:rFonts w:ascii="Times New Roman" w:hAnsi="Times New Roman"/>
                <w:sz w:val="24"/>
                <w:szCs w:val="24"/>
              </w:rPr>
              <w:t>ООО «Уссуррыба»</w:t>
            </w:r>
          </w:p>
        </w:tc>
        <w:tc>
          <w:tcPr>
            <w:tcW w:w="1441"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1</w:t>
            </w:r>
          </w:p>
        </w:tc>
      </w:tr>
      <w:tr w:rsidR="0065593C" w:rsidRPr="00743A64" w:rsidTr="0065593C">
        <w:tc>
          <w:tcPr>
            <w:tcW w:w="664"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11</w:t>
            </w:r>
          </w:p>
        </w:tc>
        <w:tc>
          <w:tcPr>
            <w:tcW w:w="7642" w:type="dxa"/>
            <w:hideMark/>
          </w:tcPr>
          <w:p w:rsidR="0065593C" w:rsidRPr="00743A64" w:rsidRDefault="00C01D57" w:rsidP="00CC5FDA">
            <w:pPr>
              <w:spacing w:after="0" w:line="240" w:lineRule="auto"/>
              <w:jc w:val="both"/>
              <w:rPr>
                <w:rFonts w:ascii="Times New Roman" w:hAnsi="Times New Roman"/>
                <w:sz w:val="24"/>
                <w:szCs w:val="24"/>
                <w:lang w:eastAsia="en-US"/>
              </w:rPr>
            </w:pPr>
            <w:r w:rsidRPr="00743A64">
              <w:rPr>
                <w:rFonts w:ascii="Times New Roman" w:hAnsi="Times New Roman"/>
                <w:sz w:val="24"/>
                <w:szCs w:val="24"/>
              </w:rPr>
              <w:t>Узел связи «</w:t>
            </w:r>
            <w:r w:rsidR="0065593C" w:rsidRPr="00743A64">
              <w:rPr>
                <w:rFonts w:ascii="Times New Roman" w:hAnsi="Times New Roman"/>
                <w:sz w:val="24"/>
                <w:szCs w:val="24"/>
              </w:rPr>
              <w:t>Боевик»</w:t>
            </w:r>
          </w:p>
        </w:tc>
        <w:tc>
          <w:tcPr>
            <w:tcW w:w="1441"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1</w:t>
            </w:r>
          </w:p>
        </w:tc>
      </w:tr>
      <w:tr w:rsidR="0065593C" w:rsidRPr="00743A64" w:rsidTr="0065593C">
        <w:tc>
          <w:tcPr>
            <w:tcW w:w="8306" w:type="dxa"/>
            <w:gridSpan w:val="2"/>
            <w:hideMark/>
          </w:tcPr>
          <w:p w:rsidR="0065593C" w:rsidRPr="00743A64" w:rsidRDefault="0065593C" w:rsidP="00CC5FDA">
            <w:pPr>
              <w:spacing w:after="0" w:line="240" w:lineRule="auto"/>
              <w:jc w:val="both"/>
              <w:rPr>
                <w:rFonts w:ascii="Times New Roman" w:hAnsi="Times New Roman"/>
                <w:sz w:val="24"/>
                <w:szCs w:val="24"/>
                <w:lang w:eastAsia="en-US"/>
              </w:rPr>
            </w:pPr>
            <w:r w:rsidRPr="00743A64">
              <w:rPr>
                <w:rFonts w:ascii="Times New Roman" w:hAnsi="Times New Roman"/>
                <w:sz w:val="24"/>
                <w:szCs w:val="24"/>
              </w:rPr>
              <w:t>Итого</w:t>
            </w:r>
          </w:p>
        </w:tc>
        <w:tc>
          <w:tcPr>
            <w:tcW w:w="1441" w:type="dxa"/>
            <w:hideMark/>
          </w:tcPr>
          <w:p w:rsidR="0065593C" w:rsidRPr="00743A64" w:rsidRDefault="0065593C" w:rsidP="00CC5FDA">
            <w:pPr>
              <w:spacing w:after="0" w:line="240" w:lineRule="auto"/>
              <w:jc w:val="center"/>
              <w:rPr>
                <w:rFonts w:ascii="Times New Roman" w:hAnsi="Times New Roman"/>
                <w:sz w:val="24"/>
                <w:szCs w:val="24"/>
                <w:lang w:eastAsia="en-US"/>
              </w:rPr>
            </w:pPr>
            <w:r w:rsidRPr="00743A64">
              <w:rPr>
                <w:rFonts w:ascii="Times New Roman" w:hAnsi="Times New Roman"/>
                <w:sz w:val="24"/>
                <w:szCs w:val="24"/>
              </w:rPr>
              <w:t>26</w:t>
            </w:r>
          </w:p>
        </w:tc>
      </w:tr>
    </w:tbl>
    <w:p w:rsidR="0065593C" w:rsidRPr="00743A64" w:rsidRDefault="0065593C" w:rsidP="00CC5FDA">
      <w:pPr>
        <w:tabs>
          <w:tab w:val="left" w:pos="1725"/>
        </w:tabs>
        <w:spacing w:after="0" w:line="240" w:lineRule="auto"/>
        <w:ind w:firstLine="709"/>
        <w:jc w:val="both"/>
        <w:rPr>
          <w:rFonts w:ascii="Times New Roman" w:hAnsi="Times New Roman"/>
          <w:sz w:val="28"/>
          <w:szCs w:val="28"/>
        </w:rPr>
      </w:pPr>
    </w:p>
    <w:p w:rsidR="0065593C" w:rsidRPr="00743A64" w:rsidRDefault="0065593C" w:rsidP="008C2B75">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С целью повышения оперативности реагирования на возникающие бедствия совершенствуются техническая оснащенность единой дежурно-диспетчерской службы Уссурийского городского округа (далее - ЕДДС) и профессиональная подготовка специалистов. </w:t>
      </w:r>
    </w:p>
    <w:p w:rsidR="0065593C" w:rsidRPr="00743A64" w:rsidRDefault="00C01D57" w:rsidP="008C2B75">
      <w:pPr>
        <w:tabs>
          <w:tab w:val="left" w:pos="1725"/>
        </w:tab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В </w:t>
      </w:r>
      <w:r w:rsidR="00CC5FDA" w:rsidRPr="00743A64">
        <w:rPr>
          <w:rFonts w:ascii="Times New Roman" w:hAnsi="Times New Roman"/>
          <w:sz w:val="28"/>
          <w:szCs w:val="28"/>
        </w:rPr>
        <w:t xml:space="preserve">2017 году на развитие системы информационного обеспечения </w:t>
      </w:r>
      <w:r w:rsidR="0065593C" w:rsidRPr="00743A64">
        <w:rPr>
          <w:rFonts w:ascii="Times New Roman" w:hAnsi="Times New Roman"/>
          <w:sz w:val="28"/>
          <w:szCs w:val="28"/>
        </w:rPr>
        <w:t>администрацией</w:t>
      </w:r>
      <w:r w:rsidR="0072086A">
        <w:rPr>
          <w:rFonts w:ascii="Times New Roman" w:hAnsi="Times New Roman"/>
          <w:sz w:val="28"/>
          <w:szCs w:val="28"/>
        </w:rPr>
        <w:t xml:space="preserve"> </w:t>
      </w:r>
      <w:r w:rsidR="0065593C" w:rsidRPr="00743A64">
        <w:rPr>
          <w:rFonts w:ascii="Times New Roman" w:hAnsi="Times New Roman"/>
          <w:sz w:val="28"/>
          <w:szCs w:val="28"/>
        </w:rPr>
        <w:t>Уссурийского</w:t>
      </w:r>
      <w:r w:rsidR="0072086A">
        <w:rPr>
          <w:rFonts w:ascii="Times New Roman" w:hAnsi="Times New Roman"/>
          <w:sz w:val="28"/>
          <w:szCs w:val="28"/>
        </w:rPr>
        <w:t xml:space="preserve"> </w:t>
      </w:r>
      <w:r w:rsidR="0065593C" w:rsidRPr="00743A64">
        <w:rPr>
          <w:rFonts w:ascii="Times New Roman" w:hAnsi="Times New Roman"/>
          <w:sz w:val="28"/>
          <w:szCs w:val="28"/>
        </w:rPr>
        <w:t>городского</w:t>
      </w:r>
      <w:r w:rsidR="0072086A">
        <w:rPr>
          <w:rFonts w:ascii="Times New Roman" w:hAnsi="Times New Roman"/>
          <w:sz w:val="28"/>
          <w:szCs w:val="28"/>
        </w:rPr>
        <w:t xml:space="preserve"> </w:t>
      </w:r>
      <w:r w:rsidR="0065593C" w:rsidRPr="00743A64">
        <w:rPr>
          <w:rFonts w:ascii="Times New Roman" w:hAnsi="Times New Roman"/>
          <w:sz w:val="28"/>
          <w:szCs w:val="28"/>
        </w:rPr>
        <w:t>округа</w:t>
      </w:r>
      <w:r w:rsidR="0072086A">
        <w:rPr>
          <w:rFonts w:ascii="Times New Roman" w:hAnsi="Times New Roman"/>
          <w:sz w:val="28"/>
          <w:szCs w:val="28"/>
        </w:rPr>
        <w:t xml:space="preserve"> </w:t>
      </w:r>
      <w:r w:rsidR="0065593C" w:rsidRPr="00743A64">
        <w:rPr>
          <w:rFonts w:ascii="Times New Roman" w:hAnsi="Times New Roman"/>
          <w:sz w:val="28"/>
          <w:szCs w:val="28"/>
        </w:rPr>
        <w:t>из</w:t>
      </w:r>
      <w:r w:rsidR="0072086A">
        <w:rPr>
          <w:rFonts w:ascii="Times New Roman" w:hAnsi="Times New Roman"/>
          <w:sz w:val="28"/>
          <w:szCs w:val="28"/>
        </w:rPr>
        <w:t xml:space="preserve"> </w:t>
      </w:r>
      <w:r w:rsidR="0065593C" w:rsidRPr="00743A64">
        <w:rPr>
          <w:rFonts w:ascii="Times New Roman" w:hAnsi="Times New Roman"/>
          <w:sz w:val="28"/>
          <w:szCs w:val="28"/>
        </w:rPr>
        <w:t>местного бюджета</w:t>
      </w:r>
      <w:r w:rsidR="0072086A">
        <w:rPr>
          <w:rFonts w:ascii="Times New Roman" w:hAnsi="Times New Roman"/>
          <w:sz w:val="28"/>
          <w:szCs w:val="28"/>
        </w:rPr>
        <w:t xml:space="preserve"> </w:t>
      </w:r>
      <w:r w:rsidR="0065593C" w:rsidRPr="00743A64">
        <w:rPr>
          <w:rFonts w:ascii="Times New Roman" w:hAnsi="Times New Roman"/>
          <w:sz w:val="28"/>
          <w:szCs w:val="28"/>
        </w:rPr>
        <w:t>израсходовано 1,528 млн рублей.</w:t>
      </w:r>
    </w:p>
    <w:p w:rsidR="00DB09C9" w:rsidRPr="00743A64" w:rsidRDefault="00DB09C9" w:rsidP="00DB09C9">
      <w:pPr>
        <w:spacing w:after="0" w:line="240" w:lineRule="auto"/>
        <w:ind w:firstLine="709"/>
        <w:jc w:val="center"/>
        <w:rPr>
          <w:rFonts w:ascii="Times New Roman" w:hAnsi="Times New Roman"/>
          <w:sz w:val="28"/>
          <w:szCs w:val="28"/>
        </w:rPr>
      </w:pPr>
    </w:p>
    <w:p w:rsidR="0065593C" w:rsidRPr="00743A64" w:rsidRDefault="0065593C" w:rsidP="00DB09C9">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Повышение готовности сил и средств РСЧС к ликвидации чрезвычайных ситуаций</w:t>
      </w:r>
    </w:p>
    <w:p w:rsidR="00DB09C9" w:rsidRPr="00743A64" w:rsidRDefault="00DB09C9" w:rsidP="00DB09C9">
      <w:pPr>
        <w:spacing w:after="0" w:line="240" w:lineRule="auto"/>
        <w:ind w:firstLine="709"/>
        <w:jc w:val="center"/>
        <w:rPr>
          <w:rFonts w:ascii="Times New Roman" w:hAnsi="Times New Roman"/>
          <w:sz w:val="28"/>
          <w:szCs w:val="28"/>
        </w:rPr>
      </w:pPr>
    </w:p>
    <w:p w:rsidR="0065593C" w:rsidRPr="00743A64" w:rsidRDefault="0065593C" w:rsidP="008C2B75">
      <w:pPr>
        <w:spacing w:after="0" w:line="384" w:lineRule="auto"/>
        <w:ind w:firstLine="709"/>
        <w:jc w:val="both"/>
        <w:rPr>
          <w:rFonts w:ascii="Times New Roman" w:hAnsi="Times New Roman"/>
          <w:sz w:val="28"/>
          <w:szCs w:val="28"/>
        </w:rPr>
      </w:pPr>
      <w:r w:rsidRPr="00743A64">
        <w:rPr>
          <w:rFonts w:ascii="Times New Roman" w:hAnsi="Times New Roman"/>
          <w:sz w:val="28"/>
          <w:szCs w:val="28"/>
        </w:rPr>
        <w:t>В организациях, расположенных на территории городского округа, имеются 13 формирований постоянной готовности.</w:t>
      </w:r>
    </w:p>
    <w:p w:rsidR="0065593C" w:rsidRPr="00743A64" w:rsidRDefault="0065593C" w:rsidP="008C2B75">
      <w:pPr>
        <w:pStyle w:val="a5"/>
        <w:shd w:val="clear" w:color="auto" w:fill="FFFFFF"/>
        <w:spacing w:before="0" w:beforeAutospacing="0" w:after="0" w:afterAutospacing="0" w:line="384" w:lineRule="auto"/>
        <w:ind w:firstLine="709"/>
        <w:jc w:val="both"/>
        <w:rPr>
          <w:sz w:val="28"/>
          <w:szCs w:val="28"/>
        </w:rPr>
      </w:pPr>
      <w:r w:rsidRPr="00743A64">
        <w:rPr>
          <w:sz w:val="28"/>
          <w:szCs w:val="28"/>
        </w:rPr>
        <w:t>Аттестованных</w:t>
      </w:r>
      <w:r w:rsidR="003F2379" w:rsidRPr="00743A64">
        <w:rPr>
          <w:sz w:val="28"/>
          <w:szCs w:val="28"/>
        </w:rPr>
        <w:t xml:space="preserve"> </w:t>
      </w:r>
      <w:r w:rsidRPr="00743A64">
        <w:rPr>
          <w:sz w:val="28"/>
          <w:szCs w:val="28"/>
        </w:rPr>
        <w:t>объектовых</w:t>
      </w:r>
      <w:r w:rsidR="003F2379" w:rsidRPr="00743A64">
        <w:rPr>
          <w:sz w:val="28"/>
          <w:szCs w:val="28"/>
        </w:rPr>
        <w:t xml:space="preserve"> </w:t>
      </w:r>
      <w:r w:rsidRPr="00743A64">
        <w:rPr>
          <w:sz w:val="28"/>
          <w:szCs w:val="28"/>
        </w:rPr>
        <w:t>формирований</w:t>
      </w:r>
      <w:r w:rsidR="003F2379" w:rsidRPr="00743A64">
        <w:rPr>
          <w:sz w:val="28"/>
          <w:szCs w:val="28"/>
        </w:rPr>
        <w:t xml:space="preserve"> </w:t>
      </w:r>
      <w:r w:rsidRPr="00743A64">
        <w:rPr>
          <w:sz w:val="28"/>
          <w:szCs w:val="28"/>
        </w:rPr>
        <w:t xml:space="preserve">работающих по предназначению: 2 – пожарная команда на ОАО «Примснабконтракт» </w:t>
      </w:r>
      <w:r w:rsidR="001A268F" w:rsidRPr="00743A64">
        <w:rPr>
          <w:sz w:val="28"/>
          <w:szCs w:val="28"/>
        </w:rPr>
        <w:br/>
      </w:r>
      <w:r w:rsidRPr="00743A64">
        <w:rPr>
          <w:sz w:val="28"/>
          <w:szCs w:val="28"/>
        </w:rPr>
        <w:t>и поисково-спасательная команда ОАО «Газпром</w:t>
      </w:r>
      <w:r w:rsidR="00C01D57" w:rsidRPr="00743A64">
        <w:rPr>
          <w:sz w:val="28"/>
          <w:szCs w:val="28"/>
        </w:rPr>
        <w:t xml:space="preserve"> – </w:t>
      </w:r>
      <w:r w:rsidRPr="00743A64">
        <w:rPr>
          <w:sz w:val="28"/>
          <w:szCs w:val="28"/>
        </w:rPr>
        <w:t>трансгаз Томск».</w:t>
      </w:r>
    </w:p>
    <w:p w:rsidR="0065593C" w:rsidRPr="00743A64" w:rsidRDefault="0065593C" w:rsidP="00B51BCA">
      <w:pPr>
        <w:pStyle w:val="ConsPlusTitle"/>
        <w:spacing w:line="384" w:lineRule="auto"/>
        <w:ind w:firstLine="709"/>
        <w:jc w:val="both"/>
        <w:rPr>
          <w:rFonts w:ascii="Times New Roman" w:hAnsi="Times New Roman" w:cs="Times New Roman"/>
          <w:b w:val="0"/>
        </w:rPr>
      </w:pPr>
      <w:r w:rsidRPr="00743A64">
        <w:rPr>
          <w:rFonts w:ascii="Times New Roman" w:hAnsi="Times New Roman" w:cs="Times New Roman"/>
          <w:b w:val="0"/>
        </w:rPr>
        <w:t xml:space="preserve">Нештатные формирования участвуют в тренировках и учениях </w:t>
      </w:r>
      <w:r w:rsidR="001A268F" w:rsidRPr="00743A64">
        <w:rPr>
          <w:rFonts w:ascii="Times New Roman" w:hAnsi="Times New Roman" w:cs="Times New Roman"/>
          <w:b w:val="0"/>
        </w:rPr>
        <w:br/>
      </w:r>
      <w:r w:rsidRPr="00743A64">
        <w:rPr>
          <w:rFonts w:ascii="Times New Roman" w:hAnsi="Times New Roman" w:cs="Times New Roman"/>
          <w:b w:val="0"/>
        </w:rPr>
        <w:t xml:space="preserve">в соответствии с </w:t>
      </w:r>
      <w:r w:rsidR="00DB09C9" w:rsidRPr="00743A64">
        <w:rPr>
          <w:rFonts w:ascii="Times New Roman" w:hAnsi="Times New Roman" w:cs="Times New Roman"/>
          <w:b w:val="0"/>
        </w:rPr>
        <w:t>П</w:t>
      </w:r>
      <w:r w:rsidRPr="00743A64">
        <w:rPr>
          <w:rFonts w:ascii="Times New Roman" w:hAnsi="Times New Roman" w:cs="Times New Roman"/>
          <w:b w:val="0"/>
        </w:rPr>
        <w:t xml:space="preserve">остановлением Правительства Российской Федерации </w:t>
      </w:r>
      <w:r w:rsidR="001A268F" w:rsidRPr="00743A64">
        <w:rPr>
          <w:rFonts w:ascii="Times New Roman" w:hAnsi="Times New Roman" w:cs="Times New Roman"/>
          <w:b w:val="0"/>
        </w:rPr>
        <w:br/>
      </w:r>
      <w:r w:rsidRPr="00743A64">
        <w:rPr>
          <w:rFonts w:ascii="Times New Roman" w:hAnsi="Times New Roman" w:cs="Times New Roman"/>
          <w:b w:val="0"/>
        </w:rPr>
        <w:t xml:space="preserve">от </w:t>
      </w:r>
      <w:r w:rsidR="00DB09C9" w:rsidRPr="00743A64">
        <w:rPr>
          <w:rFonts w:ascii="Times New Roman" w:hAnsi="Times New Roman" w:cs="Times New Roman"/>
          <w:b w:val="0"/>
        </w:rPr>
        <w:t>0</w:t>
      </w:r>
      <w:r w:rsidRPr="00743A64">
        <w:rPr>
          <w:rFonts w:ascii="Times New Roman" w:hAnsi="Times New Roman" w:cs="Times New Roman"/>
          <w:b w:val="0"/>
        </w:rPr>
        <w:t xml:space="preserve">4 сентября 2003 года № 547 «О подготовке населения в области защиты </w:t>
      </w:r>
      <w:r w:rsidR="001A268F" w:rsidRPr="00743A64">
        <w:rPr>
          <w:rFonts w:ascii="Times New Roman" w:hAnsi="Times New Roman" w:cs="Times New Roman"/>
          <w:b w:val="0"/>
        </w:rPr>
        <w:br/>
      </w:r>
      <w:r w:rsidRPr="00743A64">
        <w:rPr>
          <w:rFonts w:ascii="Times New Roman" w:hAnsi="Times New Roman" w:cs="Times New Roman"/>
          <w:b w:val="0"/>
        </w:rPr>
        <w:t>от ЧС природного и техногенного характера».</w:t>
      </w:r>
    </w:p>
    <w:p w:rsidR="0065593C" w:rsidRPr="00743A64" w:rsidRDefault="0065593C" w:rsidP="00B51BCA">
      <w:pPr>
        <w:spacing w:after="0" w:line="384" w:lineRule="auto"/>
        <w:ind w:firstLine="709"/>
        <w:jc w:val="both"/>
        <w:rPr>
          <w:rFonts w:ascii="Times New Roman" w:hAnsi="Times New Roman"/>
          <w:sz w:val="28"/>
          <w:szCs w:val="28"/>
        </w:rPr>
      </w:pPr>
      <w:r w:rsidRPr="00743A64">
        <w:rPr>
          <w:rFonts w:ascii="Times New Roman" w:hAnsi="Times New Roman"/>
          <w:sz w:val="28"/>
          <w:szCs w:val="28"/>
        </w:rPr>
        <w:t>Все руководители формирований прошли подготовку на курсах ГО.</w:t>
      </w:r>
    </w:p>
    <w:p w:rsidR="0065593C" w:rsidRPr="00743A64" w:rsidRDefault="0065593C" w:rsidP="00B51BCA">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В течение учебного года в организациях совершенствовалась работа по поддержанию в готовности аварийно-спасательных формирований, укомплектованию их личным составом, обеспечению необходимым оборудованием и средствами защиты. </w:t>
      </w:r>
    </w:p>
    <w:p w:rsidR="00DB09C9" w:rsidRPr="00743A64" w:rsidRDefault="00DB09C9" w:rsidP="001A268F">
      <w:pPr>
        <w:spacing w:after="0" w:line="240" w:lineRule="auto"/>
        <w:ind w:firstLine="709"/>
        <w:jc w:val="center"/>
        <w:rPr>
          <w:rFonts w:ascii="Times New Roman" w:hAnsi="Times New Roman"/>
          <w:sz w:val="28"/>
          <w:szCs w:val="28"/>
        </w:rPr>
      </w:pPr>
    </w:p>
    <w:p w:rsidR="0065593C" w:rsidRPr="00743A64" w:rsidRDefault="0065593C" w:rsidP="001A268F">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Показатели охвата населения сетями электросирен</w:t>
      </w:r>
    </w:p>
    <w:p w:rsidR="0065593C" w:rsidRPr="00743A64" w:rsidRDefault="001A268F" w:rsidP="001A268F">
      <w:pPr>
        <w:spacing w:after="0" w:line="240" w:lineRule="auto"/>
        <w:ind w:firstLine="709"/>
        <w:jc w:val="center"/>
        <w:rPr>
          <w:rFonts w:ascii="Times New Roman" w:hAnsi="Times New Roman"/>
          <w:bCs/>
          <w:sz w:val="28"/>
          <w:szCs w:val="28"/>
        </w:rPr>
      </w:pPr>
      <w:r w:rsidRPr="00743A64">
        <w:rPr>
          <w:rFonts w:ascii="Times New Roman" w:hAnsi="Times New Roman"/>
          <w:bCs/>
          <w:sz w:val="28"/>
          <w:szCs w:val="28"/>
        </w:rPr>
        <w:t xml:space="preserve">(мощными </w:t>
      </w:r>
      <w:r w:rsidR="0065593C" w:rsidRPr="00743A64">
        <w:rPr>
          <w:rFonts w:ascii="Times New Roman" w:hAnsi="Times New Roman"/>
          <w:bCs/>
          <w:sz w:val="28"/>
          <w:szCs w:val="28"/>
        </w:rPr>
        <w:t>электронными акустическими системами)</w:t>
      </w:r>
    </w:p>
    <w:p w:rsidR="00DB09C9" w:rsidRPr="00743A64" w:rsidRDefault="00DB09C9" w:rsidP="001A268F">
      <w:pPr>
        <w:spacing w:after="0" w:line="240" w:lineRule="auto"/>
        <w:ind w:firstLine="709"/>
        <w:jc w:val="center"/>
        <w:rPr>
          <w:rFonts w:ascii="Times New Roman" w:hAnsi="Times New Roman"/>
          <w:bCs/>
          <w:sz w:val="28"/>
          <w:szCs w:val="28"/>
        </w:rPr>
      </w:pPr>
    </w:p>
    <w:tbl>
      <w:tblPr>
        <w:tblW w:w="9366" w:type="dxa"/>
        <w:tblLayout w:type="fixed"/>
        <w:tblCellMar>
          <w:left w:w="10" w:type="dxa"/>
          <w:right w:w="10" w:type="dxa"/>
        </w:tblCellMar>
        <w:tblLook w:val="04A0"/>
      </w:tblPr>
      <w:tblGrid>
        <w:gridCol w:w="2845"/>
        <w:gridCol w:w="3969"/>
        <w:gridCol w:w="2552"/>
      </w:tblGrid>
      <w:tr w:rsidR="0065593C" w:rsidRPr="00743A64" w:rsidTr="00B51BCA">
        <w:trPr>
          <w:trHeight w:hRule="exact" w:val="340"/>
        </w:trPr>
        <w:tc>
          <w:tcPr>
            <w:tcW w:w="2845" w:type="dxa"/>
            <w:vMerge w:val="restart"/>
            <w:tcBorders>
              <w:top w:val="single" w:sz="4" w:space="0" w:color="auto"/>
              <w:left w:val="single" w:sz="4" w:space="0" w:color="auto"/>
            </w:tcBorders>
            <w:shd w:val="clear" w:color="auto" w:fill="FFFFFF"/>
            <w:vAlign w:val="center"/>
          </w:tcPr>
          <w:p w:rsidR="0065593C" w:rsidRPr="00743A64" w:rsidRDefault="0065593C" w:rsidP="001A268F">
            <w:pPr>
              <w:pStyle w:val="25"/>
              <w:shd w:val="clear" w:color="auto" w:fill="auto"/>
              <w:spacing w:line="240" w:lineRule="auto"/>
              <w:ind w:firstLine="0"/>
              <w:rPr>
                <w:color w:val="auto"/>
                <w:sz w:val="24"/>
                <w:szCs w:val="28"/>
              </w:rPr>
            </w:pPr>
            <w:r w:rsidRPr="00743A64">
              <w:rPr>
                <w:rStyle w:val="8pt1"/>
                <w:b w:val="0"/>
                <w:bCs/>
                <w:color w:val="auto"/>
                <w:sz w:val="24"/>
                <w:szCs w:val="28"/>
              </w:rPr>
              <w:t>Муниципальное образование</w:t>
            </w:r>
          </w:p>
        </w:tc>
        <w:tc>
          <w:tcPr>
            <w:tcW w:w="6521" w:type="dxa"/>
            <w:gridSpan w:val="2"/>
            <w:tcBorders>
              <w:top w:val="single" w:sz="4" w:space="0" w:color="auto"/>
              <w:left w:val="single" w:sz="4" w:space="0" w:color="auto"/>
              <w:right w:val="single" w:sz="4" w:space="0" w:color="auto"/>
            </w:tcBorders>
            <w:shd w:val="clear" w:color="auto" w:fill="FFFFFF"/>
            <w:vAlign w:val="bottom"/>
          </w:tcPr>
          <w:p w:rsidR="0065593C" w:rsidRPr="00743A64" w:rsidRDefault="0065593C" w:rsidP="001A268F">
            <w:pPr>
              <w:pStyle w:val="25"/>
              <w:shd w:val="clear" w:color="auto" w:fill="auto"/>
              <w:tabs>
                <w:tab w:val="left" w:leader="dot" w:pos="1584"/>
                <w:tab w:val="left" w:leader="dot" w:pos="1762"/>
              </w:tabs>
              <w:spacing w:line="240" w:lineRule="auto"/>
              <w:ind w:firstLine="0"/>
              <w:rPr>
                <w:color w:val="auto"/>
                <w:sz w:val="24"/>
                <w:szCs w:val="28"/>
              </w:rPr>
            </w:pPr>
            <w:r w:rsidRPr="00743A64">
              <w:rPr>
                <w:rStyle w:val="8pt1"/>
                <w:b w:val="0"/>
                <w:bCs/>
                <w:color w:val="auto"/>
                <w:sz w:val="24"/>
                <w:szCs w:val="28"/>
              </w:rPr>
              <w:t>Охват населения,</w:t>
            </w:r>
            <w:r w:rsidR="0072086A">
              <w:rPr>
                <w:rStyle w:val="8pt1"/>
                <w:b w:val="0"/>
                <w:bCs/>
                <w:color w:val="auto"/>
                <w:sz w:val="24"/>
                <w:szCs w:val="28"/>
              </w:rPr>
              <w:t xml:space="preserve"> </w:t>
            </w:r>
            <w:r w:rsidR="00632200" w:rsidRPr="00743A64">
              <w:rPr>
                <w:rStyle w:val="8pt1"/>
                <w:b w:val="0"/>
                <w:bCs/>
                <w:color w:val="auto"/>
                <w:sz w:val="24"/>
                <w:szCs w:val="28"/>
              </w:rPr>
              <w:t>%</w:t>
            </w:r>
          </w:p>
          <w:p w:rsidR="0065593C" w:rsidRPr="00743A64" w:rsidRDefault="0065593C" w:rsidP="001A268F">
            <w:pPr>
              <w:pStyle w:val="25"/>
              <w:shd w:val="clear" w:color="auto" w:fill="auto"/>
              <w:spacing w:line="240" w:lineRule="auto"/>
              <w:ind w:firstLine="0"/>
              <w:rPr>
                <w:color w:val="auto"/>
                <w:sz w:val="24"/>
                <w:szCs w:val="28"/>
              </w:rPr>
            </w:pPr>
          </w:p>
        </w:tc>
      </w:tr>
      <w:tr w:rsidR="0065593C" w:rsidRPr="00743A64" w:rsidTr="00B51BCA">
        <w:trPr>
          <w:trHeight w:hRule="exact" w:val="274"/>
        </w:trPr>
        <w:tc>
          <w:tcPr>
            <w:tcW w:w="2845" w:type="dxa"/>
            <w:vMerge/>
            <w:tcBorders>
              <w:left w:val="single" w:sz="4" w:space="0" w:color="auto"/>
              <w:bottom w:val="single" w:sz="4" w:space="0" w:color="auto"/>
            </w:tcBorders>
            <w:shd w:val="clear" w:color="auto" w:fill="FFFFFF"/>
            <w:vAlign w:val="center"/>
          </w:tcPr>
          <w:p w:rsidR="0065593C" w:rsidRPr="00743A64" w:rsidRDefault="0065593C" w:rsidP="001A268F">
            <w:pPr>
              <w:spacing w:after="0" w:line="240" w:lineRule="auto"/>
              <w:jc w:val="center"/>
              <w:rPr>
                <w:rFonts w:ascii="Times New Roman" w:hAnsi="Times New Roman"/>
                <w:sz w:val="24"/>
                <w:szCs w:val="28"/>
              </w:rPr>
            </w:pPr>
          </w:p>
        </w:tc>
        <w:tc>
          <w:tcPr>
            <w:tcW w:w="3969"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1A268F">
            <w:pPr>
              <w:spacing w:after="0" w:line="240" w:lineRule="auto"/>
              <w:jc w:val="center"/>
              <w:rPr>
                <w:rFonts w:ascii="Times New Roman" w:hAnsi="Times New Roman"/>
                <w:sz w:val="24"/>
                <w:szCs w:val="28"/>
              </w:rPr>
            </w:pPr>
            <w:r w:rsidRPr="00743A64">
              <w:rPr>
                <w:rStyle w:val="8pt1"/>
                <w:b w:val="0"/>
                <w:bCs/>
                <w:color w:val="auto"/>
                <w:sz w:val="24"/>
                <w:szCs w:val="28"/>
              </w:rPr>
              <w:t>городское</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65593C" w:rsidRPr="00743A64" w:rsidRDefault="0065593C" w:rsidP="001A268F">
            <w:pPr>
              <w:spacing w:after="0" w:line="240" w:lineRule="auto"/>
              <w:jc w:val="center"/>
              <w:rPr>
                <w:rFonts w:ascii="Times New Roman" w:hAnsi="Times New Roman"/>
                <w:sz w:val="24"/>
                <w:szCs w:val="28"/>
              </w:rPr>
            </w:pPr>
            <w:r w:rsidRPr="00743A64">
              <w:rPr>
                <w:rStyle w:val="8pt1"/>
                <w:b w:val="0"/>
                <w:bCs/>
                <w:color w:val="auto"/>
                <w:sz w:val="24"/>
                <w:szCs w:val="28"/>
              </w:rPr>
              <w:t>сельское</w:t>
            </w:r>
          </w:p>
        </w:tc>
      </w:tr>
      <w:tr w:rsidR="0065593C" w:rsidRPr="00743A64" w:rsidTr="00B51BCA">
        <w:trPr>
          <w:trHeight w:hRule="exact" w:val="625"/>
        </w:trPr>
        <w:tc>
          <w:tcPr>
            <w:tcW w:w="2845"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1A268F">
            <w:pPr>
              <w:spacing w:after="0" w:line="240" w:lineRule="auto"/>
              <w:jc w:val="center"/>
              <w:rPr>
                <w:rFonts w:ascii="Times New Roman" w:hAnsi="Times New Roman"/>
                <w:sz w:val="24"/>
                <w:szCs w:val="28"/>
              </w:rPr>
            </w:pPr>
            <w:r w:rsidRPr="00743A64">
              <w:rPr>
                <w:rFonts w:ascii="Times New Roman" w:hAnsi="Times New Roman"/>
                <w:sz w:val="24"/>
                <w:szCs w:val="28"/>
              </w:rPr>
              <w:t>Уссурийский городской округ</w:t>
            </w:r>
          </w:p>
        </w:tc>
        <w:tc>
          <w:tcPr>
            <w:tcW w:w="3969"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1A268F">
            <w:pPr>
              <w:spacing w:after="0" w:line="240" w:lineRule="auto"/>
              <w:jc w:val="center"/>
              <w:rPr>
                <w:rFonts w:ascii="Times New Roman" w:hAnsi="Times New Roman"/>
                <w:sz w:val="24"/>
                <w:szCs w:val="28"/>
              </w:rPr>
            </w:pPr>
            <w:r w:rsidRPr="00743A64">
              <w:rPr>
                <w:rFonts w:ascii="Times New Roman" w:hAnsi="Times New Roman"/>
                <w:sz w:val="24"/>
                <w:szCs w:val="28"/>
              </w:rPr>
              <w:t>98</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65593C" w:rsidRPr="00743A64" w:rsidRDefault="0065593C" w:rsidP="001A268F">
            <w:pPr>
              <w:spacing w:after="0" w:line="240" w:lineRule="auto"/>
              <w:jc w:val="center"/>
              <w:rPr>
                <w:rFonts w:ascii="Times New Roman" w:hAnsi="Times New Roman"/>
                <w:sz w:val="24"/>
                <w:szCs w:val="28"/>
              </w:rPr>
            </w:pPr>
            <w:r w:rsidRPr="00743A64">
              <w:rPr>
                <w:rFonts w:ascii="Times New Roman" w:hAnsi="Times New Roman"/>
                <w:sz w:val="24"/>
                <w:szCs w:val="28"/>
              </w:rPr>
              <w:t>96</w:t>
            </w:r>
          </w:p>
        </w:tc>
      </w:tr>
    </w:tbl>
    <w:p w:rsidR="0065593C" w:rsidRPr="00743A64" w:rsidRDefault="0065593C" w:rsidP="001A268F">
      <w:pPr>
        <w:pStyle w:val="27"/>
        <w:shd w:val="clear" w:color="auto" w:fill="auto"/>
        <w:spacing w:line="240" w:lineRule="auto"/>
        <w:ind w:firstLine="709"/>
        <w:jc w:val="right"/>
        <w:rPr>
          <w:rFonts w:ascii="Times New Roman" w:hAnsi="Times New Roman"/>
          <w:i w:val="0"/>
          <w:sz w:val="28"/>
          <w:szCs w:val="28"/>
        </w:rPr>
      </w:pPr>
    </w:p>
    <w:p w:rsidR="0065593C" w:rsidRPr="00743A64" w:rsidRDefault="0065593C" w:rsidP="00B51BCA">
      <w:pPr>
        <w:pStyle w:val="aff4"/>
        <w:shd w:val="clear" w:color="auto" w:fill="auto"/>
        <w:tabs>
          <w:tab w:val="right" w:leader="underscore" w:pos="4484"/>
          <w:tab w:val="left" w:pos="4556"/>
          <w:tab w:val="left" w:leader="underscore" w:pos="9145"/>
        </w:tabs>
        <w:spacing w:line="240" w:lineRule="auto"/>
        <w:ind w:firstLine="709"/>
        <w:jc w:val="center"/>
        <w:rPr>
          <w:rFonts w:ascii="Times New Roman" w:hAnsi="Times New Roman"/>
          <w:b w:val="0"/>
          <w:bCs w:val="0"/>
          <w:sz w:val="28"/>
          <w:szCs w:val="28"/>
        </w:rPr>
      </w:pPr>
      <w:r w:rsidRPr="00743A64">
        <w:rPr>
          <w:rFonts w:ascii="Times New Roman" w:hAnsi="Times New Roman"/>
          <w:b w:val="0"/>
          <w:sz w:val="28"/>
          <w:szCs w:val="28"/>
        </w:rPr>
        <w:t>Финансирование мероприятий по реконструкции систем оповещения</w:t>
      </w:r>
      <w:r w:rsidR="00B51BCA" w:rsidRPr="00743A64">
        <w:rPr>
          <w:rFonts w:ascii="Times New Roman" w:hAnsi="Times New Roman"/>
          <w:b w:val="0"/>
          <w:sz w:val="28"/>
          <w:szCs w:val="28"/>
        </w:rPr>
        <w:br/>
      </w:r>
      <w:r w:rsidRPr="00743A64">
        <w:rPr>
          <w:rFonts w:ascii="Times New Roman" w:hAnsi="Times New Roman"/>
          <w:b w:val="0"/>
          <w:bCs w:val="0"/>
          <w:sz w:val="28"/>
          <w:szCs w:val="28"/>
        </w:rPr>
        <w:t>с 2015 по 2017 год</w:t>
      </w:r>
    </w:p>
    <w:p w:rsidR="00DB09C9" w:rsidRPr="00743A64" w:rsidRDefault="00DB09C9" w:rsidP="00B51BCA">
      <w:pPr>
        <w:pStyle w:val="aff4"/>
        <w:shd w:val="clear" w:color="auto" w:fill="auto"/>
        <w:tabs>
          <w:tab w:val="right" w:leader="underscore" w:pos="4484"/>
          <w:tab w:val="left" w:pos="4556"/>
          <w:tab w:val="left" w:leader="underscore" w:pos="9145"/>
        </w:tabs>
        <w:spacing w:line="240" w:lineRule="auto"/>
        <w:ind w:firstLine="709"/>
        <w:jc w:val="center"/>
        <w:rPr>
          <w:rFonts w:ascii="Times New Roman" w:hAnsi="Times New Roman"/>
          <w:b w:val="0"/>
          <w:sz w:val="28"/>
          <w:szCs w:val="28"/>
        </w:rPr>
      </w:pPr>
    </w:p>
    <w:tbl>
      <w:tblPr>
        <w:tblW w:w="0" w:type="auto"/>
        <w:tblLayout w:type="fixed"/>
        <w:tblCellMar>
          <w:left w:w="10" w:type="dxa"/>
          <w:right w:w="10" w:type="dxa"/>
        </w:tblCellMar>
        <w:tblLook w:val="04A0"/>
      </w:tblPr>
      <w:tblGrid>
        <w:gridCol w:w="2704"/>
        <w:gridCol w:w="2268"/>
        <w:gridCol w:w="2280"/>
        <w:gridCol w:w="2401"/>
      </w:tblGrid>
      <w:tr w:rsidR="0065593C" w:rsidRPr="00743A64" w:rsidTr="0065593C">
        <w:trPr>
          <w:trHeight w:hRule="exact" w:val="586"/>
        </w:trPr>
        <w:tc>
          <w:tcPr>
            <w:tcW w:w="2704" w:type="dxa"/>
            <w:vMerge w:val="restart"/>
            <w:tcBorders>
              <w:top w:val="single" w:sz="4" w:space="0" w:color="auto"/>
              <w:left w:val="single" w:sz="4" w:space="0" w:color="auto"/>
            </w:tcBorders>
            <w:shd w:val="clear" w:color="auto" w:fill="FFFFFF"/>
            <w:vAlign w:val="center"/>
          </w:tcPr>
          <w:p w:rsidR="0065593C" w:rsidRPr="00743A64" w:rsidRDefault="0065593C" w:rsidP="00B51BCA">
            <w:pPr>
              <w:pStyle w:val="25"/>
              <w:shd w:val="clear" w:color="auto" w:fill="auto"/>
              <w:spacing w:line="240" w:lineRule="auto"/>
              <w:ind w:firstLine="0"/>
              <w:rPr>
                <w:color w:val="auto"/>
                <w:sz w:val="24"/>
                <w:szCs w:val="28"/>
              </w:rPr>
            </w:pPr>
            <w:r w:rsidRPr="00743A64">
              <w:rPr>
                <w:rStyle w:val="8pt1"/>
                <w:b w:val="0"/>
                <w:bCs/>
                <w:color w:val="auto"/>
                <w:sz w:val="24"/>
                <w:szCs w:val="28"/>
              </w:rPr>
              <w:t>Муниципальное образование</w:t>
            </w:r>
          </w:p>
        </w:tc>
        <w:tc>
          <w:tcPr>
            <w:tcW w:w="6949" w:type="dxa"/>
            <w:gridSpan w:val="3"/>
            <w:tcBorders>
              <w:top w:val="single" w:sz="4" w:space="0" w:color="auto"/>
              <w:left w:val="single" w:sz="4" w:space="0" w:color="auto"/>
              <w:right w:val="single" w:sz="4" w:space="0" w:color="auto"/>
            </w:tcBorders>
            <w:shd w:val="clear" w:color="auto" w:fill="FFFFFF"/>
            <w:vAlign w:val="center"/>
          </w:tcPr>
          <w:p w:rsidR="0065593C" w:rsidRPr="00743A64" w:rsidRDefault="0065593C" w:rsidP="00B51BCA">
            <w:pPr>
              <w:pStyle w:val="25"/>
              <w:shd w:val="clear" w:color="auto" w:fill="auto"/>
              <w:spacing w:line="240" w:lineRule="auto"/>
              <w:ind w:firstLine="0"/>
              <w:rPr>
                <w:color w:val="auto"/>
                <w:sz w:val="24"/>
                <w:szCs w:val="28"/>
              </w:rPr>
            </w:pPr>
            <w:r w:rsidRPr="00743A64">
              <w:rPr>
                <w:rStyle w:val="8pt1"/>
                <w:b w:val="0"/>
                <w:bCs/>
                <w:color w:val="auto"/>
                <w:sz w:val="24"/>
                <w:szCs w:val="28"/>
              </w:rPr>
              <w:t>Финансовые средства, выделенные на мероприятии но реконструкции систем оповещении (</w:t>
            </w:r>
            <w:r w:rsidR="003F2379" w:rsidRPr="00743A64">
              <w:rPr>
                <w:rStyle w:val="8pt1"/>
                <w:b w:val="0"/>
                <w:bCs/>
                <w:color w:val="auto"/>
                <w:sz w:val="24"/>
                <w:szCs w:val="28"/>
              </w:rPr>
              <w:t xml:space="preserve">млн </w:t>
            </w:r>
            <w:r w:rsidRPr="00743A64">
              <w:rPr>
                <w:rStyle w:val="8pt1"/>
                <w:b w:val="0"/>
                <w:bCs/>
                <w:color w:val="auto"/>
                <w:sz w:val="24"/>
                <w:szCs w:val="28"/>
              </w:rPr>
              <w:t>руб.)</w:t>
            </w:r>
          </w:p>
        </w:tc>
      </w:tr>
      <w:tr w:rsidR="0065593C" w:rsidRPr="00743A64" w:rsidTr="0065593C">
        <w:trPr>
          <w:trHeight w:hRule="exact" w:val="294"/>
        </w:trPr>
        <w:tc>
          <w:tcPr>
            <w:tcW w:w="2704" w:type="dxa"/>
            <w:vMerge/>
            <w:tcBorders>
              <w:left w:val="single" w:sz="4" w:space="0" w:color="auto"/>
              <w:bottom w:val="single" w:sz="4" w:space="0" w:color="auto"/>
            </w:tcBorders>
            <w:shd w:val="clear" w:color="auto" w:fill="FFFFFF"/>
            <w:vAlign w:val="center"/>
          </w:tcPr>
          <w:p w:rsidR="0065593C" w:rsidRPr="00743A64" w:rsidRDefault="0065593C" w:rsidP="00B51BCA">
            <w:pPr>
              <w:spacing w:after="0" w:line="240" w:lineRule="auto"/>
              <w:jc w:val="center"/>
              <w:rPr>
                <w:rFonts w:ascii="Times New Roman" w:hAnsi="Times New Roman"/>
                <w:sz w:val="24"/>
                <w:szCs w:val="28"/>
              </w:rPr>
            </w:pPr>
          </w:p>
        </w:tc>
        <w:tc>
          <w:tcPr>
            <w:tcW w:w="2268" w:type="dxa"/>
            <w:tcBorders>
              <w:top w:val="single" w:sz="4" w:space="0" w:color="auto"/>
              <w:left w:val="single" w:sz="4" w:space="0" w:color="auto"/>
            </w:tcBorders>
            <w:shd w:val="clear" w:color="auto" w:fill="FFFFFF"/>
            <w:vAlign w:val="center"/>
          </w:tcPr>
          <w:p w:rsidR="0065593C" w:rsidRPr="00743A64" w:rsidRDefault="00DB09C9" w:rsidP="00B51BCA">
            <w:pPr>
              <w:spacing w:after="0" w:line="240" w:lineRule="auto"/>
              <w:jc w:val="center"/>
              <w:rPr>
                <w:rFonts w:ascii="Times New Roman" w:hAnsi="Times New Roman"/>
                <w:sz w:val="24"/>
                <w:szCs w:val="28"/>
              </w:rPr>
            </w:pPr>
            <w:r w:rsidRPr="00743A64">
              <w:rPr>
                <w:rFonts w:ascii="Times New Roman" w:hAnsi="Times New Roman"/>
                <w:sz w:val="24"/>
                <w:szCs w:val="28"/>
              </w:rPr>
              <w:t>2015 год</w:t>
            </w:r>
          </w:p>
        </w:tc>
        <w:tc>
          <w:tcPr>
            <w:tcW w:w="2280" w:type="dxa"/>
            <w:tcBorders>
              <w:top w:val="single" w:sz="4" w:space="0" w:color="auto"/>
              <w:left w:val="single" w:sz="4" w:space="0" w:color="auto"/>
              <w:right w:val="single" w:sz="4" w:space="0" w:color="auto"/>
            </w:tcBorders>
            <w:shd w:val="clear" w:color="auto" w:fill="FFFFFF"/>
            <w:vAlign w:val="center"/>
          </w:tcPr>
          <w:p w:rsidR="0065593C" w:rsidRPr="00743A64" w:rsidRDefault="00DB09C9" w:rsidP="00B51BCA">
            <w:pPr>
              <w:spacing w:after="0" w:line="240" w:lineRule="auto"/>
              <w:jc w:val="center"/>
              <w:rPr>
                <w:rFonts w:ascii="Times New Roman" w:hAnsi="Times New Roman"/>
                <w:sz w:val="24"/>
                <w:szCs w:val="28"/>
              </w:rPr>
            </w:pPr>
            <w:r w:rsidRPr="00743A64">
              <w:rPr>
                <w:rFonts w:ascii="Times New Roman" w:hAnsi="Times New Roman"/>
                <w:sz w:val="24"/>
                <w:szCs w:val="28"/>
              </w:rPr>
              <w:t>2016 год</w:t>
            </w:r>
          </w:p>
        </w:tc>
        <w:tc>
          <w:tcPr>
            <w:tcW w:w="2401" w:type="dxa"/>
            <w:tcBorders>
              <w:top w:val="single" w:sz="4" w:space="0" w:color="auto"/>
              <w:left w:val="single" w:sz="4" w:space="0" w:color="auto"/>
              <w:right w:val="single" w:sz="4" w:space="0" w:color="auto"/>
            </w:tcBorders>
            <w:shd w:val="clear" w:color="auto" w:fill="FFFFFF"/>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2017</w:t>
            </w:r>
            <w:r w:rsidR="00DB09C9" w:rsidRPr="00743A64">
              <w:rPr>
                <w:rFonts w:ascii="Times New Roman" w:hAnsi="Times New Roman"/>
                <w:sz w:val="24"/>
                <w:szCs w:val="28"/>
              </w:rPr>
              <w:t xml:space="preserve"> год</w:t>
            </w:r>
          </w:p>
        </w:tc>
      </w:tr>
      <w:tr w:rsidR="0065593C" w:rsidRPr="00743A64" w:rsidTr="0065593C">
        <w:trPr>
          <w:trHeight w:val="396"/>
        </w:trPr>
        <w:tc>
          <w:tcPr>
            <w:tcW w:w="2704"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Уссурийский городской округ</w:t>
            </w:r>
          </w:p>
        </w:tc>
        <w:tc>
          <w:tcPr>
            <w:tcW w:w="2268"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0,425</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0,398</w:t>
            </w:r>
          </w:p>
        </w:tc>
        <w:tc>
          <w:tcPr>
            <w:tcW w:w="2401" w:type="dxa"/>
            <w:tcBorders>
              <w:top w:val="single" w:sz="4" w:space="0" w:color="auto"/>
              <w:left w:val="single" w:sz="4" w:space="0" w:color="auto"/>
              <w:bottom w:val="single" w:sz="4" w:space="0" w:color="auto"/>
              <w:right w:val="single" w:sz="4" w:space="0" w:color="auto"/>
            </w:tcBorders>
            <w:shd w:val="clear" w:color="auto" w:fill="FFFFFF"/>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0,436</w:t>
            </w:r>
          </w:p>
        </w:tc>
      </w:tr>
    </w:tbl>
    <w:p w:rsidR="0065593C" w:rsidRPr="00743A64" w:rsidRDefault="0065593C" w:rsidP="00B51BCA">
      <w:pPr>
        <w:pStyle w:val="25"/>
        <w:shd w:val="clear" w:color="auto" w:fill="auto"/>
        <w:spacing w:line="240" w:lineRule="auto"/>
        <w:ind w:firstLine="709"/>
        <w:rPr>
          <w:b/>
          <w:color w:val="auto"/>
          <w:sz w:val="28"/>
          <w:szCs w:val="28"/>
        </w:rPr>
      </w:pPr>
    </w:p>
    <w:p w:rsidR="0065593C" w:rsidRPr="00743A64" w:rsidRDefault="0065593C" w:rsidP="00B51BCA">
      <w:pPr>
        <w:spacing w:after="0" w:line="360" w:lineRule="auto"/>
        <w:ind w:firstLine="709"/>
        <w:jc w:val="center"/>
        <w:rPr>
          <w:rFonts w:ascii="Times New Roman" w:hAnsi="Times New Roman"/>
          <w:sz w:val="28"/>
          <w:szCs w:val="28"/>
        </w:rPr>
      </w:pPr>
      <w:r w:rsidRPr="00743A64">
        <w:rPr>
          <w:rFonts w:ascii="Times New Roman" w:hAnsi="Times New Roman"/>
          <w:sz w:val="28"/>
          <w:szCs w:val="28"/>
        </w:rPr>
        <w:t xml:space="preserve">Охват населения Уссурийского городского округа средствами </w:t>
      </w:r>
      <w:r w:rsidRPr="00743A64">
        <w:rPr>
          <w:rStyle w:val="aff2"/>
          <w:b w:val="0"/>
          <w:bCs/>
          <w:color w:val="auto"/>
          <w:sz w:val="28"/>
          <w:szCs w:val="28"/>
        </w:rPr>
        <w:t>КСЭОН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8"/>
        <w:gridCol w:w="1548"/>
        <w:gridCol w:w="1468"/>
        <w:gridCol w:w="1634"/>
        <w:gridCol w:w="1700"/>
        <w:gridCol w:w="1594"/>
      </w:tblGrid>
      <w:tr w:rsidR="0065593C" w:rsidRPr="00743A64" w:rsidTr="0065593C">
        <w:tc>
          <w:tcPr>
            <w:tcW w:w="1529" w:type="dxa"/>
            <w:vMerge w:val="restart"/>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Населенные пункты</w:t>
            </w:r>
          </w:p>
        </w:tc>
        <w:tc>
          <w:tcPr>
            <w:tcW w:w="1571" w:type="dxa"/>
            <w:vMerge w:val="restart"/>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Всего населенных пунктов</w:t>
            </w:r>
          </w:p>
        </w:tc>
        <w:tc>
          <w:tcPr>
            <w:tcW w:w="1490" w:type="dxa"/>
            <w:vMerge w:val="restart"/>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Проживает населения,</w:t>
            </w:r>
          </w:p>
          <w:p w:rsidR="0065593C" w:rsidRPr="00743A64" w:rsidRDefault="0065593C" w:rsidP="00DB09C9">
            <w:pPr>
              <w:spacing w:after="0" w:line="240" w:lineRule="auto"/>
              <w:jc w:val="center"/>
              <w:rPr>
                <w:rFonts w:ascii="Times New Roman" w:hAnsi="Times New Roman"/>
                <w:sz w:val="24"/>
                <w:szCs w:val="28"/>
              </w:rPr>
            </w:pPr>
            <w:r w:rsidRPr="00743A64">
              <w:rPr>
                <w:rFonts w:ascii="Times New Roman" w:hAnsi="Times New Roman"/>
                <w:sz w:val="24"/>
                <w:szCs w:val="28"/>
              </w:rPr>
              <w:t>ты</w:t>
            </w:r>
            <w:r w:rsidR="00502905" w:rsidRPr="00743A64">
              <w:rPr>
                <w:rFonts w:ascii="Times New Roman" w:hAnsi="Times New Roman"/>
                <w:sz w:val="24"/>
                <w:szCs w:val="28"/>
              </w:rPr>
              <w:t>с.</w:t>
            </w:r>
            <w:r w:rsidR="00E316D8">
              <w:rPr>
                <w:rFonts w:ascii="Times New Roman" w:hAnsi="Times New Roman"/>
                <w:sz w:val="24"/>
                <w:szCs w:val="28"/>
              </w:rPr>
              <w:t xml:space="preserve"> </w:t>
            </w:r>
            <w:r w:rsidRPr="00743A64">
              <w:rPr>
                <w:rFonts w:ascii="Times New Roman" w:hAnsi="Times New Roman"/>
                <w:sz w:val="24"/>
                <w:szCs w:val="28"/>
              </w:rPr>
              <w:t>чел</w:t>
            </w:r>
            <w:r w:rsidR="00DB09C9" w:rsidRPr="00743A64">
              <w:rPr>
                <w:rFonts w:ascii="Times New Roman" w:hAnsi="Times New Roman"/>
                <w:sz w:val="24"/>
                <w:szCs w:val="28"/>
              </w:rPr>
              <w:t>овек</w:t>
            </w:r>
          </w:p>
        </w:tc>
        <w:tc>
          <w:tcPr>
            <w:tcW w:w="1659" w:type="dxa"/>
            <w:vMerge w:val="restart"/>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 xml:space="preserve">Населенных пунктов оснащенных </w:t>
            </w:r>
            <w:r w:rsidRPr="00743A64">
              <w:rPr>
                <w:rStyle w:val="aff2"/>
                <w:b w:val="0"/>
                <w:bCs/>
                <w:color w:val="auto"/>
                <w:sz w:val="24"/>
                <w:szCs w:val="28"/>
              </w:rPr>
              <w:t>КСЭОН</w:t>
            </w:r>
          </w:p>
        </w:tc>
        <w:tc>
          <w:tcPr>
            <w:tcW w:w="3497" w:type="dxa"/>
            <w:gridSpan w:val="2"/>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 xml:space="preserve">Охват населения средствами </w:t>
            </w:r>
            <w:r w:rsidRPr="00743A64">
              <w:rPr>
                <w:rStyle w:val="aff2"/>
                <w:b w:val="0"/>
                <w:bCs/>
                <w:color w:val="auto"/>
                <w:sz w:val="24"/>
                <w:szCs w:val="28"/>
              </w:rPr>
              <w:t>КСЭОН</w:t>
            </w:r>
          </w:p>
        </w:tc>
      </w:tr>
      <w:tr w:rsidR="0065593C" w:rsidRPr="00743A64" w:rsidTr="0065593C">
        <w:tc>
          <w:tcPr>
            <w:tcW w:w="1529" w:type="dxa"/>
            <w:vMerge/>
          </w:tcPr>
          <w:p w:rsidR="0065593C" w:rsidRPr="00743A64" w:rsidRDefault="0065593C" w:rsidP="00B51BCA">
            <w:pPr>
              <w:spacing w:after="0" w:line="240" w:lineRule="auto"/>
              <w:rPr>
                <w:rFonts w:ascii="Times New Roman" w:hAnsi="Times New Roman"/>
                <w:sz w:val="24"/>
                <w:szCs w:val="28"/>
              </w:rPr>
            </w:pPr>
          </w:p>
        </w:tc>
        <w:tc>
          <w:tcPr>
            <w:tcW w:w="1571" w:type="dxa"/>
            <w:vMerge/>
          </w:tcPr>
          <w:p w:rsidR="0065593C" w:rsidRPr="00743A64" w:rsidRDefault="0065593C" w:rsidP="00B51BCA">
            <w:pPr>
              <w:spacing w:after="0" w:line="240" w:lineRule="auto"/>
              <w:rPr>
                <w:rFonts w:ascii="Times New Roman" w:hAnsi="Times New Roman"/>
                <w:sz w:val="24"/>
                <w:szCs w:val="28"/>
              </w:rPr>
            </w:pPr>
          </w:p>
        </w:tc>
        <w:tc>
          <w:tcPr>
            <w:tcW w:w="1490" w:type="dxa"/>
            <w:vMerge/>
          </w:tcPr>
          <w:p w:rsidR="0065593C" w:rsidRPr="00743A64" w:rsidRDefault="0065593C" w:rsidP="00B51BCA">
            <w:pPr>
              <w:spacing w:after="0" w:line="240" w:lineRule="auto"/>
              <w:rPr>
                <w:rFonts w:ascii="Times New Roman" w:hAnsi="Times New Roman"/>
                <w:sz w:val="24"/>
                <w:szCs w:val="28"/>
              </w:rPr>
            </w:pPr>
          </w:p>
        </w:tc>
        <w:tc>
          <w:tcPr>
            <w:tcW w:w="1659" w:type="dxa"/>
            <w:vMerge/>
          </w:tcPr>
          <w:p w:rsidR="0065593C" w:rsidRPr="00743A64" w:rsidRDefault="0065593C" w:rsidP="00B51BCA">
            <w:pPr>
              <w:spacing w:after="0" w:line="240" w:lineRule="auto"/>
              <w:rPr>
                <w:rFonts w:ascii="Times New Roman" w:hAnsi="Times New Roman"/>
                <w:sz w:val="24"/>
                <w:szCs w:val="28"/>
              </w:rPr>
            </w:pPr>
          </w:p>
        </w:tc>
        <w:tc>
          <w:tcPr>
            <w:tcW w:w="1837" w:type="dxa"/>
            <w:vAlign w:val="center"/>
          </w:tcPr>
          <w:p w:rsidR="0065593C" w:rsidRPr="00743A64" w:rsidRDefault="0065593C" w:rsidP="00DB09C9">
            <w:pPr>
              <w:pStyle w:val="25"/>
              <w:shd w:val="clear" w:color="auto" w:fill="auto"/>
              <w:spacing w:line="240" w:lineRule="auto"/>
              <w:ind w:firstLine="0"/>
              <w:rPr>
                <w:color w:val="auto"/>
                <w:sz w:val="24"/>
                <w:szCs w:val="28"/>
              </w:rPr>
            </w:pPr>
            <w:r w:rsidRPr="00743A64">
              <w:rPr>
                <w:rStyle w:val="aff2"/>
                <w:b w:val="0"/>
                <w:bCs/>
                <w:color w:val="auto"/>
                <w:sz w:val="24"/>
                <w:szCs w:val="28"/>
              </w:rPr>
              <w:t>ты</w:t>
            </w:r>
            <w:r w:rsidR="00502905" w:rsidRPr="00743A64">
              <w:rPr>
                <w:rStyle w:val="aff2"/>
                <w:b w:val="0"/>
                <w:bCs/>
                <w:color w:val="auto"/>
                <w:sz w:val="24"/>
                <w:szCs w:val="28"/>
              </w:rPr>
              <w:t>с.</w:t>
            </w:r>
            <w:r w:rsidR="00E316D8">
              <w:rPr>
                <w:rStyle w:val="aff2"/>
                <w:b w:val="0"/>
                <w:bCs/>
                <w:color w:val="auto"/>
                <w:sz w:val="24"/>
                <w:szCs w:val="28"/>
              </w:rPr>
              <w:t xml:space="preserve"> </w:t>
            </w:r>
            <w:r w:rsidRPr="00743A64">
              <w:rPr>
                <w:rStyle w:val="aff2"/>
                <w:b w:val="0"/>
                <w:bCs/>
                <w:color w:val="auto"/>
                <w:sz w:val="24"/>
                <w:szCs w:val="28"/>
              </w:rPr>
              <w:t>чел</w:t>
            </w:r>
            <w:r w:rsidR="00DB09C9" w:rsidRPr="00743A64">
              <w:rPr>
                <w:rStyle w:val="aff2"/>
                <w:b w:val="0"/>
                <w:bCs/>
                <w:color w:val="auto"/>
                <w:sz w:val="24"/>
                <w:szCs w:val="28"/>
              </w:rPr>
              <w:t>овек</w:t>
            </w:r>
          </w:p>
        </w:tc>
        <w:tc>
          <w:tcPr>
            <w:tcW w:w="1660" w:type="dxa"/>
            <w:vAlign w:val="center"/>
          </w:tcPr>
          <w:p w:rsidR="0065593C" w:rsidRPr="00743A64" w:rsidRDefault="00DB09C9" w:rsidP="00DB09C9">
            <w:pPr>
              <w:pStyle w:val="25"/>
              <w:shd w:val="clear" w:color="auto" w:fill="auto"/>
              <w:spacing w:line="240" w:lineRule="auto"/>
              <w:ind w:firstLine="0"/>
              <w:rPr>
                <w:color w:val="auto"/>
                <w:sz w:val="24"/>
                <w:szCs w:val="28"/>
              </w:rPr>
            </w:pPr>
            <w:r w:rsidRPr="00743A64">
              <w:rPr>
                <w:rStyle w:val="aff2"/>
                <w:b w:val="0"/>
                <w:bCs/>
                <w:color w:val="auto"/>
                <w:sz w:val="24"/>
                <w:szCs w:val="28"/>
              </w:rPr>
              <w:t>в</w:t>
            </w:r>
            <w:r w:rsidR="0065593C" w:rsidRPr="00743A64">
              <w:rPr>
                <w:rStyle w:val="aff2"/>
                <w:b w:val="0"/>
                <w:bCs/>
                <w:color w:val="auto"/>
                <w:sz w:val="24"/>
                <w:szCs w:val="28"/>
              </w:rPr>
              <w:t xml:space="preserve"> процентах</w:t>
            </w:r>
          </w:p>
        </w:tc>
      </w:tr>
      <w:tr w:rsidR="0065593C" w:rsidRPr="00743A64" w:rsidTr="0065593C">
        <w:tc>
          <w:tcPr>
            <w:tcW w:w="1529" w:type="dxa"/>
          </w:tcPr>
          <w:p w:rsidR="0065593C" w:rsidRPr="00743A64" w:rsidRDefault="0065593C" w:rsidP="00B51BCA">
            <w:pPr>
              <w:spacing w:after="0" w:line="240" w:lineRule="auto"/>
              <w:rPr>
                <w:rFonts w:ascii="Times New Roman" w:hAnsi="Times New Roman"/>
                <w:sz w:val="24"/>
                <w:szCs w:val="28"/>
              </w:rPr>
            </w:pPr>
            <w:r w:rsidRPr="00743A64">
              <w:rPr>
                <w:rFonts w:ascii="Times New Roman" w:hAnsi="Times New Roman"/>
                <w:sz w:val="24"/>
                <w:szCs w:val="28"/>
              </w:rPr>
              <w:t>Город</w:t>
            </w:r>
          </w:p>
        </w:tc>
        <w:tc>
          <w:tcPr>
            <w:tcW w:w="1571" w:type="dxa"/>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1</w:t>
            </w:r>
          </w:p>
        </w:tc>
        <w:tc>
          <w:tcPr>
            <w:tcW w:w="1490" w:type="dxa"/>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169</w:t>
            </w:r>
          </w:p>
        </w:tc>
        <w:tc>
          <w:tcPr>
            <w:tcW w:w="1659" w:type="dxa"/>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1</w:t>
            </w:r>
          </w:p>
        </w:tc>
        <w:tc>
          <w:tcPr>
            <w:tcW w:w="1837" w:type="dxa"/>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169</w:t>
            </w:r>
          </w:p>
        </w:tc>
        <w:tc>
          <w:tcPr>
            <w:tcW w:w="1660"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100</w:t>
            </w:r>
          </w:p>
        </w:tc>
      </w:tr>
      <w:tr w:rsidR="0065593C" w:rsidRPr="00743A64" w:rsidTr="0065593C">
        <w:tc>
          <w:tcPr>
            <w:tcW w:w="1529" w:type="dxa"/>
          </w:tcPr>
          <w:p w:rsidR="0065593C" w:rsidRPr="00743A64" w:rsidRDefault="0065593C" w:rsidP="00B51BCA">
            <w:pPr>
              <w:spacing w:after="0" w:line="240" w:lineRule="auto"/>
              <w:rPr>
                <w:rFonts w:ascii="Times New Roman" w:hAnsi="Times New Roman"/>
                <w:sz w:val="24"/>
                <w:szCs w:val="28"/>
              </w:rPr>
            </w:pPr>
            <w:r w:rsidRPr="00743A64">
              <w:rPr>
                <w:rFonts w:ascii="Times New Roman" w:hAnsi="Times New Roman"/>
                <w:sz w:val="24"/>
                <w:szCs w:val="28"/>
              </w:rPr>
              <w:t>села</w:t>
            </w:r>
          </w:p>
        </w:tc>
        <w:tc>
          <w:tcPr>
            <w:tcW w:w="1571" w:type="dxa"/>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37</w:t>
            </w:r>
          </w:p>
        </w:tc>
        <w:tc>
          <w:tcPr>
            <w:tcW w:w="1490" w:type="dxa"/>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26</w:t>
            </w:r>
          </w:p>
        </w:tc>
        <w:tc>
          <w:tcPr>
            <w:tcW w:w="1659" w:type="dxa"/>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37</w:t>
            </w:r>
          </w:p>
        </w:tc>
        <w:tc>
          <w:tcPr>
            <w:tcW w:w="1837" w:type="dxa"/>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26</w:t>
            </w:r>
          </w:p>
        </w:tc>
        <w:tc>
          <w:tcPr>
            <w:tcW w:w="1660" w:type="dxa"/>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100</w:t>
            </w:r>
          </w:p>
        </w:tc>
      </w:tr>
      <w:tr w:rsidR="0065593C" w:rsidRPr="00743A64" w:rsidTr="0065593C">
        <w:tc>
          <w:tcPr>
            <w:tcW w:w="1529" w:type="dxa"/>
          </w:tcPr>
          <w:p w:rsidR="0065593C" w:rsidRPr="00743A64" w:rsidRDefault="0065593C" w:rsidP="00B51BCA">
            <w:pPr>
              <w:spacing w:after="0" w:line="240" w:lineRule="auto"/>
              <w:rPr>
                <w:rFonts w:ascii="Times New Roman" w:hAnsi="Times New Roman"/>
                <w:sz w:val="24"/>
                <w:szCs w:val="28"/>
              </w:rPr>
            </w:pPr>
            <w:r w:rsidRPr="00743A64">
              <w:rPr>
                <w:rFonts w:ascii="Times New Roman" w:hAnsi="Times New Roman"/>
                <w:sz w:val="24"/>
                <w:szCs w:val="28"/>
              </w:rPr>
              <w:t>Итого:</w:t>
            </w:r>
          </w:p>
        </w:tc>
        <w:tc>
          <w:tcPr>
            <w:tcW w:w="1571" w:type="dxa"/>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38</w:t>
            </w:r>
          </w:p>
        </w:tc>
        <w:tc>
          <w:tcPr>
            <w:tcW w:w="1490" w:type="dxa"/>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195</w:t>
            </w:r>
          </w:p>
        </w:tc>
        <w:tc>
          <w:tcPr>
            <w:tcW w:w="1659" w:type="dxa"/>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38</w:t>
            </w:r>
          </w:p>
        </w:tc>
        <w:tc>
          <w:tcPr>
            <w:tcW w:w="1837" w:type="dxa"/>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195</w:t>
            </w:r>
          </w:p>
        </w:tc>
        <w:tc>
          <w:tcPr>
            <w:tcW w:w="1660" w:type="dxa"/>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100</w:t>
            </w:r>
          </w:p>
        </w:tc>
      </w:tr>
    </w:tbl>
    <w:p w:rsidR="0065593C" w:rsidRPr="00743A64" w:rsidRDefault="0065593C" w:rsidP="00B51BCA">
      <w:pPr>
        <w:tabs>
          <w:tab w:val="left" w:pos="426"/>
        </w:tabs>
        <w:spacing w:after="0" w:line="240" w:lineRule="auto"/>
        <w:ind w:firstLine="709"/>
        <w:jc w:val="right"/>
        <w:rPr>
          <w:rFonts w:ascii="Times New Roman" w:hAnsi="Times New Roman"/>
          <w:sz w:val="28"/>
          <w:szCs w:val="28"/>
        </w:rPr>
      </w:pPr>
    </w:p>
    <w:p w:rsidR="0072086A" w:rsidRPr="00743A64" w:rsidRDefault="0072086A" w:rsidP="0072086A">
      <w:pPr>
        <w:spacing w:after="0" w:line="240" w:lineRule="auto"/>
        <w:ind w:firstLine="709"/>
        <w:jc w:val="center"/>
        <w:rPr>
          <w:rFonts w:ascii="Times New Roman" w:hAnsi="Times New Roman"/>
          <w:sz w:val="28"/>
          <w:szCs w:val="28"/>
        </w:rPr>
      </w:pPr>
      <w:r w:rsidRPr="00743A64">
        <w:rPr>
          <w:rFonts w:ascii="Times New Roman" w:hAnsi="Times New Roman"/>
          <w:sz w:val="28"/>
          <w:szCs w:val="28"/>
        </w:rPr>
        <w:t>Реализация АПК «Безопасный город»</w:t>
      </w:r>
    </w:p>
    <w:p w:rsidR="0072086A" w:rsidRPr="00743A64" w:rsidRDefault="0072086A" w:rsidP="0072086A">
      <w:pPr>
        <w:spacing w:after="0" w:line="240" w:lineRule="auto"/>
        <w:ind w:firstLine="709"/>
        <w:jc w:val="center"/>
        <w:rPr>
          <w:rFonts w:ascii="Times New Roman" w:hAnsi="Times New Roman"/>
          <w:sz w:val="28"/>
          <w:szCs w:val="28"/>
        </w:rPr>
      </w:pPr>
    </w:p>
    <w:p w:rsidR="0072086A" w:rsidRPr="00743A64" w:rsidRDefault="0072086A" w:rsidP="0072086A">
      <w:pPr>
        <w:spacing w:after="0" w:line="360" w:lineRule="auto"/>
        <w:ind w:firstLine="709"/>
        <w:jc w:val="both"/>
        <w:rPr>
          <w:rFonts w:ascii="Times New Roman" w:hAnsi="Times New Roman"/>
          <w:sz w:val="28"/>
          <w:szCs w:val="28"/>
        </w:rPr>
      </w:pPr>
      <w:r w:rsidRPr="00743A64">
        <w:rPr>
          <w:rFonts w:ascii="Times New Roman" w:hAnsi="Times New Roman"/>
          <w:sz w:val="28"/>
          <w:szCs w:val="28"/>
        </w:rPr>
        <w:t>Издано постановление администрации Уссурийского городского округа «Об организации и выполнении мероприятий по построению, внедрению и эксплуатации на территории Уссурийского городского округа аппаратно-программного комплекса «Безопасный город».</w:t>
      </w:r>
    </w:p>
    <w:p w:rsidR="0072086A" w:rsidRPr="00743A64" w:rsidRDefault="0072086A" w:rsidP="0072086A">
      <w:pPr>
        <w:spacing w:after="0" w:line="360" w:lineRule="auto"/>
        <w:ind w:firstLine="709"/>
        <w:jc w:val="both"/>
        <w:rPr>
          <w:rFonts w:ascii="Times New Roman" w:hAnsi="Times New Roman"/>
          <w:sz w:val="28"/>
          <w:szCs w:val="28"/>
        </w:rPr>
      </w:pPr>
      <w:r w:rsidRPr="00743A64">
        <w:rPr>
          <w:rFonts w:ascii="Times New Roman" w:hAnsi="Times New Roman"/>
          <w:sz w:val="28"/>
          <w:szCs w:val="28"/>
        </w:rPr>
        <w:t>Сформирована межведомственная рабочая группа.</w:t>
      </w:r>
    </w:p>
    <w:p w:rsidR="0072086A" w:rsidRPr="00743A64" w:rsidRDefault="0072086A" w:rsidP="0072086A">
      <w:pPr>
        <w:spacing w:after="0" w:line="360" w:lineRule="auto"/>
        <w:ind w:firstLine="709"/>
        <w:jc w:val="both"/>
        <w:rPr>
          <w:rFonts w:ascii="Times New Roman" w:hAnsi="Times New Roman"/>
          <w:sz w:val="28"/>
          <w:szCs w:val="28"/>
        </w:rPr>
      </w:pPr>
      <w:r w:rsidRPr="00743A64">
        <w:rPr>
          <w:rFonts w:ascii="Times New Roman" w:hAnsi="Times New Roman"/>
          <w:sz w:val="28"/>
          <w:szCs w:val="28"/>
        </w:rPr>
        <w:t>Техническое задание разработано и согласовано с Советом главных конструкторов АИУС РСЧС.</w:t>
      </w:r>
    </w:p>
    <w:p w:rsidR="0072086A" w:rsidRDefault="0072086A" w:rsidP="00B51BCA">
      <w:pPr>
        <w:pStyle w:val="aff4"/>
        <w:shd w:val="clear" w:color="auto" w:fill="auto"/>
        <w:tabs>
          <w:tab w:val="right" w:leader="underscore" w:pos="4484"/>
          <w:tab w:val="left" w:pos="4556"/>
          <w:tab w:val="left" w:leader="underscore" w:pos="9145"/>
        </w:tabs>
        <w:spacing w:line="240" w:lineRule="auto"/>
        <w:ind w:firstLine="709"/>
        <w:jc w:val="center"/>
        <w:rPr>
          <w:rFonts w:ascii="Times New Roman" w:hAnsi="Times New Roman"/>
          <w:b w:val="0"/>
          <w:sz w:val="28"/>
          <w:szCs w:val="28"/>
        </w:rPr>
      </w:pPr>
    </w:p>
    <w:p w:rsidR="0065593C" w:rsidRPr="00743A64" w:rsidRDefault="0065593C" w:rsidP="00B51BCA">
      <w:pPr>
        <w:pStyle w:val="aff4"/>
        <w:shd w:val="clear" w:color="auto" w:fill="auto"/>
        <w:tabs>
          <w:tab w:val="right" w:leader="underscore" w:pos="4484"/>
          <w:tab w:val="left" w:pos="4556"/>
          <w:tab w:val="left" w:leader="underscore" w:pos="9145"/>
        </w:tabs>
        <w:spacing w:line="240" w:lineRule="auto"/>
        <w:ind w:firstLine="709"/>
        <w:jc w:val="center"/>
        <w:rPr>
          <w:rFonts w:ascii="Times New Roman" w:hAnsi="Times New Roman"/>
          <w:b w:val="0"/>
          <w:sz w:val="28"/>
          <w:szCs w:val="28"/>
        </w:rPr>
      </w:pPr>
      <w:r w:rsidRPr="00743A64">
        <w:rPr>
          <w:rFonts w:ascii="Times New Roman" w:hAnsi="Times New Roman"/>
          <w:b w:val="0"/>
          <w:sz w:val="28"/>
          <w:szCs w:val="28"/>
        </w:rPr>
        <w:t>Показатели обеспеченности потенциально опасных объектов локальными системами оповещения населения</w:t>
      </w:r>
    </w:p>
    <w:p w:rsidR="003F2379" w:rsidRPr="00743A64" w:rsidRDefault="003F2379" w:rsidP="00B51BCA">
      <w:pPr>
        <w:pStyle w:val="aff4"/>
        <w:shd w:val="clear" w:color="auto" w:fill="auto"/>
        <w:tabs>
          <w:tab w:val="right" w:leader="underscore" w:pos="4484"/>
          <w:tab w:val="left" w:pos="4556"/>
          <w:tab w:val="left" w:leader="underscore" w:pos="9145"/>
        </w:tabs>
        <w:spacing w:line="240" w:lineRule="auto"/>
        <w:ind w:firstLine="709"/>
        <w:jc w:val="center"/>
        <w:rPr>
          <w:rFonts w:ascii="Times New Roman" w:hAnsi="Times New Roman"/>
          <w:b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5"/>
        <w:gridCol w:w="2179"/>
        <w:gridCol w:w="1503"/>
        <w:gridCol w:w="2085"/>
      </w:tblGrid>
      <w:tr w:rsidR="0065593C" w:rsidRPr="00743A64" w:rsidTr="0065593C">
        <w:trPr>
          <w:trHeight w:val="611"/>
        </w:trPr>
        <w:tc>
          <w:tcPr>
            <w:tcW w:w="3781" w:type="dxa"/>
            <w:vMerge w:val="restart"/>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Тип объекта</w:t>
            </w:r>
          </w:p>
          <w:p w:rsidR="0065593C" w:rsidRPr="00743A64" w:rsidRDefault="0065593C" w:rsidP="00B51BCA">
            <w:pPr>
              <w:spacing w:after="0" w:line="240" w:lineRule="auto"/>
              <w:jc w:val="center"/>
              <w:rPr>
                <w:rFonts w:ascii="Times New Roman" w:hAnsi="Times New Roman"/>
                <w:sz w:val="24"/>
                <w:szCs w:val="28"/>
              </w:rPr>
            </w:pPr>
          </w:p>
        </w:tc>
        <w:tc>
          <w:tcPr>
            <w:tcW w:w="5965" w:type="dxa"/>
            <w:gridSpan w:val="3"/>
            <w:vAlign w:val="center"/>
          </w:tcPr>
          <w:p w:rsidR="0065593C" w:rsidRPr="00743A64" w:rsidRDefault="0065593C" w:rsidP="00B51BCA">
            <w:pPr>
              <w:spacing w:after="0" w:line="240" w:lineRule="auto"/>
              <w:jc w:val="center"/>
              <w:rPr>
                <w:rFonts w:ascii="Times New Roman" w:hAnsi="Times New Roman"/>
                <w:sz w:val="24"/>
                <w:szCs w:val="28"/>
                <w:lang w:eastAsia="en-US"/>
              </w:rPr>
            </w:pPr>
            <w:r w:rsidRPr="00743A64">
              <w:rPr>
                <w:rFonts w:ascii="Times New Roman" w:hAnsi="Times New Roman"/>
                <w:sz w:val="24"/>
                <w:szCs w:val="28"/>
              </w:rPr>
              <w:t>Создано ЛСО от общей потребности</w:t>
            </w:r>
          </w:p>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(по годам, в</w:t>
            </w:r>
            <w:r w:rsidR="00632200" w:rsidRPr="00743A64">
              <w:rPr>
                <w:rFonts w:ascii="Times New Roman" w:hAnsi="Times New Roman"/>
                <w:sz w:val="24"/>
                <w:szCs w:val="28"/>
              </w:rPr>
              <w:t>%</w:t>
            </w:r>
            <w:r w:rsidRPr="00743A64">
              <w:rPr>
                <w:rFonts w:ascii="Times New Roman" w:hAnsi="Times New Roman"/>
                <w:sz w:val="24"/>
                <w:szCs w:val="28"/>
              </w:rPr>
              <w:t>)</w:t>
            </w:r>
          </w:p>
        </w:tc>
      </w:tr>
      <w:tr w:rsidR="0065593C" w:rsidRPr="00743A64" w:rsidTr="0065593C">
        <w:trPr>
          <w:trHeight w:val="203"/>
        </w:trPr>
        <w:tc>
          <w:tcPr>
            <w:tcW w:w="3781" w:type="dxa"/>
            <w:vMerge/>
          </w:tcPr>
          <w:p w:rsidR="0065593C" w:rsidRPr="00743A64" w:rsidRDefault="0065593C" w:rsidP="00B51BCA">
            <w:pPr>
              <w:spacing w:after="0" w:line="240" w:lineRule="auto"/>
              <w:jc w:val="center"/>
              <w:rPr>
                <w:rFonts w:ascii="Times New Roman" w:hAnsi="Times New Roman"/>
                <w:sz w:val="24"/>
                <w:szCs w:val="28"/>
              </w:rPr>
            </w:pPr>
          </w:p>
        </w:tc>
        <w:tc>
          <w:tcPr>
            <w:tcW w:w="2259" w:type="dxa"/>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2015 г.</w:t>
            </w:r>
          </w:p>
        </w:tc>
        <w:tc>
          <w:tcPr>
            <w:tcW w:w="1546" w:type="dxa"/>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2016 г.</w:t>
            </w:r>
          </w:p>
        </w:tc>
        <w:tc>
          <w:tcPr>
            <w:tcW w:w="2160" w:type="dxa"/>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2017 г.</w:t>
            </w:r>
          </w:p>
        </w:tc>
      </w:tr>
      <w:tr w:rsidR="0065593C" w:rsidRPr="00743A64" w:rsidTr="0065593C">
        <w:tc>
          <w:tcPr>
            <w:tcW w:w="3781" w:type="dxa"/>
          </w:tcPr>
          <w:p w:rsidR="0065593C" w:rsidRPr="00743A64" w:rsidRDefault="0065593C" w:rsidP="00B51BCA">
            <w:pPr>
              <w:spacing w:after="0" w:line="240" w:lineRule="auto"/>
              <w:rPr>
                <w:rFonts w:ascii="Times New Roman" w:hAnsi="Times New Roman"/>
                <w:sz w:val="24"/>
                <w:szCs w:val="28"/>
              </w:rPr>
            </w:pPr>
            <w:r w:rsidRPr="00743A64">
              <w:rPr>
                <w:rFonts w:ascii="Times New Roman" w:hAnsi="Times New Roman"/>
                <w:sz w:val="24"/>
                <w:szCs w:val="28"/>
              </w:rPr>
              <w:t>химически опасные объекты</w:t>
            </w:r>
          </w:p>
        </w:tc>
        <w:tc>
          <w:tcPr>
            <w:tcW w:w="2259"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100</w:t>
            </w:r>
          </w:p>
        </w:tc>
        <w:tc>
          <w:tcPr>
            <w:tcW w:w="1546"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100</w:t>
            </w:r>
          </w:p>
        </w:tc>
        <w:tc>
          <w:tcPr>
            <w:tcW w:w="2160"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100</w:t>
            </w:r>
          </w:p>
        </w:tc>
      </w:tr>
      <w:tr w:rsidR="0065593C" w:rsidRPr="00743A64" w:rsidTr="0065593C">
        <w:tc>
          <w:tcPr>
            <w:tcW w:w="3781" w:type="dxa"/>
          </w:tcPr>
          <w:p w:rsidR="0065593C" w:rsidRPr="00743A64" w:rsidRDefault="0065593C" w:rsidP="00B51BCA">
            <w:pPr>
              <w:spacing w:after="0" w:line="240" w:lineRule="auto"/>
              <w:rPr>
                <w:rFonts w:ascii="Times New Roman" w:hAnsi="Times New Roman"/>
                <w:sz w:val="24"/>
                <w:szCs w:val="28"/>
              </w:rPr>
            </w:pPr>
            <w:r w:rsidRPr="00743A64">
              <w:rPr>
                <w:rFonts w:ascii="Times New Roman" w:hAnsi="Times New Roman"/>
                <w:sz w:val="24"/>
                <w:szCs w:val="28"/>
              </w:rPr>
              <w:t>гидротехнические сооружения</w:t>
            </w:r>
          </w:p>
        </w:tc>
        <w:tc>
          <w:tcPr>
            <w:tcW w:w="2259"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100</w:t>
            </w:r>
          </w:p>
        </w:tc>
        <w:tc>
          <w:tcPr>
            <w:tcW w:w="1546"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100</w:t>
            </w:r>
          </w:p>
        </w:tc>
        <w:tc>
          <w:tcPr>
            <w:tcW w:w="2160"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100</w:t>
            </w:r>
          </w:p>
        </w:tc>
      </w:tr>
    </w:tbl>
    <w:p w:rsidR="0065593C" w:rsidRPr="00743A64" w:rsidRDefault="0065593C" w:rsidP="00B51BCA">
      <w:pPr>
        <w:tabs>
          <w:tab w:val="left" w:pos="426"/>
        </w:tabs>
        <w:spacing w:after="0" w:line="240" w:lineRule="auto"/>
        <w:ind w:firstLine="709"/>
        <w:jc w:val="right"/>
        <w:rPr>
          <w:rFonts w:ascii="Times New Roman" w:hAnsi="Times New Roman"/>
          <w:sz w:val="28"/>
          <w:szCs w:val="28"/>
        </w:rPr>
      </w:pPr>
    </w:p>
    <w:p w:rsidR="0065593C" w:rsidRPr="00743A64" w:rsidRDefault="0065593C" w:rsidP="00B51BCA">
      <w:pPr>
        <w:spacing w:after="0" w:line="240" w:lineRule="auto"/>
        <w:ind w:firstLine="709"/>
        <w:jc w:val="center"/>
        <w:rPr>
          <w:rFonts w:ascii="Times New Roman" w:hAnsi="Times New Roman"/>
          <w:sz w:val="28"/>
          <w:szCs w:val="28"/>
        </w:rPr>
      </w:pPr>
      <w:r w:rsidRPr="00743A64">
        <w:rPr>
          <w:rFonts w:ascii="Times New Roman" w:hAnsi="Times New Roman"/>
          <w:sz w:val="28"/>
          <w:szCs w:val="28"/>
        </w:rPr>
        <w:t xml:space="preserve">Показатели обеспеченности потенциально опасных объектов </w:t>
      </w:r>
    </w:p>
    <w:p w:rsidR="0065593C" w:rsidRPr="00743A64" w:rsidRDefault="0065593C" w:rsidP="00B51BCA">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локальными системами оповещения в 2017 г.</w:t>
      </w:r>
    </w:p>
    <w:p w:rsidR="003F2379" w:rsidRPr="00743A64" w:rsidRDefault="003F2379" w:rsidP="00B51BCA">
      <w:pPr>
        <w:spacing w:after="0" w:line="240" w:lineRule="auto"/>
        <w:ind w:firstLine="709"/>
        <w:jc w:val="center"/>
        <w:rPr>
          <w:rFonts w:ascii="Times New Roman" w:hAnsi="Times New Roman"/>
          <w:sz w:val="28"/>
          <w:szCs w:val="28"/>
        </w:rPr>
      </w:pPr>
    </w:p>
    <w:tbl>
      <w:tblPr>
        <w:tblW w:w="94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0"/>
        <w:gridCol w:w="1903"/>
        <w:gridCol w:w="1985"/>
        <w:gridCol w:w="1616"/>
        <w:gridCol w:w="1559"/>
      </w:tblGrid>
      <w:tr w:rsidR="0065593C" w:rsidRPr="00743A64" w:rsidTr="00B51BCA">
        <w:tc>
          <w:tcPr>
            <w:tcW w:w="2350" w:type="dxa"/>
            <w:vAlign w:val="center"/>
          </w:tcPr>
          <w:p w:rsidR="0065593C" w:rsidRPr="00743A64" w:rsidRDefault="0065593C" w:rsidP="00B51BCA">
            <w:pPr>
              <w:pStyle w:val="25"/>
              <w:shd w:val="clear" w:color="auto" w:fill="auto"/>
              <w:spacing w:line="240" w:lineRule="auto"/>
              <w:ind w:firstLine="0"/>
              <w:rPr>
                <w:color w:val="auto"/>
                <w:sz w:val="24"/>
                <w:szCs w:val="28"/>
              </w:rPr>
            </w:pPr>
            <w:r w:rsidRPr="00743A64">
              <w:rPr>
                <w:rStyle w:val="8pt1"/>
                <w:b w:val="0"/>
                <w:bCs/>
                <w:color w:val="auto"/>
                <w:sz w:val="24"/>
                <w:szCs w:val="28"/>
              </w:rPr>
              <w:t>Муниципальное образование</w:t>
            </w:r>
          </w:p>
        </w:tc>
        <w:tc>
          <w:tcPr>
            <w:tcW w:w="1903"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 обеспеченности ПОО ЛСО, всего</w:t>
            </w:r>
          </w:p>
        </w:tc>
        <w:tc>
          <w:tcPr>
            <w:tcW w:w="1985"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 обеспеченности ПОО, находящихся в ведении ФОИВ ЛСО</w:t>
            </w:r>
          </w:p>
        </w:tc>
        <w:tc>
          <w:tcPr>
            <w:tcW w:w="1616"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 обеспеченности ПОО, находящихся в ведении субъектов РФ ЛСО</w:t>
            </w:r>
          </w:p>
        </w:tc>
        <w:tc>
          <w:tcPr>
            <w:tcW w:w="1559" w:type="dxa"/>
            <w:vAlign w:val="center"/>
          </w:tcPr>
          <w:p w:rsidR="0065593C" w:rsidRPr="00743A64" w:rsidRDefault="0065593C" w:rsidP="00B51BCA">
            <w:pPr>
              <w:spacing w:after="0" w:line="240" w:lineRule="auto"/>
              <w:jc w:val="center"/>
              <w:rPr>
                <w:rFonts w:ascii="Times New Roman" w:hAnsi="Times New Roman"/>
                <w:sz w:val="24"/>
                <w:szCs w:val="28"/>
                <w:lang w:eastAsia="en-US"/>
              </w:rPr>
            </w:pPr>
            <w:r w:rsidRPr="00743A64">
              <w:rPr>
                <w:rFonts w:ascii="Times New Roman" w:hAnsi="Times New Roman"/>
                <w:sz w:val="24"/>
                <w:szCs w:val="28"/>
              </w:rPr>
              <w:t>% обеспеченности</w:t>
            </w:r>
          </w:p>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ПОО ЛСО других форм собственности</w:t>
            </w:r>
          </w:p>
        </w:tc>
      </w:tr>
      <w:tr w:rsidR="0065593C" w:rsidRPr="00743A64" w:rsidTr="00B51BCA">
        <w:tc>
          <w:tcPr>
            <w:tcW w:w="2350"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Уссурийский городской округ</w:t>
            </w:r>
          </w:p>
        </w:tc>
        <w:tc>
          <w:tcPr>
            <w:tcW w:w="1903"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100</w:t>
            </w:r>
          </w:p>
        </w:tc>
        <w:tc>
          <w:tcPr>
            <w:tcW w:w="1985"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1616"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1559"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100</w:t>
            </w:r>
          </w:p>
        </w:tc>
      </w:tr>
    </w:tbl>
    <w:p w:rsidR="0065593C" w:rsidRPr="00743A64" w:rsidRDefault="0065593C" w:rsidP="00B51BCA">
      <w:pPr>
        <w:spacing w:after="0" w:line="240" w:lineRule="auto"/>
        <w:ind w:firstLine="709"/>
        <w:jc w:val="center"/>
        <w:rPr>
          <w:rFonts w:ascii="Times New Roman" w:hAnsi="Times New Roman"/>
          <w:sz w:val="28"/>
          <w:szCs w:val="28"/>
        </w:rPr>
      </w:pPr>
    </w:p>
    <w:p w:rsidR="00DB09C9" w:rsidRPr="00743A64" w:rsidRDefault="00DB09C9" w:rsidP="00DB09C9">
      <w:pPr>
        <w:spacing w:after="0" w:line="240" w:lineRule="auto"/>
        <w:ind w:firstLine="709"/>
        <w:jc w:val="center"/>
        <w:rPr>
          <w:rFonts w:ascii="Times New Roman" w:hAnsi="Times New Roman"/>
          <w:sz w:val="28"/>
          <w:szCs w:val="28"/>
        </w:rPr>
      </w:pPr>
    </w:p>
    <w:p w:rsidR="0065593C" w:rsidRPr="00743A64" w:rsidRDefault="0065593C" w:rsidP="00DB09C9">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Обеспечение защищенности критически важных и потенциально опасных объектов от угроз природного и техногенного характера</w:t>
      </w:r>
    </w:p>
    <w:p w:rsidR="00DB09C9" w:rsidRPr="00743A64" w:rsidRDefault="00DB09C9" w:rsidP="00DB09C9">
      <w:pPr>
        <w:spacing w:after="0" w:line="240" w:lineRule="auto"/>
        <w:ind w:firstLine="709"/>
        <w:jc w:val="center"/>
        <w:rPr>
          <w:rFonts w:ascii="Times New Roman" w:hAnsi="Times New Roman"/>
          <w:sz w:val="28"/>
          <w:szCs w:val="28"/>
        </w:rPr>
      </w:pPr>
    </w:p>
    <w:p w:rsidR="0065593C" w:rsidRPr="00743A64" w:rsidRDefault="0065593C" w:rsidP="0072086A">
      <w:pPr>
        <w:spacing w:after="0" w:line="384" w:lineRule="auto"/>
        <w:ind w:firstLine="709"/>
        <w:jc w:val="both"/>
        <w:rPr>
          <w:rFonts w:ascii="Times New Roman" w:hAnsi="Times New Roman"/>
          <w:sz w:val="28"/>
          <w:szCs w:val="28"/>
        </w:rPr>
      </w:pPr>
      <w:r w:rsidRPr="00743A64">
        <w:rPr>
          <w:rFonts w:ascii="Times New Roman" w:hAnsi="Times New Roman"/>
          <w:sz w:val="28"/>
          <w:szCs w:val="28"/>
        </w:rPr>
        <w:t>На территории Уссурийского городского округа критически важные объекты отсутствуют.</w:t>
      </w:r>
    </w:p>
    <w:p w:rsidR="0065593C" w:rsidRPr="00743A64" w:rsidRDefault="0065593C" w:rsidP="0072086A">
      <w:pPr>
        <w:spacing w:after="0" w:line="384" w:lineRule="auto"/>
        <w:ind w:firstLine="709"/>
        <w:jc w:val="both"/>
        <w:rPr>
          <w:rFonts w:ascii="Times New Roman" w:hAnsi="Times New Roman"/>
          <w:sz w:val="28"/>
          <w:szCs w:val="28"/>
        </w:rPr>
      </w:pPr>
      <w:r w:rsidRPr="00743A64">
        <w:rPr>
          <w:rFonts w:ascii="Times New Roman" w:hAnsi="Times New Roman"/>
          <w:sz w:val="28"/>
          <w:szCs w:val="28"/>
        </w:rPr>
        <w:t>Комиссией по поддержанию устойчивого функционирования организаций Уссурийского городского округа разработан План работы на 2017 год с учетом особенностей потенциально опасных объектов. Эффективностью работы комиссии является безаварийная работа организаций, отсутствие объектовых ЧС на потенциально опасных и опасных производственных объектах.</w:t>
      </w:r>
    </w:p>
    <w:p w:rsidR="0065593C" w:rsidRPr="00743A64" w:rsidRDefault="0065593C" w:rsidP="008C2B75">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В Уссурийском городском округе продолжается работа по созданию страхового фонда документации (далее - СФД) на объекты повышенного риска и объекты систем жизнеобеспечения населения. </w:t>
      </w:r>
    </w:p>
    <w:p w:rsidR="00DB09C9" w:rsidRPr="00743A64" w:rsidRDefault="00DB09C9" w:rsidP="00B51BCA">
      <w:pPr>
        <w:pStyle w:val="37"/>
        <w:shd w:val="clear" w:color="auto" w:fill="auto"/>
        <w:spacing w:before="0" w:after="0" w:line="240" w:lineRule="auto"/>
        <w:ind w:firstLine="709"/>
        <w:rPr>
          <w:rFonts w:ascii="Times New Roman" w:hAnsi="Times New Roman"/>
          <w:b w:val="0"/>
          <w:sz w:val="28"/>
          <w:szCs w:val="28"/>
        </w:rPr>
      </w:pPr>
    </w:p>
    <w:p w:rsidR="0065593C" w:rsidRPr="00743A64" w:rsidRDefault="0065593C" w:rsidP="00B51BCA">
      <w:pPr>
        <w:pStyle w:val="37"/>
        <w:shd w:val="clear" w:color="auto" w:fill="auto"/>
        <w:spacing w:before="0" w:after="0" w:line="240" w:lineRule="auto"/>
        <w:ind w:firstLine="709"/>
        <w:rPr>
          <w:rFonts w:ascii="Times New Roman" w:hAnsi="Times New Roman"/>
          <w:b w:val="0"/>
          <w:sz w:val="28"/>
          <w:szCs w:val="28"/>
        </w:rPr>
      </w:pPr>
      <w:r w:rsidRPr="00743A64">
        <w:rPr>
          <w:rFonts w:ascii="Times New Roman" w:hAnsi="Times New Roman"/>
          <w:b w:val="0"/>
          <w:sz w:val="28"/>
          <w:szCs w:val="28"/>
        </w:rPr>
        <w:t>Сведения о состоянии разработки и утверждения паспортов безопасности потенциально опасных объектов</w:t>
      </w:r>
    </w:p>
    <w:p w:rsidR="00DB09C9" w:rsidRPr="00743A64" w:rsidRDefault="00DB09C9" w:rsidP="00B51BCA">
      <w:pPr>
        <w:pStyle w:val="37"/>
        <w:shd w:val="clear" w:color="auto" w:fill="auto"/>
        <w:spacing w:before="0" w:after="0" w:line="240" w:lineRule="auto"/>
        <w:ind w:firstLine="709"/>
        <w:rPr>
          <w:rFonts w:ascii="Times New Roman" w:hAnsi="Times New Roman"/>
          <w:b w:val="0"/>
          <w:sz w:val="28"/>
          <w:szCs w:val="28"/>
        </w:rPr>
      </w:pPr>
    </w:p>
    <w:tbl>
      <w:tblPr>
        <w:tblW w:w="9235" w:type="dxa"/>
        <w:tblLayout w:type="fixed"/>
        <w:tblCellMar>
          <w:left w:w="10" w:type="dxa"/>
          <w:right w:w="10" w:type="dxa"/>
        </w:tblCellMar>
        <w:tblLook w:val="04A0"/>
      </w:tblPr>
      <w:tblGrid>
        <w:gridCol w:w="1853"/>
        <w:gridCol w:w="709"/>
        <w:gridCol w:w="850"/>
        <w:gridCol w:w="831"/>
        <w:gridCol w:w="984"/>
        <w:gridCol w:w="782"/>
        <w:gridCol w:w="797"/>
        <w:gridCol w:w="1568"/>
        <w:gridCol w:w="861"/>
      </w:tblGrid>
      <w:tr w:rsidR="0065593C" w:rsidRPr="00743A64" w:rsidTr="00B51BCA">
        <w:trPr>
          <w:trHeight w:hRule="exact" w:val="509"/>
        </w:trPr>
        <w:tc>
          <w:tcPr>
            <w:tcW w:w="1853" w:type="dxa"/>
            <w:vMerge w:val="restart"/>
            <w:tcBorders>
              <w:top w:val="single" w:sz="4" w:space="0" w:color="auto"/>
              <w:left w:val="single" w:sz="4" w:space="0" w:color="auto"/>
            </w:tcBorders>
            <w:shd w:val="clear" w:color="auto" w:fill="FFFFFF"/>
            <w:vAlign w:val="center"/>
          </w:tcPr>
          <w:p w:rsidR="0065593C" w:rsidRPr="00743A64" w:rsidRDefault="0065593C" w:rsidP="00B51BCA">
            <w:pPr>
              <w:pStyle w:val="25"/>
              <w:shd w:val="clear" w:color="auto" w:fill="auto"/>
              <w:spacing w:line="240" w:lineRule="auto"/>
              <w:ind w:firstLine="0"/>
              <w:rPr>
                <w:color w:val="auto"/>
                <w:sz w:val="24"/>
                <w:szCs w:val="28"/>
              </w:rPr>
            </w:pPr>
            <w:r w:rsidRPr="00743A64">
              <w:rPr>
                <w:rStyle w:val="8pt1"/>
                <w:b w:val="0"/>
                <w:bCs/>
                <w:color w:val="auto"/>
                <w:sz w:val="24"/>
                <w:szCs w:val="28"/>
              </w:rPr>
              <w:t>Муниципальное образование</w:t>
            </w:r>
          </w:p>
        </w:tc>
        <w:tc>
          <w:tcPr>
            <w:tcW w:w="6521" w:type="dxa"/>
            <w:gridSpan w:val="7"/>
            <w:tcBorders>
              <w:top w:val="single" w:sz="4" w:space="0" w:color="auto"/>
              <w:left w:val="single" w:sz="4" w:space="0" w:color="auto"/>
            </w:tcBorders>
            <w:shd w:val="clear" w:color="auto" w:fill="FFFFFF"/>
            <w:vAlign w:val="bottom"/>
          </w:tcPr>
          <w:p w:rsidR="0065593C" w:rsidRPr="00743A64" w:rsidRDefault="0065593C" w:rsidP="00B51BCA">
            <w:pPr>
              <w:pStyle w:val="25"/>
              <w:shd w:val="clear" w:color="auto" w:fill="auto"/>
              <w:spacing w:line="240" w:lineRule="auto"/>
              <w:ind w:firstLine="0"/>
              <w:rPr>
                <w:rStyle w:val="8pt1"/>
                <w:b w:val="0"/>
                <w:bCs/>
                <w:color w:val="auto"/>
                <w:sz w:val="24"/>
                <w:szCs w:val="28"/>
              </w:rPr>
            </w:pPr>
            <w:r w:rsidRPr="00743A64">
              <w:rPr>
                <w:rStyle w:val="8pt1"/>
                <w:b w:val="0"/>
                <w:bCs/>
                <w:color w:val="auto"/>
                <w:sz w:val="24"/>
                <w:szCs w:val="28"/>
              </w:rPr>
              <w:t>Состояние разработки и утверждения паспортов безопасности</w:t>
            </w:r>
          </w:p>
          <w:p w:rsidR="0065593C" w:rsidRPr="00743A64" w:rsidRDefault="0065593C" w:rsidP="00B51BCA">
            <w:pPr>
              <w:pStyle w:val="25"/>
              <w:shd w:val="clear" w:color="auto" w:fill="auto"/>
              <w:spacing w:line="240" w:lineRule="auto"/>
              <w:ind w:firstLine="0"/>
              <w:rPr>
                <w:color w:val="auto"/>
                <w:sz w:val="24"/>
                <w:szCs w:val="28"/>
              </w:rPr>
            </w:pPr>
            <w:r w:rsidRPr="00743A64">
              <w:rPr>
                <w:rStyle w:val="aff2"/>
                <w:b w:val="0"/>
                <w:bCs/>
                <w:color w:val="auto"/>
                <w:sz w:val="24"/>
                <w:szCs w:val="28"/>
              </w:rPr>
              <w:t>ПОО</w:t>
            </w:r>
          </w:p>
        </w:tc>
        <w:tc>
          <w:tcPr>
            <w:tcW w:w="861" w:type="dxa"/>
            <w:vMerge w:val="restart"/>
            <w:tcBorders>
              <w:top w:val="single" w:sz="4" w:space="0" w:color="auto"/>
              <w:left w:val="single" w:sz="4" w:space="0" w:color="auto"/>
              <w:right w:val="single" w:sz="4" w:space="0" w:color="auto"/>
            </w:tcBorders>
            <w:shd w:val="clear" w:color="auto" w:fill="FFFFFF"/>
            <w:vAlign w:val="center"/>
          </w:tcPr>
          <w:p w:rsidR="0065593C" w:rsidRPr="00743A64" w:rsidRDefault="0065593C" w:rsidP="00B51BCA">
            <w:pPr>
              <w:pStyle w:val="25"/>
              <w:shd w:val="clear" w:color="auto" w:fill="auto"/>
              <w:spacing w:line="240" w:lineRule="auto"/>
              <w:ind w:firstLine="0"/>
              <w:rPr>
                <w:color w:val="auto"/>
                <w:sz w:val="24"/>
                <w:szCs w:val="28"/>
              </w:rPr>
            </w:pPr>
            <w:r w:rsidRPr="00743A64">
              <w:rPr>
                <w:rStyle w:val="8pt"/>
                <w:color w:val="auto"/>
                <w:sz w:val="24"/>
                <w:szCs w:val="28"/>
              </w:rPr>
              <w:t>%</w:t>
            </w:r>
          </w:p>
          <w:p w:rsidR="0065593C" w:rsidRPr="00743A64" w:rsidRDefault="0065593C" w:rsidP="00B51BCA">
            <w:pPr>
              <w:pStyle w:val="25"/>
              <w:spacing w:line="240" w:lineRule="auto"/>
              <w:ind w:firstLine="0"/>
              <w:rPr>
                <w:color w:val="auto"/>
                <w:sz w:val="24"/>
                <w:szCs w:val="28"/>
              </w:rPr>
            </w:pPr>
            <w:r w:rsidRPr="00743A64">
              <w:rPr>
                <w:rStyle w:val="8pt1"/>
                <w:b w:val="0"/>
                <w:bCs/>
                <w:color w:val="auto"/>
                <w:sz w:val="24"/>
                <w:szCs w:val="28"/>
              </w:rPr>
              <w:t>данных</w:t>
            </w:r>
          </w:p>
        </w:tc>
      </w:tr>
      <w:tr w:rsidR="0065593C" w:rsidRPr="00743A64" w:rsidTr="00B51BCA">
        <w:trPr>
          <w:trHeight w:hRule="exact" w:val="1079"/>
        </w:trPr>
        <w:tc>
          <w:tcPr>
            <w:tcW w:w="1853" w:type="dxa"/>
            <w:vMerge/>
            <w:tcBorders>
              <w:left w:val="single" w:sz="4" w:space="0" w:color="auto"/>
            </w:tcBorders>
            <w:shd w:val="clear" w:color="auto" w:fill="FFFFFF"/>
            <w:vAlign w:val="center"/>
          </w:tcPr>
          <w:p w:rsidR="0065593C" w:rsidRPr="00743A64" w:rsidRDefault="0065593C" w:rsidP="00B51BCA">
            <w:pPr>
              <w:spacing w:after="0" w:line="240" w:lineRule="auto"/>
              <w:jc w:val="center"/>
              <w:rPr>
                <w:rFonts w:ascii="Times New Roman" w:hAnsi="Times New Roman"/>
                <w:sz w:val="24"/>
                <w:szCs w:val="28"/>
              </w:rPr>
            </w:pPr>
          </w:p>
        </w:tc>
        <w:tc>
          <w:tcPr>
            <w:tcW w:w="1559" w:type="dxa"/>
            <w:gridSpan w:val="2"/>
            <w:tcBorders>
              <w:top w:val="single" w:sz="4" w:space="0" w:color="auto"/>
              <w:left w:val="single" w:sz="4" w:space="0" w:color="auto"/>
            </w:tcBorders>
            <w:shd w:val="clear" w:color="auto" w:fill="FFFFFF"/>
            <w:vAlign w:val="center"/>
          </w:tcPr>
          <w:p w:rsidR="0065593C" w:rsidRPr="00743A64" w:rsidRDefault="0065593C" w:rsidP="00B51BCA">
            <w:pPr>
              <w:pStyle w:val="25"/>
              <w:shd w:val="clear" w:color="auto" w:fill="auto"/>
              <w:spacing w:line="240" w:lineRule="auto"/>
              <w:ind w:firstLine="0"/>
              <w:rPr>
                <w:color w:val="auto"/>
                <w:sz w:val="24"/>
                <w:szCs w:val="28"/>
              </w:rPr>
            </w:pPr>
            <w:r w:rsidRPr="00743A64">
              <w:rPr>
                <w:rStyle w:val="8pt1"/>
                <w:b w:val="0"/>
                <w:bCs/>
                <w:color w:val="auto"/>
                <w:sz w:val="24"/>
                <w:szCs w:val="28"/>
              </w:rPr>
              <w:t>утверждены</w:t>
            </w:r>
          </w:p>
        </w:tc>
        <w:tc>
          <w:tcPr>
            <w:tcW w:w="1815" w:type="dxa"/>
            <w:gridSpan w:val="2"/>
            <w:tcBorders>
              <w:top w:val="single" w:sz="4" w:space="0" w:color="auto"/>
              <w:left w:val="single" w:sz="4" w:space="0" w:color="auto"/>
            </w:tcBorders>
            <w:shd w:val="clear" w:color="auto" w:fill="FFFFFF"/>
            <w:vAlign w:val="center"/>
          </w:tcPr>
          <w:p w:rsidR="0065593C" w:rsidRPr="00743A64" w:rsidRDefault="0065593C" w:rsidP="00B51BCA">
            <w:pPr>
              <w:pStyle w:val="25"/>
              <w:shd w:val="clear" w:color="auto" w:fill="auto"/>
              <w:spacing w:line="240" w:lineRule="auto"/>
              <w:ind w:firstLine="0"/>
              <w:rPr>
                <w:rStyle w:val="8pt1"/>
                <w:b w:val="0"/>
                <w:bCs/>
                <w:color w:val="auto"/>
                <w:sz w:val="24"/>
                <w:szCs w:val="28"/>
              </w:rPr>
            </w:pPr>
            <w:r w:rsidRPr="00743A64">
              <w:rPr>
                <w:rStyle w:val="8pt1"/>
                <w:b w:val="0"/>
                <w:bCs/>
                <w:color w:val="auto"/>
                <w:sz w:val="24"/>
                <w:szCs w:val="28"/>
              </w:rPr>
              <w:t xml:space="preserve">сформированы, </w:t>
            </w:r>
          </w:p>
          <w:p w:rsidR="0065593C" w:rsidRPr="00743A64" w:rsidRDefault="0065593C" w:rsidP="00B51BCA">
            <w:pPr>
              <w:pStyle w:val="25"/>
              <w:shd w:val="clear" w:color="auto" w:fill="auto"/>
              <w:spacing w:line="240" w:lineRule="auto"/>
              <w:ind w:firstLine="0"/>
              <w:rPr>
                <w:color w:val="auto"/>
                <w:sz w:val="24"/>
                <w:szCs w:val="28"/>
              </w:rPr>
            </w:pPr>
            <w:r w:rsidRPr="00743A64">
              <w:rPr>
                <w:rStyle w:val="8pt1"/>
                <w:b w:val="0"/>
                <w:bCs/>
                <w:color w:val="auto"/>
                <w:sz w:val="24"/>
                <w:szCs w:val="28"/>
              </w:rPr>
              <w:t>не у</w:t>
            </w:r>
            <w:r w:rsidRPr="00743A64">
              <w:rPr>
                <w:rStyle w:val="62"/>
                <w:color w:val="auto"/>
                <w:sz w:val="24"/>
                <w:szCs w:val="28"/>
              </w:rPr>
              <w:t>т</w:t>
            </w:r>
            <w:r w:rsidR="0072086A">
              <w:rPr>
                <w:rStyle w:val="62"/>
                <w:color w:val="auto"/>
                <w:sz w:val="24"/>
                <w:szCs w:val="28"/>
              </w:rPr>
              <w:t>в</w:t>
            </w:r>
            <w:r w:rsidRPr="00743A64">
              <w:rPr>
                <w:rStyle w:val="8pt1"/>
                <w:b w:val="0"/>
                <w:bCs/>
                <w:color w:val="auto"/>
                <w:sz w:val="24"/>
                <w:szCs w:val="28"/>
              </w:rPr>
              <w:t>ерждены</w:t>
            </w:r>
          </w:p>
        </w:tc>
        <w:tc>
          <w:tcPr>
            <w:tcW w:w="1579" w:type="dxa"/>
            <w:gridSpan w:val="2"/>
            <w:tcBorders>
              <w:top w:val="single" w:sz="4" w:space="0" w:color="auto"/>
              <w:left w:val="single" w:sz="4" w:space="0" w:color="auto"/>
            </w:tcBorders>
            <w:shd w:val="clear" w:color="auto" w:fill="FFFFFF"/>
            <w:vAlign w:val="bottom"/>
          </w:tcPr>
          <w:p w:rsidR="0065593C" w:rsidRPr="00743A64" w:rsidRDefault="0065593C" w:rsidP="00DB09C9">
            <w:pPr>
              <w:pStyle w:val="25"/>
              <w:shd w:val="clear" w:color="auto" w:fill="auto"/>
              <w:spacing w:line="240" w:lineRule="auto"/>
              <w:ind w:firstLine="0"/>
              <w:rPr>
                <w:color w:val="auto"/>
                <w:sz w:val="24"/>
                <w:szCs w:val="28"/>
              </w:rPr>
            </w:pPr>
            <w:r w:rsidRPr="00743A64">
              <w:rPr>
                <w:rStyle w:val="8pt1"/>
                <w:b w:val="0"/>
                <w:bCs/>
                <w:color w:val="auto"/>
                <w:sz w:val="24"/>
                <w:szCs w:val="28"/>
              </w:rPr>
              <w:t>находятся в с</w:t>
            </w:r>
            <w:r w:rsidR="00DB09C9" w:rsidRPr="00743A64">
              <w:rPr>
                <w:rStyle w:val="8pt1"/>
                <w:b w:val="0"/>
                <w:bCs/>
                <w:color w:val="auto"/>
                <w:sz w:val="24"/>
                <w:szCs w:val="28"/>
              </w:rPr>
              <w:t>тад</w:t>
            </w:r>
            <w:r w:rsidRPr="00743A64">
              <w:rPr>
                <w:rStyle w:val="8pt1"/>
                <w:b w:val="0"/>
                <w:bCs/>
                <w:color w:val="auto"/>
                <w:sz w:val="24"/>
                <w:szCs w:val="28"/>
              </w:rPr>
              <w:t>ии разработки</w:t>
            </w:r>
          </w:p>
        </w:tc>
        <w:tc>
          <w:tcPr>
            <w:tcW w:w="1568" w:type="dxa"/>
            <w:tcBorders>
              <w:top w:val="single" w:sz="4" w:space="0" w:color="auto"/>
              <w:left w:val="single" w:sz="4" w:space="0" w:color="auto"/>
            </w:tcBorders>
            <w:shd w:val="clear" w:color="auto" w:fill="FFFFFF"/>
            <w:vAlign w:val="center"/>
          </w:tcPr>
          <w:p w:rsidR="0065593C" w:rsidRPr="00743A64" w:rsidRDefault="0065593C" w:rsidP="00B51BCA">
            <w:pPr>
              <w:pStyle w:val="25"/>
              <w:shd w:val="clear" w:color="auto" w:fill="auto"/>
              <w:spacing w:line="240" w:lineRule="auto"/>
              <w:ind w:firstLine="0"/>
              <w:rPr>
                <w:color w:val="auto"/>
                <w:sz w:val="24"/>
                <w:szCs w:val="28"/>
              </w:rPr>
            </w:pPr>
            <w:r w:rsidRPr="00743A64">
              <w:rPr>
                <w:rStyle w:val="8pt1"/>
                <w:b w:val="0"/>
                <w:bCs/>
                <w:color w:val="auto"/>
                <w:sz w:val="24"/>
                <w:szCs w:val="28"/>
              </w:rPr>
              <w:t>проведена</w:t>
            </w:r>
          </w:p>
          <w:p w:rsidR="0065593C" w:rsidRPr="00743A64" w:rsidRDefault="0065593C" w:rsidP="00B51BCA">
            <w:pPr>
              <w:pStyle w:val="25"/>
              <w:shd w:val="clear" w:color="auto" w:fill="auto"/>
              <w:spacing w:line="240" w:lineRule="auto"/>
              <w:ind w:firstLine="0"/>
              <w:rPr>
                <w:color w:val="auto"/>
                <w:sz w:val="24"/>
                <w:szCs w:val="28"/>
              </w:rPr>
            </w:pPr>
            <w:r w:rsidRPr="00743A64">
              <w:rPr>
                <w:rStyle w:val="8pt1"/>
                <w:b w:val="0"/>
                <w:bCs/>
                <w:color w:val="auto"/>
                <w:sz w:val="24"/>
                <w:szCs w:val="28"/>
              </w:rPr>
              <w:t>инвентариза</w:t>
            </w:r>
            <w:r w:rsidR="00DB09C9" w:rsidRPr="00743A64">
              <w:rPr>
                <w:rStyle w:val="8pt1"/>
                <w:b w:val="0"/>
                <w:bCs/>
                <w:color w:val="auto"/>
                <w:sz w:val="24"/>
                <w:szCs w:val="28"/>
              </w:rPr>
              <w:t>-</w:t>
            </w:r>
            <w:r w:rsidRPr="00743A64">
              <w:rPr>
                <w:rStyle w:val="8pt1"/>
                <w:b w:val="0"/>
                <w:bCs/>
                <w:color w:val="auto"/>
                <w:sz w:val="24"/>
                <w:szCs w:val="28"/>
              </w:rPr>
              <w:t>ция</w:t>
            </w:r>
          </w:p>
        </w:tc>
        <w:tc>
          <w:tcPr>
            <w:tcW w:w="861" w:type="dxa"/>
            <w:vMerge/>
            <w:tcBorders>
              <w:left w:val="single" w:sz="4" w:space="0" w:color="auto"/>
              <w:right w:val="single" w:sz="4" w:space="0" w:color="auto"/>
            </w:tcBorders>
            <w:shd w:val="clear" w:color="auto" w:fill="FFFFFF"/>
            <w:vAlign w:val="center"/>
          </w:tcPr>
          <w:p w:rsidR="0065593C" w:rsidRPr="00743A64" w:rsidRDefault="0065593C" w:rsidP="00B51BCA">
            <w:pPr>
              <w:pStyle w:val="25"/>
              <w:shd w:val="clear" w:color="auto" w:fill="auto"/>
              <w:spacing w:line="240" w:lineRule="auto"/>
              <w:ind w:firstLine="0"/>
              <w:rPr>
                <w:color w:val="auto"/>
                <w:sz w:val="24"/>
                <w:szCs w:val="28"/>
              </w:rPr>
            </w:pPr>
          </w:p>
        </w:tc>
      </w:tr>
      <w:tr w:rsidR="0065593C" w:rsidRPr="00743A64" w:rsidTr="00DB09C9">
        <w:trPr>
          <w:trHeight w:hRule="exact" w:val="720"/>
        </w:trPr>
        <w:tc>
          <w:tcPr>
            <w:tcW w:w="1853" w:type="dxa"/>
            <w:vMerge/>
            <w:tcBorders>
              <w:left w:val="single" w:sz="4" w:space="0" w:color="auto"/>
            </w:tcBorders>
            <w:shd w:val="clear" w:color="auto" w:fill="FFFFFF"/>
            <w:vAlign w:val="center"/>
          </w:tcPr>
          <w:p w:rsidR="0065593C" w:rsidRPr="00743A64" w:rsidRDefault="0065593C" w:rsidP="00B51BCA">
            <w:pPr>
              <w:spacing w:after="0" w:line="240" w:lineRule="auto"/>
              <w:jc w:val="center"/>
              <w:rPr>
                <w:rFonts w:ascii="Times New Roman" w:hAnsi="Times New Roman"/>
                <w:sz w:val="24"/>
                <w:szCs w:val="28"/>
              </w:rPr>
            </w:pPr>
          </w:p>
        </w:tc>
        <w:tc>
          <w:tcPr>
            <w:tcW w:w="709" w:type="dxa"/>
            <w:tcBorders>
              <w:top w:val="single" w:sz="4" w:space="0" w:color="auto"/>
              <w:left w:val="single" w:sz="4" w:space="0" w:color="auto"/>
            </w:tcBorders>
            <w:shd w:val="clear" w:color="auto" w:fill="FFFFFF"/>
            <w:vAlign w:val="center"/>
          </w:tcPr>
          <w:p w:rsidR="0065593C" w:rsidRPr="00743A64" w:rsidRDefault="0065593C" w:rsidP="00B51BCA">
            <w:pPr>
              <w:pStyle w:val="25"/>
              <w:shd w:val="clear" w:color="auto" w:fill="auto"/>
              <w:spacing w:line="240" w:lineRule="auto"/>
              <w:ind w:firstLine="0"/>
              <w:rPr>
                <w:color w:val="auto"/>
                <w:sz w:val="24"/>
                <w:szCs w:val="28"/>
              </w:rPr>
            </w:pPr>
            <w:r w:rsidRPr="00743A64">
              <w:rPr>
                <w:rStyle w:val="8pt1"/>
                <w:b w:val="0"/>
                <w:bCs/>
                <w:color w:val="auto"/>
                <w:sz w:val="24"/>
                <w:szCs w:val="28"/>
              </w:rPr>
              <w:t xml:space="preserve">2016 </w:t>
            </w:r>
            <w:r w:rsidRPr="00743A64">
              <w:rPr>
                <w:rStyle w:val="8pt"/>
                <w:color w:val="auto"/>
                <w:sz w:val="24"/>
                <w:szCs w:val="28"/>
              </w:rPr>
              <w:t>г</w:t>
            </w:r>
            <w:r w:rsidR="00DB09C9" w:rsidRPr="00743A64">
              <w:rPr>
                <w:rStyle w:val="8pt"/>
                <w:color w:val="auto"/>
                <w:sz w:val="24"/>
                <w:szCs w:val="28"/>
              </w:rPr>
              <w:t>од</w:t>
            </w:r>
          </w:p>
        </w:tc>
        <w:tc>
          <w:tcPr>
            <w:tcW w:w="850" w:type="dxa"/>
            <w:tcBorders>
              <w:top w:val="single" w:sz="4" w:space="0" w:color="auto"/>
              <w:left w:val="single" w:sz="4" w:space="0" w:color="auto"/>
            </w:tcBorders>
            <w:shd w:val="clear" w:color="auto" w:fill="FFFFFF"/>
            <w:vAlign w:val="center"/>
          </w:tcPr>
          <w:p w:rsidR="0065593C" w:rsidRPr="00743A64" w:rsidRDefault="0065593C" w:rsidP="00DB09C9">
            <w:pPr>
              <w:pStyle w:val="25"/>
              <w:shd w:val="clear" w:color="auto" w:fill="auto"/>
              <w:spacing w:line="240" w:lineRule="auto"/>
              <w:ind w:firstLine="0"/>
              <w:rPr>
                <w:color w:val="auto"/>
                <w:sz w:val="24"/>
                <w:szCs w:val="28"/>
              </w:rPr>
            </w:pPr>
            <w:r w:rsidRPr="00743A64">
              <w:rPr>
                <w:rStyle w:val="8pt1"/>
                <w:b w:val="0"/>
                <w:bCs/>
                <w:color w:val="auto"/>
                <w:sz w:val="24"/>
                <w:szCs w:val="28"/>
              </w:rPr>
              <w:t xml:space="preserve">2017 </w:t>
            </w:r>
            <w:r w:rsidRPr="00743A64">
              <w:rPr>
                <w:rStyle w:val="8pt"/>
                <w:color w:val="auto"/>
                <w:sz w:val="24"/>
                <w:szCs w:val="28"/>
              </w:rPr>
              <w:t>г</w:t>
            </w:r>
            <w:r w:rsidR="00DB09C9" w:rsidRPr="00743A64">
              <w:rPr>
                <w:rStyle w:val="8pt"/>
                <w:color w:val="auto"/>
                <w:sz w:val="24"/>
                <w:szCs w:val="28"/>
              </w:rPr>
              <w:t>од</w:t>
            </w:r>
          </w:p>
        </w:tc>
        <w:tc>
          <w:tcPr>
            <w:tcW w:w="831" w:type="dxa"/>
            <w:tcBorders>
              <w:top w:val="single" w:sz="4" w:space="0" w:color="auto"/>
              <w:left w:val="single" w:sz="4" w:space="0" w:color="auto"/>
            </w:tcBorders>
            <w:shd w:val="clear" w:color="auto" w:fill="FFFFFF"/>
            <w:vAlign w:val="center"/>
          </w:tcPr>
          <w:p w:rsidR="0065593C" w:rsidRPr="00743A64" w:rsidRDefault="0065593C" w:rsidP="00DB09C9">
            <w:pPr>
              <w:pStyle w:val="25"/>
              <w:shd w:val="clear" w:color="auto" w:fill="auto"/>
              <w:spacing w:line="240" w:lineRule="auto"/>
              <w:ind w:firstLine="0"/>
              <w:rPr>
                <w:color w:val="auto"/>
                <w:sz w:val="24"/>
                <w:szCs w:val="28"/>
              </w:rPr>
            </w:pPr>
            <w:r w:rsidRPr="00743A64">
              <w:rPr>
                <w:rStyle w:val="8pt1"/>
                <w:b w:val="0"/>
                <w:bCs/>
                <w:color w:val="auto"/>
                <w:sz w:val="24"/>
                <w:szCs w:val="28"/>
              </w:rPr>
              <w:t xml:space="preserve">2016 </w:t>
            </w:r>
            <w:r w:rsidRPr="00743A64">
              <w:rPr>
                <w:rStyle w:val="8pt"/>
                <w:color w:val="auto"/>
                <w:sz w:val="24"/>
                <w:szCs w:val="28"/>
              </w:rPr>
              <w:t>г</w:t>
            </w:r>
            <w:r w:rsidR="00DB09C9" w:rsidRPr="00743A64">
              <w:rPr>
                <w:rStyle w:val="8pt"/>
                <w:color w:val="auto"/>
                <w:sz w:val="24"/>
                <w:szCs w:val="28"/>
              </w:rPr>
              <w:t>од</w:t>
            </w:r>
          </w:p>
        </w:tc>
        <w:tc>
          <w:tcPr>
            <w:tcW w:w="984" w:type="dxa"/>
            <w:tcBorders>
              <w:top w:val="single" w:sz="4" w:space="0" w:color="auto"/>
              <w:left w:val="single" w:sz="4" w:space="0" w:color="auto"/>
            </w:tcBorders>
            <w:shd w:val="clear" w:color="auto" w:fill="FFFFFF"/>
            <w:vAlign w:val="center"/>
          </w:tcPr>
          <w:p w:rsidR="0065593C" w:rsidRPr="00743A64" w:rsidRDefault="0065593C" w:rsidP="00DB09C9">
            <w:pPr>
              <w:pStyle w:val="25"/>
              <w:shd w:val="clear" w:color="auto" w:fill="auto"/>
              <w:spacing w:line="240" w:lineRule="auto"/>
              <w:ind w:firstLine="0"/>
              <w:rPr>
                <w:color w:val="auto"/>
                <w:sz w:val="24"/>
                <w:szCs w:val="28"/>
              </w:rPr>
            </w:pPr>
            <w:r w:rsidRPr="00743A64">
              <w:rPr>
                <w:rStyle w:val="8pt1"/>
                <w:b w:val="0"/>
                <w:bCs/>
                <w:color w:val="auto"/>
                <w:sz w:val="24"/>
                <w:szCs w:val="28"/>
              </w:rPr>
              <w:t xml:space="preserve">2017 </w:t>
            </w:r>
            <w:r w:rsidRPr="00743A64">
              <w:rPr>
                <w:rStyle w:val="8pt"/>
                <w:color w:val="auto"/>
                <w:sz w:val="24"/>
                <w:szCs w:val="28"/>
              </w:rPr>
              <w:t>г</w:t>
            </w:r>
            <w:r w:rsidR="00DB09C9" w:rsidRPr="00743A64">
              <w:rPr>
                <w:rStyle w:val="8pt"/>
                <w:color w:val="auto"/>
                <w:sz w:val="24"/>
                <w:szCs w:val="28"/>
              </w:rPr>
              <w:t>од</w:t>
            </w:r>
          </w:p>
        </w:tc>
        <w:tc>
          <w:tcPr>
            <w:tcW w:w="782" w:type="dxa"/>
            <w:tcBorders>
              <w:top w:val="single" w:sz="4" w:space="0" w:color="auto"/>
              <w:left w:val="single" w:sz="4" w:space="0" w:color="auto"/>
            </w:tcBorders>
            <w:shd w:val="clear" w:color="auto" w:fill="FFFFFF"/>
            <w:vAlign w:val="center"/>
          </w:tcPr>
          <w:p w:rsidR="0065593C" w:rsidRPr="00743A64" w:rsidRDefault="0065593C" w:rsidP="00DB09C9">
            <w:pPr>
              <w:pStyle w:val="25"/>
              <w:shd w:val="clear" w:color="auto" w:fill="auto"/>
              <w:spacing w:line="240" w:lineRule="auto"/>
              <w:ind w:firstLine="0"/>
              <w:rPr>
                <w:color w:val="auto"/>
                <w:sz w:val="24"/>
                <w:szCs w:val="28"/>
              </w:rPr>
            </w:pPr>
            <w:r w:rsidRPr="00743A64">
              <w:rPr>
                <w:rStyle w:val="8pt1"/>
                <w:b w:val="0"/>
                <w:bCs/>
                <w:color w:val="auto"/>
                <w:sz w:val="24"/>
                <w:szCs w:val="28"/>
              </w:rPr>
              <w:t xml:space="preserve">2016 </w:t>
            </w:r>
            <w:r w:rsidRPr="00743A64">
              <w:rPr>
                <w:rStyle w:val="8pt"/>
                <w:color w:val="auto"/>
                <w:sz w:val="24"/>
                <w:szCs w:val="28"/>
              </w:rPr>
              <w:t>г</w:t>
            </w:r>
            <w:r w:rsidR="00DB09C9" w:rsidRPr="00743A64">
              <w:rPr>
                <w:rStyle w:val="8pt"/>
                <w:color w:val="auto"/>
                <w:sz w:val="24"/>
                <w:szCs w:val="28"/>
              </w:rPr>
              <w:t>од</w:t>
            </w:r>
          </w:p>
        </w:tc>
        <w:tc>
          <w:tcPr>
            <w:tcW w:w="797" w:type="dxa"/>
            <w:tcBorders>
              <w:top w:val="single" w:sz="4" w:space="0" w:color="auto"/>
              <w:left w:val="single" w:sz="4" w:space="0" w:color="auto"/>
            </w:tcBorders>
            <w:shd w:val="clear" w:color="auto" w:fill="FFFFFF"/>
            <w:vAlign w:val="center"/>
          </w:tcPr>
          <w:p w:rsidR="0065593C" w:rsidRPr="00743A64" w:rsidRDefault="0065593C" w:rsidP="00DB09C9">
            <w:pPr>
              <w:pStyle w:val="25"/>
              <w:shd w:val="clear" w:color="auto" w:fill="auto"/>
              <w:spacing w:line="240" w:lineRule="auto"/>
              <w:ind w:firstLine="0"/>
              <w:rPr>
                <w:color w:val="auto"/>
                <w:sz w:val="24"/>
                <w:szCs w:val="28"/>
              </w:rPr>
            </w:pPr>
            <w:r w:rsidRPr="00743A64">
              <w:rPr>
                <w:rStyle w:val="8pt1"/>
                <w:b w:val="0"/>
                <w:bCs/>
                <w:color w:val="auto"/>
                <w:sz w:val="24"/>
                <w:szCs w:val="28"/>
              </w:rPr>
              <w:t xml:space="preserve">2017 </w:t>
            </w:r>
            <w:r w:rsidRPr="00743A64">
              <w:rPr>
                <w:rStyle w:val="8pt"/>
                <w:color w:val="auto"/>
                <w:sz w:val="24"/>
                <w:szCs w:val="28"/>
              </w:rPr>
              <w:t>г</w:t>
            </w:r>
            <w:r w:rsidR="00DB09C9" w:rsidRPr="00743A64">
              <w:rPr>
                <w:rStyle w:val="8pt"/>
                <w:color w:val="auto"/>
                <w:sz w:val="24"/>
                <w:szCs w:val="28"/>
              </w:rPr>
              <w:t>од</w:t>
            </w:r>
          </w:p>
        </w:tc>
        <w:tc>
          <w:tcPr>
            <w:tcW w:w="1568" w:type="dxa"/>
            <w:tcBorders>
              <w:top w:val="single" w:sz="4" w:space="0" w:color="auto"/>
              <w:left w:val="single" w:sz="4" w:space="0" w:color="auto"/>
            </w:tcBorders>
            <w:shd w:val="clear" w:color="auto" w:fill="FFFFFF"/>
            <w:vAlign w:val="center"/>
          </w:tcPr>
          <w:p w:rsidR="0065593C" w:rsidRPr="00743A64" w:rsidRDefault="0065593C" w:rsidP="00DB09C9">
            <w:pPr>
              <w:pStyle w:val="25"/>
              <w:shd w:val="clear" w:color="auto" w:fill="auto"/>
              <w:spacing w:line="240" w:lineRule="auto"/>
              <w:ind w:firstLine="0"/>
              <w:rPr>
                <w:color w:val="auto"/>
                <w:sz w:val="24"/>
                <w:szCs w:val="28"/>
              </w:rPr>
            </w:pPr>
            <w:r w:rsidRPr="00743A64">
              <w:rPr>
                <w:rStyle w:val="8pt1"/>
                <w:b w:val="0"/>
                <w:bCs/>
                <w:color w:val="auto"/>
                <w:sz w:val="24"/>
                <w:szCs w:val="28"/>
              </w:rPr>
              <w:t xml:space="preserve">2017 </w:t>
            </w:r>
            <w:r w:rsidRPr="00743A64">
              <w:rPr>
                <w:rStyle w:val="8pt"/>
                <w:color w:val="auto"/>
                <w:sz w:val="24"/>
                <w:szCs w:val="28"/>
              </w:rPr>
              <w:t>г</w:t>
            </w:r>
            <w:r w:rsidR="00DB09C9" w:rsidRPr="00743A64">
              <w:rPr>
                <w:rStyle w:val="8pt"/>
                <w:color w:val="auto"/>
                <w:sz w:val="24"/>
                <w:szCs w:val="28"/>
              </w:rPr>
              <w:t>од</w:t>
            </w:r>
          </w:p>
        </w:tc>
        <w:tc>
          <w:tcPr>
            <w:tcW w:w="861" w:type="dxa"/>
            <w:vMerge/>
            <w:tcBorders>
              <w:left w:val="single" w:sz="4" w:space="0" w:color="auto"/>
              <w:right w:val="single" w:sz="4" w:space="0" w:color="auto"/>
            </w:tcBorders>
            <w:shd w:val="clear" w:color="auto" w:fill="FFFFFF"/>
            <w:vAlign w:val="center"/>
          </w:tcPr>
          <w:p w:rsidR="0065593C" w:rsidRPr="00743A64" w:rsidRDefault="0065593C" w:rsidP="00B51BCA">
            <w:pPr>
              <w:spacing w:after="0" w:line="240" w:lineRule="auto"/>
              <w:jc w:val="center"/>
              <w:rPr>
                <w:rFonts w:ascii="Times New Roman" w:hAnsi="Times New Roman"/>
                <w:sz w:val="24"/>
                <w:szCs w:val="28"/>
              </w:rPr>
            </w:pPr>
          </w:p>
        </w:tc>
      </w:tr>
      <w:tr w:rsidR="0065593C" w:rsidRPr="00743A64" w:rsidTr="00B51BCA">
        <w:trPr>
          <w:trHeight w:hRule="exact" w:val="543"/>
        </w:trPr>
        <w:tc>
          <w:tcPr>
            <w:tcW w:w="1853"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Уссурийский городской округ</w:t>
            </w:r>
          </w:p>
        </w:tc>
        <w:tc>
          <w:tcPr>
            <w:tcW w:w="709"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3</w:t>
            </w:r>
          </w:p>
        </w:tc>
        <w:tc>
          <w:tcPr>
            <w:tcW w:w="850"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3</w:t>
            </w:r>
          </w:p>
        </w:tc>
        <w:tc>
          <w:tcPr>
            <w:tcW w:w="831"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984"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782"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797"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1568" w:type="dxa"/>
            <w:tcBorders>
              <w:top w:val="single" w:sz="4" w:space="0" w:color="auto"/>
              <w:left w:val="single" w:sz="4" w:space="0" w:color="auto"/>
              <w:bottom w:val="single" w:sz="4" w:space="0" w:color="auto"/>
            </w:tcBorders>
            <w:shd w:val="clear" w:color="auto" w:fill="FFFFFF"/>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3</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100</w:t>
            </w:r>
          </w:p>
        </w:tc>
      </w:tr>
    </w:tbl>
    <w:p w:rsidR="0065593C" w:rsidRPr="00743A64" w:rsidRDefault="0065593C" w:rsidP="00B51BCA">
      <w:pPr>
        <w:pStyle w:val="64"/>
        <w:shd w:val="clear" w:color="auto" w:fill="auto"/>
        <w:spacing w:line="240" w:lineRule="auto"/>
        <w:ind w:firstLine="709"/>
        <w:jc w:val="right"/>
        <w:rPr>
          <w:rFonts w:ascii="Times New Roman" w:hAnsi="Times New Roman"/>
          <w:i w:val="0"/>
          <w:sz w:val="28"/>
          <w:szCs w:val="28"/>
        </w:rPr>
      </w:pPr>
    </w:p>
    <w:p w:rsidR="0065593C" w:rsidRPr="00743A64" w:rsidRDefault="0065593C" w:rsidP="00DB09C9">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Мероприятия по инженерной защите населения и территорий</w:t>
      </w:r>
    </w:p>
    <w:p w:rsidR="00DB09C9" w:rsidRPr="00743A64" w:rsidRDefault="00DB09C9" w:rsidP="00DB09C9">
      <w:pPr>
        <w:spacing w:after="0" w:line="240" w:lineRule="auto"/>
        <w:ind w:firstLine="709"/>
        <w:jc w:val="center"/>
        <w:rPr>
          <w:rFonts w:ascii="Times New Roman" w:hAnsi="Times New Roman"/>
          <w:sz w:val="28"/>
          <w:szCs w:val="28"/>
        </w:rPr>
      </w:pPr>
    </w:p>
    <w:p w:rsidR="0065593C" w:rsidRPr="00743A64" w:rsidRDefault="0065593C" w:rsidP="008C2B75">
      <w:pPr>
        <w:spacing w:after="0" w:line="384" w:lineRule="auto"/>
        <w:ind w:firstLine="709"/>
        <w:jc w:val="both"/>
        <w:rPr>
          <w:rFonts w:ascii="Times New Roman" w:hAnsi="Times New Roman"/>
          <w:sz w:val="28"/>
          <w:szCs w:val="28"/>
        </w:rPr>
      </w:pPr>
      <w:r w:rsidRPr="00743A64">
        <w:rPr>
          <w:rFonts w:ascii="Times New Roman" w:hAnsi="Times New Roman"/>
          <w:sz w:val="28"/>
          <w:szCs w:val="28"/>
        </w:rPr>
        <w:t>Обеспеченность населения защитными сооружениями ГО (убежищами и ПРУ) составляет 100</w:t>
      </w:r>
      <w:r w:rsidR="00632200" w:rsidRPr="00743A64">
        <w:rPr>
          <w:rFonts w:ascii="Times New Roman" w:hAnsi="Times New Roman"/>
          <w:sz w:val="28"/>
          <w:szCs w:val="28"/>
        </w:rPr>
        <w:t>%</w:t>
      </w:r>
      <w:r w:rsidRPr="00743A64">
        <w:rPr>
          <w:rFonts w:ascii="Times New Roman" w:hAnsi="Times New Roman"/>
          <w:sz w:val="28"/>
          <w:szCs w:val="28"/>
        </w:rPr>
        <w:t>.</w:t>
      </w:r>
    </w:p>
    <w:p w:rsidR="0065593C" w:rsidRPr="00743A64" w:rsidRDefault="0065593C" w:rsidP="008C2B75">
      <w:pPr>
        <w:spacing w:after="0" w:line="384" w:lineRule="auto"/>
        <w:ind w:firstLine="709"/>
        <w:jc w:val="both"/>
        <w:rPr>
          <w:rFonts w:ascii="Times New Roman" w:hAnsi="Times New Roman"/>
          <w:sz w:val="28"/>
          <w:szCs w:val="28"/>
        </w:rPr>
      </w:pPr>
      <w:r w:rsidRPr="00743A64">
        <w:rPr>
          <w:rFonts w:ascii="Times New Roman" w:hAnsi="Times New Roman"/>
          <w:sz w:val="28"/>
          <w:szCs w:val="28"/>
        </w:rPr>
        <w:t>Построенных  за отчетный период ЗС ГО нет.</w:t>
      </w:r>
    </w:p>
    <w:p w:rsidR="0065593C" w:rsidRPr="00743A64" w:rsidRDefault="0065593C" w:rsidP="008C2B75">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Для укрытия населения в зонах вероятных ЧС предусмотрено использование имеющихся защитных сооружений, а также подвалов </w:t>
      </w:r>
      <w:r w:rsidR="00B51BCA" w:rsidRPr="00743A64">
        <w:rPr>
          <w:rFonts w:ascii="Times New Roman" w:hAnsi="Times New Roman"/>
          <w:sz w:val="28"/>
          <w:szCs w:val="28"/>
        </w:rPr>
        <w:br/>
      </w:r>
      <w:r w:rsidRPr="00743A64">
        <w:rPr>
          <w:rFonts w:ascii="Times New Roman" w:hAnsi="Times New Roman"/>
          <w:sz w:val="28"/>
          <w:szCs w:val="28"/>
        </w:rPr>
        <w:t>и других заглубленных помещений, пригодных для укрытия населения.</w:t>
      </w:r>
    </w:p>
    <w:p w:rsidR="0065593C" w:rsidRPr="00743A64" w:rsidRDefault="0065593C" w:rsidP="008C2B75">
      <w:pPr>
        <w:spacing w:after="0" w:line="384" w:lineRule="auto"/>
        <w:ind w:firstLine="709"/>
        <w:jc w:val="both"/>
        <w:rPr>
          <w:rFonts w:ascii="Times New Roman" w:hAnsi="Times New Roman"/>
          <w:sz w:val="28"/>
          <w:szCs w:val="28"/>
        </w:rPr>
      </w:pPr>
      <w:r w:rsidRPr="00743A64">
        <w:rPr>
          <w:rFonts w:ascii="Times New Roman" w:hAnsi="Times New Roman"/>
          <w:sz w:val="28"/>
          <w:szCs w:val="28"/>
        </w:rPr>
        <w:t>Обеспеченность населения средствами индивидуальной защиты составляет 100</w:t>
      </w:r>
      <w:r w:rsidR="00632200" w:rsidRPr="00743A64">
        <w:rPr>
          <w:rFonts w:ascii="Times New Roman" w:hAnsi="Times New Roman"/>
          <w:sz w:val="28"/>
          <w:szCs w:val="28"/>
        </w:rPr>
        <w:t>%</w:t>
      </w:r>
      <w:r w:rsidRPr="00743A64">
        <w:rPr>
          <w:rFonts w:ascii="Times New Roman" w:hAnsi="Times New Roman"/>
          <w:sz w:val="28"/>
          <w:szCs w:val="28"/>
        </w:rPr>
        <w:t>.</w:t>
      </w:r>
    </w:p>
    <w:p w:rsidR="0065593C" w:rsidRPr="00743A64" w:rsidRDefault="0065593C" w:rsidP="008C2B75">
      <w:pPr>
        <w:spacing w:after="0" w:line="384" w:lineRule="auto"/>
        <w:ind w:firstLine="709"/>
        <w:jc w:val="both"/>
        <w:rPr>
          <w:rFonts w:ascii="Times New Roman" w:hAnsi="Times New Roman"/>
          <w:sz w:val="28"/>
          <w:szCs w:val="28"/>
        </w:rPr>
      </w:pPr>
      <w:r w:rsidRPr="00743A64">
        <w:rPr>
          <w:rFonts w:ascii="Times New Roman" w:hAnsi="Times New Roman"/>
          <w:sz w:val="28"/>
          <w:szCs w:val="28"/>
        </w:rPr>
        <w:t>Основные причины не</w:t>
      </w:r>
      <w:r w:rsidR="00DB09C9" w:rsidRPr="00743A64">
        <w:rPr>
          <w:rFonts w:ascii="Times New Roman" w:hAnsi="Times New Roman"/>
          <w:sz w:val="28"/>
          <w:szCs w:val="28"/>
        </w:rPr>
        <w:t xml:space="preserve">готовности защитных сооружений: </w:t>
      </w:r>
      <w:r w:rsidRPr="00743A64">
        <w:rPr>
          <w:rFonts w:ascii="Times New Roman" w:hAnsi="Times New Roman"/>
          <w:sz w:val="28"/>
          <w:szCs w:val="28"/>
        </w:rPr>
        <w:t>неисправность оборудования, нарушение герметичности, затопляемость грунтовыми водами.</w:t>
      </w:r>
    </w:p>
    <w:p w:rsidR="0065593C" w:rsidRPr="00743A64" w:rsidRDefault="0065593C" w:rsidP="008C2B75">
      <w:pPr>
        <w:spacing w:after="0" w:line="384" w:lineRule="auto"/>
        <w:ind w:firstLine="709"/>
        <w:jc w:val="both"/>
        <w:rPr>
          <w:rFonts w:ascii="Times New Roman" w:hAnsi="Times New Roman"/>
          <w:sz w:val="28"/>
          <w:szCs w:val="28"/>
        </w:rPr>
      </w:pPr>
      <w:r w:rsidRPr="00743A64">
        <w:rPr>
          <w:rFonts w:ascii="Times New Roman" w:hAnsi="Times New Roman"/>
          <w:sz w:val="28"/>
          <w:szCs w:val="28"/>
        </w:rPr>
        <w:t>В 2017 году средства на развитие систем инженерных сооружений, обеспечивающих защиту населения и территории от ЧС фонда городского округа</w:t>
      </w:r>
      <w:r w:rsidR="00C01D57" w:rsidRPr="00743A64">
        <w:rPr>
          <w:rFonts w:ascii="Times New Roman" w:hAnsi="Times New Roman"/>
          <w:sz w:val="28"/>
          <w:szCs w:val="28"/>
        </w:rPr>
        <w:t>,</w:t>
      </w:r>
      <w:r w:rsidRPr="00743A64">
        <w:rPr>
          <w:rFonts w:ascii="Times New Roman" w:hAnsi="Times New Roman"/>
          <w:sz w:val="28"/>
          <w:szCs w:val="28"/>
        </w:rPr>
        <w:t xml:space="preserve"> не выделялись из-за отсутствия данных систем в муниципальной собственности.</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К локализации вероятных зон химического заражения спланировано привлечение ФГКУ «7 ОФПС».</w:t>
      </w:r>
    </w:p>
    <w:p w:rsidR="0065593C" w:rsidRPr="00743A64" w:rsidRDefault="0065593C" w:rsidP="00CB3A02">
      <w:pPr>
        <w:tabs>
          <w:tab w:val="left" w:pos="3300"/>
          <w:tab w:val="center" w:pos="4678"/>
          <w:tab w:val="left" w:pos="7155"/>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 2017 году было проведено практическое развертывание ПВР, формируемого на базе общежития Приморской сельскохозяйственной академии. </w:t>
      </w:r>
    </w:p>
    <w:p w:rsidR="0065593C" w:rsidRPr="00743A64" w:rsidRDefault="0065593C" w:rsidP="00CB3A02">
      <w:pPr>
        <w:tabs>
          <w:tab w:val="left" w:pos="3300"/>
          <w:tab w:val="center" w:pos="4678"/>
          <w:tab w:val="left" w:pos="7155"/>
        </w:tabs>
        <w:spacing w:after="0" w:line="360" w:lineRule="auto"/>
        <w:ind w:firstLine="709"/>
        <w:jc w:val="both"/>
        <w:rPr>
          <w:rFonts w:ascii="Times New Roman" w:hAnsi="Times New Roman"/>
          <w:sz w:val="28"/>
          <w:szCs w:val="28"/>
        </w:rPr>
      </w:pPr>
      <w:r w:rsidRPr="00743A64">
        <w:rPr>
          <w:rFonts w:ascii="Times New Roman" w:hAnsi="Times New Roman"/>
          <w:sz w:val="28"/>
          <w:szCs w:val="28"/>
        </w:rPr>
        <w:t>Отработаны вопросы:</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взаимодействие эвакуационных органов Уссурийского городского округа;</w:t>
      </w:r>
    </w:p>
    <w:p w:rsidR="0065593C" w:rsidRPr="00743A64" w:rsidRDefault="0065593C" w:rsidP="00CB3A02">
      <w:pPr>
        <w:tabs>
          <w:tab w:val="left" w:pos="3300"/>
          <w:tab w:val="center" w:pos="4678"/>
          <w:tab w:val="left" w:pos="7155"/>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вывоз населения из зоны ЧС; </w:t>
      </w:r>
    </w:p>
    <w:p w:rsidR="0065593C" w:rsidRPr="00743A64" w:rsidRDefault="0065593C" w:rsidP="00CB3A02">
      <w:pPr>
        <w:tabs>
          <w:tab w:val="left" w:pos="3300"/>
          <w:tab w:val="center" w:pos="4678"/>
          <w:tab w:val="left" w:pos="7155"/>
        </w:tabs>
        <w:spacing w:after="0" w:line="360" w:lineRule="auto"/>
        <w:ind w:firstLine="709"/>
        <w:jc w:val="both"/>
        <w:rPr>
          <w:rFonts w:ascii="Times New Roman" w:hAnsi="Times New Roman"/>
          <w:sz w:val="28"/>
          <w:szCs w:val="28"/>
        </w:rPr>
      </w:pPr>
      <w:r w:rsidRPr="00743A64">
        <w:rPr>
          <w:rFonts w:ascii="Times New Roman" w:hAnsi="Times New Roman"/>
          <w:sz w:val="28"/>
          <w:szCs w:val="28"/>
        </w:rPr>
        <w:t>прием, размещение и всестороннее обеспечение эвакуированного населения.</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Состояние обеспеченности населения, проживающего в зонах вероятных ЧС, медицинскими и противоэпидемическими средствами защиты, средствами профилактики эпидемий, а также имуществом </w:t>
      </w:r>
      <w:r w:rsidR="00B51BCA" w:rsidRPr="00743A64">
        <w:rPr>
          <w:rFonts w:ascii="Times New Roman" w:hAnsi="Times New Roman"/>
          <w:sz w:val="28"/>
          <w:szCs w:val="28"/>
        </w:rPr>
        <w:br/>
      </w:r>
      <w:r w:rsidR="00C01D57" w:rsidRPr="00743A64">
        <w:rPr>
          <w:rFonts w:ascii="Times New Roman" w:hAnsi="Times New Roman"/>
          <w:sz w:val="28"/>
          <w:szCs w:val="28"/>
        </w:rPr>
        <w:t>и оборудованием,</w:t>
      </w:r>
      <w:r w:rsidRPr="00743A64">
        <w:rPr>
          <w:rFonts w:ascii="Times New Roman" w:hAnsi="Times New Roman"/>
          <w:sz w:val="28"/>
          <w:szCs w:val="28"/>
        </w:rPr>
        <w:t xml:space="preserve"> необходимым для развертывания больничной базы:</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создан резерв медицинских и противоэпидемических средств защиты, средствами профилактики эпидемий среди населения Уссурийского городского округа для обеспечения пострадавшего населения </w:t>
      </w:r>
      <w:r w:rsidR="00B51BCA" w:rsidRPr="00743A64">
        <w:rPr>
          <w:rFonts w:ascii="Times New Roman" w:hAnsi="Times New Roman"/>
          <w:sz w:val="28"/>
          <w:szCs w:val="28"/>
        </w:rPr>
        <w:br/>
      </w:r>
      <w:r w:rsidRPr="00743A64">
        <w:rPr>
          <w:rFonts w:ascii="Times New Roman" w:hAnsi="Times New Roman"/>
          <w:sz w:val="28"/>
          <w:szCs w:val="28"/>
        </w:rPr>
        <w:t xml:space="preserve">на 100 </w:t>
      </w:r>
      <w:r w:rsidR="009C69CE" w:rsidRPr="00743A64">
        <w:rPr>
          <w:rFonts w:ascii="Times New Roman" w:hAnsi="Times New Roman"/>
          <w:sz w:val="28"/>
          <w:szCs w:val="28"/>
        </w:rPr>
        <w:t>тыс. рублей</w:t>
      </w:r>
      <w:r w:rsidRPr="00743A64">
        <w:rPr>
          <w:rFonts w:ascii="Times New Roman" w:hAnsi="Times New Roman"/>
          <w:sz w:val="28"/>
          <w:szCs w:val="28"/>
        </w:rPr>
        <w:t xml:space="preserve"> (100%);</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имеется имущество и оборудование, необходимое для развертывания больничной базы на 1225 койко/мест;</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средства медицинской, противоэпидемиологической защиты созданы для оказания медицинской помощи 100 пораженным и больным в течение трех суток. </w:t>
      </w:r>
    </w:p>
    <w:p w:rsidR="0065593C" w:rsidRPr="00743A64" w:rsidRDefault="0065593C" w:rsidP="00CB3A02">
      <w:pPr>
        <w:tabs>
          <w:tab w:val="left" w:pos="6740"/>
        </w:tabs>
        <w:spacing w:after="0" w:line="360" w:lineRule="auto"/>
        <w:ind w:firstLine="709"/>
        <w:jc w:val="center"/>
        <w:rPr>
          <w:rFonts w:ascii="Times New Roman" w:hAnsi="Times New Roman"/>
          <w:sz w:val="28"/>
          <w:szCs w:val="28"/>
        </w:rPr>
      </w:pPr>
      <w:r w:rsidRPr="00743A64">
        <w:rPr>
          <w:rFonts w:ascii="Times New Roman" w:hAnsi="Times New Roman"/>
          <w:sz w:val="28"/>
          <w:szCs w:val="28"/>
        </w:rPr>
        <w:t>Сведения о пунктах временного размещения граждан</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
        <w:gridCol w:w="2318"/>
        <w:gridCol w:w="1031"/>
        <w:gridCol w:w="1275"/>
        <w:gridCol w:w="1134"/>
        <w:gridCol w:w="1134"/>
        <w:gridCol w:w="1701"/>
      </w:tblGrid>
      <w:tr w:rsidR="0065593C" w:rsidRPr="00743A64" w:rsidTr="00B51BCA">
        <w:tc>
          <w:tcPr>
            <w:tcW w:w="762" w:type="dxa"/>
            <w:vMerge w:val="restart"/>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w:t>
            </w:r>
          </w:p>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п/п</w:t>
            </w:r>
          </w:p>
          <w:p w:rsidR="0065593C" w:rsidRPr="00743A64" w:rsidRDefault="0065593C" w:rsidP="00B51BCA">
            <w:pPr>
              <w:spacing w:after="0" w:line="240" w:lineRule="auto"/>
              <w:jc w:val="center"/>
              <w:rPr>
                <w:rFonts w:ascii="Times New Roman" w:hAnsi="Times New Roman"/>
                <w:sz w:val="24"/>
                <w:szCs w:val="28"/>
              </w:rPr>
            </w:pPr>
          </w:p>
        </w:tc>
        <w:tc>
          <w:tcPr>
            <w:tcW w:w="2318" w:type="dxa"/>
            <w:vMerge w:val="restart"/>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Муниципальное образование</w:t>
            </w:r>
          </w:p>
          <w:p w:rsidR="0065593C" w:rsidRPr="00743A64" w:rsidRDefault="0065593C" w:rsidP="00B51BCA">
            <w:pPr>
              <w:spacing w:after="0" w:line="240" w:lineRule="auto"/>
              <w:jc w:val="center"/>
              <w:rPr>
                <w:rFonts w:ascii="Times New Roman" w:hAnsi="Times New Roman"/>
                <w:sz w:val="24"/>
                <w:szCs w:val="28"/>
              </w:rPr>
            </w:pPr>
          </w:p>
        </w:tc>
        <w:tc>
          <w:tcPr>
            <w:tcW w:w="1031" w:type="dxa"/>
            <w:vMerge w:val="restart"/>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Кол-во ПВР</w:t>
            </w:r>
          </w:p>
          <w:p w:rsidR="0065593C" w:rsidRPr="00743A64" w:rsidRDefault="0065593C" w:rsidP="00B51BCA">
            <w:pPr>
              <w:spacing w:after="0" w:line="240" w:lineRule="auto"/>
              <w:jc w:val="center"/>
              <w:rPr>
                <w:rFonts w:ascii="Times New Roman" w:hAnsi="Times New Roman"/>
                <w:sz w:val="24"/>
                <w:szCs w:val="28"/>
              </w:rPr>
            </w:pPr>
          </w:p>
        </w:tc>
        <w:tc>
          <w:tcPr>
            <w:tcW w:w="1275" w:type="dxa"/>
            <w:vMerge w:val="restart"/>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Вмести-мость (чел.)</w:t>
            </w:r>
          </w:p>
          <w:p w:rsidR="0065593C" w:rsidRPr="00743A64" w:rsidRDefault="0065593C" w:rsidP="00B51BCA">
            <w:pPr>
              <w:spacing w:after="0" w:line="240" w:lineRule="auto"/>
              <w:jc w:val="center"/>
              <w:rPr>
                <w:rFonts w:ascii="Times New Roman" w:hAnsi="Times New Roman"/>
                <w:sz w:val="24"/>
                <w:szCs w:val="28"/>
              </w:rPr>
            </w:pPr>
          </w:p>
        </w:tc>
        <w:tc>
          <w:tcPr>
            <w:tcW w:w="2268" w:type="dxa"/>
            <w:gridSpan w:val="2"/>
            <w:vAlign w:val="center"/>
          </w:tcPr>
          <w:p w:rsidR="0065593C" w:rsidRPr="00743A64" w:rsidRDefault="0065593C" w:rsidP="00B51BCA">
            <w:pPr>
              <w:spacing w:after="0" w:line="240" w:lineRule="auto"/>
              <w:ind w:right="-90"/>
              <w:jc w:val="center"/>
              <w:rPr>
                <w:rFonts w:ascii="Times New Roman" w:hAnsi="Times New Roman"/>
                <w:sz w:val="24"/>
                <w:szCs w:val="28"/>
              </w:rPr>
            </w:pPr>
            <w:r w:rsidRPr="00743A64">
              <w:rPr>
                <w:rFonts w:ascii="Times New Roman" w:hAnsi="Times New Roman"/>
                <w:sz w:val="24"/>
                <w:szCs w:val="28"/>
              </w:rPr>
              <w:t>Кол-во населения, фактически размещённого в ПВР</w:t>
            </w:r>
          </w:p>
        </w:tc>
        <w:tc>
          <w:tcPr>
            <w:tcW w:w="1701" w:type="dxa"/>
            <w:vMerge w:val="restart"/>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Средний срок пребывания в ПВР (сутки)</w:t>
            </w:r>
          </w:p>
        </w:tc>
      </w:tr>
      <w:tr w:rsidR="0065593C" w:rsidRPr="00743A64" w:rsidTr="00B51BCA">
        <w:tc>
          <w:tcPr>
            <w:tcW w:w="762" w:type="dxa"/>
            <w:vMerge/>
          </w:tcPr>
          <w:p w:rsidR="0065593C" w:rsidRPr="00743A64" w:rsidRDefault="0065593C" w:rsidP="00B51BCA">
            <w:pPr>
              <w:spacing w:after="0" w:line="240" w:lineRule="auto"/>
              <w:jc w:val="center"/>
              <w:rPr>
                <w:rFonts w:ascii="Times New Roman" w:hAnsi="Times New Roman"/>
                <w:sz w:val="24"/>
                <w:szCs w:val="28"/>
              </w:rPr>
            </w:pPr>
          </w:p>
        </w:tc>
        <w:tc>
          <w:tcPr>
            <w:tcW w:w="2318" w:type="dxa"/>
            <w:vMerge/>
          </w:tcPr>
          <w:p w:rsidR="0065593C" w:rsidRPr="00743A64" w:rsidRDefault="0065593C" w:rsidP="00B51BCA">
            <w:pPr>
              <w:spacing w:after="0" w:line="240" w:lineRule="auto"/>
              <w:jc w:val="center"/>
              <w:rPr>
                <w:rFonts w:ascii="Times New Roman" w:hAnsi="Times New Roman"/>
                <w:sz w:val="24"/>
                <w:szCs w:val="28"/>
              </w:rPr>
            </w:pPr>
          </w:p>
        </w:tc>
        <w:tc>
          <w:tcPr>
            <w:tcW w:w="1031" w:type="dxa"/>
            <w:vMerge/>
          </w:tcPr>
          <w:p w:rsidR="0065593C" w:rsidRPr="00743A64" w:rsidRDefault="0065593C" w:rsidP="00B51BCA">
            <w:pPr>
              <w:spacing w:after="0" w:line="240" w:lineRule="auto"/>
              <w:jc w:val="center"/>
              <w:rPr>
                <w:rFonts w:ascii="Times New Roman" w:hAnsi="Times New Roman"/>
                <w:sz w:val="24"/>
                <w:szCs w:val="28"/>
              </w:rPr>
            </w:pPr>
          </w:p>
        </w:tc>
        <w:tc>
          <w:tcPr>
            <w:tcW w:w="1275" w:type="dxa"/>
            <w:vMerge/>
          </w:tcPr>
          <w:p w:rsidR="0065593C" w:rsidRPr="00743A64" w:rsidRDefault="0065593C" w:rsidP="00B51BCA">
            <w:pPr>
              <w:spacing w:after="0" w:line="240" w:lineRule="auto"/>
              <w:jc w:val="center"/>
              <w:rPr>
                <w:rFonts w:ascii="Times New Roman" w:hAnsi="Times New Roman"/>
                <w:sz w:val="24"/>
                <w:szCs w:val="28"/>
              </w:rPr>
            </w:pPr>
          </w:p>
        </w:tc>
        <w:tc>
          <w:tcPr>
            <w:tcW w:w="1134" w:type="dxa"/>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Всего</w:t>
            </w:r>
          </w:p>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(чел.)</w:t>
            </w:r>
          </w:p>
        </w:tc>
        <w:tc>
          <w:tcPr>
            <w:tcW w:w="1134" w:type="dxa"/>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Из них детей</w:t>
            </w:r>
          </w:p>
        </w:tc>
        <w:tc>
          <w:tcPr>
            <w:tcW w:w="1701" w:type="dxa"/>
            <w:vMerge/>
          </w:tcPr>
          <w:p w:rsidR="0065593C" w:rsidRPr="00743A64" w:rsidRDefault="0065593C" w:rsidP="00B51BCA">
            <w:pPr>
              <w:spacing w:after="0" w:line="240" w:lineRule="auto"/>
              <w:jc w:val="center"/>
              <w:rPr>
                <w:rFonts w:ascii="Times New Roman" w:hAnsi="Times New Roman"/>
                <w:sz w:val="24"/>
                <w:szCs w:val="28"/>
              </w:rPr>
            </w:pPr>
          </w:p>
        </w:tc>
      </w:tr>
      <w:tr w:rsidR="0065593C" w:rsidRPr="00743A64" w:rsidTr="00B51BCA">
        <w:tc>
          <w:tcPr>
            <w:tcW w:w="762"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1</w:t>
            </w:r>
          </w:p>
        </w:tc>
        <w:tc>
          <w:tcPr>
            <w:tcW w:w="2318"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 xml:space="preserve">Уссурийский </w:t>
            </w:r>
          </w:p>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городской округ</w:t>
            </w:r>
          </w:p>
        </w:tc>
        <w:tc>
          <w:tcPr>
            <w:tcW w:w="1031"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22</w:t>
            </w:r>
          </w:p>
        </w:tc>
        <w:tc>
          <w:tcPr>
            <w:tcW w:w="1275"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1050</w:t>
            </w:r>
          </w:p>
        </w:tc>
        <w:tc>
          <w:tcPr>
            <w:tcW w:w="1134"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103</w:t>
            </w:r>
          </w:p>
        </w:tc>
        <w:tc>
          <w:tcPr>
            <w:tcW w:w="1134"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38</w:t>
            </w:r>
          </w:p>
        </w:tc>
        <w:tc>
          <w:tcPr>
            <w:tcW w:w="1701" w:type="dxa"/>
            <w:vAlign w:val="center"/>
          </w:tcPr>
          <w:p w:rsidR="0065593C" w:rsidRPr="00743A64" w:rsidRDefault="0065593C" w:rsidP="00B51BCA">
            <w:pPr>
              <w:spacing w:after="0" w:line="240" w:lineRule="auto"/>
              <w:jc w:val="center"/>
              <w:rPr>
                <w:rFonts w:ascii="Times New Roman" w:hAnsi="Times New Roman"/>
                <w:sz w:val="24"/>
                <w:szCs w:val="28"/>
              </w:rPr>
            </w:pPr>
            <w:r w:rsidRPr="00743A64">
              <w:rPr>
                <w:rFonts w:ascii="Times New Roman" w:hAnsi="Times New Roman"/>
                <w:sz w:val="24"/>
                <w:szCs w:val="28"/>
              </w:rPr>
              <w:t>20</w:t>
            </w:r>
          </w:p>
        </w:tc>
      </w:tr>
    </w:tbl>
    <w:p w:rsidR="0065593C" w:rsidRPr="00743A64" w:rsidRDefault="0065593C" w:rsidP="00B51BCA">
      <w:pPr>
        <w:spacing w:after="0" w:line="240" w:lineRule="auto"/>
        <w:ind w:firstLine="709"/>
        <w:jc w:val="center"/>
        <w:rPr>
          <w:rFonts w:ascii="Times New Roman" w:hAnsi="Times New Roman"/>
          <w:sz w:val="28"/>
          <w:szCs w:val="28"/>
        </w:rPr>
      </w:pPr>
      <w:r w:rsidRPr="00743A64">
        <w:rPr>
          <w:rFonts w:ascii="Times New Roman" w:hAnsi="Times New Roman"/>
          <w:sz w:val="28"/>
          <w:szCs w:val="28"/>
        </w:rPr>
        <w:t>Сведения о количестве прошедших повышение квалификации из числа руководителей и работников органов управления и сил функциональных подсистем РСЧС, а также руководителей территориальных подсистем РСЧС</w:t>
      </w:r>
    </w:p>
    <w:p w:rsidR="001F70B6" w:rsidRPr="00743A64" w:rsidRDefault="001F70B6" w:rsidP="00B51BCA">
      <w:pPr>
        <w:spacing w:after="0" w:line="240" w:lineRule="auto"/>
        <w:ind w:firstLine="709"/>
        <w:jc w:val="center"/>
        <w:rPr>
          <w:rFonts w:ascii="Times New Roman" w:hAnsi="Times New Roman"/>
          <w:sz w:val="28"/>
          <w:szCs w:val="28"/>
        </w:rPr>
      </w:pPr>
    </w:p>
    <w:tbl>
      <w:tblPr>
        <w:tblW w:w="9355"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67"/>
        <w:gridCol w:w="6237"/>
        <w:gridCol w:w="1276"/>
        <w:gridCol w:w="1275"/>
      </w:tblGrid>
      <w:tr w:rsidR="0065593C" w:rsidRPr="00743A64" w:rsidTr="00C619B8">
        <w:trPr>
          <w:trHeight w:val="879"/>
        </w:trPr>
        <w:tc>
          <w:tcPr>
            <w:tcW w:w="567" w:type="dxa"/>
            <w:vAlign w:val="center"/>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w:t>
            </w:r>
          </w:p>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п/п</w:t>
            </w:r>
          </w:p>
        </w:tc>
        <w:tc>
          <w:tcPr>
            <w:tcW w:w="6237" w:type="dxa"/>
            <w:vAlign w:val="center"/>
          </w:tcPr>
          <w:p w:rsidR="0065593C" w:rsidRPr="00743A64" w:rsidRDefault="0065593C" w:rsidP="00C619B8">
            <w:pPr>
              <w:spacing w:after="0" w:line="240" w:lineRule="auto"/>
              <w:jc w:val="center"/>
              <w:rPr>
                <w:rFonts w:ascii="Times New Roman" w:hAnsi="Times New Roman"/>
                <w:sz w:val="24"/>
                <w:szCs w:val="24"/>
              </w:rPr>
            </w:pPr>
          </w:p>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Категории обучаемых</w:t>
            </w:r>
          </w:p>
          <w:p w:rsidR="0065593C" w:rsidRPr="00743A64" w:rsidRDefault="0065593C" w:rsidP="00C619B8">
            <w:pPr>
              <w:spacing w:after="0" w:line="240" w:lineRule="auto"/>
              <w:jc w:val="center"/>
              <w:rPr>
                <w:rFonts w:ascii="Times New Roman" w:hAnsi="Times New Roman"/>
                <w:sz w:val="24"/>
                <w:szCs w:val="24"/>
              </w:rPr>
            </w:pPr>
          </w:p>
        </w:tc>
        <w:tc>
          <w:tcPr>
            <w:tcW w:w="1276" w:type="dxa"/>
            <w:vAlign w:val="center"/>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Обучено в УМЦ</w:t>
            </w:r>
          </w:p>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(чел.)</w:t>
            </w:r>
          </w:p>
        </w:tc>
        <w:tc>
          <w:tcPr>
            <w:tcW w:w="1275" w:type="dxa"/>
            <w:vAlign w:val="center"/>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Обучено</w:t>
            </w:r>
          </w:p>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на курсах ГО (чел.)</w:t>
            </w:r>
          </w:p>
        </w:tc>
      </w:tr>
      <w:tr w:rsidR="0065593C" w:rsidRPr="00743A64" w:rsidTr="00C619B8">
        <w:tc>
          <w:tcPr>
            <w:tcW w:w="567"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1</w:t>
            </w:r>
          </w:p>
        </w:tc>
        <w:tc>
          <w:tcPr>
            <w:tcW w:w="6237" w:type="dxa"/>
          </w:tcPr>
          <w:p w:rsidR="0065593C" w:rsidRPr="00743A64" w:rsidRDefault="0065593C" w:rsidP="00C619B8">
            <w:pPr>
              <w:shd w:val="clear" w:color="auto" w:fill="FFFFFF"/>
              <w:spacing w:after="0" w:line="240" w:lineRule="auto"/>
              <w:ind w:right="149"/>
              <w:rPr>
                <w:rFonts w:ascii="Times New Roman" w:hAnsi="Times New Roman"/>
                <w:sz w:val="24"/>
                <w:szCs w:val="24"/>
              </w:rPr>
            </w:pPr>
            <w:r w:rsidRPr="00743A64">
              <w:rPr>
                <w:rFonts w:ascii="Times New Roman" w:hAnsi="Times New Roman"/>
                <w:spacing w:val="-3"/>
                <w:sz w:val="24"/>
                <w:szCs w:val="24"/>
              </w:rPr>
              <w:t>Руководители организаций, отнесенных к кате</w:t>
            </w:r>
            <w:r w:rsidRPr="00743A64">
              <w:rPr>
                <w:rFonts w:ascii="Times New Roman" w:hAnsi="Times New Roman"/>
                <w:sz w:val="24"/>
                <w:szCs w:val="24"/>
              </w:rPr>
              <w:t xml:space="preserve">гориям по ГО </w:t>
            </w:r>
          </w:p>
        </w:tc>
        <w:tc>
          <w:tcPr>
            <w:tcW w:w="1276"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1</w:t>
            </w:r>
          </w:p>
        </w:tc>
        <w:tc>
          <w:tcPr>
            <w:tcW w:w="1275"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C619B8">
        <w:tc>
          <w:tcPr>
            <w:tcW w:w="567"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2</w:t>
            </w:r>
          </w:p>
        </w:tc>
        <w:tc>
          <w:tcPr>
            <w:tcW w:w="6237" w:type="dxa"/>
          </w:tcPr>
          <w:p w:rsidR="0065593C" w:rsidRPr="00743A64" w:rsidRDefault="0065593C" w:rsidP="00C619B8">
            <w:pPr>
              <w:shd w:val="clear" w:color="auto" w:fill="FFFFFF"/>
              <w:spacing w:after="0" w:line="240" w:lineRule="auto"/>
              <w:ind w:right="-108"/>
              <w:rPr>
                <w:rFonts w:ascii="Times New Roman" w:hAnsi="Times New Roman"/>
                <w:sz w:val="24"/>
                <w:szCs w:val="24"/>
              </w:rPr>
            </w:pPr>
            <w:r w:rsidRPr="00743A64">
              <w:rPr>
                <w:rFonts w:ascii="Times New Roman" w:hAnsi="Times New Roman"/>
                <w:spacing w:val="-2"/>
                <w:sz w:val="24"/>
                <w:szCs w:val="24"/>
              </w:rPr>
              <w:t>Руководители организаций, не отнесенных к ка</w:t>
            </w:r>
            <w:r w:rsidRPr="00743A64">
              <w:rPr>
                <w:rFonts w:ascii="Times New Roman" w:hAnsi="Times New Roman"/>
                <w:sz w:val="24"/>
                <w:szCs w:val="24"/>
              </w:rPr>
              <w:t xml:space="preserve">тегориям по ГО </w:t>
            </w:r>
          </w:p>
        </w:tc>
        <w:tc>
          <w:tcPr>
            <w:tcW w:w="1276"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4</w:t>
            </w:r>
          </w:p>
        </w:tc>
        <w:tc>
          <w:tcPr>
            <w:tcW w:w="1275"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47</w:t>
            </w:r>
          </w:p>
        </w:tc>
      </w:tr>
      <w:tr w:rsidR="0065593C" w:rsidRPr="00743A64" w:rsidTr="00C619B8">
        <w:tc>
          <w:tcPr>
            <w:tcW w:w="567"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3</w:t>
            </w:r>
          </w:p>
        </w:tc>
        <w:tc>
          <w:tcPr>
            <w:tcW w:w="6237" w:type="dxa"/>
          </w:tcPr>
          <w:p w:rsidR="0065593C" w:rsidRPr="00743A64" w:rsidRDefault="0065593C" w:rsidP="00C619B8">
            <w:pPr>
              <w:shd w:val="clear" w:color="auto" w:fill="FFFFFF"/>
              <w:spacing w:after="0" w:line="240" w:lineRule="auto"/>
              <w:ind w:right="86"/>
              <w:rPr>
                <w:rFonts w:ascii="Times New Roman" w:hAnsi="Times New Roman"/>
                <w:sz w:val="24"/>
                <w:szCs w:val="24"/>
              </w:rPr>
            </w:pPr>
            <w:r w:rsidRPr="00743A64">
              <w:rPr>
                <w:rFonts w:ascii="Times New Roman" w:hAnsi="Times New Roman"/>
                <w:spacing w:val="-3"/>
                <w:sz w:val="24"/>
                <w:szCs w:val="24"/>
              </w:rPr>
              <w:t xml:space="preserve">Члены комиссий по чрезвычайным ситуациям и </w:t>
            </w:r>
            <w:r w:rsidRPr="00743A64">
              <w:rPr>
                <w:rFonts w:ascii="Times New Roman" w:hAnsi="Times New Roman"/>
                <w:spacing w:val="-1"/>
                <w:sz w:val="24"/>
                <w:szCs w:val="24"/>
              </w:rPr>
              <w:t xml:space="preserve">обеспечению пожарной безопасности органов </w:t>
            </w:r>
            <w:r w:rsidRPr="00743A64">
              <w:rPr>
                <w:rFonts w:ascii="Times New Roman" w:hAnsi="Times New Roman"/>
                <w:sz w:val="24"/>
                <w:szCs w:val="24"/>
              </w:rPr>
              <w:t xml:space="preserve">местного самоуправления </w:t>
            </w:r>
          </w:p>
        </w:tc>
        <w:tc>
          <w:tcPr>
            <w:tcW w:w="1276" w:type="dxa"/>
            <w:vAlign w:val="center"/>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275" w:type="dxa"/>
            <w:vAlign w:val="center"/>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1</w:t>
            </w:r>
          </w:p>
        </w:tc>
      </w:tr>
      <w:tr w:rsidR="0065593C" w:rsidRPr="00743A64" w:rsidTr="00C619B8">
        <w:tc>
          <w:tcPr>
            <w:tcW w:w="567"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4</w:t>
            </w:r>
          </w:p>
        </w:tc>
        <w:tc>
          <w:tcPr>
            <w:tcW w:w="6237" w:type="dxa"/>
          </w:tcPr>
          <w:p w:rsidR="0065593C" w:rsidRPr="00743A64" w:rsidRDefault="0065593C" w:rsidP="00C619B8">
            <w:pPr>
              <w:shd w:val="clear" w:color="auto" w:fill="FFFFFF"/>
              <w:spacing w:after="0" w:line="240" w:lineRule="auto"/>
              <w:ind w:right="5"/>
              <w:rPr>
                <w:rFonts w:ascii="Times New Roman" w:hAnsi="Times New Roman"/>
                <w:sz w:val="24"/>
                <w:szCs w:val="24"/>
              </w:rPr>
            </w:pPr>
            <w:r w:rsidRPr="00743A64">
              <w:rPr>
                <w:rFonts w:ascii="Times New Roman" w:hAnsi="Times New Roman"/>
                <w:spacing w:val="-1"/>
                <w:sz w:val="24"/>
                <w:szCs w:val="24"/>
              </w:rPr>
              <w:t xml:space="preserve">Председатели комиссий по предупреждению и </w:t>
            </w:r>
            <w:r w:rsidRPr="00743A64">
              <w:rPr>
                <w:rFonts w:ascii="Times New Roman" w:hAnsi="Times New Roman"/>
                <w:spacing w:val="-3"/>
                <w:sz w:val="24"/>
                <w:szCs w:val="24"/>
              </w:rPr>
              <w:t>ликвидации чрезвычайных ситуаций и обеспече</w:t>
            </w:r>
            <w:r w:rsidRPr="00743A64">
              <w:rPr>
                <w:rFonts w:ascii="Times New Roman" w:hAnsi="Times New Roman"/>
                <w:spacing w:val="-1"/>
                <w:sz w:val="24"/>
                <w:szCs w:val="24"/>
              </w:rPr>
              <w:t xml:space="preserve">нию пожарной безопасности организаций </w:t>
            </w:r>
          </w:p>
        </w:tc>
        <w:tc>
          <w:tcPr>
            <w:tcW w:w="1276" w:type="dxa"/>
            <w:vAlign w:val="center"/>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3</w:t>
            </w:r>
          </w:p>
        </w:tc>
        <w:tc>
          <w:tcPr>
            <w:tcW w:w="1275" w:type="dxa"/>
            <w:vAlign w:val="center"/>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15</w:t>
            </w:r>
          </w:p>
        </w:tc>
      </w:tr>
      <w:tr w:rsidR="0065593C" w:rsidRPr="00743A64" w:rsidTr="00C619B8">
        <w:tc>
          <w:tcPr>
            <w:tcW w:w="567"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5</w:t>
            </w:r>
          </w:p>
        </w:tc>
        <w:tc>
          <w:tcPr>
            <w:tcW w:w="6237" w:type="dxa"/>
          </w:tcPr>
          <w:p w:rsidR="0065593C" w:rsidRPr="00743A64" w:rsidRDefault="0065593C" w:rsidP="00C619B8">
            <w:pPr>
              <w:shd w:val="clear" w:color="auto" w:fill="FFFFFF"/>
              <w:spacing w:after="0" w:line="240" w:lineRule="auto"/>
              <w:ind w:right="206"/>
              <w:rPr>
                <w:rFonts w:ascii="Times New Roman" w:hAnsi="Times New Roman"/>
                <w:sz w:val="24"/>
                <w:szCs w:val="24"/>
              </w:rPr>
            </w:pPr>
            <w:r w:rsidRPr="00743A64">
              <w:rPr>
                <w:rFonts w:ascii="Times New Roman" w:hAnsi="Times New Roman"/>
                <w:spacing w:val="-3"/>
                <w:sz w:val="24"/>
                <w:szCs w:val="24"/>
              </w:rPr>
              <w:t>Члены комиссий по предупреждению и ликви</w:t>
            </w:r>
            <w:r w:rsidRPr="00743A64">
              <w:rPr>
                <w:rFonts w:ascii="Times New Roman" w:hAnsi="Times New Roman"/>
                <w:spacing w:val="-2"/>
                <w:sz w:val="24"/>
                <w:szCs w:val="24"/>
              </w:rPr>
              <w:t xml:space="preserve">дации чрезвычайных ситуаций и обеспечению </w:t>
            </w:r>
            <w:r w:rsidRPr="00743A64">
              <w:rPr>
                <w:rFonts w:ascii="Times New Roman" w:hAnsi="Times New Roman"/>
                <w:sz w:val="24"/>
                <w:szCs w:val="24"/>
              </w:rPr>
              <w:t xml:space="preserve">пожарной безопасности организаций </w:t>
            </w:r>
          </w:p>
        </w:tc>
        <w:tc>
          <w:tcPr>
            <w:tcW w:w="1276" w:type="dxa"/>
            <w:vAlign w:val="center"/>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1</w:t>
            </w:r>
          </w:p>
        </w:tc>
        <w:tc>
          <w:tcPr>
            <w:tcW w:w="1275" w:type="dxa"/>
            <w:vAlign w:val="center"/>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29</w:t>
            </w:r>
          </w:p>
        </w:tc>
      </w:tr>
      <w:tr w:rsidR="0065593C" w:rsidRPr="00743A64" w:rsidTr="00C619B8">
        <w:tc>
          <w:tcPr>
            <w:tcW w:w="567"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6</w:t>
            </w:r>
          </w:p>
        </w:tc>
        <w:tc>
          <w:tcPr>
            <w:tcW w:w="6237" w:type="dxa"/>
          </w:tcPr>
          <w:p w:rsidR="0065593C" w:rsidRPr="00743A64" w:rsidRDefault="0065593C" w:rsidP="00C619B8">
            <w:pPr>
              <w:spacing w:after="0" w:line="240" w:lineRule="auto"/>
              <w:jc w:val="both"/>
              <w:rPr>
                <w:rFonts w:ascii="Times New Roman" w:hAnsi="Times New Roman"/>
                <w:sz w:val="24"/>
                <w:szCs w:val="24"/>
              </w:rPr>
            </w:pPr>
            <w:r w:rsidRPr="00743A64">
              <w:rPr>
                <w:rFonts w:ascii="Times New Roman" w:hAnsi="Times New Roman"/>
                <w:spacing w:val="-2"/>
                <w:sz w:val="24"/>
                <w:szCs w:val="24"/>
              </w:rPr>
              <w:t xml:space="preserve">Члены комиссий </w:t>
            </w:r>
            <w:r w:rsidRPr="00743A64">
              <w:rPr>
                <w:rFonts w:ascii="Times New Roman" w:hAnsi="Times New Roman"/>
                <w:spacing w:val="-3"/>
                <w:sz w:val="24"/>
                <w:szCs w:val="24"/>
              </w:rPr>
              <w:t xml:space="preserve">по вопросам повышения устойчивости функционирования </w:t>
            </w:r>
            <w:r w:rsidRPr="00743A64">
              <w:rPr>
                <w:rFonts w:ascii="Times New Roman" w:hAnsi="Times New Roman"/>
                <w:sz w:val="24"/>
                <w:szCs w:val="24"/>
              </w:rPr>
              <w:t>муниципальных образований</w:t>
            </w:r>
          </w:p>
        </w:tc>
        <w:tc>
          <w:tcPr>
            <w:tcW w:w="1276"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275"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1</w:t>
            </w:r>
          </w:p>
        </w:tc>
      </w:tr>
      <w:tr w:rsidR="0065593C" w:rsidRPr="00743A64" w:rsidTr="00C619B8">
        <w:tc>
          <w:tcPr>
            <w:tcW w:w="567"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7</w:t>
            </w:r>
          </w:p>
        </w:tc>
        <w:tc>
          <w:tcPr>
            <w:tcW w:w="6237" w:type="dxa"/>
          </w:tcPr>
          <w:p w:rsidR="0065593C" w:rsidRPr="00743A64" w:rsidRDefault="0065593C" w:rsidP="00C619B8">
            <w:pPr>
              <w:shd w:val="clear" w:color="auto" w:fill="FFFFFF"/>
              <w:spacing w:after="0" w:line="240" w:lineRule="auto"/>
              <w:ind w:right="53"/>
              <w:rPr>
                <w:rFonts w:ascii="Times New Roman" w:hAnsi="Times New Roman"/>
                <w:sz w:val="24"/>
                <w:szCs w:val="24"/>
              </w:rPr>
            </w:pPr>
            <w:r w:rsidRPr="00743A64">
              <w:rPr>
                <w:rFonts w:ascii="Times New Roman" w:hAnsi="Times New Roman"/>
                <w:spacing w:val="-1"/>
                <w:sz w:val="24"/>
                <w:szCs w:val="24"/>
              </w:rPr>
              <w:t>Руководители и специалисты единых дежурно-</w:t>
            </w:r>
            <w:r w:rsidRPr="00743A64">
              <w:rPr>
                <w:rFonts w:ascii="Times New Roman" w:hAnsi="Times New Roman"/>
                <w:spacing w:val="-3"/>
                <w:sz w:val="24"/>
                <w:szCs w:val="24"/>
              </w:rPr>
              <w:t>диспетчерских служб муниципальных образова</w:t>
            </w:r>
            <w:r w:rsidRPr="00743A64">
              <w:rPr>
                <w:rFonts w:ascii="Times New Roman" w:hAnsi="Times New Roman"/>
                <w:sz w:val="24"/>
                <w:szCs w:val="24"/>
              </w:rPr>
              <w:t xml:space="preserve">ний </w:t>
            </w:r>
          </w:p>
        </w:tc>
        <w:tc>
          <w:tcPr>
            <w:tcW w:w="1276" w:type="dxa"/>
            <w:vAlign w:val="center"/>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6</w:t>
            </w:r>
          </w:p>
        </w:tc>
        <w:tc>
          <w:tcPr>
            <w:tcW w:w="1275" w:type="dxa"/>
            <w:vAlign w:val="center"/>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2</w:t>
            </w:r>
          </w:p>
        </w:tc>
      </w:tr>
      <w:tr w:rsidR="0065593C" w:rsidRPr="00743A64" w:rsidTr="00C619B8">
        <w:tc>
          <w:tcPr>
            <w:tcW w:w="567"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8</w:t>
            </w:r>
          </w:p>
        </w:tc>
        <w:tc>
          <w:tcPr>
            <w:tcW w:w="6237" w:type="dxa"/>
          </w:tcPr>
          <w:p w:rsidR="0065593C" w:rsidRPr="00743A64" w:rsidRDefault="0065593C" w:rsidP="00C619B8">
            <w:pPr>
              <w:shd w:val="clear" w:color="auto" w:fill="FFFFFF"/>
              <w:spacing w:after="0" w:line="240" w:lineRule="auto"/>
              <w:ind w:right="293"/>
              <w:rPr>
                <w:rFonts w:ascii="Times New Roman" w:hAnsi="Times New Roman"/>
                <w:sz w:val="24"/>
                <w:szCs w:val="24"/>
              </w:rPr>
            </w:pPr>
            <w:r w:rsidRPr="00743A64">
              <w:rPr>
                <w:rFonts w:ascii="Times New Roman" w:hAnsi="Times New Roman"/>
                <w:spacing w:val="-1"/>
                <w:sz w:val="24"/>
                <w:szCs w:val="24"/>
              </w:rPr>
              <w:t>Руководители и специалисты дежурно-</w:t>
            </w:r>
            <w:r w:rsidRPr="00743A64">
              <w:rPr>
                <w:rFonts w:ascii="Times New Roman" w:hAnsi="Times New Roman"/>
                <w:spacing w:val="-3"/>
                <w:sz w:val="24"/>
                <w:szCs w:val="24"/>
              </w:rPr>
              <w:t>диспетчерских служб организаций (объектов)</w:t>
            </w:r>
          </w:p>
        </w:tc>
        <w:tc>
          <w:tcPr>
            <w:tcW w:w="1276" w:type="dxa"/>
            <w:vAlign w:val="center"/>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275" w:type="dxa"/>
            <w:vAlign w:val="center"/>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13</w:t>
            </w:r>
          </w:p>
        </w:tc>
      </w:tr>
      <w:tr w:rsidR="0065593C" w:rsidRPr="00743A64" w:rsidTr="00C619B8">
        <w:tc>
          <w:tcPr>
            <w:tcW w:w="567"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9</w:t>
            </w:r>
          </w:p>
        </w:tc>
        <w:tc>
          <w:tcPr>
            <w:tcW w:w="6237" w:type="dxa"/>
          </w:tcPr>
          <w:p w:rsidR="0065593C" w:rsidRPr="00743A64" w:rsidRDefault="0065593C" w:rsidP="00C619B8">
            <w:pPr>
              <w:shd w:val="clear" w:color="auto" w:fill="FFFFFF"/>
              <w:spacing w:after="0" w:line="240" w:lineRule="auto"/>
              <w:rPr>
                <w:rFonts w:ascii="Times New Roman" w:hAnsi="Times New Roman"/>
                <w:sz w:val="24"/>
                <w:szCs w:val="24"/>
              </w:rPr>
            </w:pPr>
            <w:r w:rsidRPr="00743A64">
              <w:rPr>
                <w:rFonts w:ascii="Times New Roman" w:hAnsi="Times New Roman"/>
                <w:sz w:val="24"/>
                <w:szCs w:val="24"/>
              </w:rPr>
              <w:t xml:space="preserve">Руководители нештатных АСФ, НФГО </w:t>
            </w:r>
          </w:p>
        </w:tc>
        <w:tc>
          <w:tcPr>
            <w:tcW w:w="1276" w:type="dxa"/>
            <w:vAlign w:val="center"/>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275" w:type="dxa"/>
            <w:vAlign w:val="center"/>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153</w:t>
            </w:r>
          </w:p>
        </w:tc>
      </w:tr>
      <w:tr w:rsidR="0065593C" w:rsidRPr="00743A64" w:rsidTr="00C619B8">
        <w:tc>
          <w:tcPr>
            <w:tcW w:w="567"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10</w:t>
            </w:r>
          </w:p>
        </w:tc>
        <w:tc>
          <w:tcPr>
            <w:tcW w:w="6237" w:type="dxa"/>
          </w:tcPr>
          <w:p w:rsidR="0065593C" w:rsidRPr="00743A64" w:rsidRDefault="0065593C" w:rsidP="00C619B8">
            <w:pPr>
              <w:shd w:val="clear" w:color="auto" w:fill="FFFFFF"/>
              <w:spacing w:after="0" w:line="240" w:lineRule="auto"/>
              <w:ind w:right="43"/>
              <w:rPr>
                <w:rFonts w:ascii="Times New Roman" w:hAnsi="Times New Roman"/>
                <w:sz w:val="24"/>
                <w:szCs w:val="24"/>
              </w:rPr>
            </w:pPr>
            <w:r w:rsidRPr="00743A64">
              <w:rPr>
                <w:rFonts w:ascii="Times New Roman" w:hAnsi="Times New Roman"/>
                <w:spacing w:val="-3"/>
                <w:sz w:val="24"/>
                <w:szCs w:val="24"/>
              </w:rPr>
              <w:t>Руководители эвакуационных органов организа</w:t>
            </w:r>
            <w:r w:rsidRPr="00743A64">
              <w:rPr>
                <w:rFonts w:ascii="Times New Roman" w:hAnsi="Times New Roman"/>
                <w:sz w:val="24"/>
                <w:szCs w:val="24"/>
              </w:rPr>
              <w:t xml:space="preserve">ций </w:t>
            </w:r>
          </w:p>
        </w:tc>
        <w:tc>
          <w:tcPr>
            <w:tcW w:w="1276" w:type="dxa"/>
            <w:vAlign w:val="center"/>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1</w:t>
            </w:r>
          </w:p>
        </w:tc>
        <w:tc>
          <w:tcPr>
            <w:tcW w:w="1275" w:type="dxa"/>
            <w:vAlign w:val="center"/>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31</w:t>
            </w:r>
          </w:p>
        </w:tc>
      </w:tr>
      <w:tr w:rsidR="0065593C" w:rsidRPr="00743A64" w:rsidTr="00C619B8">
        <w:tc>
          <w:tcPr>
            <w:tcW w:w="567"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11</w:t>
            </w:r>
          </w:p>
        </w:tc>
        <w:tc>
          <w:tcPr>
            <w:tcW w:w="6237" w:type="dxa"/>
          </w:tcPr>
          <w:p w:rsidR="0065593C" w:rsidRPr="00743A64" w:rsidRDefault="0065593C" w:rsidP="00C619B8">
            <w:pPr>
              <w:tabs>
                <w:tab w:val="left" w:pos="60"/>
                <w:tab w:val="left" w:pos="1380"/>
              </w:tabs>
              <w:spacing w:after="0" w:line="240" w:lineRule="auto"/>
              <w:jc w:val="both"/>
              <w:rPr>
                <w:rFonts w:ascii="Times New Roman" w:hAnsi="Times New Roman"/>
                <w:sz w:val="24"/>
                <w:szCs w:val="24"/>
              </w:rPr>
            </w:pPr>
            <w:r w:rsidRPr="00743A64">
              <w:rPr>
                <w:rFonts w:ascii="Times New Roman" w:hAnsi="Times New Roman"/>
                <w:spacing w:val="-3"/>
                <w:sz w:val="24"/>
                <w:szCs w:val="24"/>
              </w:rPr>
              <w:t xml:space="preserve">Руководители структурных подразделений (работники) и </w:t>
            </w:r>
            <w:r w:rsidR="00C619B8" w:rsidRPr="00743A64">
              <w:rPr>
                <w:rFonts w:ascii="Times New Roman" w:hAnsi="Times New Roman"/>
                <w:spacing w:val="-3"/>
                <w:sz w:val="24"/>
                <w:szCs w:val="24"/>
              </w:rPr>
              <w:t>специалисты организаций, уполно</w:t>
            </w:r>
            <w:r w:rsidRPr="00743A64">
              <w:rPr>
                <w:rFonts w:ascii="Times New Roman" w:hAnsi="Times New Roman"/>
                <w:spacing w:val="-3"/>
                <w:sz w:val="24"/>
                <w:szCs w:val="24"/>
              </w:rPr>
              <w:t xml:space="preserve">моченные на решение задач гражданской в области защиты населения и территорий от ЧС и </w:t>
            </w:r>
            <w:r w:rsidRPr="00743A64">
              <w:rPr>
                <w:rFonts w:ascii="Times New Roman" w:hAnsi="Times New Roman"/>
                <w:sz w:val="24"/>
                <w:szCs w:val="24"/>
              </w:rPr>
              <w:t>(или) гражданской обороны</w:t>
            </w:r>
          </w:p>
        </w:tc>
        <w:tc>
          <w:tcPr>
            <w:tcW w:w="1276"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4</w:t>
            </w:r>
          </w:p>
        </w:tc>
        <w:tc>
          <w:tcPr>
            <w:tcW w:w="1275"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40</w:t>
            </w:r>
          </w:p>
        </w:tc>
      </w:tr>
      <w:tr w:rsidR="0065593C" w:rsidRPr="00743A64" w:rsidTr="00C619B8">
        <w:tc>
          <w:tcPr>
            <w:tcW w:w="567"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12</w:t>
            </w:r>
          </w:p>
        </w:tc>
        <w:tc>
          <w:tcPr>
            <w:tcW w:w="6237" w:type="dxa"/>
          </w:tcPr>
          <w:p w:rsidR="0065593C" w:rsidRPr="00743A64" w:rsidRDefault="0065593C" w:rsidP="00C619B8">
            <w:pPr>
              <w:tabs>
                <w:tab w:val="left" w:pos="60"/>
                <w:tab w:val="left" w:pos="1380"/>
              </w:tabs>
              <w:spacing w:after="0" w:line="240" w:lineRule="auto"/>
              <w:jc w:val="both"/>
              <w:rPr>
                <w:rFonts w:ascii="Times New Roman" w:hAnsi="Times New Roman"/>
                <w:sz w:val="24"/>
                <w:szCs w:val="24"/>
              </w:rPr>
            </w:pPr>
            <w:r w:rsidRPr="00743A64">
              <w:rPr>
                <w:rFonts w:ascii="Times New Roman" w:hAnsi="Times New Roman"/>
                <w:spacing w:val="-1"/>
                <w:sz w:val="24"/>
                <w:szCs w:val="24"/>
              </w:rPr>
              <w:t>Начальники кафедр «Безопасность жизнедея</w:t>
            </w:r>
            <w:r w:rsidRPr="00743A64">
              <w:rPr>
                <w:rFonts w:ascii="Times New Roman" w:hAnsi="Times New Roman"/>
                <w:sz w:val="24"/>
                <w:szCs w:val="24"/>
              </w:rPr>
              <w:t xml:space="preserve">тельности» учреждений среднего и высшего </w:t>
            </w:r>
            <w:r w:rsidRPr="00743A64">
              <w:rPr>
                <w:rFonts w:ascii="Times New Roman" w:hAnsi="Times New Roman"/>
                <w:spacing w:val="-3"/>
                <w:sz w:val="24"/>
                <w:szCs w:val="24"/>
              </w:rPr>
              <w:t>профессионального образования и преподавате</w:t>
            </w:r>
            <w:r w:rsidRPr="00743A64">
              <w:rPr>
                <w:rFonts w:ascii="Times New Roman" w:hAnsi="Times New Roman"/>
                <w:spacing w:val="-3"/>
                <w:sz w:val="24"/>
                <w:szCs w:val="24"/>
              </w:rPr>
              <w:softHyphen/>
            </w:r>
            <w:r w:rsidRPr="00743A64">
              <w:rPr>
                <w:rFonts w:ascii="Times New Roman" w:hAnsi="Times New Roman"/>
                <w:spacing w:val="-1"/>
                <w:sz w:val="24"/>
                <w:szCs w:val="24"/>
              </w:rPr>
              <w:t>ли дисциплины «Безопасность жизнедеятель</w:t>
            </w:r>
            <w:r w:rsidRPr="00743A64">
              <w:rPr>
                <w:rFonts w:ascii="Times New Roman" w:hAnsi="Times New Roman"/>
                <w:spacing w:val="-1"/>
                <w:sz w:val="24"/>
                <w:szCs w:val="24"/>
              </w:rPr>
              <w:softHyphen/>
            </w:r>
            <w:r w:rsidRPr="00743A64">
              <w:rPr>
                <w:rFonts w:ascii="Times New Roman" w:hAnsi="Times New Roman"/>
                <w:sz w:val="24"/>
                <w:szCs w:val="24"/>
              </w:rPr>
              <w:t>ность»</w:t>
            </w:r>
          </w:p>
        </w:tc>
        <w:tc>
          <w:tcPr>
            <w:tcW w:w="1276"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7</w:t>
            </w:r>
          </w:p>
        </w:tc>
        <w:tc>
          <w:tcPr>
            <w:tcW w:w="1275"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C619B8">
        <w:tc>
          <w:tcPr>
            <w:tcW w:w="567"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13</w:t>
            </w:r>
          </w:p>
        </w:tc>
        <w:tc>
          <w:tcPr>
            <w:tcW w:w="6237" w:type="dxa"/>
          </w:tcPr>
          <w:p w:rsidR="0065593C" w:rsidRPr="00743A64" w:rsidRDefault="0065593C" w:rsidP="00C619B8">
            <w:pPr>
              <w:tabs>
                <w:tab w:val="left" w:pos="60"/>
                <w:tab w:val="left" w:pos="1380"/>
              </w:tabs>
              <w:spacing w:after="0" w:line="240" w:lineRule="auto"/>
              <w:jc w:val="both"/>
              <w:rPr>
                <w:rFonts w:ascii="Times New Roman" w:hAnsi="Times New Roman"/>
                <w:sz w:val="24"/>
                <w:szCs w:val="24"/>
              </w:rPr>
            </w:pPr>
            <w:r w:rsidRPr="00743A64">
              <w:rPr>
                <w:rFonts w:ascii="Times New Roman" w:hAnsi="Times New Roman"/>
                <w:sz w:val="24"/>
                <w:szCs w:val="24"/>
              </w:rPr>
              <w:t>Учителя ОБЖ</w:t>
            </w:r>
          </w:p>
        </w:tc>
        <w:tc>
          <w:tcPr>
            <w:tcW w:w="1276"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1</w:t>
            </w:r>
          </w:p>
        </w:tc>
        <w:tc>
          <w:tcPr>
            <w:tcW w:w="1275"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20</w:t>
            </w:r>
          </w:p>
        </w:tc>
      </w:tr>
      <w:tr w:rsidR="0065593C" w:rsidRPr="00743A64" w:rsidTr="00C619B8">
        <w:tc>
          <w:tcPr>
            <w:tcW w:w="567"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14</w:t>
            </w:r>
          </w:p>
        </w:tc>
        <w:tc>
          <w:tcPr>
            <w:tcW w:w="6237" w:type="dxa"/>
          </w:tcPr>
          <w:p w:rsidR="0065593C" w:rsidRPr="00743A64" w:rsidRDefault="0065593C" w:rsidP="00C619B8">
            <w:pPr>
              <w:tabs>
                <w:tab w:val="left" w:pos="60"/>
                <w:tab w:val="left" w:pos="1380"/>
              </w:tabs>
              <w:spacing w:after="0" w:line="240" w:lineRule="auto"/>
              <w:jc w:val="both"/>
              <w:rPr>
                <w:rFonts w:ascii="Times New Roman" w:hAnsi="Times New Roman"/>
                <w:sz w:val="24"/>
                <w:szCs w:val="24"/>
              </w:rPr>
            </w:pPr>
            <w:r w:rsidRPr="00743A64">
              <w:rPr>
                <w:rFonts w:ascii="Times New Roman" w:hAnsi="Times New Roman"/>
                <w:spacing w:val="-3"/>
                <w:sz w:val="24"/>
                <w:szCs w:val="24"/>
              </w:rPr>
              <w:t>Руководители занятий по ГО в организациях</w:t>
            </w:r>
          </w:p>
        </w:tc>
        <w:tc>
          <w:tcPr>
            <w:tcW w:w="1276"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275"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656</w:t>
            </w:r>
          </w:p>
        </w:tc>
      </w:tr>
      <w:tr w:rsidR="0065593C" w:rsidRPr="00743A64" w:rsidTr="00C619B8">
        <w:tc>
          <w:tcPr>
            <w:tcW w:w="567"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15</w:t>
            </w:r>
          </w:p>
        </w:tc>
        <w:tc>
          <w:tcPr>
            <w:tcW w:w="6237" w:type="dxa"/>
          </w:tcPr>
          <w:p w:rsidR="0065593C" w:rsidRPr="00743A64" w:rsidRDefault="0065593C" w:rsidP="00C619B8">
            <w:pPr>
              <w:tabs>
                <w:tab w:val="left" w:pos="60"/>
                <w:tab w:val="left" w:pos="1380"/>
              </w:tabs>
              <w:spacing w:after="0" w:line="240" w:lineRule="auto"/>
              <w:jc w:val="both"/>
              <w:rPr>
                <w:rFonts w:ascii="Times New Roman" w:hAnsi="Times New Roman"/>
                <w:sz w:val="24"/>
                <w:szCs w:val="24"/>
              </w:rPr>
            </w:pPr>
            <w:r w:rsidRPr="00743A64">
              <w:rPr>
                <w:rFonts w:ascii="Times New Roman" w:hAnsi="Times New Roman"/>
                <w:sz w:val="24"/>
                <w:szCs w:val="24"/>
              </w:rPr>
              <w:t xml:space="preserve">Инструктора (консультанты) УКП </w:t>
            </w:r>
          </w:p>
        </w:tc>
        <w:tc>
          <w:tcPr>
            <w:tcW w:w="1276"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275"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18</w:t>
            </w:r>
          </w:p>
        </w:tc>
      </w:tr>
      <w:tr w:rsidR="0065593C" w:rsidRPr="00743A64" w:rsidTr="00C619B8">
        <w:tc>
          <w:tcPr>
            <w:tcW w:w="567"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 xml:space="preserve">16 </w:t>
            </w:r>
          </w:p>
        </w:tc>
        <w:tc>
          <w:tcPr>
            <w:tcW w:w="6237" w:type="dxa"/>
          </w:tcPr>
          <w:p w:rsidR="0065593C" w:rsidRPr="00743A64" w:rsidRDefault="0065593C" w:rsidP="00C619B8">
            <w:pPr>
              <w:tabs>
                <w:tab w:val="left" w:pos="60"/>
                <w:tab w:val="left" w:pos="1380"/>
              </w:tabs>
              <w:spacing w:after="0" w:line="240" w:lineRule="auto"/>
              <w:jc w:val="both"/>
              <w:rPr>
                <w:rFonts w:ascii="Times New Roman" w:hAnsi="Times New Roman"/>
                <w:sz w:val="24"/>
                <w:szCs w:val="24"/>
              </w:rPr>
            </w:pPr>
            <w:r w:rsidRPr="00743A64">
              <w:rPr>
                <w:rFonts w:ascii="Times New Roman" w:hAnsi="Times New Roman"/>
                <w:sz w:val="24"/>
                <w:szCs w:val="24"/>
              </w:rPr>
              <w:t>Другие категории</w:t>
            </w:r>
          </w:p>
        </w:tc>
        <w:tc>
          <w:tcPr>
            <w:tcW w:w="1276"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275"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95</w:t>
            </w:r>
          </w:p>
        </w:tc>
      </w:tr>
      <w:tr w:rsidR="0065593C" w:rsidRPr="00743A64" w:rsidTr="00C619B8">
        <w:tc>
          <w:tcPr>
            <w:tcW w:w="567" w:type="dxa"/>
          </w:tcPr>
          <w:p w:rsidR="0065593C" w:rsidRPr="00743A64" w:rsidRDefault="0065593C" w:rsidP="00C619B8">
            <w:pPr>
              <w:spacing w:after="0" w:line="240" w:lineRule="auto"/>
              <w:jc w:val="center"/>
              <w:rPr>
                <w:rFonts w:ascii="Times New Roman" w:hAnsi="Times New Roman"/>
                <w:sz w:val="24"/>
                <w:szCs w:val="24"/>
              </w:rPr>
            </w:pPr>
          </w:p>
        </w:tc>
        <w:tc>
          <w:tcPr>
            <w:tcW w:w="6237" w:type="dxa"/>
          </w:tcPr>
          <w:p w:rsidR="0065593C" w:rsidRPr="00743A64" w:rsidRDefault="0065593C" w:rsidP="00C619B8">
            <w:pPr>
              <w:spacing w:after="0" w:line="240" w:lineRule="auto"/>
              <w:jc w:val="both"/>
              <w:rPr>
                <w:rFonts w:ascii="Times New Roman" w:hAnsi="Times New Roman"/>
                <w:sz w:val="24"/>
                <w:szCs w:val="24"/>
              </w:rPr>
            </w:pPr>
            <w:r w:rsidRPr="00743A64">
              <w:rPr>
                <w:rFonts w:ascii="Times New Roman" w:hAnsi="Times New Roman"/>
                <w:sz w:val="24"/>
                <w:szCs w:val="24"/>
              </w:rPr>
              <w:t>Всего:</w:t>
            </w:r>
          </w:p>
        </w:tc>
        <w:tc>
          <w:tcPr>
            <w:tcW w:w="1276"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28</w:t>
            </w:r>
          </w:p>
        </w:tc>
        <w:tc>
          <w:tcPr>
            <w:tcW w:w="1275" w:type="dxa"/>
          </w:tcPr>
          <w:p w:rsidR="0065593C" w:rsidRPr="00743A64" w:rsidRDefault="0065593C" w:rsidP="00C619B8">
            <w:pPr>
              <w:spacing w:after="0" w:line="240" w:lineRule="auto"/>
              <w:jc w:val="center"/>
              <w:rPr>
                <w:rFonts w:ascii="Times New Roman" w:hAnsi="Times New Roman"/>
                <w:sz w:val="24"/>
                <w:szCs w:val="24"/>
              </w:rPr>
            </w:pPr>
            <w:r w:rsidRPr="00743A64">
              <w:rPr>
                <w:rFonts w:ascii="Times New Roman" w:hAnsi="Times New Roman"/>
                <w:sz w:val="24"/>
                <w:szCs w:val="24"/>
              </w:rPr>
              <w:t>1121</w:t>
            </w:r>
          </w:p>
        </w:tc>
      </w:tr>
    </w:tbl>
    <w:p w:rsidR="00C01D57" w:rsidRPr="00743A64" w:rsidRDefault="00C01D57" w:rsidP="0072086A">
      <w:pPr>
        <w:pStyle w:val="23"/>
        <w:spacing w:after="0" w:line="288" w:lineRule="auto"/>
        <w:ind w:left="0" w:firstLine="709"/>
        <w:jc w:val="both"/>
        <w:rPr>
          <w:rFonts w:ascii="Times New Roman" w:hAnsi="Times New Roman"/>
          <w:sz w:val="28"/>
          <w:szCs w:val="28"/>
        </w:rPr>
      </w:pPr>
    </w:p>
    <w:p w:rsidR="0065593C" w:rsidRPr="00743A64" w:rsidRDefault="0065593C" w:rsidP="0072086A">
      <w:pPr>
        <w:pStyle w:val="23"/>
        <w:spacing w:after="0" w:line="384" w:lineRule="auto"/>
        <w:ind w:left="0" w:firstLine="709"/>
        <w:jc w:val="both"/>
        <w:rPr>
          <w:rFonts w:ascii="Times New Roman" w:hAnsi="Times New Roman"/>
          <w:sz w:val="28"/>
          <w:szCs w:val="28"/>
        </w:rPr>
      </w:pPr>
      <w:r w:rsidRPr="00743A64">
        <w:rPr>
          <w:rFonts w:ascii="Times New Roman" w:hAnsi="Times New Roman"/>
          <w:sz w:val="28"/>
          <w:szCs w:val="28"/>
        </w:rPr>
        <w:t xml:space="preserve">Подготовка должностных лиц и специалистов РСЧС осуществлялась различными формами и методами: в УМЦ ГОЧС и на курсах ГО, самостоятельное изучение учебного материала и руководящих документов, </w:t>
      </w:r>
      <w:r w:rsidR="00CB1B30" w:rsidRPr="00743A64">
        <w:rPr>
          <w:rFonts w:ascii="Times New Roman" w:hAnsi="Times New Roman"/>
          <w:sz w:val="28"/>
          <w:szCs w:val="28"/>
        </w:rPr>
        <w:br/>
      </w:r>
      <w:r w:rsidRPr="00743A64">
        <w:rPr>
          <w:rFonts w:ascii="Times New Roman" w:hAnsi="Times New Roman"/>
          <w:sz w:val="28"/>
          <w:szCs w:val="28"/>
        </w:rPr>
        <w:t>а также в ходе учений и тренировок.</w:t>
      </w:r>
    </w:p>
    <w:p w:rsidR="0065593C" w:rsidRPr="00743A64" w:rsidRDefault="0065593C" w:rsidP="00CB3A02">
      <w:pPr>
        <w:shd w:val="clear" w:color="auto" w:fill="FFFFFF"/>
        <w:spacing w:after="0" w:line="360" w:lineRule="auto"/>
        <w:ind w:right="22" w:firstLineChars="276" w:firstLine="773"/>
        <w:jc w:val="both"/>
        <w:rPr>
          <w:rFonts w:ascii="Times New Roman" w:hAnsi="Times New Roman"/>
          <w:sz w:val="28"/>
          <w:szCs w:val="28"/>
        </w:rPr>
      </w:pPr>
      <w:r w:rsidRPr="00743A64">
        <w:rPr>
          <w:rFonts w:ascii="Times New Roman" w:hAnsi="Times New Roman"/>
          <w:sz w:val="28"/>
          <w:szCs w:val="28"/>
        </w:rPr>
        <w:t xml:space="preserve">На объектах экономики, независимо от их ведомственной принадлежности, обучение проводилось по темам базовой и специальной подготовки. Основой подготовки являлись практические занятия, при этом особое внимание обращалось на совершенствование навыков действий </w:t>
      </w:r>
      <w:r w:rsidR="00CB1B30" w:rsidRPr="00743A64">
        <w:rPr>
          <w:rFonts w:ascii="Times New Roman" w:hAnsi="Times New Roman"/>
          <w:sz w:val="28"/>
          <w:szCs w:val="28"/>
        </w:rPr>
        <w:br/>
      </w:r>
      <w:r w:rsidRPr="00743A64">
        <w:rPr>
          <w:rFonts w:ascii="Times New Roman" w:hAnsi="Times New Roman"/>
          <w:sz w:val="28"/>
          <w:szCs w:val="28"/>
        </w:rPr>
        <w:t>по ликвидации стихийных бедствий и аварий, соблюдени</w:t>
      </w:r>
      <w:r w:rsidR="001F70B6" w:rsidRPr="00743A64">
        <w:rPr>
          <w:rFonts w:ascii="Times New Roman" w:hAnsi="Times New Roman"/>
          <w:sz w:val="28"/>
          <w:szCs w:val="28"/>
        </w:rPr>
        <w:t>е</w:t>
      </w:r>
      <w:r w:rsidRPr="00743A64">
        <w:rPr>
          <w:rFonts w:ascii="Times New Roman" w:hAnsi="Times New Roman"/>
          <w:sz w:val="28"/>
          <w:szCs w:val="28"/>
        </w:rPr>
        <w:t xml:space="preserve"> мер безопасности и умени</w:t>
      </w:r>
      <w:r w:rsidR="001F70B6" w:rsidRPr="00743A64">
        <w:rPr>
          <w:rFonts w:ascii="Times New Roman" w:hAnsi="Times New Roman"/>
          <w:sz w:val="28"/>
          <w:szCs w:val="28"/>
        </w:rPr>
        <w:t>е</w:t>
      </w:r>
      <w:r w:rsidRPr="00743A64">
        <w:rPr>
          <w:rFonts w:ascii="Times New Roman" w:hAnsi="Times New Roman"/>
          <w:sz w:val="28"/>
          <w:szCs w:val="28"/>
        </w:rPr>
        <w:t xml:space="preserve"> оказывать само- и взаимопомощь. При этом особое внимание уделялось ликвидациям аварий в системах ЖКХ и оказанию помощи населению при выпадении большого количества снега,  наводнениях </w:t>
      </w:r>
      <w:r w:rsidR="00CB1B30" w:rsidRPr="00743A64">
        <w:rPr>
          <w:rFonts w:ascii="Times New Roman" w:hAnsi="Times New Roman"/>
          <w:sz w:val="28"/>
          <w:szCs w:val="28"/>
        </w:rPr>
        <w:br/>
      </w:r>
      <w:r w:rsidRPr="00743A64">
        <w:rPr>
          <w:rFonts w:ascii="Times New Roman" w:hAnsi="Times New Roman"/>
          <w:sz w:val="28"/>
          <w:szCs w:val="28"/>
        </w:rPr>
        <w:t xml:space="preserve">и пожарах. </w:t>
      </w:r>
    </w:p>
    <w:p w:rsidR="0065593C" w:rsidRPr="00743A64" w:rsidRDefault="0065593C" w:rsidP="00CB3A02">
      <w:pPr>
        <w:spacing w:after="0" w:line="360" w:lineRule="auto"/>
        <w:ind w:firstLine="709"/>
        <w:jc w:val="both"/>
        <w:rPr>
          <w:rFonts w:ascii="Times New Roman" w:hAnsi="Times New Roman"/>
          <w:bCs/>
          <w:sz w:val="28"/>
          <w:szCs w:val="28"/>
        </w:rPr>
      </w:pPr>
      <w:r w:rsidRPr="00743A64">
        <w:rPr>
          <w:rFonts w:ascii="Times New Roman" w:hAnsi="Times New Roman"/>
          <w:bCs/>
          <w:sz w:val="28"/>
          <w:szCs w:val="28"/>
        </w:rPr>
        <w:t xml:space="preserve">В 2017 году продолжали совершенствоваться формы и методы обучения: </w:t>
      </w:r>
    </w:p>
    <w:p w:rsidR="0065593C" w:rsidRPr="00743A64" w:rsidRDefault="0065593C" w:rsidP="00CB3A02">
      <w:pPr>
        <w:spacing w:after="0" w:line="360" w:lineRule="auto"/>
        <w:ind w:firstLine="709"/>
        <w:jc w:val="both"/>
        <w:rPr>
          <w:rFonts w:ascii="Times New Roman" w:hAnsi="Times New Roman"/>
          <w:bCs/>
          <w:sz w:val="28"/>
          <w:szCs w:val="28"/>
        </w:rPr>
      </w:pPr>
      <w:r w:rsidRPr="00743A64">
        <w:rPr>
          <w:rFonts w:ascii="Times New Roman" w:hAnsi="Times New Roman"/>
          <w:bCs/>
          <w:sz w:val="28"/>
          <w:szCs w:val="28"/>
        </w:rPr>
        <w:t>проведение занятий с использованием современных технических средств обучения (компьютер, проектор, видеофильмы, слайды);</w:t>
      </w:r>
    </w:p>
    <w:p w:rsidR="0065593C" w:rsidRPr="00743A64" w:rsidRDefault="0065593C" w:rsidP="00CB3A02">
      <w:pPr>
        <w:spacing w:after="0" w:line="360" w:lineRule="auto"/>
        <w:ind w:firstLine="709"/>
        <w:jc w:val="both"/>
        <w:rPr>
          <w:rFonts w:ascii="Times New Roman" w:hAnsi="Times New Roman"/>
          <w:bCs/>
          <w:sz w:val="28"/>
          <w:szCs w:val="28"/>
        </w:rPr>
      </w:pPr>
      <w:r w:rsidRPr="00743A64">
        <w:rPr>
          <w:rFonts w:ascii="Times New Roman" w:hAnsi="Times New Roman"/>
          <w:bCs/>
          <w:sz w:val="28"/>
          <w:szCs w:val="28"/>
        </w:rPr>
        <w:t>осуществлялось обучение, связанное с выездом  в организации;</w:t>
      </w:r>
    </w:p>
    <w:p w:rsidR="0065593C" w:rsidRPr="00743A64" w:rsidRDefault="0065593C" w:rsidP="00CB3A02">
      <w:pPr>
        <w:spacing w:after="0" w:line="360" w:lineRule="auto"/>
        <w:ind w:firstLine="709"/>
        <w:jc w:val="both"/>
        <w:rPr>
          <w:rFonts w:ascii="Times New Roman" w:hAnsi="Times New Roman"/>
          <w:i/>
          <w:sz w:val="28"/>
          <w:szCs w:val="28"/>
        </w:rPr>
      </w:pPr>
      <w:r w:rsidRPr="00743A64">
        <w:rPr>
          <w:rFonts w:ascii="Times New Roman" w:hAnsi="Times New Roman"/>
          <w:bCs/>
          <w:sz w:val="28"/>
          <w:szCs w:val="28"/>
        </w:rPr>
        <w:t xml:space="preserve">руководители групп занятий по ГО обеспечивались методическим </w:t>
      </w:r>
      <w:r w:rsidR="00E05C66" w:rsidRPr="00743A64">
        <w:rPr>
          <w:rFonts w:ascii="Times New Roman" w:hAnsi="Times New Roman"/>
          <w:bCs/>
          <w:sz w:val="28"/>
          <w:szCs w:val="28"/>
        </w:rPr>
        <w:br/>
      </w:r>
      <w:r w:rsidRPr="00743A64">
        <w:rPr>
          <w:rFonts w:ascii="Times New Roman" w:hAnsi="Times New Roman"/>
          <w:bCs/>
          <w:sz w:val="28"/>
          <w:szCs w:val="28"/>
        </w:rPr>
        <w:t xml:space="preserve">и лекционным материалом на </w:t>
      </w:r>
      <w:r w:rsidR="00E05C66" w:rsidRPr="00743A64">
        <w:rPr>
          <w:rFonts w:ascii="Times New Roman" w:hAnsi="Times New Roman"/>
          <w:bCs/>
          <w:sz w:val="28"/>
          <w:szCs w:val="28"/>
        </w:rPr>
        <w:t>цифровых</w:t>
      </w:r>
      <w:r w:rsidRPr="00743A64">
        <w:rPr>
          <w:rFonts w:ascii="Times New Roman" w:hAnsi="Times New Roman"/>
          <w:bCs/>
          <w:sz w:val="28"/>
          <w:szCs w:val="28"/>
        </w:rPr>
        <w:t xml:space="preserve"> носителях. </w:t>
      </w:r>
    </w:p>
    <w:p w:rsidR="0065593C" w:rsidRPr="00743A64" w:rsidRDefault="0065593C" w:rsidP="00CB3A02">
      <w:pPr>
        <w:shd w:val="clear" w:color="auto" w:fill="FFFFFF"/>
        <w:spacing w:after="0" w:line="360" w:lineRule="auto"/>
        <w:ind w:right="22" w:firstLine="709"/>
        <w:jc w:val="both"/>
        <w:rPr>
          <w:rFonts w:ascii="Times New Roman" w:hAnsi="Times New Roman"/>
          <w:sz w:val="28"/>
          <w:szCs w:val="28"/>
        </w:rPr>
      </w:pPr>
      <w:r w:rsidRPr="00743A64">
        <w:rPr>
          <w:rFonts w:ascii="Times New Roman" w:hAnsi="Times New Roman"/>
          <w:sz w:val="28"/>
          <w:szCs w:val="28"/>
        </w:rPr>
        <w:t xml:space="preserve">В течение 2017 учебного года в Уссурийском городском округе </w:t>
      </w:r>
      <w:r w:rsidR="00CB1B30" w:rsidRPr="00743A64">
        <w:rPr>
          <w:rFonts w:ascii="Times New Roman" w:hAnsi="Times New Roman"/>
          <w:sz w:val="28"/>
          <w:szCs w:val="28"/>
        </w:rPr>
        <w:br/>
      </w:r>
      <w:r w:rsidRPr="00743A64">
        <w:rPr>
          <w:rFonts w:ascii="Times New Roman" w:hAnsi="Times New Roman"/>
          <w:sz w:val="28"/>
          <w:szCs w:val="28"/>
        </w:rPr>
        <w:t xml:space="preserve">и на объектах экономики подготовлено и проведено: </w:t>
      </w:r>
    </w:p>
    <w:p w:rsidR="0065593C" w:rsidRPr="00743A64" w:rsidRDefault="0065593C" w:rsidP="00CB3A02">
      <w:pPr>
        <w:shd w:val="clear" w:color="auto" w:fill="FFFFFF"/>
        <w:spacing w:after="0" w:line="360" w:lineRule="auto"/>
        <w:ind w:right="22" w:firstLineChars="253" w:firstLine="708"/>
        <w:jc w:val="both"/>
        <w:rPr>
          <w:rFonts w:ascii="Times New Roman" w:hAnsi="Times New Roman"/>
          <w:sz w:val="28"/>
          <w:szCs w:val="28"/>
        </w:rPr>
      </w:pPr>
      <w:r w:rsidRPr="00743A64">
        <w:rPr>
          <w:rFonts w:ascii="Times New Roman" w:hAnsi="Times New Roman"/>
          <w:sz w:val="28"/>
          <w:szCs w:val="28"/>
        </w:rPr>
        <w:t>с органом местного самоуправления и силами городского звена Приморской краевой подсистемы Единой государственной системы предупреждения и ликвидации чрезвычайных ситуаций – одна штабная тренировка, в которой принял</w:t>
      </w:r>
      <w:r w:rsidR="001F70B6" w:rsidRPr="00743A64">
        <w:rPr>
          <w:rFonts w:ascii="Times New Roman" w:hAnsi="Times New Roman"/>
          <w:sz w:val="28"/>
          <w:szCs w:val="28"/>
        </w:rPr>
        <w:t>и</w:t>
      </w:r>
      <w:r w:rsidRPr="00743A64">
        <w:rPr>
          <w:rFonts w:ascii="Times New Roman" w:hAnsi="Times New Roman"/>
          <w:sz w:val="28"/>
          <w:szCs w:val="28"/>
        </w:rPr>
        <w:t xml:space="preserve"> участие 232 человек</w:t>
      </w:r>
      <w:r w:rsidR="00E05C66" w:rsidRPr="00743A64">
        <w:rPr>
          <w:rFonts w:ascii="Times New Roman" w:hAnsi="Times New Roman"/>
          <w:sz w:val="28"/>
          <w:szCs w:val="28"/>
        </w:rPr>
        <w:t>а</w:t>
      </w:r>
      <w:r w:rsidRPr="00743A64">
        <w:rPr>
          <w:rFonts w:ascii="Times New Roman" w:hAnsi="Times New Roman"/>
          <w:sz w:val="28"/>
          <w:szCs w:val="28"/>
        </w:rPr>
        <w:t xml:space="preserve">; </w:t>
      </w:r>
    </w:p>
    <w:p w:rsidR="0065593C" w:rsidRPr="00743A64" w:rsidRDefault="0065593C" w:rsidP="00CB3A02">
      <w:pPr>
        <w:shd w:val="clear" w:color="auto" w:fill="FFFFFF"/>
        <w:spacing w:after="0" w:line="360" w:lineRule="auto"/>
        <w:ind w:right="22" w:firstLineChars="253" w:firstLine="708"/>
        <w:jc w:val="both"/>
        <w:rPr>
          <w:rFonts w:ascii="Times New Roman" w:hAnsi="Times New Roman"/>
          <w:sz w:val="28"/>
          <w:szCs w:val="28"/>
        </w:rPr>
      </w:pPr>
      <w:r w:rsidRPr="00743A64">
        <w:rPr>
          <w:rFonts w:ascii="Times New Roman" w:hAnsi="Times New Roman"/>
          <w:sz w:val="28"/>
          <w:szCs w:val="28"/>
        </w:rPr>
        <w:t>в организация</w:t>
      </w:r>
      <w:r w:rsidR="00CB1B30" w:rsidRPr="00743A64">
        <w:rPr>
          <w:rFonts w:ascii="Times New Roman" w:hAnsi="Times New Roman"/>
          <w:sz w:val="28"/>
          <w:szCs w:val="28"/>
        </w:rPr>
        <w:t xml:space="preserve">х – 47 командно-штабных учений </w:t>
      </w:r>
      <w:r w:rsidRPr="00743A64">
        <w:rPr>
          <w:rFonts w:ascii="Times New Roman" w:hAnsi="Times New Roman"/>
          <w:sz w:val="28"/>
          <w:szCs w:val="28"/>
        </w:rPr>
        <w:t>(командно-штабных тренировок), в которых принял</w:t>
      </w:r>
      <w:r w:rsidR="001F70B6" w:rsidRPr="00743A64">
        <w:rPr>
          <w:rFonts w:ascii="Times New Roman" w:hAnsi="Times New Roman"/>
          <w:sz w:val="28"/>
          <w:szCs w:val="28"/>
        </w:rPr>
        <w:t>и</w:t>
      </w:r>
      <w:r w:rsidRPr="00743A64">
        <w:rPr>
          <w:rFonts w:ascii="Times New Roman" w:hAnsi="Times New Roman"/>
          <w:sz w:val="28"/>
          <w:szCs w:val="28"/>
        </w:rPr>
        <w:t xml:space="preserve"> участие 1655 человек; четыре командных учения, в которых приняли участие 296 человек; 43 оперативные тренировки, в которых приняли участие 1422 человек</w:t>
      </w:r>
      <w:r w:rsidR="001F70B6" w:rsidRPr="00743A64">
        <w:rPr>
          <w:rFonts w:ascii="Times New Roman" w:hAnsi="Times New Roman"/>
          <w:sz w:val="28"/>
          <w:szCs w:val="28"/>
        </w:rPr>
        <w:t>а</w:t>
      </w:r>
      <w:r w:rsidRPr="00743A64">
        <w:rPr>
          <w:rFonts w:ascii="Times New Roman" w:hAnsi="Times New Roman"/>
          <w:sz w:val="28"/>
          <w:szCs w:val="28"/>
        </w:rPr>
        <w:t xml:space="preserve"> и 37 тактико-специальных учений </w:t>
      </w:r>
      <w:r w:rsidR="00CB1B30" w:rsidRPr="00743A64">
        <w:rPr>
          <w:rFonts w:ascii="Times New Roman" w:hAnsi="Times New Roman"/>
          <w:sz w:val="28"/>
          <w:szCs w:val="28"/>
        </w:rPr>
        <w:br/>
      </w:r>
      <w:r w:rsidRPr="00743A64">
        <w:rPr>
          <w:rFonts w:ascii="Times New Roman" w:hAnsi="Times New Roman"/>
          <w:sz w:val="28"/>
          <w:szCs w:val="28"/>
        </w:rPr>
        <w:t>с формированиями гражданск</w:t>
      </w:r>
      <w:r w:rsidR="001F70B6" w:rsidRPr="00743A64">
        <w:rPr>
          <w:rFonts w:ascii="Times New Roman" w:hAnsi="Times New Roman"/>
          <w:sz w:val="28"/>
          <w:szCs w:val="28"/>
        </w:rPr>
        <w:t>ой обороны, в которых участвовали</w:t>
      </w:r>
      <w:r w:rsidR="00CB1B30" w:rsidRPr="00743A64">
        <w:rPr>
          <w:rFonts w:ascii="Times New Roman" w:hAnsi="Times New Roman"/>
          <w:sz w:val="28"/>
          <w:szCs w:val="28"/>
        </w:rPr>
        <w:br/>
      </w:r>
      <w:r w:rsidRPr="00743A64">
        <w:rPr>
          <w:rFonts w:ascii="Times New Roman" w:hAnsi="Times New Roman"/>
          <w:sz w:val="28"/>
          <w:szCs w:val="28"/>
        </w:rPr>
        <w:t>845 человек.</w:t>
      </w:r>
    </w:p>
    <w:p w:rsidR="0072086A" w:rsidRDefault="0065593C" w:rsidP="00CB3A02">
      <w:pPr>
        <w:spacing w:after="0" w:line="360" w:lineRule="auto"/>
        <w:ind w:firstLineChars="253" w:firstLine="708"/>
        <w:jc w:val="both"/>
        <w:rPr>
          <w:rFonts w:ascii="Times New Roman" w:hAnsi="Times New Roman"/>
          <w:sz w:val="28"/>
          <w:szCs w:val="28"/>
        </w:rPr>
      </w:pPr>
      <w:r w:rsidRPr="00743A64">
        <w:rPr>
          <w:rFonts w:ascii="Times New Roman" w:hAnsi="Times New Roman"/>
          <w:sz w:val="28"/>
          <w:szCs w:val="28"/>
        </w:rPr>
        <w:t>Всего в учебном году планировалось подготовить 56113 человек работающего</w:t>
      </w:r>
      <w:r w:rsidR="0072086A">
        <w:rPr>
          <w:rFonts w:ascii="Times New Roman" w:hAnsi="Times New Roman"/>
          <w:sz w:val="28"/>
          <w:szCs w:val="28"/>
        </w:rPr>
        <w:t xml:space="preserve"> </w:t>
      </w:r>
      <w:r w:rsidRPr="00743A64">
        <w:rPr>
          <w:rFonts w:ascii="Times New Roman" w:hAnsi="Times New Roman"/>
          <w:sz w:val="28"/>
          <w:szCs w:val="28"/>
        </w:rPr>
        <w:t xml:space="preserve"> населения, </w:t>
      </w:r>
      <w:r w:rsidR="0072086A">
        <w:rPr>
          <w:rFonts w:ascii="Times New Roman" w:hAnsi="Times New Roman"/>
          <w:sz w:val="28"/>
          <w:szCs w:val="28"/>
        </w:rPr>
        <w:t xml:space="preserve"> </w:t>
      </w:r>
      <w:r w:rsidRPr="00743A64">
        <w:rPr>
          <w:rFonts w:ascii="Times New Roman" w:hAnsi="Times New Roman"/>
          <w:sz w:val="28"/>
          <w:szCs w:val="28"/>
        </w:rPr>
        <w:t xml:space="preserve">подготовлено </w:t>
      </w:r>
      <w:r w:rsidR="0072086A">
        <w:rPr>
          <w:rFonts w:ascii="Times New Roman" w:hAnsi="Times New Roman"/>
          <w:sz w:val="28"/>
          <w:szCs w:val="28"/>
        </w:rPr>
        <w:t xml:space="preserve"> </w:t>
      </w:r>
      <w:r w:rsidRPr="00743A64">
        <w:rPr>
          <w:rFonts w:ascii="Times New Roman" w:hAnsi="Times New Roman"/>
          <w:sz w:val="28"/>
          <w:szCs w:val="28"/>
        </w:rPr>
        <w:t>56113</w:t>
      </w:r>
      <w:r w:rsidR="0072086A">
        <w:rPr>
          <w:rFonts w:ascii="Times New Roman" w:hAnsi="Times New Roman"/>
          <w:sz w:val="28"/>
          <w:szCs w:val="28"/>
        </w:rPr>
        <w:t xml:space="preserve"> </w:t>
      </w:r>
      <w:r w:rsidRPr="00743A64">
        <w:rPr>
          <w:rFonts w:ascii="Times New Roman" w:hAnsi="Times New Roman"/>
          <w:sz w:val="28"/>
          <w:szCs w:val="28"/>
        </w:rPr>
        <w:t xml:space="preserve"> человек, что составляет 100%</w:t>
      </w:r>
    </w:p>
    <w:p w:rsidR="0065593C" w:rsidRPr="00743A64" w:rsidRDefault="0065593C" w:rsidP="0072086A">
      <w:pPr>
        <w:spacing w:after="0" w:line="360" w:lineRule="auto"/>
        <w:jc w:val="both"/>
        <w:rPr>
          <w:rFonts w:ascii="Times New Roman" w:hAnsi="Times New Roman"/>
          <w:sz w:val="28"/>
          <w:szCs w:val="28"/>
        </w:rPr>
      </w:pPr>
      <w:r w:rsidRPr="00743A64">
        <w:rPr>
          <w:rFonts w:ascii="Times New Roman" w:hAnsi="Times New Roman"/>
          <w:sz w:val="28"/>
          <w:szCs w:val="28"/>
        </w:rPr>
        <w:t>от запланированного.</w:t>
      </w:r>
    </w:p>
    <w:p w:rsidR="0065593C" w:rsidRPr="00743A64" w:rsidRDefault="0065593C" w:rsidP="00CB1B30">
      <w:pPr>
        <w:pStyle w:val="a8"/>
        <w:spacing w:after="0" w:line="360" w:lineRule="auto"/>
        <w:ind w:firstLineChars="253" w:firstLine="708"/>
        <w:jc w:val="both"/>
        <w:rPr>
          <w:bCs/>
          <w:sz w:val="28"/>
          <w:szCs w:val="28"/>
        </w:rPr>
      </w:pPr>
      <w:r w:rsidRPr="00743A64">
        <w:rPr>
          <w:sz w:val="28"/>
          <w:szCs w:val="28"/>
        </w:rPr>
        <w:t xml:space="preserve">Обучение неработающего населения организовано путем периодического проведения с ними бесед, лекций, просмотра кино-, видеофильмов на учебно-консультационных пунктах по гражданской обороне и чрезвычайным ситуациям (далее – УКП), самостоятельного изучения памяток, прослушивания радиопередач и просмотра телепрограмм, статей в </w:t>
      </w:r>
      <w:r w:rsidR="00E05C66" w:rsidRPr="00743A64">
        <w:rPr>
          <w:bCs/>
          <w:sz w:val="28"/>
          <w:szCs w:val="28"/>
        </w:rPr>
        <w:t>газете «Коммунар», получения</w:t>
      </w:r>
      <w:r w:rsidRPr="00743A64">
        <w:rPr>
          <w:bCs/>
          <w:sz w:val="28"/>
          <w:szCs w:val="28"/>
        </w:rPr>
        <w:t xml:space="preserve"> информации в сети Интернет </w:t>
      </w:r>
      <w:r w:rsidR="00CB1B30" w:rsidRPr="00743A64">
        <w:rPr>
          <w:bCs/>
          <w:sz w:val="28"/>
          <w:szCs w:val="28"/>
        </w:rPr>
        <w:br/>
      </w:r>
      <w:r w:rsidRPr="00743A64">
        <w:rPr>
          <w:bCs/>
          <w:sz w:val="28"/>
          <w:szCs w:val="28"/>
        </w:rPr>
        <w:t>по тематике ГОЧС,</w:t>
      </w:r>
      <w:r w:rsidRPr="00743A64">
        <w:rPr>
          <w:sz w:val="28"/>
          <w:szCs w:val="28"/>
        </w:rPr>
        <w:t xml:space="preserve"> привлечения к участию в учениях и тренировках. </w:t>
      </w:r>
    </w:p>
    <w:p w:rsidR="0065593C" w:rsidRPr="00743A64" w:rsidRDefault="0065593C" w:rsidP="00CB1B30">
      <w:pPr>
        <w:spacing w:after="0" w:line="360" w:lineRule="auto"/>
        <w:ind w:firstLineChars="253" w:firstLine="708"/>
        <w:jc w:val="both"/>
        <w:rPr>
          <w:rFonts w:ascii="Times New Roman" w:hAnsi="Times New Roman"/>
          <w:sz w:val="28"/>
          <w:szCs w:val="28"/>
        </w:rPr>
      </w:pPr>
      <w:r w:rsidRPr="00743A64">
        <w:rPr>
          <w:rFonts w:ascii="Times New Roman" w:hAnsi="Times New Roman"/>
          <w:sz w:val="28"/>
          <w:szCs w:val="28"/>
        </w:rPr>
        <w:t xml:space="preserve">Основное внимание при обучении этой категории населения обращалось на подготовку к правильным действиям в экстремальных ситуациях, выработку точного представления о чрезвычайных ситуациях, возможных реальных масштабах и последствий от них, чувства высокой ответственности за свою личную подготовку и подготовку семьи к защите </w:t>
      </w:r>
      <w:r w:rsidR="00CB1B30" w:rsidRPr="00743A64">
        <w:rPr>
          <w:rFonts w:ascii="Times New Roman" w:hAnsi="Times New Roman"/>
          <w:sz w:val="28"/>
          <w:szCs w:val="28"/>
        </w:rPr>
        <w:br/>
      </w:r>
      <w:r w:rsidRPr="00743A64">
        <w:rPr>
          <w:rFonts w:ascii="Times New Roman" w:hAnsi="Times New Roman"/>
          <w:sz w:val="28"/>
          <w:szCs w:val="28"/>
        </w:rPr>
        <w:t>от чрезвычайных ситуаций.</w:t>
      </w:r>
    </w:p>
    <w:p w:rsidR="0065593C" w:rsidRPr="00743A64" w:rsidRDefault="0065593C" w:rsidP="00CB1B30">
      <w:pPr>
        <w:tabs>
          <w:tab w:val="left" w:pos="-3968"/>
        </w:tabs>
        <w:spacing w:after="0" w:line="360" w:lineRule="auto"/>
        <w:ind w:right="-22" w:firstLineChars="253" w:firstLine="708"/>
        <w:jc w:val="both"/>
        <w:rPr>
          <w:rFonts w:ascii="Times New Roman" w:hAnsi="Times New Roman"/>
          <w:sz w:val="28"/>
          <w:szCs w:val="28"/>
        </w:rPr>
      </w:pPr>
      <w:r w:rsidRPr="00743A64">
        <w:rPr>
          <w:rFonts w:ascii="Times New Roman" w:hAnsi="Times New Roman"/>
          <w:sz w:val="28"/>
          <w:szCs w:val="28"/>
        </w:rPr>
        <w:t xml:space="preserve">На территории Уссурийского городского округа </w:t>
      </w:r>
      <w:r w:rsidR="00CB1B30" w:rsidRPr="00743A64">
        <w:rPr>
          <w:rFonts w:ascii="Times New Roman" w:hAnsi="Times New Roman"/>
          <w:sz w:val="28"/>
          <w:szCs w:val="28"/>
        </w:rPr>
        <w:t xml:space="preserve">созданы </w:t>
      </w:r>
      <w:r w:rsidRPr="00743A64">
        <w:rPr>
          <w:rFonts w:ascii="Times New Roman" w:hAnsi="Times New Roman"/>
          <w:sz w:val="28"/>
          <w:szCs w:val="28"/>
        </w:rPr>
        <w:t>18 УКП.</w:t>
      </w:r>
    </w:p>
    <w:p w:rsidR="0065593C" w:rsidRPr="00743A64" w:rsidRDefault="0065593C" w:rsidP="00CB1B30">
      <w:pPr>
        <w:pStyle w:val="a8"/>
        <w:spacing w:after="0" w:line="360" w:lineRule="auto"/>
        <w:ind w:firstLineChars="253" w:firstLine="708"/>
        <w:jc w:val="both"/>
        <w:rPr>
          <w:bCs/>
          <w:sz w:val="28"/>
          <w:szCs w:val="28"/>
        </w:rPr>
      </w:pPr>
      <w:r w:rsidRPr="00743A64">
        <w:rPr>
          <w:sz w:val="28"/>
          <w:szCs w:val="28"/>
        </w:rPr>
        <w:t xml:space="preserve">Все УКП оснащены учебными пособиями, литературой, учебными фильмами, </w:t>
      </w:r>
      <w:r w:rsidRPr="00743A64">
        <w:rPr>
          <w:bCs/>
          <w:sz w:val="28"/>
          <w:szCs w:val="28"/>
        </w:rPr>
        <w:t>видеоматериалами с подбором фильмов по программе обучения неработающего населения.</w:t>
      </w:r>
    </w:p>
    <w:p w:rsidR="0065593C" w:rsidRPr="00743A64" w:rsidRDefault="0065593C" w:rsidP="00EA1493">
      <w:pPr>
        <w:spacing w:after="0" w:line="360" w:lineRule="auto"/>
        <w:ind w:firstLineChars="253" w:firstLine="708"/>
        <w:jc w:val="both"/>
        <w:rPr>
          <w:rFonts w:ascii="Times New Roman" w:hAnsi="Times New Roman"/>
          <w:sz w:val="28"/>
          <w:szCs w:val="28"/>
        </w:rPr>
      </w:pPr>
      <w:r w:rsidRPr="00743A64">
        <w:rPr>
          <w:rFonts w:ascii="Times New Roman" w:hAnsi="Times New Roman"/>
          <w:sz w:val="28"/>
          <w:szCs w:val="28"/>
        </w:rPr>
        <w:t xml:space="preserve">Подготовка учащихся и студентов в учреждениях общего </w:t>
      </w:r>
      <w:r w:rsidR="00CB1B30" w:rsidRPr="00743A64">
        <w:rPr>
          <w:rFonts w:ascii="Times New Roman" w:hAnsi="Times New Roman"/>
          <w:sz w:val="28"/>
          <w:szCs w:val="28"/>
        </w:rPr>
        <w:br/>
      </w:r>
      <w:r w:rsidRPr="00743A64">
        <w:rPr>
          <w:rFonts w:ascii="Times New Roman" w:hAnsi="Times New Roman"/>
          <w:sz w:val="28"/>
          <w:szCs w:val="28"/>
        </w:rPr>
        <w:t xml:space="preserve">и профессионального образования к действиям в чрезвычайных ситуациях природного и техногенного характера осуществлялась в соответствии </w:t>
      </w:r>
      <w:r w:rsidR="00CB1B30" w:rsidRPr="00743A64">
        <w:rPr>
          <w:rFonts w:ascii="Times New Roman" w:hAnsi="Times New Roman"/>
          <w:sz w:val="28"/>
          <w:szCs w:val="28"/>
        </w:rPr>
        <w:br/>
      </w:r>
      <w:r w:rsidRPr="00743A64">
        <w:rPr>
          <w:rFonts w:ascii="Times New Roman" w:hAnsi="Times New Roman"/>
          <w:sz w:val="28"/>
          <w:szCs w:val="28"/>
        </w:rPr>
        <w:t xml:space="preserve">с Примерной программой дисциплины «Безопасность жизнедеятельности», </w:t>
      </w:r>
      <w:r w:rsidR="001F70B6" w:rsidRPr="00743A64">
        <w:rPr>
          <w:rFonts w:ascii="Times New Roman" w:hAnsi="Times New Roman"/>
          <w:sz w:val="28"/>
          <w:szCs w:val="28"/>
        </w:rPr>
        <w:t>П</w:t>
      </w:r>
      <w:r w:rsidRPr="00743A64">
        <w:rPr>
          <w:rFonts w:ascii="Times New Roman" w:hAnsi="Times New Roman"/>
          <w:sz w:val="28"/>
          <w:szCs w:val="28"/>
        </w:rPr>
        <w:t xml:space="preserve">риказа Министра образования РФ от </w:t>
      </w:r>
      <w:r w:rsidR="00E05C66" w:rsidRPr="00743A64">
        <w:rPr>
          <w:rFonts w:ascii="Times New Roman" w:hAnsi="Times New Roman"/>
          <w:sz w:val="28"/>
          <w:szCs w:val="28"/>
        </w:rPr>
        <w:t xml:space="preserve">09 марта </w:t>
      </w:r>
      <w:r w:rsidRPr="00743A64">
        <w:rPr>
          <w:rFonts w:ascii="Times New Roman" w:hAnsi="Times New Roman"/>
          <w:sz w:val="28"/>
          <w:szCs w:val="28"/>
        </w:rPr>
        <w:t>2004</w:t>
      </w:r>
      <w:r w:rsidR="00E05C66" w:rsidRPr="00743A64">
        <w:rPr>
          <w:rFonts w:ascii="Times New Roman" w:hAnsi="Times New Roman"/>
          <w:sz w:val="28"/>
          <w:szCs w:val="28"/>
        </w:rPr>
        <w:t xml:space="preserve"> года</w:t>
      </w:r>
      <w:r w:rsidRPr="00743A64">
        <w:rPr>
          <w:rFonts w:ascii="Times New Roman" w:hAnsi="Times New Roman"/>
          <w:sz w:val="28"/>
          <w:szCs w:val="28"/>
        </w:rPr>
        <w:t xml:space="preserve">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и</w:t>
      </w:r>
      <w:r w:rsidR="00EA1493">
        <w:rPr>
          <w:rFonts w:ascii="Times New Roman" w:hAnsi="Times New Roman"/>
          <w:sz w:val="28"/>
          <w:szCs w:val="28"/>
        </w:rPr>
        <w:t xml:space="preserve"> </w:t>
      </w:r>
      <w:r w:rsidRPr="00743A64">
        <w:rPr>
          <w:rFonts w:ascii="Times New Roman" w:hAnsi="Times New Roman"/>
          <w:sz w:val="28"/>
          <w:szCs w:val="28"/>
        </w:rPr>
        <w:t>«Методических</w:t>
      </w:r>
      <w:r w:rsidR="00EA1493">
        <w:rPr>
          <w:rFonts w:ascii="Times New Roman" w:hAnsi="Times New Roman"/>
          <w:sz w:val="28"/>
          <w:szCs w:val="28"/>
        </w:rPr>
        <w:t xml:space="preserve"> </w:t>
      </w:r>
      <w:r w:rsidRPr="00743A64">
        <w:rPr>
          <w:rFonts w:ascii="Times New Roman" w:hAnsi="Times New Roman"/>
          <w:sz w:val="28"/>
          <w:szCs w:val="28"/>
        </w:rPr>
        <w:t>рекомендаций по</w:t>
      </w:r>
      <w:r w:rsidR="00EA1493">
        <w:rPr>
          <w:rFonts w:ascii="Times New Roman" w:hAnsi="Times New Roman"/>
          <w:sz w:val="28"/>
          <w:szCs w:val="28"/>
        </w:rPr>
        <w:t xml:space="preserve"> </w:t>
      </w:r>
      <w:r w:rsidRPr="00743A64">
        <w:rPr>
          <w:rFonts w:ascii="Times New Roman" w:hAnsi="Times New Roman"/>
          <w:sz w:val="28"/>
          <w:szCs w:val="28"/>
        </w:rPr>
        <w:t>курсу</w:t>
      </w:r>
      <w:r w:rsidR="00EA1493">
        <w:rPr>
          <w:rFonts w:ascii="Times New Roman" w:hAnsi="Times New Roman"/>
          <w:sz w:val="28"/>
          <w:szCs w:val="28"/>
        </w:rPr>
        <w:t xml:space="preserve"> </w:t>
      </w:r>
      <w:r w:rsidRPr="00743A64">
        <w:rPr>
          <w:rFonts w:ascii="Times New Roman" w:hAnsi="Times New Roman"/>
          <w:sz w:val="28"/>
          <w:szCs w:val="28"/>
        </w:rPr>
        <w:t>«Основы</w:t>
      </w:r>
      <w:r w:rsidR="00EA1493">
        <w:rPr>
          <w:rFonts w:ascii="Times New Roman" w:hAnsi="Times New Roman"/>
          <w:sz w:val="28"/>
          <w:szCs w:val="28"/>
        </w:rPr>
        <w:t xml:space="preserve"> </w:t>
      </w:r>
      <w:r w:rsidRPr="00743A64">
        <w:rPr>
          <w:rFonts w:ascii="Times New Roman" w:hAnsi="Times New Roman"/>
          <w:sz w:val="28"/>
          <w:szCs w:val="28"/>
        </w:rPr>
        <w:t>безопасности жизнедеятельности», а также в ходе учений и тренировок.</w:t>
      </w:r>
    </w:p>
    <w:p w:rsidR="0065593C" w:rsidRPr="00743A64" w:rsidRDefault="0065593C" w:rsidP="00CB3A02">
      <w:pPr>
        <w:spacing w:after="0" w:line="360" w:lineRule="auto"/>
        <w:ind w:firstLineChars="295" w:firstLine="826"/>
        <w:jc w:val="both"/>
        <w:rPr>
          <w:rFonts w:ascii="Times New Roman" w:hAnsi="Times New Roman"/>
          <w:sz w:val="28"/>
          <w:szCs w:val="28"/>
        </w:rPr>
      </w:pPr>
      <w:r w:rsidRPr="00743A64">
        <w:rPr>
          <w:rFonts w:ascii="Times New Roman" w:hAnsi="Times New Roman"/>
          <w:sz w:val="28"/>
          <w:szCs w:val="28"/>
        </w:rPr>
        <w:t>Всего подготовлено 4848 студентов учреждений среднего и высшего профессионального образования, 16382 учащихся общеобразовательных учреждений, что составило 100</w:t>
      </w:r>
      <w:r w:rsidR="00632200" w:rsidRPr="00743A64">
        <w:rPr>
          <w:rFonts w:ascii="Times New Roman" w:hAnsi="Times New Roman"/>
          <w:sz w:val="28"/>
          <w:szCs w:val="28"/>
        </w:rPr>
        <w:t>%</w:t>
      </w:r>
      <w:r w:rsidRPr="00743A64">
        <w:rPr>
          <w:rFonts w:ascii="Times New Roman" w:hAnsi="Times New Roman"/>
          <w:sz w:val="28"/>
          <w:szCs w:val="28"/>
        </w:rPr>
        <w:t xml:space="preserve"> от планируемого.</w:t>
      </w:r>
    </w:p>
    <w:p w:rsidR="0065593C" w:rsidRPr="00743A64" w:rsidRDefault="0065593C" w:rsidP="00CB3A02">
      <w:pPr>
        <w:spacing w:after="0" w:line="360" w:lineRule="auto"/>
        <w:ind w:firstLineChars="295" w:firstLine="826"/>
        <w:jc w:val="both"/>
        <w:rPr>
          <w:rFonts w:ascii="Times New Roman" w:hAnsi="Times New Roman"/>
          <w:sz w:val="28"/>
          <w:szCs w:val="28"/>
        </w:rPr>
      </w:pPr>
      <w:r w:rsidRPr="00743A64">
        <w:rPr>
          <w:rFonts w:ascii="Times New Roman" w:hAnsi="Times New Roman"/>
          <w:sz w:val="28"/>
          <w:szCs w:val="28"/>
        </w:rPr>
        <w:t>Учебные заведения располагают оборудованными кабинетами по безопасности жизнедеятельности и имеют учебно-методическую литературу в необходимом количестве.</w:t>
      </w:r>
    </w:p>
    <w:p w:rsidR="001F70B6" w:rsidRPr="00743A64" w:rsidRDefault="001F70B6" w:rsidP="001F70B6">
      <w:pPr>
        <w:pStyle w:val="aff4"/>
        <w:shd w:val="clear" w:color="auto" w:fill="auto"/>
        <w:spacing w:line="240" w:lineRule="auto"/>
        <w:ind w:firstLineChars="295" w:firstLine="817"/>
        <w:jc w:val="center"/>
        <w:rPr>
          <w:rFonts w:ascii="Times New Roman" w:hAnsi="Times New Roman"/>
          <w:b w:val="0"/>
          <w:sz w:val="28"/>
          <w:szCs w:val="28"/>
        </w:rPr>
      </w:pPr>
    </w:p>
    <w:p w:rsidR="0065593C" w:rsidRPr="00743A64" w:rsidRDefault="0065593C" w:rsidP="001F70B6">
      <w:pPr>
        <w:pStyle w:val="aff4"/>
        <w:shd w:val="clear" w:color="auto" w:fill="auto"/>
        <w:spacing w:line="240" w:lineRule="auto"/>
        <w:ind w:firstLineChars="295" w:firstLine="817"/>
        <w:jc w:val="center"/>
        <w:rPr>
          <w:rFonts w:ascii="Times New Roman" w:hAnsi="Times New Roman"/>
          <w:b w:val="0"/>
          <w:sz w:val="28"/>
          <w:szCs w:val="28"/>
        </w:rPr>
      </w:pPr>
      <w:r w:rsidRPr="00743A64">
        <w:rPr>
          <w:rFonts w:ascii="Times New Roman" w:hAnsi="Times New Roman"/>
          <w:b w:val="0"/>
          <w:sz w:val="28"/>
          <w:szCs w:val="28"/>
        </w:rPr>
        <w:t>Сведения о резервах финансовых ресурсов</w:t>
      </w:r>
    </w:p>
    <w:p w:rsidR="001F70B6" w:rsidRPr="00743A64" w:rsidRDefault="001F70B6" w:rsidP="001F70B6">
      <w:pPr>
        <w:pStyle w:val="aff4"/>
        <w:shd w:val="clear" w:color="auto" w:fill="auto"/>
        <w:spacing w:line="240" w:lineRule="auto"/>
        <w:ind w:firstLineChars="295" w:firstLine="817"/>
        <w:jc w:val="center"/>
        <w:rPr>
          <w:rFonts w:ascii="Times New Roman" w:hAnsi="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2392"/>
        <w:gridCol w:w="2316"/>
        <w:gridCol w:w="2112"/>
      </w:tblGrid>
      <w:tr w:rsidR="0065593C" w:rsidRPr="00743A64" w:rsidTr="00CB1B30">
        <w:tc>
          <w:tcPr>
            <w:tcW w:w="2488" w:type="dxa"/>
            <w:vMerge w:val="restart"/>
            <w:vAlign w:val="center"/>
          </w:tcPr>
          <w:p w:rsidR="0065593C" w:rsidRPr="00743A64" w:rsidRDefault="0065593C" w:rsidP="00CB1B30">
            <w:pPr>
              <w:tabs>
                <w:tab w:val="left" w:pos="8205"/>
              </w:tabs>
              <w:spacing w:after="0" w:line="240" w:lineRule="auto"/>
              <w:jc w:val="center"/>
              <w:rPr>
                <w:rFonts w:ascii="Times New Roman" w:hAnsi="Times New Roman"/>
                <w:sz w:val="24"/>
                <w:szCs w:val="28"/>
              </w:rPr>
            </w:pPr>
            <w:r w:rsidRPr="00743A64">
              <w:rPr>
                <w:rFonts w:ascii="Times New Roman" w:hAnsi="Times New Roman"/>
                <w:sz w:val="24"/>
                <w:szCs w:val="28"/>
              </w:rPr>
              <w:t>Муниципальное образование</w:t>
            </w:r>
          </w:p>
        </w:tc>
        <w:tc>
          <w:tcPr>
            <w:tcW w:w="6820" w:type="dxa"/>
            <w:gridSpan w:val="3"/>
            <w:vAlign w:val="center"/>
          </w:tcPr>
          <w:p w:rsidR="0065593C" w:rsidRPr="00743A64" w:rsidRDefault="0065593C" w:rsidP="00CB1B30">
            <w:pPr>
              <w:tabs>
                <w:tab w:val="left" w:pos="8205"/>
              </w:tabs>
              <w:spacing w:after="0" w:line="240" w:lineRule="auto"/>
              <w:jc w:val="center"/>
              <w:rPr>
                <w:rFonts w:ascii="Times New Roman" w:hAnsi="Times New Roman"/>
                <w:sz w:val="24"/>
                <w:szCs w:val="28"/>
              </w:rPr>
            </w:pPr>
            <w:r w:rsidRPr="00743A64">
              <w:rPr>
                <w:rFonts w:ascii="Times New Roman" w:hAnsi="Times New Roman"/>
                <w:sz w:val="24"/>
                <w:szCs w:val="28"/>
              </w:rPr>
              <w:t>Резервы финансовых ресурсов</w:t>
            </w:r>
          </w:p>
        </w:tc>
      </w:tr>
      <w:tr w:rsidR="0065593C" w:rsidRPr="00743A64" w:rsidTr="00CB1B30">
        <w:trPr>
          <w:trHeight w:val="649"/>
        </w:trPr>
        <w:tc>
          <w:tcPr>
            <w:tcW w:w="2488" w:type="dxa"/>
            <w:vMerge/>
            <w:vAlign w:val="center"/>
          </w:tcPr>
          <w:p w:rsidR="0065593C" w:rsidRPr="00743A64" w:rsidRDefault="0065593C" w:rsidP="00CB1B30">
            <w:pPr>
              <w:tabs>
                <w:tab w:val="left" w:pos="8205"/>
              </w:tabs>
              <w:spacing w:after="0" w:line="240" w:lineRule="auto"/>
              <w:jc w:val="center"/>
              <w:rPr>
                <w:rFonts w:ascii="Times New Roman" w:hAnsi="Times New Roman"/>
                <w:sz w:val="24"/>
                <w:szCs w:val="28"/>
              </w:rPr>
            </w:pPr>
          </w:p>
        </w:tc>
        <w:tc>
          <w:tcPr>
            <w:tcW w:w="2392" w:type="dxa"/>
            <w:vAlign w:val="center"/>
          </w:tcPr>
          <w:p w:rsidR="0065593C" w:rsidRPr="00743A64" w:rsidRDefault="0065593C" w:rsidP="00CB1B30">
            <w:pPr>
              <w:tabs>
                <w:tab w:val="left" w:pos="8205"/>
              </w:tabs>
              <w:spacing w:after="0" w:line="240" w:lineRule="auto"/>
              <w:ind w:right="-39"/>
              <w:jc w:val="center"/>
              <w:rPr>
                <w:rFonts w:ascii="Times New Roman" w:hAnsi="Times New Roman"/>
                <w:sz w:val="24"/>
                <w:szCs w:val="28"/>
              </w:rPr>
            </w:pPr>
            <w:r w:rsidRPr="00743A64">
              <w:rPr>
                <w:rFonts w:ascii="Times New Roman" w:hAnsi="Times New Roman"/>
                <w:sz w:val="24"/>
                <w:szCs w:val="28"/>
              </w:rPr>
              <w:t xml:space="preserve">созданный резервный фонд, </w:t>
            </w:r>
            <w:r w:rsidR="003F2379" w:rsidRPr="00743A64">
              <w:rPr>
                <w:rFonts w:ascii="Times New Roman" w:hAnsi="Times New Roman"/>
                <w:sz w:val="24"/>
                <w:szCs w:val="28"/>
              </w:rPr>
              <w:t xml:space="preserve">млн </w:t>
            </w:r>
            <w:r w:rsidRPr="00743A64">
              <w:rPr>
                <w:rFonts w:ascii="Times New Roman" w:hAnsi="Times New Roman"/>
                <w:sz w:val="24"/>
                <w:szCs w:val="28"/>
              </w:rPr>
              <w:t>руб.</w:t>
            </w:r>
          </w:p>
        </w:tc>
        <w:tc>
          <w:tcPr>
            <w:tcW w:w="2316" w:type="dxa"/>
            <w:vAlign w:val="center"/>
          </w:tcPr>
          <w:p w:rsidR="0065593C" w:rsidRPr="00743A64" w:rsidRDefault="0065593C" w:rsidP="00CB1B30">
            <w:pPr>
              <w:tabs>
                <w:tab w:val="left" w:pos="8205"/>
              </w:tabs>
              <w:spacing w:after="0" w:line="240" w:lineRule="auto"/>
              <w:ind w:leftChars="-3" w:left="-7"/>
              <w:jc w:val="center"/>
              <w:rPr>
                <w:rFonts w:ascii="Times New Roman" w:hAnsi="Times New Roman"/>
                <w:sz w:val="24"/>
                <w:szCs w:val="28"/>
              </w:rPr>
            </w:pPr>
            <w:r w:rsidRPr="00743A64">
              <w:rPr>
                <w:rFonts w:ascii="Times New Roman" w:hAnsi="Times New Roman"/>
                <w:sz w:val="24"/>
                <w:szCs w:val="28"/>
              </w:rPr>
              <w:t>израсходовано,</w:t>
            </w:r>
          </w:p>
          <w:p w:rsidR="0065593C" w:rsidRPr="00743A64" w:rsidRDefault="0065593C" w:rsidP="00CB1B30">
            <w:pPr>
              <w:tabs>
                <w:tab w:val="left" w:pos="8205"/>
              </w:tabs>
              <w:spacing w:after="0" w:line="240" w:lineRule="auto"/>
              <w:ind w:leftChars="-3" w:left="-7"/>
              <w:jc w:val="center"/>
              <w:rPr>
                <w:rFonts w:ascii="Times New Roman" w:hAnsi="Times New Roman"/>
                <w:sz w:val="24"/>
                <w:szCs w:val="28"/>
              </w:rPr>
            </w:pPr>
            <w:r w:rsidRPr="00743A64">
              <w:rPr>
                <w:rFonts w:ascii="Times New Roman" w:hAnsi="Times New Roman"/>
                <w:sz w:val="24"/>
                <w:szCs w:val="28"/>
              </w:rPr>
              <w:t>(</w:t>
            </w:r>
            <w:r w:rsidR="003F2379" w:rsidRPr="00743A64">
              <w:rPr>
                <w:rFonts w:ascii="Times New Roman" w:hAnsi="Times New Roman"/>
                <w:sz w:val="24"/>
                <w:szCs w:val="28"/>
              </w:rPr>
              <w:t xml:space="preserve">млн </w:t>
            </w:r>
            <w:r w:rsidRPr="00743A64">
              <w:rPr>
                <w:rFonts w:ascii="Times New Roman" w:hAnsi="Times New Roman"/>
                <w:sz w:val="24"/>
                <w:szCs w:val="28"/>
              </w:rPr>
              <w:t>руб.)</w:t>
            </w:r>
          </w:p>
        </w:tc>
        <w:tc>
          <w:tcPr>
            <w:tcW w:w="2112" w:type="dxa"/>
            <w:vAlign w:val="center"/>
          </w:tcPr>
          <w:p w:rsidR="0065593C" w:rsidRPr="00743A64" w:rsidRDefault="0065593C" w:rsidP="00CB1B30">
            <w:pPr>
              <w:tabs>
                <w:tab w:val="left" w:pos="8205"/>
              </w:tabs>
              <w:spacing w:after="0" w:line="240" w:lineRule="auto"/>
              <w:jc w:val="center"/>
              <w:rPr>
                <w:rFonts w:ascii="Times New Roman" w:hAnsi="Times New Roman"/>
                <w:sz w:val="24"/>
                <w:szCs w:val="28"/>
              </w:rPr>
            </w:pPr>
            <w:r w:rsidRPr="00743A64">
              <w:rPr>
                <w:rFonts w:ascii="Times New Roman" w:hAnsi="Times New Roman"/>
                <w:sz w:val="24"/>
                <w:szCs w:val="28"/>
              </w:rPr>
              <w:t>резерв на душу населения, руб.</w:t>
            </w:r>
          </w:p>
        </w:tc>
      </w:tr>
      <w:tr w:rsidR="0065593C" w:rsidRPr="00743A64" w:rsidTr="00CB1B30">
        <w:tc>
          <w:tcPr>
            <w:tcW w:w="2488" w:type="dxa"/>
            <w:vAlign w:val="center"/>
          </w:tcPr>
          <w:p w:rsidR="0065593C" w:rsidRPr="00743A64" w:rsidRDefault="0065593C" w:rsidP="00CB1B30">
            <w:pPr>
              <w:tabs>
                <w:tab w:val="left" w:pos="8205"/>
              </w:tabs>
              <w:spacing w:after="0" w:line="240" w:lineRule="auto"/>
              <w:jc w:val="center"/>
              <w:rPr>
                <w:rFonts w:ascii="Times New Roman" w:hAnsi="Times New Roman"/>
                <w:sz w:val="24"/>
                <w:szCs w:val="28"/>
              </w:rPr>
            </w:pPr>
            <w:r w:rsidRPr="00743A64">
              <w:rPr>
                <w:rFonts w:ascii="Times New Roman" w:hAnsi="Times New Roman"/>
                <w:sz w:val="24"/>
                <w:szCs w:val="28"/>
              </w:rPr>
              <w:t xml:space="preserve">Уссурийский </w:t>
            </w:r>
          </w:p>
          <w:p w:rsidR="0065593C" w:rsidRPr="00743A64" w:rsidRDefault="0065593C" w:rsidP="00CB1B30">
            <w:pPr>
              <w:tabs>
                <w:tab w:val="left" w:pos="8205"/>
              </w:tabs>
              <w:spacing w:after="0" w:line="240" w:lineRule="auto"/>
              <w:jc w:val="center"/>
              <w:rPr>
                <w:rFonts w:ascii="Times New Roman" w:hAnsi="Times New Roman"/>
                <w:sz w:val="24"/>
                <w:szCs w:val="28"/>
              </w:rPr>
            </w:pPr>
            <w:r w:rsidRPr="00743A64">
              <w:rPr>
                <w:rFonts w:ascii="Times New Roman" w:hAnsi="Times New Roman"/>
                <w:sz w:val="24"/>
                <w:szCs w:val="28"/>
              </w:rPr>
              <w:t>городской округ</w:t>
            </w:r>
          </w:p>
        </w:tc>
        <w:tc>
          <w:tcPr>
            <w:tcW w:w="2392" w:type="dxa"/>
            <w:vAlign w:val="center"/>
          </w:tcPr>
          <w:p w:rsidR="0065593C" w:rsidRPr="00743A64" w:rsidRDefault="003F2379" w:rsidP="00CB1B30">
            <w:pPr>
              <w:tabs>
                <w:tab w:val="left" w:pos="8205"/>
              </w:tabs>
              <w:spacing w:after="0" w:line="240" w:lineRule="auto"/>
              <w:jc w:val="center"/>
              <w:rPr>
                <w:rFonts w:ascii="Times New Roman" w:hAnsi="Times New Roman"/>
                <w:sz w:val="24"/>
                <w:szCs w:val="28"/>
              </w:rPr>
            </w:pPr>
            <w:r w:rsidRPr="00743A64">
              <w:rPr>
                <w:rFonts w:ascii="Times New Roman" w:hAnsi="Times New Roman"/>
                <w:sz w:val="24"/>
                <w:szCs w:val="28"/>
              </w:rPr>
              <w:t>115,9</w:t>
            </w:r>
          </w:p>
        </w:tc>
        <w:tc>
          <w:tcPr>
            <w:tcW w:w="2316" w:type="dxa"/>
            <w:vAlign w:val="center"/>
          </w:tcPr>
          <w:p w:rsidR="0065593C" w:rsidRPr="00743A64" w:rsidRDefault="003F2379" w:rsidP="00CB1B30">
            <w:pPr>
              <w:tabs>
                <w:tab w:val="left" w:pos="8205"/>
              </w:tabs>
              <w:spacing w:after="0" w:line="240" w:lineRule="auto"/>
              <w:jc w:val="center"/>
              <w:rPr>
                <w:rFonts w:ascii="Times New Roman" w:hAnsi="Times New Roman"/>
                <w:sz w:val="24"/>
                <w:szCs w:val="28"/>
              </w:rPr>
            </w:pPr>
            <w:r w:rsidRPr="00743A64">
              <w:rPr>
                <w:rFonts w:ascii="Times New Roman" w:hAnsi="Times New Roman"/>
                <w:sz w:val="24"/>
                <w:szCs w:val="28"/>
              </w:rPr>
              <w:t>115,3</w:t>
            </w:r>
          </w:p>
        </w:tc>
        <w:tc>
          <w:tcPr>
            <w:tcW w:w="2112" w:type="dxa"/>
            <w:vAlign w:val="center"/>
          </w:tcPr>
          <w:p w:rsidR="0065593C" w:rsidRPr="00743A64" w:rsidRDefault="003F2379" w:rsidP="00CB1B30">
            <w:pPr>
              <w:tabs>
                <w:tab w:val="left" w:pos="8205"/>
              </w:tabs>
              <w:spacing w:after="0" w:line="240" w:lineRule="auto"/>
              <w:jc w:val="center"/>
              <w:rPr>
                <w:rFonts w:ascii="Times New Roman" w:hAnsi="Times New Roman"/>
                <w:sz w:val="24"/>
                <w:szCs w:val="28"/>
              </w:rPr>
            </w:pPr>
            <w:r w:rsidRPr="00743A64">
              <w:rPr>
                <w:rFonts w:ascii="Times New Roman" w:hAnsi="Times New Roman"/>
                <w:sz w:val="24"/>
                <w:szCs w:val="28"/>
              </w:rPr>
              <w:t>589</w:t>
            </w:r>
          </w:p>
        </w:tc>
      </w:tr>
    </w:tbl>
    <w:p w:rsidR="0065593C" w:rsidRPr="00743A64" w:rsidRDefault="0065593C" w:rsidP="00CB1B30">
      <w:pPr>
        <w:tabs>
          <w:tab w:val="left" w:pos="8205"/>
        </w:tabs>
        <w:spacing w:after="0" w:line="240" w:lineRule="auto"/>
        <w:ind w:firstLine="709"/>
        <w:jc w:val="both"/>
        <w:rPr>
          <w:rFonts w:ascii="Times New Roman" w:hAnsi="Times New Roman"/>
          <w:b/>
          <w:sz w:val="28"/>
          <w:szCs w:val="28"/>
        </w:rPr>
      </w:pPr>
    </w:p>
    <w:p w:rsidR="001F70B6" w:rsidRPr="00743A64" w:rsidRDefault="001F70B6" w:rsidP="00CB1B30">
      <w:pPr>
        <w:spacing w:after="0" w:line="240" w:lineRule="auto"/>
        <w:ind w:firstLine="709"/>
        <w:jc w:val="center"/>
        <w:rPr>
          <w:rFonts w:ascii="Times New Roman" w:hAnsi="Times New Roman"/>
          <w:b/>
          <w:sz w:val="28"/>
          <w:szCs w:val="28"/>
        </w:rPr>
      </w:pPr>
    </w:p>
    <w:p w:rsidR="0065593C" w:rsidRPr="00743A64" w:rsidRDefault="0065593C" w:rsidP="00CB1B30">
      <w:pPr>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21.4. Единая государственная система предупреждения и ликвидации чрезвычайных ситуаций</w:t>
      </w:r>
    </w:p>
    <w:p w:rsidR="0065593C" w:rsidRPr="00743A64" w:rsidRDefault="0065593C" w:rsidP="00CB1B30">
      <w:pPr>
        <w:spacing w:after="0" w:line="240" w:lineRule="auto"/>
        <w:ind w:firstLine="709"/>
        <w:rPr>
          <w:rFonts w:ascii="Times New Roman" w:hAnsi="Times New Roman"/>
          <w:sz w:val="28"/>
          <w:szCs w:val="28"/>
        </w:rPr>
      </w:pPr>
    </w:p>
    <w:p w:rsidR="00CB1B30" w:rsidRPr="00743A64" w:rsidRDefault="00CB1B30" w:rsidP="00CB1B30">
      <w:pPr>
        <w:spacing w:after="0" w:line="240" w:lineRule="auto"/>
        <w:ind w:firstLine="709"/>
        <w:rPr>
          <w:rFonts w:ascii="Times New Roman" w:hAnsi="Times New Roman"/>
          <w:sz w:val="28"/>
          <w:szCs w:val="28"/>
        </w:rPr>
      </w:pPr>
    </w:p>
    <w:p w:rsidR="0065593C" w:rsidRPr="00743A64" w:rsidRDefault="0065593C" w:rsidP="00CB1B30">
      <w:pPr>
        <w:spacing w:after="0" w:line="384" w:lineRule="auto"/>
        <w:ind w:firstLine="709"/>
        <w:jc w:val="center"/>
        <w:rPr>
          <w:rFonts w:ascii="Times New Roman" w:hAnsi="Times New Roman"/>
          <w:sz w:val="28"/>
          <w:szCs w:val="28"/>
        </w:rPr>
      </w:pPr>
      <w:r w:rsidRPr="00743A64">
        <w:rPr>
          <w:rFonts w:ascii="Times New Roman" w:hAnsi="Times New Roman"/>
          <w:sz w:val="28"/>
          <w:szCs w:val="28"/>
        </w:rPr>
        <w:t>Совершенствование нормативной правовой базы</w:t>
      </w:r>
    </w:p>
    <w:p w:rsidR="0065593C" w:rsidRPr="00743A64" w:rsidRDefault="0065593C" w:rsidP="001F70B6">
      <w:pPr>
        <w:pStyle w:val="a3"/>
        <w:spacing w:line="360" w:lineRule="auto"/>
        <w:ind w:left="0" w:firstLine="709"/>
        <w:rPr>
          <w:rFonts w:ascii="Times New Roman" w:hAnsi="Times New Roman"/>
          <w:i/>
          <w:sz w:val="28"/>
          <w:szCs w:val="28"/>
        </w:rPr>
      </w:pPr>
      <w:r w:rsidRPr="00743A64">
        <w:rPr>
          <w:rFonts w:ascii="Times New Roman" w:hAnsi="Times New Roman"/>
          <w:sz w:val="28"/>
          <w:szCs w:val="28"/>
        </w:rPr>
        <w:t xml:space="preserve">Разработан и принят 31 нормативный правовой акт, регламентирующий деятельность администрации Уссурийского городского округа  по вопросам обеспечения защиты населения и территорий </w:t>
      </w:r>
      <w:r w:rsidR="00CB1B30" w:rsidRPr="00743A64">
        <w:rPr>
          <w:rFonts w:ascii="Times New Roman" w:hAnsi="Times New Roman"/>
          <w:sz w:val="28"/>
          <w:szCs w:val="28"/>
        </w:rPr>
        <w:br/>
      </w:r>
      <w:r w:rsidRPr="00743A64">
        <w:rPr>
          <w:rFonts w:ascii="Times New Roman" w:hAnsi="Times New Roman"/>
          <w:sz w:val="28"/>
          <w:szCs w:val="28"/>
        </w:rPr>
        <w:t>от ЧС природного и техногенного характера.</w:t>
      </w:r>
    </w:p>
    <w:p w:rsidR="00E05C66" w:rsidRPr="00743A64" w:rsidRDefault="00E05C66" w:rsidP="00CB1B30">
      <w:pPr>
        <w:spacing w:after="0" w:line="240" w:lineRule="auto"/>
        <w:ind w:firstLine="709"/>
        <w:jc w:val="center"/>
        <w:rPr>
          <w:rFonts w:ascii="Times New Roman" w:hAnsi="Times New Roman"/>
          <w:sz w:val="28"/>
          <w:szCs w:val="28"/>
        </w:rPr>
      </w:pPr>
    </w:p>
    <w:p w:rsidR="0065593C" w:rsidRPr="00743A64" w:rsidRDefault="0065593C" w:rsidP="00CB1B30">
      <w:pPr>
        <w:spacing w:after="0" w:line="240" w:lineRule="auto"/>
        <w:ind w:firstLine="709"/>
        <w:jc w:val="center"/>
        <w:rPr>
          <w:rFonts w:ascii="Times New Roman" w:hAnsi="Times New Roman"/>
          <w:sz w:val="28"/>
          <w:szCs w:val="28"/>
        </w:rPr>
      </w:pPr>
      <w:r w:rsidRPr="00743A64">
        <w:rPr>
          <w:rFonts w:ascii="Times New Roman" w:hAnsi="Times New Roman"/>
          <w:sz w:val="28"/>
          <w:szCs w:val="28"/>
        </w:rPr>
        <w:t xml:space="preserve">Финансирование мероприятий по предупреждению и ликвидации ЧС </w:t>
      </w:r>
      <w:r w:rsidR="00CB1B30" w:rsidRPr="00743A64">
        <w:rPr>
          <w:rFonts w:ascii="Times New Roman" w:hAnsi="Times New Roman"/>
          <w:sz w:val="28"/>
          <w:szCs w:val="28"/>
        </w:rPr>
        <w:t>(</w:t>
      </w:r>
      <w:r w:rsidR="003F2379" w:rsidRPr="00743A64">
        <w:rPr>
          <w:rFonts w:ascii="Times New Roman" w:hAnsi="Times New Roman"/>
          <w:sz w:val="28"/>
          <w:szCs w:val="28"/>
        </w:rPr>
        <w:t xml:space="preserve">млн </w:t>
      </w:r>
      <w:r w:rsidRPr="00743A64">
        <w:rPr>
          <w:rFonts w:ascii="Times New Roman" w:hAnsi="Times New Roman"/>
          <w:sz w:val="28"/>
          <w:szCs w:val="28"/>
        </w:rPr>
        <w:t>руб</w:t>
      </w:r>
      <w:r w:rsidR="00CB1B30" w:rsidRPr="00743A64">
        <w:rPr>
          <w:rFonts w:ascii="Times New Roman" w:hAnsi="Times New Roman"/>
          <w:sz w:val="28"/>
          <w:szCs w:val="28"/>
        </w:rPr>
        <w:t>лей)</w:t>
      </w:r>
    </w:p>
    <w:p w:rsidR="00E05C66" w:rsidRPr="00743A64" w:rsidRDefault="00E05C66" w:rsidP="00CB1B30">
      <w:pPr>
        <w:spacing w:after="0" w:line="240" w:lineRule="auto"/>
        <w:ind w:firstLine="709"/>
        <w:jc w:val="center"/>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567"/>
        <w:gridCol w:w="567"/>
        <w:gridCol w:w="567"/>
        <w:gridCol w:w="566"/>
        <w:gridCol w:w="568"/>
        <w:gridCol w:w="709"/>
        <w:gridCol w:w="851"/>
        <w:gridCol w:w="849"/>
        <w:gridCol w:w="567"/>
        <w:gridCol w:w="709"/>
        <w:gridCol w:w="567"/>
        <w:gridCol w:w="709"/>
      </w:tblGrid>
      <w:tr w:rsidR="0065593C" w:rsidRPr="00743A64" w:rsidTr="00CB1B30">
        <w:tc>
          <w:tcPr>
            <w:tcW w:w="1560" w:type="dxa"/>
            <w:vMerge w:val="restart"/>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Наименова</w:t>
            </w:r>
            <w:r w:rsidR="001F70B6" w:rsidRPr="00743A64">
              <w:rPr>
                <w:rFonts w:ascii="Times New Roman" w:hAnsi="Times New Roman"/>
                <w:sz w:val="24"/>
                <w:szCs w:val="24"/>
              </w:rPr>
              <w:t>-</w:t>
            </w:r>
            <w:r w:rsidRPr="00743A64">
              <w:rPr>
                <w:rFonts w:ascii="Times New Roman" w:hAnsi="Times New Roman"/>
                <w:sz w:val="24"/>
                <w:szCs w:val="24"/>
              </w:rPr>
              <w:t>ние деятельности</w:t>
            </w:r>
          </w:p>
        </w:tc>
        <w:tc>
          <w:tcPr>
            <w:tcW w:w="1134" w:type="dxa"/>
            <w:gridSpan w:val="2"/>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Феде</w:t>
            </w:r>
            <w:r w:rsidR="001F70B6" w:rsidRPr="00743A64">
              <w:rPr>
                <w:rFonts w:ascii="Times New Roman" w:hAnsi="Times New Roman"/>
                <w:sz w:val="24"/>
                <w:szCs w:val="24"/>
              </w:rPr>
              <w:t>-</w:t>
            </w:r>
            <w:r w:rsidRPr="00743A64">
              <w:rPr>
                <w:rFonts w:ascii="Times New Roman" w:hAnsi="Times New Roman"/>
                <w:sz w:val="24"/>
                <w:szCs w:val="24"/>
              </w:rPr>
              <w:t>ральный бюджет</w:t>
            </w:r>
          </w:p>
        </w:tc>
        <w:tc>
          <w:tcPr>
            <w:tcW w:w="1133" w:type="dxa"/>
            <w:gridSpan w:val="2"/>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Средст</w:t>
            </w:r>
            <w:r w:rsidR="001F70B6" w:rsidRPr="00743A64">
              <w:rPr>
                <w:rFonts w:ascii="Times New Roman" w:hAnsi="Times New Roman"/>
                <w:sz w:val="24"/>
                <w:szCs w:val="24"/>
              </w:rPr>
              <w:t>-</w:t>
            </w:r>
            <w:r w:rsidRPr="00743A64">
              <w:rPr>
                <w:rFonts w:ascii="Times New Roman" w:hAnsi="Times New Roman"/>
                <w:sz w:val="24"/>
                <w:szCs w:val="24"/>
              </w:rPr>
              <w:t>ва Резерв</w:t>
            </w:r>
            <w:r w:rsidR="001F70B6" w:rsidRPr="00743A64">
              <w:rPr>
                <w:rFonts w:ascii="Times New Roman" w:hAnsi="Times New Roman"/>
                <w:sz w:val="24"/>
                <w:szCs w:val="24"/>
              </w:rPr>
              <w:t>-</w:t>
            </w:r>
            <w:r w:rsidRPr="00743A64">
              <w:rPr>
                <w:rFonts w:ascii="Times New Roman" w:hAnsi="Times New Roman"/>
                <w:sz w:val="24"/>
                <w:szCs w:val="24"/>
              </w:rPr>
              <w:t>ного фонда Прави</w:t>
            </w:r>
            <w:r w:rsidR="001F70B6" w:rsidRPr="00743A64">
              <w:rPr>
                <w:rFonts w:ascii="Times New Roman" w:hAnsi="Times New Roman"/>
                <w:sz w:val="24"/>
                <w:szCs w:val="24"/>
              </w:rPr>
              <w:t>-</w:t>
            </w:r>
            <w:r w:rsidRPr="00743A64">
              <w:rPr>
                <w:rFonts w:ascii="Times New Roman" w:hAnsi="Times New Roman"/>
                <w:sz w:val="24"/>
                <w:szCs w:val="24"/>
              </w:rPr>
              <w:t>тельства РФ</w:t>
            </w:r>
          </w:p>
        </w:tc>
        <w:tc>
          <w:tcPr>
            <w:tcW w:w="1277" w:type="dxa"/>
            <w:gridSpan w:val="2"/>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Средства</w:t>
            </w:r>
          </w:p>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Админи</w:t>
            </w:r>
            <w:r w:rsidR="001F70B6" w:rsidRPr="00743A64">
              <w:rPr>
                <w:rFonts w:ascii="Times New Roman" w:hAnsi="Times New Roman"/>
                <w:sz w:val="24"/>
                <w:szCs w:val="24"/>
              </w:rPr>
              <w:t>-</w:t>
            </w:r>
            <w:r w:rsidRPr="00743A64">
              <w:rPr>
                <w:rFonts w:ascii="Times New Roman" w:hAnsi="Times New Roman"/>
                <w:sz w:val="24"/>
                <w:szCs w:val="24"/>
              </w:rPr>
              <w:t>страцииПримор</w:t>
            </w:r>
            <w:r w:rsidR="001F70B6" w:rsidRPr="00743A64">
              <w:rPr>
                <w:rFonts w:ascii="Times New Roman" w:hAnsi="Times New Roman"/>
                <w:sz w:val="24"/>
                <w:szCs w:val="24"/>
              </w:rPr>
              <w:t>-</w:t>
            </w:r>
            <w:r w:rsidRPr="00743A64">
              <w:rPr>
                <w:rFonts w:ascii="Times New Roman" w:hAnsi="Times New Roman"/>
                <w:sz w:val="24"/>
                <w:szCs w:val="24"/>
              </w:rPr>
              <w:t>ского края</w:t>
            </w:r>
          </w:p>
        </w:tc>
        <w:tc>
          <w:tcPr>
            <w:tcW w:w="1700" w:type="dxa"/>
            <w:gridSpan w:val="2"/>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Средства администра</w:t>
            </w:r>
            <w:r w:rsidR="001F70B6" w:rsidRPr="00743A64">
              <w:rPr>
                <w:rFonts w:ascii="Times New Roman" w:hAnsi="Times New Roman"/>
                <w:sz w:val="24"/>
                <w:szCs w:val="24"/>
              </w:rPr>
              <w:t>-</w:t>
            </w:r>
            <w:r w:rsidRPr="00743A64">
              <w:rPr>
                <w:rFonts w:ascii="Times New Roman" w:hAnsi="Times New Roman"/>
                <w:sz w:val="24"/>
                <w:szCs w:val="24"/>
              </w:rPr>
              <w:t>ции Уссурийского городского округа</w:t>
            </w:r>
          </w:p>
        </w:tc>
        <w:tc>
          <w:tcPr>
            <w:tcW w:w="1276" w:type="dxa"/>
            <w:gridSpan w:val="2"/>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Средства организа</w:t>
            </w:r>
            <w:r w:rsidR="001F70B6" w:rsidRPr="00743A64">
              <w:rPr>
                <w:rFonts w:ascii="Times New Roman" w:hAnsi="Times New Roman"/>
                <w:sz w:val="24"/>
                <w:szCs w:val="24"/>
              </w:rPr>
              <w:t>-</w:t>
            </w:r>
            <w:r w:rsidRPr="00743A64">
              <w:rPr>
                <w:rFonts w:ascii="Times New Roman" w:hAnsi="Times New Roman"/>
                <w:sz w:val="24"/>
                <w:szCs w:val="24"/>
              </w:rPr>
              <w:t>ций</w:t>
            </w:r>
          </w:p>
        </w:tc>
        <w:tc>
          <w:tcPr>
            <w:tcW w:w="1276" w:type="dxa"/>
            <w:gridSpan w:val="2"/>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Средства других источни</w:t>
            </w:r>
            <w:r w:rsidR="001F70B6" w:rsidRPr="00743A64">
              <w:rPr>
                <w:rFonts w:ascii="Times New Roman" w:hAnsi="Times New Roman"/>
                <w:sz w:val="24"/>
                <w:szCs w:val="24"/>
              </w:rPr>
              <w:t>-</w:t>
            </w:r>
            <w:r w:rsidRPr="00743A64">
              <w:rPr>
                <w:rFonts w:ascii="Times New Roman" w:hAnsi="Times New Roman"/>
                <w:sz w:val="24"/>
                <w:szCs w:val="24"/>
              </w:rPr>
              <w:t>ков</w:t>
            </w:r>
          </w:p>
        </w:tc>
      </w:tr>
      <w:tr w:rsidR="0065593C" w:rsidRPr="00743A64" w:rsidTr="00CB1B30">
        <w:tc>
          <w:tcPr>
            <w:tcW w:w="1560" w:type="dxa"/>
            <w:vMerge/>
          </w:tcPr>
          <w:p w:rsidR="0065593C" w:rsidRPr="00743A64" w:rsidRDefault="0065593C" w:rsidP="001F70B6">
            <w:pPr>
              <w:spacing w:after="0" w:line="240" w:lineRule="auto"/>
              <w:jc w:val="center"/>
              <w:rPr>
                <w:rFonts w:ascii="Times New Roman" w:hAnsi="Times New Roman"/>
                <w:sz w:val="24"/>
                <w:szCs w:val="24"/>
              </w:rPr>
            </w:pPr>
          </w:p>
        </w:tc>
        <w:tc>
          <w:tcPr>
            <w:tcW w:w="567" w:type="dxa"/>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 xml:space="preserve">план </w:t>
            </w:r>
          </w:p>
        </w:tc>
        <w:tc>
          <w:tcPr>
            <w:tcW w:w="567" w:type="dxa"/>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факт.</w:t>
            </w:r>
          </w:p>
        </w:tc>
        <w:tc>
          <w:tcPr>
            <w:tcW w:w="567" w:type="dxa"/>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 xml:space="preserve">план </w:t>
            </w:r>
          </w:p>
        </w:tc>
        <w:tc>
          <w:tcPr>
            <w:tcW w:w="566" w:type="dxa"/>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факт.</w:t>
            </w:r>
          </w:p>
        </w:tc>
        <w:tc>
          <w:tcPr>
            <w:tcW w:w="568" w:type="dxa"/>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 xml:space="preserve">план </w:t>
            </w:r>
          </w:p>
        </w:tc>
        <w:tc>
          <w:tcPr>
            <w:tcW w:w="709" w:type="dxa"/>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факт.</w:t>
            </w:r>
          </w:p>
        </w:tc>
        <w:tc>
          <w:tcPr>
            <w:tcW w:w="851" w:type="dxa"/>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 xml:space="preserve">план </w:t>
            </w:r>
          </w:p>
        </w:tc>
        <w:tc>
          <w:tcPr>
            <w:tcW w:w="849" w:type="dxa"/>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факт.</w:t>
            </w:r>
          </w:p>
        </w:tc>
        <w:tc>
          <w:tcPr>
            <w:tcW w:w="567" w:type="dxa"/>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 xml:space="preserve">план </w:t>
            </w:r>
          </w:p>
        </w:tc>
        <w:tc>
          <w:tcPr>
            <w:tcW w:w="709" w:type="dxa"/>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факт.</w:t>
            </w:r>
          </w:p>
        </w:tc>
        <w:tc>
          <w:tcPr>
            <w:tcW w:w="567" w:type="dxa"/>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 xml:space="preserve">план </w:t>
            </w:r>
          </w:p>
        </w:tc>
        <w:tc>
          <w:tcPr>
            <w:tcW w:w="709" w:type="dxa"/>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факт.</w:t>
            </w:r>
          </w:p>
        </w:tc>
      </w:tr>
      <w:tr w:rsidR="0065593C" w:rsidRPr="00743A64" w:rsidTr="00CB1B30">
        <w:tc>
          <w:tcPr>
            <w:tcW w:w="1560"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Предупреж</w:t>
            </w:r>
            <w:r w:rsidR="001F70B6" w:rsidRPr="00743A64">
              <w:rPr>
                <w:rFonts w:ascii="Times New Roman" w:hAnsi="Times New Roman"/>
                <w:sz w:val="24"/>
                <w:szCs w:val="24"/>
              </w:rPr>
              <w:t>-</w:t>
            </w:r>
            <w:r w:rsidRPr="00743A64">
              <w:rPr>
                <w:rFonts w:ascii="Times New Roman" w:hAnsi="Times New Roman"/>
                <w:sz w:val="24"/>
                <w:szCs w:val="24"/>
              </w:rPr>
              <w:t>дениевозникнове</w:t>
            </w:r>
            <w:r w:rsidR="001F70B6" w:rsidRPr="00743A64">
              <w:rPr>
                <w:rFonts w:ascii="Times New Roman" w:hAnsi="Times New Roman"/>
                <w:sz w:val="24"/>
                <w:szCs w:val="24"/>
              </w:rPr>
              <w:t>-</w:t>
            </w:r>
            <w:r w:rsidRPr="00743A64">
              <w:rPr>
                <w:rFonts w:ascii="Times New Roman" w:hAnsi="Times New Roman"/>
                <w:sz w:val="24"/>
                <w:szCs w:val="24"/>
              </w:rPr>
              <w:t>ния ЧС</w:t>
            </w:r>
          </w:p>
        </w:tc>
        <w:tc>
          <w:tcPr>
            <w:tcW w:w="567"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567"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567"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566"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568"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851"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849"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567"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567"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CB1B30">
        <w:tc>
          <w:tcPr>
            <w:tcW w:w="1560"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Ликвидация ЧС</w:t>
            </w:r>
          </w:p>
        </w:tc>
        <w:tc>
          <w:tcPr>
            <w:tcW w:w="567"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567"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567"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566"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568"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34,7</w:t>
            </w:r>
          </w:p>
        </w:tc>
        <w:tc>
          <w:tcPr>
            <w:tcW w:w="709"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34,7</w:t>
            </w:r>
          </w:p>
        </w:tc>
        <w:tc>
          <w:tcPr>
            <w:tcW w:w="851"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115,9</w:t>
            </w:r>
          </w:p>
        </w:tc>
        <w:tc>
          <w:tcPr>
            <w:tcW w:w="849"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115,9</w:t>
            </w:r>
          </w:p>
        </w:tc>
        <w:tc>
          <w:tcPr>
            <w:tcW w:w="567"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567"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709" w:type="dxa"/>
            <w:vAlign w:val="center"/>
          </w:tcPr>
          <w:p w:rsidR="0065593C" w:rsidRPr="00743A64" w:rsidRDefault="0065593C" w:rsidP="001F70B6">
            <w:pPr>
              <w:spacing w:after="0" w:line="240" w:lineRule="auto"/>
              <w:jc w:val="center"/>
              <w:rPr>
                <w:rFonts w:ascii="Times New Roman" w:hAnsi="Times New Roman"/>
                <w:sz w:val="24"/>
                <w:szCs w:val="24"/>
              </w:rPr>
            </w:pPr>
            <w:r w:rsidRPr="00743A64">
              <w:rPr>
                <w:rFonts w:ascii="Times New Roman" w:hAnsi="Times New Roman"/>
                <w:sz w:val="24"/>
                <w:szCs w:val="24"/>
              </w:rPr>
              <w:t>-</w:t>
            </w:r>
          </w:p>
        </w:tc>
      </w:tr>
    </w:tbl>
    <w:p w:rsidR="0065593C" w:rsidRPr="00743A64" w:rsidRDefault="0065593C" w:rsidP="00CB1B30">
      <w:pPr>
        <w:spacing w:after="0" w:line="240" w:lineRule="auto"/>
        <w:ind w:firstLine="709"/>
        <w:jc w:val="both"/>
        <w:rPr>
          <w:rFonts w:ascii="Times New Roman" w:hAnsi="Times New Roman"/>
          <w:b/>
          <w:sz w:val="28"/>
          <w:szCs w:val="28"/>
        </w:rPr>
      </w:pPr>
    </w:p>
    <w:p w:rsidR="0072086A" w:rsidRPr="00743A64" w:rsidRDefault="0072086A" w:rsidP="0072086A">
      <w:pPr>
        <w:spacing w:after="0" w:line="360" w:lineRule="auto"/>
        <w:ind w:firstLine="709"/>
        <w:jc w:val="both"/>
        <w:rPr>
          <w:rFonts w:ascii="Times New Roman" w:hAnsi="Times New Roman"/>
          <w:sz w:val="28"/>
          <w:szCs w:val="28"/>
        </w:rPr>
      </w:pPr>
      <w:r w:rsidRPr="00743A64">
        <w:rPr>
          <w:rFonts w:ascii="Times New Roman" w:hAnsi="Times New Roman"/>
          <w:sz w:val="28"/>
          <w:szCs w:val="28"/>
        </w:rPr>
        <w:t>На территории Уссурийского городского округа функционирует муниципальная целевая программа «</w:t>
      </w:r>
      <w:r w:rsidRPr="00743A64">
        <w:rPr>
          <w:rFonts w:ascii="Times New Roman" w:hAnsi="Times New Roman"/>
          <w:bCs/>
          <w:sz w:val="28"/>
          <w:szCs w:val="28"/>
        </w:rPr>
        <w:t>Обеспечение первичных мер пожарной безопасности в границах сельских населенных пунктов Уссурийского городского округа» на период 2016 – 2018 годы,</w:t>
      </w:r>
      <w:r w:rsidRPr="00743A64">
        <w:rPr>
          <w:rFonts w:ascii="Times New Roman" w:hAnsi="Times New Roman"/>
          <w:sz w:val="28"/>
          <w:szCs w:val="28"/>
        </w:rPr>
        <w:t xml:space="preserve"> на которую из местного бюджета выделено 5484,5 тыс. рублей.</w:t>
      </w:r>
    </w:p>
    <w:p w:rsidR="0072086A" w:rsidRDefault="0072086A" w:rsidP="0072086A">
      <w:pPr>
        <w:spacing w:after="0" w:line="240" w:lineRule="auto"/>
        <w:ind w:firstLine="709"/>
        <w:jc w:val="both"/>
        <w:rPr>
          <w:rFonts w:ascii="Times New Roman" w:hAnsi="Times New Roman"/>
          <w:sz w:val="28"/>
          <w:szCs w:val="28"/>
        </w:rPr>
      </w:pPr>
    </w:p>
    <w:p w:rsidR="0065593C" w:rsidRDefault="0065593C" w:rsidP="0072086A">
      <w:pPr>
        <w:spacing w:after="0" w:line="240" w:lineRule="auto"/>
        <w:ind w:firstLine="709"/>
        <w:jc w:val="center"/>
        <w:rPr>
          <w:rFonts w:ascii="Times New Roman" w:hAnsi="Times New Roman"/>
          <w:sz w:val="28"/>
          <w:szCs w:val="28"/>
        </w:rPr>
      </w:pPr>
      <w:r w:rsidRPr="00743A64">
        <w:rPr>
          <w:rFonts w:ascii="Times New Roman" w:hAnsi="Times New Roman"/>
          <w:sz w:val="28"/>
          <w:szCs w:val="28"/>
        </w:rPr>
        <w:t>Сведения об аттестованных поисково-спасательных формированиях</w:t>
      </w:r>
    </w:p>
    <w:p w:rsidR="0072086A" w:rsidRPr="00743A64" w:rsidRDefault="0072086A" w:rsidP="0072086A">
      <w:pPr>
        <w:spacing w:after="0" w:line="240" w:lineRule="auto"/>
        <w:ind w:firstLine="709"/>
        <w:jc w:val="center"/>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3"/>
        <w:gridCol w:w="2218"/>
        <w:gridCol w:w="1985"/>
        <w:gridCol w:w="1559"/>
        <w:gridCol w:w="992"/>
        <w:gridCol w:w="992"/>
      </w:tblGrid>
      <w:tr w:rsidR="0065593C" w:rsidRPr="00743A64" w:rsidTr="0065593C">
        <w:tc>
          <w:tcPr>
            <w:tcW w:w="1893" w:type="dxa"/>
            <w:vMerge w:val="restart"/>
            <w:vAlign w:val="center"/>
          </w:tcPr>
          <w:p w:rsidR="0065593C" w:rsidRPr="00743A64" w:rsidRDefault="0065593C" w:rsidP="00CB1B30">
            <w:pPr>
              <w:spacing w:after="0" w:line="240" w:lineRule="auto"/>
              <w:jc w:val="center"/>
              <w:rPr>
                <w:rFonts w:ascii="Times New Roman" w:hAnsi="Times New Roman"/>
                <w:sz w:val="24"/>
                <w:szCs w:val="28"/>
              </w:rPr>
            </w:pPr>
            <w:r w:rsidRPr="00743A64">
              <w:rPr>
                <w:rFonts w:ascii="Times New Roman" w:hAnsi="Times New Roman"/>
                <w:sz w:val="24"/>
                <w:szCs w:val="28"/>
              </w:rPr>
              <w:t>Муниципальное образование</w:t>
            </w:r>
          </w:p>
        </w:tc>
        <w:tc>
          <w:tcPr>
            <w:tcW w:w="2218" w:type="dxa"/>
            <w:vMerge w:val="restart"/>
            <w:vAlign w:val="center"/>
          </w:tcPr>
          <w:p w:rsidR="0065593C" w:rsidRPr="00743A64" w:rsidRDefault="0065593C" w:rsidP="00CB1B30">
            <w:pPr>
              <w:spacing w:after="0" w:line="240" w:lineRule="auto"/>
              <w:jc w:val="center"/>
              <w:rPr>
                <w:rFonts w:ascii="Times New Roman" w:hAnsi="Times New Roman"/>
                <w:sz w:val="24"/>
                <w:szCs w:val="28"/>
              </w:rPr>
            </w:pPr>
            <w:r w:rsidRPr="00743A64">
              <w:rPr>
                <w:rFonts w:ascii="Times New Roman" w:hAnsi="Times New Roman"/>
                <w:sz w:val="24"/>
                <w:szCs w:val="28"/>
              </w:rPr>
              <w:t>Виды работ, уровень ЧС</w:t>
            </w:r>
          </w:p>
        </w:tc>
        <w:tc>
          <w:tcPr>
            <w:tcW w:w="3544" w:type="dxa"/>
            <w:gridSpan w:val="2"/>
            <w:vAlign w:val="center"/>
          </w:tcPr>
          <w:p w:rsidR="0065593C" w:rsidRPr="00743A64" w:rsidRDefault="0065593C" w:rsidP="00CB1B30">
            <w:pPr>
              <w:spacing w:after="0" w:line="240" w:lineRule="auto"/>
              <w:jc w:val="center"/>
              <w:rPr>
                <w:rFonts w:ascii="Times New Roman" w:hAnsi="Times New Roman"/>
                <w:sz w:val="24"/>
                <w:szCs w:val="28"/>
              </w:rPr>
            </w:pPr>
            <w:r w:rsidRPr="00743A64">
              <w:rPr>
                <w:rFonts w:ascii="Times New Roman" w:hAnsi="Times New Roman"/>
                <w:sz w:val="24"/>
                <w:szCs w:val="28"/>
              </w:rPr>
              <w:t>Силы и средства</w:t>
            </w:r>
          </w:p>
        </w:tc>
        <w:tc>
          <w:tcPr>
            <w:tcW w:w="1984" w:type="dxa"/>
            <w:gridSpan w:val="2"/>
            <w:vAlign w:val="center"/>
          </w:tcPr>
          <w:p w:rsidR="0065593C" w:rsidRPr="00743A64" w:rsidRDefault="0065593C" w:rsidP="00CB1B30">
            <w:pPr>
              <w:tabs>
                <w:tab w:val="left" w:pos="1734"/>
              </w:tabs>
              <w:spacing w:after="0" w:line="240" w:lineRule="auto"/>
              <w:jc w:val="center"/>
              <w:rPr>
                <w:rFonts w:ascii="Times New Roman" w:hAnsi="Times New Roman"/>
                <w:sz w:val="24"/>
                <w:szCs w:val="28"/>
              </w:rPr>
            </w:pPr>
            <w:r w:rsidRPr="00743A64">
              <w:rPr>
                <w:rFonts w:ascii="Times New Roman" w:hAnsi="Times New Roman"/>
                <w:sz w:val="24"/>
                <w:szCs w:val="28"/>
              </w:rPr>
              <w:t>Аттестовано, чел.</w:t>
            </w:r>
          </w:p>
        </w:tc>
      </w:tr>
      <w:tr w:rsidR="0065593C" w:rsidRPr="00743A64" w:rsidTr="0065593C">
        <w:tc>
          <w:tcPr>
            <w:tcW w:w="1893" w:type="dxa"/>
            <w:vMerge/>
            <w:vAlign w:val="center"/>
          </w:tcPr>
          <w:p w:rsidR="0065593C" w:rsidRPr="00743A64" w:rsidRDefault="0065593C" w:rsidP="00CB1B30">
            <w:pPr>
              <w:spacing w:after="0" w:line="240" w:lineRule="auto"/>
              <w:jc w:val="center"/>
              <w:rPr>
                <w:rFonts w:ascii="Times New Roman" w:hAnsi="Times New Roman"/>
                <w:sz w:val="24"/>
                <w:szCs w:val="28"/>
              </w:rPr>
            </w:pPr>
          </w:p>
        </w:tc>
        <w:tc>
          <w:tcPr>
            <w:tcW w:w="2218" w:type="dxa"/>
            <w:vMerge/>
            <w:vAlign w:val="center"/>
          </w:tcPr>
          <w:p w:rsidR="0065593C" w:rsidRPr="00743A64" w:rsidRDefault="0065593C" w:rsidP="00CB1B30">
            <w:pPr>
              <w:spacing w:after="0" w:line="240" w:lineRule="auto"/>
              <w:jc w:val="center"/>
              <w:rPr>
                <w:rFonts w:ascii="Times New Roman" w:hAnsi="Times New Roman"/>
                <w:sz w:val="24"/>
                <w:szCs w:val="28"/>
              </w:rPr>
            </w:pPr>
          </w:p>
        </w:tc>
        <w:tc>
          <w:tcPr>
            <w:tcW w:w="1985" w:type="dxa"/>
            <w:vAlign w:val="center"/>
          </w:tcPr>
          <w:p w:rsidR="0065593C" w:rsidRPr="00743A64" w:rsidRDefault="0065593C" w:rsidP="00CB1B30">
            <w:pPr>
              <w:spacing w:after="0" w:line="240" w:lineRule="auto"/>
              <w:ind w:right="-108"/>
              <w:jc w:val="center"/>
              <w:rPr>
                <w:rFonts w:ascii="Times New Roman" w:hAnsi="Times New Roman"/>
                <w:sz w:val="24"/>
                <w:szCs w:val="28"/>
              </w:rPr>
            </w:pPr>
            <w:r w:rsidRPr="00743A64">
              <w:rPr>
                <w:rFonts w:ascii="Times New Roman" w:hAnsi="Times New Roman"/>
                <w:sz w:val="24"/>
                <w:szCs w:val="28"/>
              </w:rPr>
              <w:t xml:space="preserve">личный состав, </w:t>
            </w:r>
          </w:p>
          <w:p w:rsidR="0065593C" w:rsidRPr="00743A64" w:rsidRDefault="0065593C" w:rsidP="00CB1B30">
            <w:pPr>
              <w:spacing w:after="0" w:line="240" w:lineRule="auto"/>
              <w:ind w:right="-108"/>
              <w:jc w:val="center"/>
              <w:rPr>
                <w:rFonts w:ascii="Times New Roman" w:hAnsi="Times New Roman"/>
                <w:sz w:val="24"/>
                <w:szCs w:val="28"/>
              </w:rPr>
            </w:pPr>
            <w:r w:rsidRPr="00743A64">
              <w:rPr>
                <w:rFonts w:ascii="Times New Roman" w:hAnsi="Times New Roman"/>
                <w:sz w:val="24"/>
                <w:szCs w:val="28"/>
              </w:rPr>
              <w:t>чел.</w:t>
            </w:r>
          </w:p>
        </w:tc>
        <w:tc>
          <w:tcPr>
            <w:tcW w:w="1559" w:type="dxa"/>
            <w:vAlign w:val="center"/>
          </w:tcPr>
          <w:p w:rsidR="0065593C" w:rsidRPr="00743A64" w:rsidRDefault="0065593C" w:rsidP="00CB1B30">
            <w:pPr>
              <w:spacing w:after="0" w:line="240" w:lineRule="auto"/>
              <w:ind w:right="-167"/>
              <w:jc w:val="center"/>
              <w:rPr>
                <w:rFonts w:ascii="Times New Roman" w:hAnsi="Times New Roman"/>
                <w:sz w:val="24"/>
                <w:szCs w:val="28"/>
              </w:rPr>
            </w:pPr>
            <w:r w:rsidRPr="00743A64">
              <w:rPr>
                <w:rFonts w:ascii="Times New Roman" w:hAnsi="Times New Roman"/>
                <w:sz w:val="24"/>
                <w:szCs w:val="28"/>
              </w:rPr>
              <w:t xml:space="preserve">техника, </w:t>
            </w:r>
          </w:p>
          <w:p w:rsidR="0065593C" w:rsidRPr="00743A64" w:rsidRDefault="0065593C" w:rsidP="00CB1B30">
            <w:pPr>
              <w:spacing w:after="0" w:line="240" w:lineRule="auto"/>
              <w:ind w:right="-167"/>
              <w:jc w:val="center"/>
              <w:rPr>
                <w:rFonts w:ascii="Times New Roman" w:hAnsi="Times New Roman"/>
                <w:sz w:val="24"/>
                <w:szCs w:val="28"/>
              </w:rPr>
            </w:pPr>
            <w:r w:rsidRPr="00743A64">
              <w:rPr>
                <w:rFonts w:ascii="Times New Roman" w:hAnsi="Times New Roman"/>
                <w:sz w:val="24"/>
                <w:szCs w:val="28"/>
              </w:rPr>
              <w:t>ед.</w:t>
            </w:r>
          </w:p>
        </w:tc>
        <w:tc>
          <w:tcPr>
            <w:tcW w:w="992" w:type="dxa"/>
            <w:vAlign w:val="center"/>
          </w:tcPr>
          <w:p w:rsidR="0065593C" w:rsidRPr="00743A64" w:rsidRDefault="0065593C" w:rsidP="00CB1B30">
            <w:pPr>
              <w:spacing w:after="0" w:line="240" w:lineRule="auto"/>
              <w:jc w:val="center"/>
              <w:rPr>
                <w:rFonts w:ascii="Times New Roman" w:hAnsi="Times New Roman"/>
                <w:sz w:val="24"/>
                <w:szCs w:val="28"/>
              </w:rPr>
            </w:pPr>
            <w:r w:rsidRPr="00743A64">
              <w:rPr>
                <w:rFonts w:ascii="Times New Roman" w:hAnsi="Times New Roman"/>
                <w:sz w:val="24"/>
                <w:szCs w:val="28"/>
              </w:rPr>
              <w:t>2016 г.</w:t>
            </w:r>
          </w:p>
        </w:tc>
        <w:tc>
          <w:tcPr>
            <w:tcW w:w="992" w:type="dxa"/>
            <w:vAlign w:val="center"/>
          </w:tcPr>
          <w:p w:rsidR="0065593C" w:rsidRPr="00743A64" w:rsidRDefault="0065593C" w:rsidP="00CB1B30">
            <w:pPr>
              <w:spacing w:after="0" w:line="240" w:lineRule="auto"/>
              <w:jc w:val="center"/>
              <w:rPr>
                <w:rFonts w:ascii="Times New Roman" w:hAnsi="Times New Roman"/>
                <w:sz w:val="24"/>
                <w:szCs w:val="28"/>
              </w:rPr>
            </w:pPr>
            <w:r w:rsidRPr="00743A64">
              <w:rPr>
                <w:rFonts w:ascii="Times New Roman" w:hAnsi="Times New Roman"/>
                <w:sz w:val="24"/>
                <w:szCs w:val="28"/>
              </w:rPr>
              <w:t>2017 г.</w:t>
            </w:r>
          </w:p>
        </w:tc>
      </w:tr>
      <w:tr w:rsidR="0065593C" w:rsidRPr="00743A64" w:rsidTr="0065593C">
        <w:tc>
          <w:tcPr>
            <w:tcW w:w="1893" w:type="dxa"/>
            <w:vAlign w:val="center"/>
          </w:tcPr>
          <w:p w:rsidR="0065593C" w:rsidRPr="00743A64" w:rsidRDefault="0065593C" w:rsidP="00CB1B30">
            <w:pPr>
              <w:spacing w:after="0" w:line="240" w:lineRule="auto"/>
              <w:jc w:val="center"/>
              <w:rPr>
                <w:rFonts w:ascii="Times New Roman" w:hAnsi="Times New Roman"/>
                <w:sz w:val="24"/>
                <w:szCs w:val="28"/>
              </w:rPr>
            </w:pPr>
            <w:r w:rsidRPr="00743A64">
              <w:rPr>
                <w:rFonts w:ascii="Times New Roman" w:hAnsi="Times New Roman"/>
                <w:sz w:val="24"/>
                <w:szCs w:val="28"/>
              </w:rPr>
              <w:t>Уссурийский городской округ</w:t>
            </w:r>
          </w:p>
        </w:tc>
        <w:tc>
          <w:tcPr>
            <w:tcW w:w="2218" w:type="dxa"/>
            <w:vAlign w:val="center"/>
          </w:tcPr>
          <w:p w:rsidR="0065593C" w:rsidRPr="00743A64" w:rsidRDefault="0065593C" w:rsidP="00CB1B30">
            <w:pPr>
              <w:spacing w:after="0" w:line="240" w:lineRule="auto"/>
              <w:jc w:val="center"/>
              <w:rPr>
                <w:rFonts w:ascii="Times New Roman" w:hAnsi="Times New Roman"/>
                <w:sz w:val="24"/>
                <w:szCs w:val="28"/>
              </w:rPr>
            </w:pPr>
            <w:r w:rsidRPr="00743A64">
              <w:rPr>
                <w:rFonts w:ascii="Times New Roman" w:hAnsi="Times New Roman"/>
                <w:sz w:val="24"/>
                <w:szCs w:val="28"/>
              </w:rPr>
              <w:t>Поисков</w:t>
            </w:r>
            <w:r w:rsidR="001F70B6" w:rsidRPr="00743A64">
              <w:rPr>
                <w:rFonts w:ascii="Times New Roman" w:hAnsi="Times New Roman"/>
                <w:sz w:val="24"/>
                <w:szCs w:val="28"/>
              </w:rPr>
              <w:t>о-</w:t>
            </w:r>
            <w:r w:rsidRPr="00743A64">
              <w:rPr>
                <w:rFonts w:ascii="Times New Roman" w:hAnsi="Times New Roman"/>
                <w:sz w:val="24"/>
                <w:szCs w:val="28"/>
              </w:rPr>
              <w:t>спасательные работы, объектовый уровень</w:t>
            </w:r>
          </w:p>
        </w:tc>
        <w:tc>
          <w:tcPr>
            <w:tcW w:w="1985" w:type="dxa"/>
            <w:vAlign w:val="center"/>
          </w:tcPr>
          <w:p w:rsidR="0065593C" w:rsidRPr="00743A64" w:rsidRDefault="0065593C" w:rsidP="00CB1B30">
            <w:pPr>
              <w:spacing w:after="0" w:line="240" w:lineRule="auto"/>
              <w:jc w:val="center"/>
              <w:rPr>
                <w:rFonts w:ascii="Times New Roman" w:hAnsi="Times New Roman"/>
                <w:sz w:val="24"/>
                <w:szCs w:val="28"/>
              </w:rPr>
            </w:pPr>
            <w:r w:rsidRPr="00743A64">
              <w:rPr>
                <w:rFonts w:ascii="Times New Roman" w:hAnsi="Times New Roman"/>
                <w:sz w:val="24"/>
                <w:szCs w:val="28"/>
              </w:rPr>
              <w:t>20</w:t>
            </w:r>
          </w:p>
        </w:tc>
        <w:tc>
          <w:tcPr>
            <w:tcW w:w="1559" w:type="dxa"/>
            <w:vAlign w:val="center"/>
          </w:tcPr>
          <w:p w:rsidR="0065593C" w:rsidRPr="00743A64" w:rsidRDefault="0065593C" w:rsidP="00CB1B30">
            <w:pPr>
              <w:spacing w:after="0" w:line="240" w:lineRule="auto"/>
              <w:jc w:val="center"/>
              <w:rPr>
                <w:rFonts w:ascii="Times New Roman" w:hAnsi="Times New Roman"/>
                <w:sz w:val="24"/>
                <w:szCs w:val="28"/>
              </w:rPr>
            </w:pPr>
            <w:r w:rsidRPr="00743A64">
              <w:rPr>
                <w:rFonts w:ascii="Times New Roman" w:hAnsi="Times New Roman"/>
                <w:sz w:val="24"/>
                <w:szCs w:val="28"/>
              </w:rPr>
              <w:t>1</w:t>
            </w:r>
          </w:p>
        </w:tc>
        <w:tc>
          <w:tcPr>
            <w:tcW w:w="992" w:type="dxa"/>
            <w:vAlign w:val="center"/>
          </w:tcPr>
          <w:p w:rsidR="0065593C" w:rsidRPr="00743A64" w:rsidRDefault="0065593C" w:rsidP="00CB1B30">
            <w:pPr>
              <w:spacing w:after="0" w:line="240" w:lineRule="auto"/>
              <w:jc w:val="center"/>
              <w:rPr>
                <w:rFonts w:ascii="Times New Roman" w:hAnsi="Times New Roman"/>
                <w:sz w:val="24"/>
                <w:szCs w:val="28"/>
              </w:rPr>
            </w:pPr>
            <w:r w:rsidRPr="00743A64">
              <w:rPr>
                <w:rFonts w:ascii="Times New Roman" w:hAnsi="Times New Roman"/>
                <w:sz w:val="24"/>
                <w:szCs w:val="28"/>
              </w:rPr>
              <w:t>5</w:t>
            </w:r>
          </w:p>
        </w:tc>
        <w:tc>
          <w:tcPr>
            <w:tcW w:w="992" w:type="dxa"/>
            <w:vAlign w:val="center"/>
          </w:tcPr>
          <w:p w:rsidR="0065593C" w:rsidRPr="00743A64" w:rsidRDefault="0065593C" w:rsidP="00CB1B30">
            <w:pPr>
              <w:spacing w:after="0" w:line="240" w:lineRule="auto"/>
              <w:jc w:val="center"/>
              <w:rPr>
                <w:rFonts w:ascii="Times New Roman" w:hAnsi="Times New Roman"/>
                <w:sz w:val="24"/>
                <w:szCs w:val="28"/>
              </w:rPr>
            </w:pPr>
            <w:r w:rsidRPr="00743A64">
              <w:rPr>
                <w:rFonts w:ascii="Times New Roman" w:hAnsi="Times New Roman"/>
                <w:sz w:val="24"/>
                <w:szCs w:val="28"/>
              </w:rPr>
              <w:t>-</w:t>
            </w:r>
          </w:p>
        </w:tc>
      </w:tr>
    </w:tbl>
    <w:p w:rsidR="0065593C" w:rsidRPr="00743A64" w:rsidRDefault="0065593C" w:rsidP="001F70B6">
      <w:pPr>
        <w:spacing w:after="0" w:line="240" w:lineRule="auto"/>
        <w:ind w:firstLine="709"/>
        <w:jc w:val="center"/>
        <w:rPr>
          <w:rFonts w:ascii="Times New Roman" w:hAnsi="Times New Roman"/>
          <w:b/>
          <w:sz w:val="28"/>
          <w:szCs w:val="28"/>
        </w:rPr>
      </w:pPr>
    </w:p>
    <w:p w:rsidR="0065593C" w:rsidRPr="00743A64" w:rsidRDefault="0065593C" w:rsidP="001F70B6">
      <w:pPr>
        <w:spacing w:after="0" w:line="240" w:lineRule="auto"/>
        <w:ind w:firstLine="709"/>
        <w:jc w:val="center"/>
        <w:rPr>
          <w:rFonts w:ascii="Times New Roman" w:hAnsi="Times New Roman"/>
          <w:sz w:val="28"/>
          <w:szCs w:val="28"/>
        </w:rPr>
      </w:pPr>
      <w:r w:rsidRPr="00743A64">
        <w:rPr>
          <w:rFonts w:ascii="Times New Roman" w:hAnsi="Times New Roman"/>
          <w:sz w:val="28"/>
          <w:szCs w:val="28"/>
        </w:rPr>
        <w:t xml:space="preserve">Сведения о составе сил и средств Уссурийского городского звена  </w:t>
      </w:r>
    </w:p>
    <w:p w:rsidR="0065593C" w:rsidRPr="00743A64" w:rsidRDefault="0065593C" w:rsidP="001F70B6">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Приморской краевой подсистемы РСЧС</w:t>
      </w:r>
    </w:p>
    <w:p w:rsidR="001F70B6" w:rsidRPr="00743A64" w:rsidRDefault="001F70B6" w:rsidP="001F70B6">
      <w:pPr>
        <w:spacing w:after="0" w:line="240" w:lineRule="auto"/>
        <w:ind w:firstLine="709"/>
        <w:jc w:val="center"/>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2661"/>
        <w:gridCol w:w="3402"/>
        <w:gridCol w:w="851"/>
        <w:gridCol w:w="850"/>
        <w:gridCol w:w="1134"/>
      </w:tblGrid>
      <w:tr w:rsidR="0065593C" w:rsidRPr="00743A64" w:rsidTr="00D547D3">
        <w:tc>
          <w:tcPr>
            <w:tcW w:w="458" w:type="dxa"/>
            <w:vMerge w:val="restart"/>
            <w:vAlign w:val="center"/>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 п/п</w:t>
            </w:r>
          </w:p>
        </w:tc>
        <w:tc>
          <w:tcPr>
            <w:tcW w:w="2661" w:type="dxa"/>
            <w:vMerge w:val="restart"/>
            <w:vAlign w:val="center"/>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Организации</w:t>
            </w:r>
          </w:p>
        </w:tc>
        <w:tc>
          <w:tcPr>
            <w:tcW w:w="3402" w:type="dxa"/>
            <w:vMerge w:val="restart"/>
            <w:vAlign w:val="center"/>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 xml:space="preserve">Формирования, </w:t>
            </w:r>
          </w:p>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 xml:space="preserve">их количество </w:t>
            </w:r>
          </w:p>
        </w:tc>
        <w:tc>
          <w:tcPr>
            <w:tcW w:w="2835" w:type="dxa"/>
            <w:gridSpan w:val="3"/>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Количество</w:t>
            </w:r>
          </w:p>
        </w:tc>
      </w:tr>
      <w:tr w:rsidR="0065593C" w:rsidRPr="00743A64" w:rsidTr="00D547D3">
        <w:tc>
          <w:tcPr>
            <w:tcW w:w="458" w:type="dxa"/>
            <w:vMerge/>
            <w:vAlign w:val="center"/>
          </w:tcPr>
          <w:p w:rsidR="0065593C" w:rsidRPr="00743A64" w:rsidRDefault="0065593C" w:rsidP="00CB1B30">
            <w:pPr>
              <w:spacing w:after="0" w:line="240" w:lineRule="auto"/>
              <w:jc w:val="center"/>
              <w:rPr>
                <w:rFonts w:ascii="Times New Roman" w:hAnsi="Times New Roman"/>
                <w:sz w:val="24"/>
                <w:szCs w:val="24"/>
              </w:rPr>
            </w:pPr>
          </w:p>
        </w:tc>
        <w:tc>
          <w:tcPr>
            <w:tcW w:w="2661" w:type="dxa"/>
            <w:vMerge/>
            <w:vAlign w:val="center"/>
          </w:tcPr>
          <w:p w:rsidR="0065593C" w:rsidRPr="00743A64" w:rsidRDefault="0065593C" w:rsidP="00CB1B30">
            <w:pPr>
              <w:spacing w:after="0" w:line="240" w:lineRule="auto"/>
              <w:jc w:val="center"/>
              <w:rPr>
                <w:rFonts w:ascii="Times New Roman" w:hAnsi="Times New Roman"/>
                <w:sz w:val="24"/>
                <w:szCs w:val="24"/>
              </w:rPr>
            </w:pPr>
          </w:p>
        </w:tc>
        <w:tc>
          <w:tcPr>
            <w:tcW w:w="3402" w:type="dxa"/>
            <w:vMerge/>
            <w:vAlign w:val="center"/>
          </w:tcPr>
          <w:p w:rsidR="0065593C" w:rsidRPr="00743A64" w:rsidRDefault="0065593C" w:rsidP="00CB1B30">
            <w:pPr>
              <w:spacing w:after="0" w:line="240" w:lineRule="auto"/>
              <w:jc w:val="center"/>
              <w:rPr>
                <w:rFonts w:ascii="Times New Roman" w:hAnsi="Times New Roman"/>
                <w:sz w:val="24"/>
                <w:szCs w:val="24"/>
              </w:rPr>
            </w:pPr>
          </w:p>
        </w:tc>
        <w:tc>
          <w:tcPr>
            <w:tcW w:w="851"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л/с</w:t>
            </w:r>
          </w:p>
          <w:p w:rsidR="0065593C" w:rsidRPr="00743A64" w:rsidRDefault="0065593C" w:rsidP="00CB1B30">
            <w:pPr>
              <w:spacing w:after="0" w:line="240" w:lineRule="auto"/>
              <w:ind w:right="-108"/>
              <w:jc w:val="center"/>
              <w:rPr>
                <w:rFonts w:ascii="Times New Roman" w:hAnsi="Times New Roman"/>
                <w:sz w:val="24"/>
                <w:szCs w:val="24"/>
              </w:rPr>
            </w:pPr>
            <w:r w:rsidRPr="00743A64">
              <w:rPr>
                <w:rFonts w:ascii="Times New Roman" w:hAnsi="Times New Roman"/>
                <w:sz w:val="24"/>
                <w:szCs w:val="24"/>
              </w:rPr>
              <w:t>(чел.)</w:t>
            </w:r>
          </w:p>
        </w:tc>
        <w:tc>
          <w:tcPr>
            <w:tcW w:w="850"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а/м</w:t>
            </w:r>
          </w:p>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 xml:space="preserve">(ед.) </w:t>
            </w:r>
          </w:p>
        </w:tc>
        <w:tc>
          <w:tcPr>
            <w:tcW w:w="1134" w:type="dxa"/>
          </w:tcPr>
          <w:p w:rsidR="0065593C" w:rsidRPr="00743A64" w:rsidRDefault="0065593C" w:rsidP="00CB1B30">
            <w:pPr>
              <w:spacing w:after="0" w:line="240" w:lineRule="auto"/>
              <w:ind w:right="-108"/>
              <w:jc w:val="center"/>
              <w:rPr>
                <w:rFonts w:ascii="Times New Roman" w:hAnsi="Times New Roman"/>
                <w:sz w:val="24"/>
                <w:szCs w:val="24"/>
              </w:rPr>
            </w:pPr>
            <w:r w:rsidRPr="00743A64">
              <w:rPr>
                <w:rFonts w:ascii="Times New Roman" w:hAnsi="Times New Roman"/>
                <w:sz w:val="24"/>
                <w:szCs w:val="24"/>
              </w:rPr>
              <w:t>инж. техн. (ед.)</w:t>
            </w:r>
          </w:p>
        </w:tc>
      </w:tr>
      <w:tr w:rsidR="0065593C" w:rsidRPr="00743A64" w:rsidTr="00D547D3">
        <w:tc>
          <w:tcPr>
            <w:tcW w:w="458" w:type="dxa"/>
            <w:vMerge w:val="restart"/>
          </w:tcPr>
          <w:p w:rsidR="0065593C" w:rsidRPr="00743A64" w:rsidRDefault="0065593C" w:rsidP="00CB1B30">
            <w:pPr>
              <w:tabs>
                <w:tab w:val="left" w:pos="345"/>
              </w:tabs>
              <w:spacing w:after="0" w:line="240" w:lineRule="auto"/>
              <w:jc w:val="center"/>
              <w:rPr>
                <w:rFonts w:ascii="Times New Roman" w:hAnsi="Times New Roman"/>
                <w:sz w:val="24"/>
                <w:szCs w:val="24"/>
              </w:rPr>
            </w:pPr>
            <w:r w:rsidRPr="00743A64">
              <w:rPr>
                <w:rFonts w:ascii="Times New Roman" w:hAnsi="Times New Roman"/>
                <w:sz w:val="24"/>
                <w:szCs w:val="24"/>
              </w:rPr>
              <w:t>1.</w:t>
            </w:r>
          </w:p>
        </w:tc>
        <w:tc>
          <w:tcPr>
            <w:tcW w:w="2661" w:type="dxa"/>
            <w:vMerge w:val="restart"/>
          </w:tcPr>
          <w:p w:rsidR="0065593C" w:rsidRPr="00743A64" w:rsidRDefault="0065593C" w:rsidP="00CB1B30">
            <w:pPr>
              <w:spacing w:after="0" w:line="240" w:lineRule="auto"/>
              <w:rPr>
                <w:rFonts w:ascii="Times New Roman" w:hAnsi="Times New Roman"/>
                <w:sz w:val="24"/>
                <w:szCs w:val="24"/>
              </w:rPr>
            </w:pPr>
            <w:r w:rsidRPr="00743A64">
              <w:rPr>
                <w:rFonts w:ascii="Times New Roman" w:hAnsi="Times New Roman"/>
                <w:sz w:val="24"/>
                <w:szCs w:val="24"/>
              </w:rPr>
              <w:t>Муниципальное унитарное предприятие</w:t>
            </w:r>
          </w:p>
          <w:p w:rsidR="0065593C" w:rsidRPr="00743A64" w:rsidRDefault="0065593C" w:rsidP="00CB1B30">
            <w:pPr>
              <w:spacing w:after="0" w:line="240" w:lineRule="auto"/>
              <w:rPr>
                <w:rFonts w:ascii="Times New Roman" w:hAnsi="Times New Roman"/>
                <w:sz w:val="24"/>
                <w:szCs w:val="24"/>
              </w:rPr>
            </w:pPr>
            <w:r w:rsidRPr="00743A64">
              <w:rPr>
                <w:rFonts w:ascii="Times New Roman" w:hAnsi="Times New Roman"/>
                <w:sz w:val="24"/>
                <w:szCs w:val="24"/>
              </w:rPr>
              <w:t>«Уссурийск-Водоканал»</w:t>
            </w:r>
          </w:p>
        </w:tc>
        <w:tc>
          <w:tcPr>
            <w:tcW w:w="3402" w:type="dxa"/>
          </w:tcPr>
          <w:p w:rsidR="0065593C" w:rsidRPr="00743A64" w:rsidRDefault="0065593C" w:rsidP="00CB1B30">
            <w:pPr>
              <w:spacing w:after="0" w:line="240" w:lineRule="auto"/>
              <w:jc w:val="both"/>
              <w:rPr>
                <w:rFonts w:ascii="Times New Roman" w:hAnsi="Times New Roman"/>
                <w:sz w:val="24"/>
                <w:szCs w:val="24"/>
              </w:rPr>
            </w:pPr>
            <w:r w:rsidRPr="00743A64">
              <w:rPr>
                <w:rFonts w:ascii="Times New Roman" w:hAnsi="Times New Roman"/>
                <w:sz w:val="24"/>
                <w:szCs w:val="24"/>
              </w:rPr>
              <w:t>Группа инженерной разведки, 1</w:t>
            </w:r>
          </w:p>
        </w:tc>
        <w:tc>
          <w:tcPr>
            <w:tcW w:w="851"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2</w:t>
            </w:r>
          </w:p>
        </w:tc>
        <w:tc>
          <w:tcPr>
            <w:tcW w:w="850"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1</w:t>
            </w:r>
          </w:p>
        </w:tc>
        <w:tc>
          <w:tcPr>
            <w:tcW w:w="1134"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D547D3">
        <w:tc>
          <w:tcPr>
            <w:tcW w:w="458" w:type="dxa"/>
            <w:vMerge/>
          </w:tcPr>
          <w:p w:rsidR="0065593C" w:rsidRPr="00743A64" w:rsidRDefault="0065593C" w:rsidP="00CB1B30">
            <w:pPr>
              <w:spacing w:after="0" w:line="240" w:lineRule="auto"/>
              <w:jc w:val="center"/>
              <w:rPr>
                <w:rFonts w:ascii="Times New Roman" w:hAnsi="Times New Roman"/>
                <w:sz w:val="24"/>
                <w:szCs w:val="24"/>
              </w:rPr>
            </w:pPr>
          </w:p>
        </w:tc>
        <w:tc>
          <w:tcPr>
            <w:tcW w:w="2661" w:type="dxa"/>
            <w:vMerge/>
          </w:tcPr>
          <w:p w:rsidR="0065593C" w:rsidRPr="00743A64" w:rsidRDefault="0065593C" w:rsidP="00CB1B30">
            <w:pPr>
              <w:spacing w:after="0" w:line="240" w:lineRule="auto"/>
              <w:rPr>
                <w:rFonts w:ascii="Times New Roman" w:hAnsi="Times New Roman"/>
                <w:sz w:val="24"/>
                <w:szCs w:val="24"/>
              </w:rPr>
            </w:pPr>
          </w:p>
        </w:tc>
        <w:tc>
          <w:tcPr>
            <w:tcW w:w="3402" w:type="dxa"/>
          </w:tcPr>
          <w:p w:rsidR="0065593C" w:rsidRPr="00743A64" w:rsidRDefault="0065593C" w:rsidP="00CB1B30">
            <w:pPr>
              <w:pStyle w:val="ConsPlusCell"/>
              <w:rPr>
                <w:rFonts w:ascii="Times New Roman" w:hAnsi="Times New Roman" w:cs="Times New Roman"/>
                <w:sz w:val="24"/>
                <w:szCs w:val="24"/>
              </w:rPr>
            </w:pPr>
            <w:r w:rsidRPr="00743A64">
              <w:rPr>
                <w:rFonts w:ascii="Times New Roman" w:hAnsi="Times New Roman" w:cs="Times New Roman"/>
                <w:sz w:val="24"/>
                <w:szCs w:val="24"/>
              </w:rPr>
              <w:t>Аварийно-технические команды по  водопроводным (канализационным) сетям, 2</w:t>
            </w:r>
          </w:p>
        </w:tc>
        <w:tc>
          <w:tcPr>
            <w:tcW w:w="851" w:type="dxa"/>
            <w:vAlign w:val="center"/>
          </w:tcPr>
          <w:p w:rsidR="0065593C" w:rsidRPr="00743A64" w:rsidRDefault="0065593C" w:rsidP="00CB1B30">
            <w:pPr>
              <w:pStyle w:val="ConsPlusCell"/>
              <w:jc w:val="center"/>
              <w:rPr>
                <w:rFonts w:ascii="Times New Roman" w:hAnsi="Times New Roman" w:cs="Times New Roman"/>
                <w:sz w:val="24"/>
                <w:szCs w:val="24"/>
              </w:rPr>
            </w:pPr>
            <w:r w:rsidRPr="00743A64">
              <w:rPr>
                <w:rFonts w:ascii="Times New Roman" w:hAnsi="Times New Roman" w:cs="Times New Roman"/>
                <w:sz w:val="24"/>
                <w:szCs w:val="24"/>
              </w:rPr>
              <w:t>33</w:t>
            </w:r>
          </w:p>
        </w:tc>
        <w:tc>
          <w:tcPr>
            <w:tcW w:w="850" w:type="dxa"/>
            <w:vAlign w:val="center"/>
          </w:tcPr>
          <w:p w:rsidR="0065593C" w:rsidRPr="00743A64" w:rsidRDefault="0065593C" w:rsidP="00CB1B30">
            <w:pPr>
              <w:pStyle w:val="ConsPlusCell"/>
              <w:jc w:val="center"/>
              <w:rPr>
                <w:rFonts w:ascii="Times New Roman" w:hAnsi="Times New Roman" w:cs="Times New Roman"/>
                <w:sz w:val="24"/>
                <w:szCs w:val="24"/>
              </w:rPr>
            </w:pPr>
            <w:r w:rsidRPr="00743A64">
              <w:rPr>
                <w:rFonts w:ascii="Times New Roman" w:hAnsi="Times New Roman" w:cs="Times New Roman"/>
                <w:sz w:val="24"/>
                <w:szCs w:val="24"/>
              </w:rPr>
              <w:t>8</w:t>
            </w:r>
          </w:p>
        </w:tc>
        <w:tc>
          <w:tcPr>
            <w:tcW w:w="1134" w:type="dxa"/>
            <w:vAlign w:val="center"/>
          </w:tcPr>
          <w:p w:rsidR="0065593C" w:rsidRPr="00743A64" w:rsidRDefault="0065593C" w:rsidP="00CB1B30">
            <w:pPr>
              <w:pStyle w:val="ConsPlusCell"/>
              <w:jc w:val="center"/>
              <w:rPr>
                <w:rFonts w:ascii="Times New Roman" w:hAnsi="Times New Roman" w:cs="Times New Roman"/>
                <w:sz w:val="24"/>
                <w:szCs w:val="24"/>
              </w:rPr>
            </w:pPr>
            <w:r w:rsidRPr="00743A64">
              <w:rPr>
                <w:rFonts w:ascii="Times New Roman" w:hAnsi="Times New Roman" w:cs="Times New Roman"/>
                <w:sz w:val="24"/>
                <w:szCs w:val="24"/>
              </w:rPr>
              <w:t>4</w:t>
            </w:r>
          </w:p>
        </w:tc>
      </w:tr>
      <w:tr w:rsidR="0065593C" w:rsidRPr="00743A64" w:rsidTr="00D547D3">
        <w:tc>
          <w:tcPr>
            <w:tcW w:w="458" w:type="dxa"/>
            <w:vMerge/>
          </w:tcPr>
          <w:p w:rsidR="0065593C" w:rsidRPr="00743A64" w:rsidRDefault="0065593C" w:rsidP="00CB1B30">
            <w:pPr>
              <w:spacing w:after="0" w:line="240" w:lineRule="auto"/>
              <w:jc w:val="center"/>
              <w:rPr>
                <w:rFonts w:ascii="Times New Roman" w:hAnsi="Times New Roman"/>
                <w:sz w:val="24"/>
                <w:szCs w:val="24"/>
              </w:rPr>
            </w:pPr>
          </w:p>
        </w:tc>
        <w:tc>
          <w:tcPr>
            <w:tcW w:w="2661" w:type="dxa"/>
            <w:vMerge/>
          </w:tcPr>
          <w:p w:rsidR="0065593C" w:rsidRPr="00743A64" w:rsidRDefault="0065593C" w:rsidP="00CB1B30">
            <w:pPr>
              <w:spacing w:after="0" w:line="240" w:lineRule="auto"/>
              <w:rPr>
                <w:rFonts w:ascii="Times New Roman" w:hAnsi="Times New Roman"/>
                <w:sz w:val="24"/>
                <w:szCs w:val="24"/>
              </w:rPr>
            </w:pPr>
          </w:p>
        </w:tc>
        <w:tc>
          <w:tcPr>
            <w:tcW w:w="3402" w:type="dxa"/>
          </w:tcPr>
          <w:p w:rsidR="0065593C" w:rsidRPr="00743A64" w:rsidRDefault="0065593C" w:rsidP="00CB1B30">
            <w:pPr>
              <w:spacing w:after="0" w:line="240" w:lineRule="auto"/>
              <w:jc w:val="both"/>
              <w:rPr>
                <w:rFonts w:ascii="Times New Roman" w:hAnsi="Times New Roman"/>
                <w:sz w:val="24"/>
                <w:szCs w:val="24"/>
              </w:rPr>
            </w:pPr>
            <w:r w:rsidRPr="00743A64">
              <w:rPr>
                <w:rFonts w:ascii="Times New Roman" w:hAnsi="Times New Roman"/>
                <w:sz w:val="24"/>
                <w:szCs w:val="24"/>
              </w:rPr>
              <w:t>Звено подвоза воды, 1</w:t>
            </w:r>
          </w:p>
        </w:tc>
        <w:tc>
          <w:tcPr>
            <w:tcW w:w="851"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2</w:t>
            </w:r>
          </w:p>
        </w:tc>
        <w:tc>
          <w:tcPr>
            <w:tcW w:w="850"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2</w:t>
            </w:r>
          </w:p>
        </w:tc>
        <w:tc>
          <w:tcPr>
            <w:tcW w:w="1134"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D547D3">
        <w:tc>
          <w:tcPr>
            <w:tcW w:w="458" w:type="dxa"/>
            <w:vMerge w:val="restart"/>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2.</w:t>
            </w:r>
          </w:p>
        </w:tc>
        <w:tc>
          <w:tcPr>
            <w:tcW w:w="2661" w:type="dxa"/>
            <w:vMerge w:val="restart"/>
          </w:tcPr>
          <w:p w:rsidR="0065593C" w:rsidRPr="00743A64" w:rsidRDefault="0065593C" w:rsidP="00CB1B30">
            <w:pPr>
              <w:spacing w:after="0" w:line="240" w:lineRule="auto"/>
              <w:rPr>
                <w:rFonts w:ascii="Times New Roman" w:hAnsi="Times New Roman"/>
                <w:sz w:val="24"/>
                <w:szCs w:val="24"/>
              </w:rPr>
            </w:pPr>
            <w:r w:rsidRPr="00743A64">
              <w:rPr>
                <w:rFonts w:ascii="Times New Roman" w:hAnsi="Times New Roman"/>
                <w:sz w:val="24"/>
                <w:szCs w:val="24"/>
              </w:rPr>
              <w:t>Уссурийское муниципальное унитарное предприятие тепловых сетей</w:t>
            </w:r>
          </w:p>
        </w:tc>
        <w:tc>
          <w:tcPr>
            <w:tcW w:w="3402" w:type="dxa"/>
          </w:tcPr>
          <w:p w:rsidR="0065593C" w:rsidRPr="00743A64" w:rsidRDefault="0065593C" w:rsidP="00CB1B30">
            <w:pPr>
              <w:spacing w:after="0" w:line="240" w:lineRule="auto"/>
              <w:jc w:val="both"/>
              <w:rPr>
                <w:rFonts w:ascii="Times New Roman" w:hAnsi="Times New Roman"/>
                <w:sz w:val="24"/>
                <w:szCs w:val="24"/>
              </w:rPr>
            </w:pPr>
            <w:r w:rsidRPr="00743A64">
              <w:rPr>
                <w:rFonts w:ascii="Times New Roman" w:hAnsi="Times New Roman"/>
                <w:sz w:val="24"/>
                <w:szCs w:val="24"/>
              </w:rPr>
              <w:t xml:space="preserve">Группа инженерной разведки, 2 </w:t>
            </w:r>
          </w:p>
        </w:tc>
        <w:tc>
          <w:tcPr>
            <w:tcW w:w="851"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4</w:t>
            </w:r>
          </w:p>
        </w:tc>
        <w:tc>
          <w:tcPr>
            <w:tcW w:w="850"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2</w:t>
            </w:r>
          </w:p>
        </w:tc>
        <w:tc>
          <w:tcPr>
            <w:tcW w:w="1134"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D547D3">
        <w:tc>
          <w:tcPr>
            <w:tcW w:w="458" w:type="dxa"/>
            <w:vMerge/>
          </w:tcPr>
          <w:p w:rsidR="0065593C" w:rsidRPr="00743A64" w:rsidRDefault="0065593C" w:rsidP="00CB1B30">
            <w:pPr>
              <w:spacing w:after="0" w:line="240" w:lineRule="auto"/>
              <w:jc w:val="center"/>
              <w:rPr>
                <w:rFonts w:ascii="Times New Roman" w:hAnsi="Times New Roman"/>
                <w:sz w:val="24"/>
                <w:szCs w:val="24"/>
              </w:rPr>
            </w:pPr>
          </w:p>
        </w:tc>
        <w:tc>
          <w:tcPr>
            <w:tcW w:w="2661" w:type="dxa"/>
            <w:vMerge/>
          </w:tcPr>
          <w:p w:rsidR="0065593C" w:rsidRPr="00743A64" w:rsidRDefault="0065593C" w:rsidP="00CB1B30">
            <w:pPr>
              <w:spacing w:after="0" w:line="240" w:lineRule="auto"/>
              <w:rPr>
                <w:rFonts w:ascii="Times New Roman" w:hAnsi="Times New Roman"/>
                <w:sz w:val="24"/>
                <w:szCs w:val="24"/>
              </w:rPr>
            </w:pPr>
          </w:p>
        </w:tc>
        <w:tc>
          <w:tcPr>
            <w:tcW w:w="3402" w:type="dxa"/>
          </w:tcPr>
          <w:p w:rsidR="0065593C" w:rsidRPr="00743A64" w:rsidRDefault="0065593C" w:rsidP="00CB1B30">
            <w:pPr>
              <w:spacing w:after="0" w:line="240" w:lineRule="auto"/>
              <w:jc w:val="both"/>
              <w:rPr>
                <w:rFonts w:ascii="Times New Roman" w:hAnsi="Times New Roman"/>
                <w:sz w:val="24"/>
                <w:szCs w:val="24"/>
              </w:rPr>
            </w:pPr>
            <w:r w:rsidRPr="00743A64">
              <w:rPr>
                <w:rFonts w:ascii="Times New Roman" w:hAnsi="Times New Roman"/>
                <w:sz w:val="24"/>
                <w:szCs w:val="24"/>
              </w:rPr>
              <w:t>Аварийно-техническая команда по тепловым сетям, 1</w:t>
            </w:r>
          </w:p>
        </w:tc>
        <w:tc>
          <w:tcPr>
            <w:tcW w:w="851"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6</w:t>
            </w:r>
          </w:p>
        </w:tc>
        <w:tc>
          <w:tcPr>
            <w:tcW w:w="850"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2</w:t>
            </w:r>
          </w:p>
        </w:tc>
        <w:tc>
          <w:tcPr>
            <w:tcW w:w="1134"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D547D3">
        <w:trPr>
          <w:trHeight w:val="470"/>
        </w:trPr>
        <w:tc>
          <w:tcPr>
            <w:tcW w:w="458" w:type="dxa"/>
            <w:vMerge/>
          </w:tcPr>
          <w:p w:rsidR="0065593C" w:rsidRPr="00743A64" w:rsidRDefault="0065593C" w:rsidP="00CB1B30">
            <w:pPr>
              <w:spacing w:after="0" w:line="240" w:lineRule="auto"/>
              <w:jc w:val="center"/>
              <w:rPr>
                <w:rFonts w:ascii="Times New Roman" w:hAnsi="Times New Roman"/>
                <w:sz w:val="24"/>
                <w:szCs w:val="24"/>
              </w:rPr>
            </w:pPr>
          </w:p>
        </w:tc>
        <w:tc>
          <w:tcPr>
            <w:tcW w:w="2661" w:type="dxa"/>
            <w:vMerge/>
          </w:tcPr>
          <w:p w:rsidR="0065593C" w:rsidRPr="00743A64" w:rsidRDefault="0065593C" w:rsidP="00CB1B30">
            <w:pPr>
              <w:spacing w:after="0" w:line="240" w:lineRule="auto"/>
              <w:ind w:right="-108"/>
              <w:rPr>
                <w:rFonts w:ascii="Times New Roman" w:hAnsi="Times New Roman"/>
                <w:sz w:val="24"/>
                <w:szCs w:val="24"/>
              </w:rPr>
            </w:pPr>
          </w:p>
        </w:tc>
        <w:tc>
          <w:tcPr>
            <w:tcW w:w="3402" w:type="dxa"/>
          </w:tcPr>
          <w:p w:rsidR="0065593C" w:rsidRPr="00743A64" w:rsidRDefault="0065593C" w:rsidP="00CB1B30">
            <w:pPr>
              <w:spacing w:after="0" w:line="240" w:lineRule="auto"/>
              <w:jc w:val="both"/>
              <w:rPr>
                <w:rFonts w:ascii="Times New Roman" w:hAnsi="Times New Roman"/>
                <w:sz w:val="24"/>
                <w:szCs w:val="24"/>
              </w:rPr>
            </w:pPr>
            <w:r w:rsidRPr="00743A64">
              <w:rPr>
                <w:rFonts w:ascii="Times New Roman" w:hAnsi="Times New Roman"/>
                <w:sz w:val="24"/>
                <w:szCs w:val="24"/>
              </w:rPr>
              <w:t>Команда по восстановлению дорог и мостов, 1</w:t>
            </w:r>
          </w:p>
        </w:tc>
        <w:tc>
          <w:tcPr>
            <w:tcW w:w="851"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29</w:t>
            </w:r>
          </w:p>
        </w:tc>
        <w:tc>
          <w:tcPr>
            <w:tcW w:w="850"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5</w:t>
            </w:r>
          </w:p>
        </w:tc>
        <w:tc>
          <w:tcPr>
            <w:tcW w:w="1134"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3</w:t>
            </w:r>
          </w:p>
        </w:tc>
      </w:tr>
      <w:tr w:rsidR="0065593C" w:rsidRPr="00743A64" w:rsidTr="00D547D3">
        <w:trPr>
          <w:trHeight w:val="447"/>
        </w:trPr>
        <w:tc>
          <w:tcPr>
            <w:tcW w:w="458" w:type="dxa"/>
          </w:tcPr>
          <w:p w:rsidR="0065593C" w:rsidRPr="00743A64" w:rsidRDefault="0065593C" w:rsidP="00CB1B30">
            <w:pPr>
              <w:tabs>
                <w:tab w:val="left" w:pos="345"/>
              </w:tabs>
              <w:spacing w:after="0" w:line="240" w:lineRule="auto"/>
              <w:jc w:val="center"/>
              <w:rPr>
                <w:rFonts w:ascii="Times New Roman" w:hAnsi="Times New Roman"/>
                <w:sz w:val="24"/>
                <w:szCs w:val="24"/>
              </w:rPr>
            </w:pPr>
            <w:r w:rsidRPr="00743A64">
              <w:rPr>
                <w:rFonts w:ascii="Times New Roman" w:hAnsi="Times New Roman"/>
                <w:sz w:val="24"/>
                <w:szCs w:val="24"/>
              </w:rPr>
              <w:t>3.</w:t>
            </w:r>
          </w:p>
        </w:tc>
        <w:tc>
          <w:tcPr>
            <w:tcW w:w="2661" w:type="dxa"/>
          </w:tcPr>
          <w:p w:rsidR="0065593C" w:rsidRPr="00743A64" w:rsidRDefault="0065593C" w:rsidP="00CB1B30">
            <w:pPr>
              <w:spacing w:after="0" w:line="240" w:lineRule="auto"/>
              <w:rPr>
                <w:rFonts w:ascii="Times New Roman" w:hAnsi="Times New Roman"/>
                <w:sz w:val="24"/>
                <w:szCs w:val="24"/>
              </w:rPr>
            </w:pPr>
            <w:r w:rsidRPr="00743A64">
              <w:rPr>
                <w:rFonts w:ascii="Times New Roman" w:hAnsi="Times New Roman"/>
                <w:sz w:val="24"/>
                <w:szCs w:val="24"/>
              </w:rPr>
              <w:t>Муниципальное унитарное предприятие «Уссурийск-Электросеть»</w:t>
            </w:r>
          </w:p>
        </w:tc>
        <w:tc>
          <w:tcPr>
            <w:tcW w:w="3402" w:type="dxa"/>
          </w:tcPr>
          <w:p w:rsidR="0065593C" w:rsidRPr="00743A64" w:rsidRDefault="0065593C" w:rsidP="00CB1B30">
            <w:pPr>
              <w:spacing w:after="0" w:line="240" w:lineRule="auto"/>
              <w:jc w:val="both"/>
              <w:rPr>
                <w:rFonts w:ascii="Times New Roman" w:hAnsi="Times New Roman"/>
                <w:sz w:val="24"/>
                <w:szCs w:val="24"/>
              </w:rPr>
            </w:pPr>
            <w:r w:rsidRPr="00743A64">
              <w:rPr>
                <w:rFonts w:ascii="Times New Roman" w:hAnsi="Times New Roman"/>
                <w:sz w:val="24"/>
                <w:szCs w:val="24"/>
              </w:rPr>
              <w:t xml:space="preserve">Аварийно-технические команды по электросетям, 2  </w:t>
            </w:r>
          </w:p>
        </w:tc>
        <w:tc>
          <w:tcPr>
            <w:tcW w:w="851"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38</w:t>
            </w:r>
          </w:p>
        </w:tc>
        <w:tc>
          <w:tcPr>
            <w:tcW w:w="850"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4</w:t>
            </w:r>
          </w:p>
        </w:tc>
        <w:tc>
          <w:tcPr>
            <w:tcW w:w="1134"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4</w:t>
            </w:r>
          </w:p>
        </w:tc>
      </w:tr>
      <w:tr w:rsidR="0065593C" w:rsidRPr="00743A64" w:rsidTr="00D547D3">
        <w:trPr>
          <w:trHeight w:val="471"/>
        </w:trPr>
        <w:tc>
          <w:tcPr>
            <w:tcW w:w="458"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4.</w:t>
            </w:r>
          </w:p>
        </w:tc>
        <w:tc>
          <w:tcPr>
            <w:tcW w:w="2661" w:type="dxa"/>
          </w:tcPr>
          <w:p w:rsidR="0065593C" w:rsidRPr="00743A64" w:rsidRDefault="003F2379" w:rsidP="00CB1B30">
            <w:pPr>
              <w:pStyle w:val="aa"/>
              <w:spacing w:after="0"/>
              <w:rPr>
                <w:sz w:val="24"/>
                <w:szCs w:val="24"/>
              </w:rPr>
            </w:pPr>
            <w:r w:rsidRPr="00743A64">
              <w:rPr>
                <w:sz w:val="24"/>
                <w:szCs w:val="24"/>
              </w:rPr>
              <w:t>ОАО «Приморский газ</w:t>
            </w:r>
            <w:r w:rsidR="0065593C" w:rsidRPr="00743A64">
              <w:rPr>
                <w:sz w:val="24"/>
                <w:szCs w:val="24"/>
              </w:rPr>
              <w:t xml:space="preserve"> -</w:t>
            </w:r>
            <w:r w:rsidRPr="00743A64">
              <w:rPr>
                <w:sz w:val="24"/>
                <w:szCs w:val="24"/>
              </w:rPr>
              <w:t xml:space="preserve"> </w:t>
            </w:r>
            <w:r w:rsidR="0065593C" w:rsidRPr="00743A64">
              <w:rPr>
                <w:bCs/>
                <w:sz w:val="24"/>
                <w:szCs w:val="24"/>
              </w:rPr>
              <w:t>Уссурийская ГНС</w:t>
            </w:r>
          </w:p>
        </w:tc>
        <w:tc>
          <w:tcPr>
            <w:tcW w:w="3402" w:type="dxa"/>
          </w:tcPr>
          <w:p w:rsidR="0065593C" w:rsidRPr="00743A64" w:rsidRDefault="0065593C" w:rsidP="00CB1B30">
            <w:pPr>
              <w:spacing w:after="0" w:line="240" w:lineRule="auto"/>
              <w:jc w:val="both"/>
              <w:rPr>
                <w:rFonts w:ascii="Times New Roman" w:hAnsi="Times New Roman"/>
                <w:sz w:val="24"/>
                <w:szCs w:val="24"/>
              </w:rPr>
            </w:pPr>
            <w:r w:rsidRPr="00743A64">
              <w:rPr>
                <w:rFonts w:ascii="Times New Roman" w:hAnsi="Times New Roman"/>
                <w:sz w:val="24"/>
                <w:szCs w:val="24"/>
              </w:rPr>
              <w:t>Аварийно-техническая команда, 1</w:t>
            </w:r>
          </w:p>
        </w:tc>
        <w:tc>
          <w:tcPr>
            <w:tcW w:w="851"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16</w:t>
            </w:r>
          </w:p>
        </w:tc>
        <w:tc>
          <w:tcPr>
            <w:tcW w:w="850"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3</w:t>
            </w:r>
          </w:p>
        </w:tc>
        <w:tc>
          <w:tcPr>
            <w:tcW w:w="1134"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D547D3">
        <w:trPr>
          <w:trHeight w:val="470"/>
        </w:trPr>
        <w:tc>
          <w:tcPr>
            <w:tcW w:w="458"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5.</w:t>
            </w:r>
          </w:p>
        </w:tc>
        <w:tc>
          <w:tcPr>
            <w:tcW w:w="2661" w:type="dxa"/>
          </w:tcPr>
          <w:p w:rsidR="0065593C" w:rsidRPr="00743A64" w:rsidRDefault="0065593C" w:rsidP="00CB1B30">
            <w:pPr>
              <w:spacing w:after="0" w:line="240" w:lineRule="auto"/>
              <w:ind w:right="-108"/>
              <w:rPr>
                <w:rFonts w:ascii="Times New Roman" w:hAnsi="Times New Roman"/>
                <w:sz w:val="24"/>
                <w:szCs w:val="24"/>
              </w:rPr>
            </w:pPr>
            <w:r w:rsidRPr="00743A64">
              <w:rPr>
                <w:rFonts w:ascii="Times New Roman" w:hAnsi="Times New Roman"/>
                <w:sz w:val="24"/>
                <w:szCs w:val="24"/>
              </w:rPr>
              <w:t>КГБУЗ «Станция скорой медицинской помощи»</w:t>
            </w:r>
          </w:p>
        </w:tc>
        <w:tc>
          <w:tcPr>
            <w:tcW w:w="3402" w:type="dxa"/>
          </w:tcPr>
          <w:p w:rsidR="0065593C" w:rsidRPr="00743A64" w:rsidRDefault="0065593C" w:rsidP="00CB1B30">
            <w:pPr>
              <w:spacing w:after="0" w:line="240" w:lineRule="auto"/>
              <w:jc w:val="both"/>
              <w:rPr>
                <w:rFonts w:ascii="Times New Roman" w:hAnsi="Times New Roman"/>
                <w:sz w:val="24"/>
                <w:szCs w:val="24"/>
              </w:rPr>
            </w:pPr>
            <w:r w:rsidRPr="00743A64">
              <w:rPr>
                <w:rFonts w:ascii="Times New Roman" w:hAnsi="Times New Roman"/>
                <w:sz w:val="24"/>
                <w:szCs w:val="24"/>
              </w:rPr>
              <w:t>Медицинские бригады, 23</w:t>
            </w:r>
          </w:p>
        </w:tc>
        <w:tc>
          <w:tcPr>
            <w:tcW w:w="851"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69</w:t>
            </w:r>
          </w:p>
        </w:tc>
        <w:tc>
          <w:tcPr>
            <w:tcW w:w="850"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23</w:t>
            </w:r>
          </w:p>
        </w:tc>
        <w:tc>
          <w:tcPr>
            <w:tcW w:w="1134" w:type="dxa"/>
          </w:tcPr>
          <w:p w:rsidR="0065593C" w:rsidRPr="00743A64" w:rsidRDefault="0065593C" w:rsidP="00CB1B30">
            <w:pPr>
              <w:spacing w:after="0" w:line="240" w:lineRule="auto"/>
              <w:jc w:val="center"/>
              <w:rPr>
                <w:rFonts w:ascii="Times New Roman" w:hAnsi="Times New Roman"/>
                <w:sz w:val="24"/>
                <w:szCs w:val="24"/>
              </w:rPr>
            </w:pPr>
            <w:r w:rsidRPr="00743A64">
              <w:rPr>
                <w:rFonts w:ascii="Times New Roman" w:hAnsi="Times New Roman"/>
                <w:sz w:val="24"/>
                <w:szCs w:val="24"/>
              </w:rPr>
              <w:t>-</w:t>
            </w:r>
          </w:p>
        </w:tc>
      </w:tr>
    </w:tbl>
    <w:p w:rsidR="0065593C" w:rsidRPr="00743A64" w:rsidRDefault="0065593C" w:rsidP="00CB1B30">
      <w:pPr>
        <w:tabs>
          <w:tab w:val="left" w:pos="567"/>
        </w:tabs>
        <w:spacing w:after="0" w:line="240" w:lineRule="auto"/>
        <w:ind w:firstLine="709"/>
        <w:jc w:val="both"/>
        <w:rPr>
          <w:rFonts w:ascii="Times New Roman" w:hAnsi="Times New Roman"/>
          <w:sz w:val="28"/>
          <w:szCs w:val="28"/>
        </w:rPr>
      </w:pPr>
    </w:p>
    <w:p w:rsidR="0065593C" w:rsidRPr="00743A64" w:rsidRDefault="0065593C" w:rsidP="00A4247C">
      <w:pPr>
        <w:tabs>
          <w:tab w:val="left" w:pos="567"/>
        </w:tab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Нормативная правовая и техническая база в области предупреждения </w:t>
      </w:r>
      <w:r w:rsidR="00CB1B30" w:rsidRPr="00743A64">
        <w:rPr>
          <w:rFonts w:ascii="Times New Roman" w:hAnsi="Times New Roman"/>
          <w:sz w:val="28"/>
          <w:szCs w:val="28"/>
        </w:rPr>
        <w:br/>
      </w:r>
      <w:r w:rsidRPr="00743A64">
        <w:rPr>
          <w:rFonts w:ascii="Times New Roman" w:hAnsi="Times New Roman"/>
          <w:sz w:val="28"/>
          <w:szCs w:val="28"/>
        </w:rPr>
        <w:t xml:space="preserve">и ликвидации ЧС постоянно обновляется и обеспечивает администрации Уссурийского городского округа выполнение задач в данной области. </w:t>
      </w:r>
    </w:p>
    <w:p w:rsidR="0065593C" w:rsidRPr="00743A64" w:rsidRDefault="0065593C" w:rsidP="00A4247C">
      <w:pPr>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Для оперативного реагирования на возникшие ЧС и ликвидации </w:t>
      </w:r>
      <w:r w:rsidR="00CB1B30" w:rsidRPr="00743A64">
        <w:rPr>
          <w:rFonts w:ascii="Times New Roman" w:hAnsi="Times New Roman"/>
          <w:sz w:val="28"/>
          <w:szCs w:val="28"/>
        </w:rPr>
        <w:br/>
      </w:r>
      <w:r w:rsidRPr="00743A64">
        <w:rPr>
          <w:rFonts w:ascii="Times New Roman" w:hAnsi="Times New Roman"/>
          <w:sz w:val="28"/>
          <w:szCs w:val="28"/>
        </w:rPr>
        <w:t>их последствий на территории Уссурийского городского округа функционируют:</w:t>
      </w:r>
    </w:p>
    <w:p w:rsidR="0065593C" w:rsidRPr="00743A64" w:rsidRDefault="0065593C" w:rsidP="00A4247C">
      <w:pPr>
        <w:tabs>
          <w:tab w:val="left" w:pos="1725"/>
        </w:tabs>
        <w:spacing w:after="0" w:line="384" w:lineRule="auto"/>
        <w:ind w:firstLine="709"/>
        <w:jc w:val="both"/>
        <w:rPr>
          <w:rFonts w:ascii="Times New Roman" w:hAnsi="Times New Roman"/>
          <w:sz w:val="28"/>
          <w:szCs w:val="28"/>
        </w:rPr>
      </w:pPr>
      <w:r w:rsidRPr="00743A64">
        <w:rPr>
          <w:rFonts w:ascii="Times New Roman" w:hAnsi="Times New Roman"/>
          <w:sz w:val="28"/>
          <w:szCs w:val="28"/>
        </w:rPr>
        <w:t>муниципальное казенное учреждение «Управление по делам гражданской обо</w:t>
      </w:r>
      <w:r w:rsidR="00CB1B30" w:rsidRPr="00743A64">
        <w:rPr>
          <w:rFonts w:ascii="Times New Roman" w:hAnsi="Times New Roman"/>
          <w:sz w:val="28"/>
          <w:szCs w:val="28"/>
        </w:rPr>
        <w:t>роны и чрезвычайным ситуациям»;</w:t>
      </w:r>
    </w:p>
    <w:p w:rsidR="0065593C" w:rsidRPr="00743A64" w:rsidRDefault="0065593C" w:rsidP="00A4247C">
      <w:pPr>
        <w:tabs>
          <w:tab w:val="left" w:pos="1725"/>
        </w:tab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комиссия по предупреждению и ликвидации чрезвычайных ситуаций </w:t>
      </w:r>
      <w:r w:rsidR="00CB1B30" w:rsidRPr="00743A64">
        <w:rPr>
          <w:rFonts w:ascii="Times New Roman" w:hAnsi="Times New Roman"/>
          <w:sz w:val="28"/>
          <w:szCs w:val="28"/>
        </w:rPr>
        <w:br/>
      </w:r>
      <w:r w:rsidRPr="00743A64">
        <w:rPr>
          <w:rFonts w:ascii="Times New Roman" w:hAnsi="Times New Roman"/>
          <w:sz w:val="28"/>
          <w:szCs w:val="28"/>
        </w:rPr>
        <w:t>и обеспечению пожарной безопасности администрации;</w:t>
      </w:r>
    </w:p>
    <w:p w:rsidR="0065593C" w:rsidRPr="00743A64" w:rsidRDefault="0065593C" w:rsidP="00A4247C">
      <w:pPr>
        <w:tabs>
          <w:tab w:val="left" w:pos="1725"/>
        </w:tabs>
        <w:spacing w:after="0" w:line="384" w:lineRule="auto"/>
        <w:ind w:firstLine="709"/>
        <w:jc w:val="both"/>
        <w:rPr>
          <w:rFonts w:ascii="Times New Roman" w:hAnsi="Times New Roman"/>
          <w:sz w:val="28"/>
          <w:szCs w:val="28"/>
        </w:rPr>
      </w:pPr>
      <w:r w:rsidRPr="00743A64">
        <w:rPr>
          <w:rFonts w:ascii="Times New Roman" w:hAnsi="Times New Roman"/>
          <w:sz w:val="28"/>
          <w:szCs w:val="28"/>
        </w:rPr>
        <w:t>эвакуационная (эвакоприемная) комиссия;</w:t>
      </w:r>
    </w:p>
    <w:p w:rsidR="0065593C" w:rsidRPr="00743A64" w:rsidRDefault="0065593C" w:rsidP="00A4247C">
      <w:pPr>
        <w:tabs>
          <w:tab w:val="left" w:pos="1725"/>
        </w:tabs>
        <w:spacing w:after="0" w:line="384" w:lineRule="auto"/>
        <w:ind w:firstLine="709"/>
        <w:jc w:val="both"/>
        <w:rPr>
          <w:rFonts w:ascii="Times New Roman" w:hAnsi="Times New Roman"/>
          <w:sz w:val="28"/>
          <w:szCs w:val="28"/>
        </w:rPr>
      </w:pPr>
      <w:r w:rsidRPr="00743A64">
        <w:rPr>
          <w:rFonts w:ascii="Times New Roman" w:hAnsi="Times New Roman"/>
          <w:sz w:val="28"/>
          <w:szCs w:val="28"/>
        </w:rPr>
        <w:t xml:space="preserve">комиссия по повышению устойчивости функционирования; </w:t>
      </w:r>
    </w:p>
    <w:p w:rsidR="0065593C" w:rsidRPr="00743A64" w:rsidRDefault="0065593C" w:rsidP="00A4247C">
      <w:pPr>
        <w:tabs>
          <w:tab w:val="left" w:pos="1725"/>
        </w:tabs>
        <w:spacing w:after="0" w:line="384" w:lineRule="auto"/>
        <w:ind w:firstLine="709"/>
        <w:jc w:val="both"/>
        <w:rPr>
          <w:rFonts w:ascii="Times New Roman" w:hAnsi="Times New Roman"/>
          <w:sz w:val="28"/>
          <w:szCs w:val="28"/>
        </w:rPr>
      </w:pPr>
      <w:r w:rsidRPr="00743A64">
        <w:rPr>
          <w:rFonts w:ascii="Times New Roman" w:hAnsi="Times New Roman"/>
          <w:sz w:val="28"/>
          <w:szCs w:val="28"/>
        </w:rPr>
        <w:t>единая дежурная диспетчерская служба (112).</w:t>
      </w:r>
    </w:p>
    <w:p w:rsidR="0065593C" w:rsidRDefault="0065593C" w:rsidP="00A4247C">
      <w:pPr>
        <w:tabs>
          <w:tab w:val="left" w:pos="1725"/>
        </w:tabs>
        <w:spacing w:after="0" w:line="384" w:lineRule="auto"/>
        <w:ind w:firstLine="709"/>
        <w:jc w:val="both"/>
        <w:rPr>
          <w:rFonts w:ascii="Times New Roman" w:hAnsi="Times New Roman"/>
          <w:sz w:val="28"/>
          <w:szCs w:val="28"/>
        </w:rPr>
      </w:pPr>
      <w:r w:rsidRPr="00743A64">
        <w:rPr>
          <w:rFonts w:ascii="Times New Roman" w:hAnsi="Times New Roman"/>
          <w:sz w:val="28"/>
          <w:szCs w:val="28"/>
        </w:rPr>
        <w:t>силы и средства для оперативного реагирования на чрезвычайные ситуации и проведения работ по их ликвидации.</w:t>
      </w:r>
    </w:p>
    <w:p w:rsidR="00A4247C" w:rsidRPr="00743A64" w:rsidRDefault="00A4247C" w:rsidP="00A4247C">
      <w:pPr>
        <w:tabs>
          <w:tab w:val="left" w:pos="567"/>
        </w:tabs>
        <w:spacing w:after="0" w:line="360" w:lineRule="auto"/>
        <w:ind w:firstLine="709"/>
        <w:jc w:val="both"/>
        <w:rPr>
          <w:rFonts w:ascii="Times New Roman" w:hAnsi="Times New Roman"/>
          <w:sz w:val="28"/>
          <w:szCs w:val="28"/>
        </w:rPr>
      </w:pPr>
      <w:r w:rsidRPr="00743A64">
        <w:rPr>
          <w:rFonts w:ascii="Times New Roman" w:hAnsi="Times New Roman"/>
          <w:sz w:val="28"/>
          <w:szCs w:val="28"/>
        </w:rPr>
        <w:t>Система мониторинга, лабораторного контроля и прогнозирования ЧС создана путем согласования с краевыми и федеральными сетями наблюдения и лабораторного контроля, находящимися на территории Уссурийского городского округа.</w:t>
      </w:r>
    </w:p>
    <w:p w:rsidR="00A4247C" w:rsidRPr="00743A64" w:rsidRDefault="00A4247C" w:rsidP="00A4247C">
      <w:pPr>
        <w:tabs>
          <w:tab w:val="left" w:pos="1725"/>
        </w:tabs>
        <w:spacing w:after="0" w:line="360" w:lineRule="auto"/>
        <w:ind w:firstLine="709"/>
        <w:jc w:val="both"/>
        <w:rPr>
          <w:rFonts w:ascii="Times New Roman" w:hAnsi="Times New Roman"/>
          <w:sz w:val="28"/>
          <w:szCs w:val="28"/>
        </w:rPr>
      </w:pPr>
      <w:r w:rsidRPr="00743A64">
        <w:rPr>
          <w:rFonts w:ascii="Times New Roman" w:hAnsi="Times New Roman"/>
          <w:sz w:val="28"/>
          <w:szCs w:val="28"/>
        </w:rPr>
        <w:t>При возникновении ЧС администрацией Уссурийского городского округа создается оперативный штаб в количестве 25 человек.</w:t>
      </w:r>
    </w:p>
    <w:p w:rsidR="00A4247C" w:rsidRDefault="00A4247C" w:rsidP="0072086A">
      <w:pPr>
        <w:spacing w:after="0" w:line="240" w:lineRule="auto"/>
        <w:ind w:firstLine="709"/>
        <w:jc w:val="center"/>
        <w:rPr>
          <w:rFonts w:ascii="Times New Roman" w:hAnsi="Times New Roman"/>
          <w:sz w:val="28"/>
          <w:szCs w:val="28"/>
        </w:rPr>
      </w:pPr>
    </w:p>
    <w:p w:rsidR="0072086A" w:rsidRDefault="0072086A" w:rsidP="0072086A">
      <w:pPr>
        <w:spacing w:after="0" w:line="240" w:lineRule="auto"/>
        <w:ind w:firstLine="709"/>
        <w:jc w:val="center"/>
        <w:rPr>
          <w:rFonts w:ascii="Times New Roman" w:hAnsi="Times New Roman"/>
          <w:sz w:val="28"/>
          <w:szCs w:val="28"/>
        </w:rPr>
      </w:pPr>
      <w:r w:rsidRPr="00743A64">
        <w:rPr>
          <w:rFonts w:ascii="Times New Roman" w:hAnsi="Times New Roman"/>
          <w:sz w:val="28"/>
          <w:szCs w:val="28"/>
        </w:rPr>
        <w:t>Сведения о реагировании функциональных подсистем РСЧС</w:t>
      </w:r>
    </w:p>
    <w:p w:rsidR="0072086A" w:rsidRPr="00743A64" w:rsidRDefault="0072086A" w:rsidP="0072086A">
      <w:pPr>
        <w:spacing w:after="0" w:line="240" w:lineRule="auto"/>
        <w:ind w:firstLine="709"/>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418"/>
        <w:gridCol w:w="1559"/>
        <w:gridCol w:w="1701"/>
        <w:gridCol w:w="1418"/>
        <w:gridCol w:w="1417"/>
      </w:tblGrid>
      <w:tr w:rsidR="0072086A" w:rsidRPr="00743A64" w:rsidTr="00414C48">
        <w:tc>
          <w:tcPr>
            <w:tcW w:w="1701" w:type="dxa"/>
            <w:vMerge w:val="restart"/>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Уровень реагирования</w:t>
            </w:r>
          </w:p>
        </w:tc>
        <w:tc>
          <w:tcPr>
            <w:tcW w:w="1418" w:type="dxa"/>
            <w:vMerge w:val="restart"/>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Сведения</w:t>
            </w:r>
          </w:p>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о ЧС</w:t>
            </w:r>
          </w:p>
        </w:tc>
        <w:tc>
          <w:tcPr>
            <w:tcW w:w="1559" w:type="dxa"/>
            <w:vMerge w:val="restart"/>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Кол-во л/с, участвую-щего в ликвидации ЧС</w:t>
            </w:r>
          </w:p>
        </w:tc>
        <w:tc>
          <w:tcPr>
            <w:tcW w:w="4536" w:type="dxa"/>
            <w:gridSpan w:val="3"/>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Кол-во привлекаемой техники, ед.</w:t>
            </w:r>
          </w:p>
        </w:tc>
      </w:tr>
      <w:tr w:rsidR="0072086A" w:rsidRPr="00743A64" w:rsidTr="00414C48">
        <w:tc>
          <w:tcPr>
            <w:tcW w:w="1701" w:type="dxa"/>
            <w:vMerge/>
            <w:vAlign w:val="center"/>
          </w:tcPr>
          <w:p w:rsidR="0072086A" w:rsidRPr="00743A64" w:rsidRDefault="0072086A" w:rsidP="00414C48">
            <w:pPr>
              <w:spacing w:after="0" w:line="240" w:lineRule="auto"/>
              <w:jc w:val="center"/>
              <w:rPr>
                <w:rFonts w:ascii="Times New Roman" w:hAnsi="Times New Roman"/>
                <w:sz w:val="24"/>
                <w:szCs w:val="28"/>
              </w:rPr>
            </w:pPr>
          </w:p>
        </w:tc>
        <w:tc>
          <w:tcPr>
            <w:tcW w:w="1418" w:type="dxa"/>
            <w:vMerge/>
            <w:vAlign w:val="center"/>
          </w:tcPr>
          <w:p w:rsidR="0072086A" w:rsidRPr="00743A64" w:rsidRDefault="0072086A" w:rsidP="00414C48">
            <w:pPr>
              <w:spacing w:after="0" w:line="240" w:lineRule="auto"/>
              <w:jc w:val="center"/>
              <w:rPr>
                <w:rFonts w:ascii="Times New Roman" w:hAnsi="Times New Roman"/>
                <w:sz w:val="24"/>
                <w:szCs w:val="28"/>
              </w:rPr>
            </w:pPr>
          </w:p>
        </w:tc>
        <w:tc>
          <w:tcPr>
            <w:tcW w:w="1559" w:type="dxa"/>
            <w:vMerge/>
            <w:vAlign w:val="center"/>
          </w:tcPr>
          <w:p w:rsidR="0072086A" w:rsidRPr="00743A64" w:rsidRDefault="0072086A" w:rsidP="00414C48">
            <w:pPr>
              <w:spacing w:after="0" w:line="240" w:lineRule="auto"/>
              <w:jc w:val="center"/>
              <w:rPr>
                <w:rFonts w:ascii="Times New Roman" w:hAnsi="Times New Roman"/>
                <w:sz w:val="24"/>
                <w:szCs w:val="28"/>
              </w:rPr>
            </w:pPr>
          </w:p>
        </w:tc>
        <w:tc>
          <w:tcPr>
            <w:tcW w:w="1701" w:type="dxa"/>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специальная, вспомога-тельная и др.</w:t>
            </w:r>
          </w:p>
        </w:tc>
        <w:tc>
          <w:tcPr>
            <w:tcW w:w="1418" w:type="dxa"/>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Снаряже-ние, ед.</w:t>
            </w:r>
          </w:p>
        </w:tc>
        <w:tc>
          <w:tcPr>
            <w:tcW w:w="1417" w:type="dxa"/>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Инстру-мент, ед.</w:t>
            </w:r>
          </w:p>
        </w:tc>
      </w:tr>
      <w:tr w:rsidR="0072086A" w:rsidRPr="00743A64" w:rsidTr="00414C48">
        <w:tc>
          <w:tcPr>
            <w:tcW w:w="1701" w:type="dxa"/>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местный</w:t>
            </w:r>
          </w:p>
        </w:tc>
        <w:tc>
          <w:tcPr>
            <w:tcW w:w="1418" w:type="dxa"/>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природного характера</w:t>
            </w:r>
          </w:p>
        </w:tc>
        <w:tc>
          <w:tcPr>
            <w:tcW w:w="1559" w:type="dxa"/>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218</w:t>
            </w:r>
          </w:p>
        </w:tc>
        <w:tc>
          <w:tcPr>
            <w:tcW w:w="1701" w:type="dxa"/>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51</w:t>
            </w:r>
          </w:p>
        </w:tc>
        <w:tc>
          <w:tcPr>
            <w:tcW w:w="1418" w:type="dxa"/>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w:t>
            </w:r>
          </w:p>
        </w:tc>
        <w:tc>
          <w:tcPr>
            <w:tcW w:w="1417" w:type="dxa"/>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126</w:t>
            </w:r>
          </w:p>
        </w:tc>
      </w:tr>
      <w:tr w:rsidR="0072086A" w:rsidRPr="00743A64" w:rsidTr="00414C48">
        <w:tc>
          <w:tcPr>
            <w:tcW w:w="1701" w:type="dxa"/>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объектовый</w:t>
            </w:r>
          </w:p>
        </w:tc>
        <w:tc>
          <w:tcPr>
            <w:tcW w:w="1418" w:type="dxa"/>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техногенного характера</w:t>
            </w:r>
          </w:p>
        </w:tc>
        <w:tc>
          <w:tcPr>
            <w:tcW w:w="1559" w:type="dxa"/>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3</w:t>
            </w:r>
          </w:p>
        </w:tc>
        <w:tc>
          <w:tcPr>
            <w:tcW w:w="1701" w:type="dxa"/>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1</w:t>
            </w:r>
          </w:p>
        </w:tc>
        <w:tc>
          <w:tcPr>
            <w:tcW w:w="1418" w:type="dxa"/>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3</w:t>
            </w:r>
          </w:p>
        </w:tc>
        <w:tc>
          <w:tcPr>
            <w:tcW w:w="1417" w:type="dxa"/>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w:t>
            </w:r>
          </w:p>
        </w:tc>
      </w:tr>
    </w:tbl>
    <w:p w:rsidR="0065593C" w:rsidRPr="00743A64" w:rsidRDefault="0065593C" w:rsidP="0054246E">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Показатели применения сил и средств при ликвидации ЧС</w:t>
      </w:r>
    </w:p>
    <w:p w:rsidR="0054246E" w:rsidRPr="00743A64" w:rsidRDefault="0054246E" w:rsidP="0054246E">
      <w:pPr>
        <w:spacing w:after="0" w:line="240" w:lineRule="auto"/>
        <w:ind w:firstLine="709"/>
        <w:jc w:val="center"/>
        <w:rPr>
          <w:rFonts w:ascii="Times New Roman" w:hAnsi="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701"/>
        <w:gridCol w:w="1559"/>
        <w:gridCol w:w="1134"/>
        <w:gridCol w:w="1276"/>
      </w:tblGrid>
      <w:tr w:rsidR="0065593C" w:rsidRPr="00743A64" w:rsidTr="00D547D3">
        <w:tc>
          <w:tcPr>
            <w:tcW w:w="3652" w:type="dxa"/>
            <w:vMerge w:val="restart"/>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Параметры</w:t>
            </w:r>
          </w:p>
        </w:tc>
        <w:tc>
          <w:tcPr>
            <w:tcW w:w="5670" w:type="dxa"/>
            <w:gridSpan w:val="4"/>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Масштаб (уровень) ЧС</w:t>
            </w:r>
          </w:p>
        </w:tc>
      </w:tr>
      <w:tr w:rsidR="0065593C" w:rsidRPr="00743A64" w:rsidTr="0054246E">
        <w:tc>
          <w:tcPr>
            <w:tcW w:w="3652" w:type="dxa"/>
            <w:vMerge/>
            <w:vAlign w:val="center"/>
          </w:tcPr>
          <w:p w:rsidR="0065593C" w:rsidRPr="00743A64" w:rsidRDefault="0065593C" w:rsidP="0054246E">
            <w:pPr>
              <w:spacing w:after="0" w:line="240" w:lineRule="auto"/>
              <w:jc w:val="center"/>
              <w:rPr>
                <w:rFonts w:ascii="Times New Roman" w:hAnsi="Times New Roman"/>
                <w:sz w:val="24"/>
                <w:szCs w:val="24"/>
              </w:rPr>
            </w:pPr>
          </w:p>
        </w:tc>
        <w:tc>
          <w:tcPr>
            <w:tcW w:w="1701" w:type="dxa"/>
            <w:vMerge w:val="restart"/>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Муници</w:t>
            </w:r>
            <w:r w:rsidR="003F2379" w:rsidRPr="00743A64">
              <w:rPr>
                <w:rFonts w:ascii="Times New Roman" w:hAnsi="Times New Roman"/>
                <w:sz w:val="24"/>
                <w:szCs w:val="24"/>
              </w:rPr>
              <w:t>-</w:t>
            </w:r>
            <w:r w:rsidRPr="00743A64">
              <w:rPr>
                <w:rFonts w:ascii="Times New Roman" w:hAnsi="Times New Roman"/>
                <w:sz w:val="24"/>
                <w:szCs w:val="24"/>
              </w:rPr>
              <w:t>пальный</w:t>
            </w:r>
          </w:p>
        </w:tc>
        <w:tc>
          <w:tcPr>
            <w:tcW w:w="1559" w:type="dxa"/>
            <w:vMerge w:val="restart"/>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Локальный</w:t>
            </w:r>
          </w:p>
        </w:tc>
        <w:tc>
          <w:tcPr>
            <w:tcW w:w="2410" w:type="dxa"/>
            <w:gridSpan w:val="2"/>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Привлекаемые силы и средства</w:t>
            </w:r>
          </w:p>
        </w:tc>
      </w:tr>
      <w:tr w:rsidR="0065593C" w:rsidRPr="00743A64" w:rsidTr="0054246E">
        <w:tc>
          <w:tcPr>
            <w:tcW w:w="3652" w:type="dxa"/>
            <w:vMerge/>
            <w:vAlign w:val="center"/>
          </w:tcPr>
          <w:p w:rsidR="0065593C" w:rsidRPr="00743A64" w:rsidRDefault="0065593C" w:rsidP="0054246E">
            <w:pPr>
              <w:spacing w:after="0" w:line="240" w:lineRule="auto"/>
              <w:jc w:val="center"/>
              <w:rPr>
                <w:rFonts w:ascii="Times New Roman" w:hAnsi="Times New Roman"/>
                <w:sz w:val="24"/>
                <w:szCs w:val="24"/>
              </w:rPr>
            </w:pPr>
          </w:p>
        </w:tc>
        <w:tc>
          <w:tcPr>
            <w:tcW w:w="1701" w:type="dxa"/>
            <w:vMerge/>
            <w:vAlign w:val="center"/>
          </w:tcPr>
          <w:p w:rsidR="0065593C" w:rsidRPr="00743A64" w:rsidRDefault="0065593C" w:rsidP="0054246E">
            <w:pPr>
              <w:spacing w:after="0" w:line="240" w:lineRule="auto"/>
              <w:jc w:val="center"/>
              <w:rPr>
                <w:rFonts w:ascii="Times New Roman" w:hAnsi="Times New Roman"/>
                <w:sz w:val="24"/>
                <w:szCs w:val="24"/>
              </w:rPr>
            </w:pPr>
          </w:p>
        </w:tc>
        <w:tc>
          <w:tcPr>
            <w:tcW w:w="1559" w:type="dxa"/>
            <w:vMerge/>
            <w:vAlign w:val="center"/>
          </w:tcPr>
          <w:p w:rsidR="0065593C" w:rsidRPr="00743A64" w:rsidRDefault="0065593C" w:rsidP="0054246E">
            <w:pPr>
              <w:spacing w:after="0" w:line="240" w:lineRule="auto"/>
              <w:jc w:val="center"/>
              <w:rPr>
                <w:rFonts w:ascii="Times New Roman" w:hAnsi="Times New Roman"/>
                <w:sz w:val="24"/>
                <w:szCs w:val="24"/>
              </w:rPr>
            </w:pPr>
          </w:p>
        </w:tc>
        <w:tc>
          <w:tcPr>
            <w:tcW w:w="1134"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л/с, чел.</w:t>
            </w:r>
          </w:p>
        </w:tc>
        <w:tc>
          <w:tcPr>
            <w:tcW w:w="1276"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техника, ед.</w:t>
            </w:r>
          </w:p>
        </w:tc>
      </w:tr>
      <w:tr w:rsidR="0065593C" w:rsidRPr="00743A64" w:rsidTr="0054246E">
        <w:tc>
          <w:tcPr>
            <w:tcW w:w="3652" w:type="dxa"/>
          </w:tcPr>
          <w:p w:rsidR="0065593C" w:rsidRPr="00743A64" w:rsidRDefault="0065593C" w:rsidP="0054246E">
            <w:pPr>
              <w:spacing w:after="0" w:line="240" w:lineRule="auto"/>
              <w:rPr>
                <w:rFonts w:ascii="Times New Roman" w:hAnsi="Times New Roman"/>
                <w:sz w:val="24"/>
                <w:szCs w:val="24"/>
              </w:rPr>
            </w:pPr>
            <w:r w:rsidRPr="00743A64">
              <w:rPr>
                <w:rFonts w:ascii="Times New Roman" w:hAnsi="Times New Roman"/>
                <w:sz w:val="24"/>
                <w:szCs w:val="24"/>
              </w:rPr>
              <w:t>Кол-во л/с, привлек</w:t>
            </w:r>
            <w:r w:rsidR="00E05C66" w:rsidRPr="00743A64">
              <w:rPr>
                <w:rFonts w:ascii="Times New Roman" w:hAnsi="Times New Roman"/>
                <w:sz w:val="24"/>
                <w:szCs w:val="24"/>
              </w:rPr>
              <w:t>ав</w:t>
            </w:r>
            <w:r w:rsidRPr="00743A64">
              <w:rPr>
                <w:rFonts w:ascii="Times New Roman" w:hAnsi="Times New Roman"/>
                <w:sz w:val="24"/>
                <w:szCs w:val="24"/>
              </w:rPr>
              <w:t>шегося</w:t>
            </w:r>
          </w:p>
          <w:p w:rsidR="0065593C" w:rsidRPr="00743A64" w:rsidRDefault="0065593C" w:rsidP="0054246E">
            <w:pPr>
              <w:spacing w:after="0" w:line="240" w:lineRule="auto"/>
              <w:rPr>
                <w:rFonts w:ascii="Times New Roman" w:hAnsi="Times New Roman"/>
                <w:sz w:val="24"/>
                <w:szCs w:val="24"/>
              </w:rPr>
            </w:pPr>
            <w:r w:rsidRPr="00743A64">
              <w:rPr>
                <w:rFonts w:ascii="Times New Roman" w:hAnsi="Times New Roman"/>
                <w:sz w:val="24"/>
                <w:szCs w:val="24"/>
              </w:rPr>
              <w:t>к ликвидации ЧС, чел.</w:t>
            </w:r>
          </w:p>
        </w:tc>
        <w:tc>
          <w:tcPr>
            <w:tcW w:w="1701"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218</w:t>
            </w:r>
          </w:p>
        </w:tc>
        <w:tc>
          <w:tcPr>
            <w:tcW w:w="1559"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3</w:t>
            </w:r>
          </w:p>
        </w:tc>
        <w:tc>
          <w:tcPr>
            <w:tcW w:w="1134"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218</w:t>
            </w:r>
          </w:p>
        </w:tc>
        <w:tc>
          <w:tcPr>
            <w:tcW w:w="1276"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51</w:t>
            </w:r>
          </w:p>
        </w:tc>
      </w:tr>
      <w:tr w:rsidR="0065593C" w:rsidRPr="00743A64" w:rsidTr="0054246E">
        <w:tc>
          <w:tcPr>
            <w:tcW w:w="3652" w:type="dxa"/>
          </w:tcPr>
          <w:p w:rsidR="0065593C" w:rsidRPr="00743A64" w:rsidRDefault="0065593C" w:rsidP="0054246E">
            <w:pPr>
              <w:spacing w:after="0" w:line="240" w:lineRule="auto"/>
              <w:rPr>
                <w:rFonts w:ascii="Times New Roman" w:hAnsi="Times New Roman"/>
                <w:sz w:val="24"/>
                <w:szCs w:val="24"/>
              </w:rPr>
            </w:pPr>
            <w:r w:rsidRPr="00743A64">
              <w:rPr>
                <w:rFonts w:ascii="Times New Roman" w:hAnsi="Times New Roman"/>
                <w:sz w:val="24"/>
                <w:szCs w:val="24"/>
              </w:rPr>
              <w:t>Время приведения АСФ в требуемые степени готовности, час.</w:t>
            </w:r>
          </w:p>
        </w:tc>
        <w:tc>
          <w:tcPr>
            <w:tcW w:w="1701"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1</w:t>
            </w:r>
          </w:p>
        </w:tc>
        <w:tc>
          <w:tcPr>
            <w:tcW w:w="1559"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1</w:t>
            </w:r>
          </w:p>
        </w:tc>
        <w:tc>
          <w:tcPr>
            <w:tcW w:w="1134"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276"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54246E">
        <w:tc>
          <w:tcPr>
            <w:tcW w:w="3652" w:type="dxa"/>
            <w:vAlign w:val="center"/>
          </w:tcPr>
          <w:p w:rsidR="0065593C" w:rsidRPr="00743A64" w:rsidRDefault="0065593C" w:rsidP="0054246E">
            <w:pPr>
              <w:spacing w:after="0" w:line="240" w:lineRule="auto"/>
              <w:rPr>
                <w:rFonts w:ascii="Times New Roman" w:hAnsi="Times New Roman"/>
                <w:sz w:val="24"/>
                <w:szCs w:val="24"/>
              </w:rPr>
            </w:pPr>
            <w:r w:rsidRPr="00743A64">
              <w:rPr>
                <w:rFonts w:ascii="Times New Roman" w:hAnsi="Times New Roman"/>
                <w:sz w:val="24"/>
                <w:szCs w:val="24"/>
              </w:rPr>
              <w:t>Способ и время, затраченное на выдвижение в зону ЧС, час.</w:t>
            </w:r>
          </w:p>
        </w:tc>
        <w:tc>
          <w:tcPr>
            <w:tcW w:w="1701"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На автомобиль</w:t>
            </w:r>
            <w:r w:rsidR="0054246E" w:rsidRPr="00743A64">
              <w:rPr>
                <w:rFonts w:ascii="Times New Roman" w:hAnsi="Times New Roman"/>
                <w:sz w:val="24"/>
                <w:szCs w:val="24"/>
              </w:rPr>
              <w:t>-</w:t>
            </w:r>
            <w:r w:rsidRPr="00743A64">
              <w:rPr>
                <w:rFonts w:ascii="Times New Roman" w:hAnsi="Times New Roman"/>
                <w:sz w:val="24"/>
                <w:szCs w:val="24"/>
              </w:rPr>
              <w:t>ном транспорте, 0,5</w:t>
            </w:r>
          </w:p>
        </w:tc>
        <w:tc>
          <w:tcPr>
            <w:tcW w:w="1559"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На автомобиль</w:t>
            </w:r>
            <w:r w:rsidR="0054246E" w:rsidRPr="00743A64">
              <w:rPr>
                <w:rFonts w:ascii="Times New Roman" w:hAnsi="Times New Roman"/>
                <w:sz w:val="24"/>
                <w:szCs w:val="24"/>
              </w:rPr>
              <w:t>-</w:t>
            </w:r>
            <w:r w:rsidRPr="00743A64">
              <w:rPr>
                <w:rFonts w:ascii="Times New Roman" w:hAnsi="Times New Roman"/>
                <w:sz w:val="24"/>
                <w:szCs w:val="24"/>
              </w:rPr>
              <w:t>ном транспорте 1,5</w:t>
            </w:r>
          </w:p>
        </w:tc>
        <w:tc>
          <w:tcPr>
            <w:tcW w:w="1134"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276"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54246E">
        <w:tc>
          <w:tcPr>
            <w:tcW w:w="3652" w:type="dxa"/>
          </w:tcPr>
          <w:p w:rsidR="0065593C" w:rsidRPr="00743A64" w:rsidRDefault="0065593C" w:rsidP="0054246E">
            <w:pPr>
              <w:spacing w:after="0" w:line="240" w:lineRule="auto"/>
              <w:rPr>
                <w:rFonts w:ascii="Times New Roman" w:hAnsi="Times New Roman"/>
                <w:sz w:val="24"/>
                <w:szCs w:val="24"/>
              </w:rPr>
            </w:pPr>
            <w:r w:rsidRPr="00743A64">
              <w:rPr>
                <w:rFonts w:ascii="Times New Roman" w:hAnsi="Times New Roman"/>
                <w:sz w:val="24"/>
                <w:szCs w:val="24"/>
              </w:rPr>
              <w:t>Время, затраченное на уточнение решения в зоне ЧС, час.</w:t>
            </w:r>
          </w:p>
        </w:tc>
        <w:tc>
          <w:tcPr>
            <w:tcW w:w="1701"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559"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134"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276"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54246E">
        <w:tc>
          <w:tcPr>
            <w:tcW w:w="3652" w:type="dxa"/>
          </w:tcPr>
          <w:p w:rsidR="0065593C" w:rsidRPr="00743A64" w:rsidRDefault="0065593C" w:rsidP="0054246E">
            <w:pPr>
              <w:spacing w:after="0" w:line="240" w:lineRule="auto"/>
              <w:rPr>
                <w:rFonts w:ascii="Times New Roman" w:hAnsi="Times New Roman"/>
                <w:sz w:val="24"/>
                <w:szCs w:val="24"/>
              </w:rPr>
            </w:pPr>
            <w:r w:rsidRPr="00743A64">
              <w:rPr>
                <w:rFonts w:ascii="Times New Roman" w:hAnsi="Times New Roman"/>
                <w:sz w:val="24"/>
                <w:szCs w:val="24"/>
              </w:rPr>
              <w:t>Время, прошедшее  с момента возникновения ЧС до начала АСР, час.</w:t>
            </w:r>
          </w:p>
        </w:tc>
        <w:tc>
          <w:tcPr>
            <w:tcW w:w="1701"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2</w:t>
            </w:r>
          </w:p>
        </w:tc>
        <w:tc>
          <w:tcPr>
            <w:tcW w:w="1559"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1,5</w:t>
            </w:r>
          </w:p>
        </w:tc>
        <w:tc>
          <w:tcPr>
            <w:tcW w:w="1134"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276"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54246E">
        <w:tc>
          <w:tcPr>
            <w:tcW w:w="3652" w:type="dxa"/>
          </w:tcPr>
          <w:p w:rsidR="0065593C" w:rsidRPr="00743A64" w:rsidRDefault="0065593C" w:rsidP="0054246E">
            <w:pPr>
              <w:spacing w:after="0" w:line="240" w:lineRule="auto"/>
              <w:rPr>
                <w:rFonts w:ascii="Times New Roman" w:hAnsi="Times New Roman"/>
                <w:sz w:val="24"/>
                <w:szCs w:val="24"/>
              </w:rPr>
            </w:pPr>
            <w:r w:rsidRPr="00743A64">
              <w:rPr>
                <w:rFonts w:ascii="Times New Roman" w:hAnsi="Times New Roman"/>
                <w:sz w:val="24"/>
                <w:szCs w:val="24"/>
              </w:rPr>
              <w:t>Продолжительность ведения АСР, сут.</w:t>
            </w:r>
          </w:p>
        </w:tc>
        <w:tc>
          <w:tcPr>
            <w:tcW w:w="1701"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 xml:space="preserve">14 </w:t>
            </w:r>
          </w:p>
        </w:tc>
        <w:tc>
          <w:tcPr>
            <w:tcW w:w="1559"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 xml:space="preserve">0, </w:t>
            </w:r>
          </w:p>
        </w:tc>
        <w:tc>
          <w:tcPr>
            <w:tcW w:w="1134"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276"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w:t>
            </w:r>
          </w:p>
        </w:tc>
      </w:tr>
      <w:tr w:rsidR="0065593C" w:rsidRPr="00743A64" w:rsidTr="0054246E">
        <w:tc>
          <w:tcPr>
            <w:tcW w:w="3652" w:type="dxa"/>
          </w:tcPr>
          <w:p w:rsidR="0065593C" w:rsidRPr="00743A64" w:rsidRDefault="0065593C" w:rsidP="0054246E">
            <w:pPr>
              <w:spacing w:after="0" w:line="240" w:lineRule="auto"/>
              <w:rPr>
                <w:rFonts w:ascii="Times New Roman" w:hAnsi="Times New Roman"/>
                <w:sz w:val="24"/>
                <w:szCs w:val="24"/>
              </w:rPr>
            </w:pPr>
            <w:r w:rsidRPr="00743A64">
              <w:rPr>
                <w:rFonts w:ascii="Times New Roman" w:hAnsi="Times New Roman"/>
                <w:sz w:val="24"/>
                <w:szCs w:val="24"/>
              </w:rPr>
              <w:t xml:space="preserve">Эффективность проведения спасательных работ </w:t>
            </w:r>
          </w:p>
        </w:tc>
        <w:tc>
          <w:tcPr>
            <w:tcW w:w="1701"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100%</w:t>
            </w:r>
          </w:p>
        </w:tc>
        <w:tc>
          <w:tcPr>
            <w:tcW w:w="1559"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100%</w:t>
            </w:r>
          </w:p>
        </w:tc>
        <w:tc>
          <w:tcPr>
            <w:tcW w:w="1134"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w:t>
            </w:r>
          </w:p>
        </w:tc>
        <w:tc>
          <w:tcPr>
            <w:tcW w:w="1276" w:type="dxa"/>
            <w:vAlign w:val="center"/>
          </w:tcPr>
          <w:p w:rsidR="0065593C" w:rsidRPr="00743A64" w:rsidRDefault="0065593C" w:rsidP="0054246E">
            <w:pPr>
              <w:spacing w:after="0" w:line="240" w:lineRule="auto"/>
              <w:jc w:val="center"/>
              <w:rPr>
                <w:rFonts w:ascii="Times New Roman" w:hAnsi="Times New Roman"/>
                <w:sz w:val="24"/>
                <w:szCs w:val="24"/>
              </w:rPr>
            </w:pPr>
            <w:r w:rsidRPr="00743A64">
              <w:rPr>
                <w:rFonts w:ascii="Times New Roman" w:hAnsi="Times New Roman"/>
                <w:sz w:val="24"/>
                <w:szCs w:val="24"/>
              </w:rPr>
              <w:t>-</w:t>
            </w:r>
          </w:p>
        </w:tc>
      </w:tr>
    </w:tbl>
    <w:p w:rsidR="0065593C" w:rsidRDefault="0065593C" w:rsidP="00D547D3">
      <w:pPr>
        <w:tabs>
          <w:tab w:val="left" w:pos="1725"/>
        </w:tabs>
        <w:spacing w:after="0" w:line="240" w:lineRule="auto"/>
        <w:ind w:firstLine="709"/>
        <w:jc w:val="center"/>
        <w:rPr>
          <w:rFonts w:ascii="Times New Roman" w:hAnsi="Times New Roman"/>
          <w:b/>
          <w:sz w:val="28"/>
          <w:szCs w:val="28"/>
        </w:rPr>
      </w:pPr>
    </w:p>
    <w:p w:rsidR="0072086A" w:rsidRPr="00743A64" w:rsidRDefault="0072086A" w:rsidP="0072086A">
      <w:pPr>
        <w:spacing w:after="0" w:line="240" w:lineRule="auto"/>
        <w:ind w:firstLine="709"/>
        <w:jc w:val="center"/>
        <w:rPr>
          <w:rFonts w:ascii="Times New Roman" w:hAnsi="Times New Roman"/>
          <w:sz w:val="28"/>
          <w:szCs w:val="28"/>
        </w:rPr>
      </w:pPr>
      <w:r w:rsidRPr="00743A64">
        <w:rPr>
          <w:rFonts w:ascii="Times New Roman" w:hAnsi="Times New Roman"/>
          <w:sz w:val="28"/>
          <w:szCs w:val="28"/>
        </w:rPr>
        <w:t xml:space="preserve">Сводные данные по силам и средствам, </w:t>
      </w:r>
    </w:p>
    <w:p w:rsidR="0072086A" w:rsidRPr="00743A64" w:rsidRDefault="0072086A" w:rsidP="0072086A">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привлекаемым в 2017 году к ликвидации чрезвычайных ситуаций</w:t>
      </w:r>
    </w:p>
    <w:p w:rsidR="0072086A" w:rsidRPr="00743A64" w:rsidRDefault="0072086A" w:rsidP="0072086A">
      <w:pPr>
        <w:spacing w:after="0" w:line="240" w:lineRule="auto"/>
        <w:ind w:firstLine="709"/>
        <w:jc w:val="center"/>
        <w:rPr>
          <w:rFonts w:ascii="Times New Roman" w:hAnsi="Times New Roman"/>
          <w:b/>
          <w:sz w:val="28"/>
          <w:szCs w:val="28"/>
        </w:rPr>
      </w:pPr>
    </w:p>
    <w:tbl>
      <w:tblPr>
        <w:tblpPr w:leftFromText="180" w:rightFromText="180" w:vertAnchor="text" w:horzAnchor="margin" w:tblpY="85"/>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389"/>
        <w:gridCol w:w="1166"/>
        <w:gridCol w:w="1669"/>
      </w:tblGrid>
      <w:tr w:rsidR="0072086A" w:rsidRPr="00743A64" w:rsidTr="00A4247C">
        <w:trPr>
          <w:trHeight w:hRule="exact" w:val="574"/>
        </w:trPr>
        <w:tc>
          <w:tcPr>
            <w:tcW w:w="6389" w:type="dxa"/>
            <w:shd w:val="clear" w:color="auto" w:fill="FFFFFF"/>
            <w:vAlign w:val="center"/>
          </w:tcPr>
          <w:p w:rsidR="0072086A" w:rsidRPr="00743A64" w:rsidRDefault="0072086A" w:rsidP="00414C48">
            <w:pPr>
              <w:pStyle w:val="25"/>
              <w:shd w:val="clear" w:color="auto" w:fill="auto"/>
              <w:spacing w:line="240" w:lineRule="auto"/>
              <w:ind w:firstLine="0"/>
              <w:rPr>
                <w:color w:val="auto"/>
                <w:sz w:val="24"/>
                <w:szCs w:val="28"/>
              </w:rPr>
            </w:pPr>
            <w:r w:rsidRPr="00743A64">
              <w:rPr>
                <w:rStyle w:val="8pt1"/>
                <w:b w:val="0"/>
                <w:bCs/>
                <w:color w:val="auto"/>
                <w:sz w:val="24"/>
                <w:szCs w:val="28"/>
              </w:rPr>
              <w:t>Наименование ЧС</w:t>
            </w:r>
          </w:p>
        </w:tc>
        <w:tc>
          <w:tcPr>
            <w:tcW w:w="1166" w:type="dxa"/>
            <w:shd w:val="clear" w:color="auto" w:fill="FFFFFF"/>
            <w:vAlign w:val="center"/>
          </w:tcPr>
          <w:p w:rsidR="0072086A" w:rsidRPr="00743A64" w:rsidRDefault="0072086A" w:rsidP="00414C48">
            <w:pPr>
              <w:pStyle w:val="25"/>
              <w:shd w:val="clear" w:color="auto" w:fill="auto"/>
              <w:spacing w:line="240" w:lineRule="auto"/>
              <w:ind w:firstLine="0"/>
              <w:rPr>
                <w:rStyle w:val="8pt1"/>
                <w:b w:val="0"/>
                <w:bCs/>
                <w:color w:val="auto"/>
                <w:sz w:val="24"/>
                <w:szCs w:val="28"/>
              </w:rPr>
            </w:pPr>
            <w:r w:rsidRPr="00743A64">
              <w:rPr>
                <w:rStyle w:val="8pt1"/>
                <w:b w:val="0"/>
                <w:bCs/>
                <w:color w:val="auto"/>
                <w:sz w:val="24"/>
                <w:szCs w:val="28"/>
              </w:rPr>
              <w:t xml:space="preserve">Силы, </w:t>
            </w:r>
          </w:p>
          <w:p w:rsidR="0072086A" w:rsidRPr="00743A64" w:rsidRDefault="0072086A" w:rsidP="00414C48">
            <w:pPr>
              <w:pStyle w:val="25"/>
              <w:shd w:val="clear" w:color="auto" w:fill="auto"/>
              <w:spacing w:line="240" w:lineRule="auto"/>
              <w:ind w:firstLine="0"/>
              <w:rPr>
                <w:color w:val="auto"/>
                <w:sz w:val="24"/>
                <w:szCs w:val="28"/>
              </w:rPr>
            </w:pPr>
            <w:r w:rsidRPr="00743A64">
              <w:rPr>
                <w:rStyle w:val="8pt1"/>
                <w:b w:val="0"/>
                <w:bCs/>
                <w:color w:val="auto"/>
                <w:sz w:val="24"/>
                <w:szCs w:val="28"/>
              </w:rPr>
              <w:t>чел.</w:t>
            </w:r>
          </w:p>
        </w:tc>
        <w:tc>
          <w:tcPr>
            <w:tcW w:w="1669" w:type="dxa"/>
            <w:shd w:val="clear" w:color="auto" w:fill="FFFFFF"/>
            <w:vAlign w:val="center"/>
          </w:tcPr>
          <w:p w:rsidR="0072086A" w:rsidRPr="00743A64" w:rsidRDefault="0072086A" w:rsidP="00414C48">
            <w:pPr>
              <w:pStyle w:val="25"/>
              <w:shd w:val="clear" w:color="auto" w:fill="auto"/>
              <w:spacing w:line="240" w:lineRule="auto"/>
              <w:ind w:firstLine="0"/>
              <w:rPr>
                <w:rStyle w:val="8pt1"/>
                <w:b w:val="0"/>
                <w:bCs/>
                <w:color w:val="auto"/>
                <w:sz w:val="24"/>
                <w:szCs w:val="28"/>
              </w:rPr>
            </w:pPr>
            <w:r w:rsidRPr="00743A64">
              <w:rPr>
                <w:rStyle w:val="8pt1"/>
                <w:b w:val="0"/>
                <w:bCs/>
                <w:color w:val="auto"/>
                <w:sz w:val="24"/>
                <w:szCs w:val="28"/>
              </w:rPr>
              <w:t xml:space="preserve">Средства, </w:t>
            </w:r>
          </w:p>
          <w:p w:rsidR="0072086A" w:rsidRPr="00743A64" w:rsidRDefault="0072086A" w:rsidP="00414C48">
            <w:pPr>
              <w:pStyle w:val="25"/>
              <w:shd w:val="clear" w:color="auto" w:fill="auto"/>
              <w:spacing w:line="240" w:lineRule="auto"/>
              <w:ind w:firstLine="0"/>
              <w:rPr>
                <w:color w:val="auto"/>
                <w:sz w:val="24"/>
                <w:szCs w:val="28"/>
              </w:rPr>
            </w:pPr>
            <w:r w:rsidRPr="00743A64">
              <w:rPr>
                <w:rStyle w:val="8pt1"/>
                <w:b w:val="0"/>
                <w:bCs/>
                <w:color w:val="auto"/>
                <w:sz w:val="24"/>
                <w:szCs w:val="28"/>
              </w:rPr>
              <w:t>ед. техники</w:t>
            </w:r>
          </w:p>
        </w:tc>
      </w:tr>
      <w:tr w:rsidR="0072086A" w:rsidRPr="00743A64" w:rsidTr="00A4247C">
        <w:trPr>
          <w:trHeight w:hRule="exact" w:val="339"/>
        </w:trPr>
        <w:tc>
          <w:tcPr>
            <w:tcW w:w="9224" w:type="dxa"/>
            <w:gridSpan w:val="3"/>
            <w:shd w:val="clear" w:color="auto" w:fill="FFFFFF"/>
            <w:vAlign w:val="center"/>
          </w:tcPr>
          <w:p w:rsidR="0072086A" w:rsidRPr="00743A64" w:rsidRDefault="0072086A" w:rsidP="00414C48">
            <w:pPr>
              <w:pStyle w:val="25"/>
              <w:shd w:val="clear" w:color="auto" w:fill="auto"/>
              <w:spacing w:line="240" w:lineRule="auto"/>
              <w:ind w:firstLine="0"/>
              <w:rPr>
                <w:color w:val="auto"/>
                <w:sz w:val="24"/>
                <w:szCs w:val="28"/>
              </w:rPr>
            </w:pPr>
            <w:r w:rsidRPr="00743A64">
              <w:rPr>
                <w:color w:val="auto"/>
                <w:sz w:val="24"/>
                <w:szCs w:val="28"/>
              </w:rPr>
              <w:t>Уссурийский городской округ</w:t>
            </w:r>
          </w:p>
        </w:tc>
      </w:tr>
      <w:tr w:rsidR="0072086A" w:rsidRPr="00743A64" w:rsidTr="00A4247C">
        <w:trPr>
          <w:trHeight w:hRule="exact" w:val="430"/>
        </w:trPr>
        <w:tc>
          <w:tcPr>
            <w:tcW w:w="9224" w:type="dxa"/>
            <w:gridSpan w:val="3"/>
            <w:shd w:val="clear" w:color="auto" w:fill="FFFFFF"/>
            <w:vAlign w:val="center"/>
          </w:tcPr>
          <w:p w:rsidR="0072086A" w:rsidRPr="00743A64" w:rsidRDefault="0072086A" w:rsidP="00414C48">
            <w:pPr>
              <w:pStyle w:val="25"/>
              <w:shd w:val="clear" w:color="auto" w:fill="auto"/>
              <w:spacing w:line="240" w:lineRule="auto"/>
              <w:ind w:firstLine="0"/>
              <w:rPr>
                <w:color w:val="auto"/>
                <w:sz w:val="24"/>
                <w:szCs w:val="28"/>
              </w:rPr>
            </w:pPr>
            <w:r w:rsidRPr="00743A64">
              <w:rPr>
                <w:rStyle w:val="8pt1"/>
                <w:b w:val="0"/>
                <w:bCs/>
                <w:color w:val="auto"/>
                <w:sz w:val="24"/>
                <w:szCs w:val="28"/>
              </w:rPr>
              <w:t>Техногенные ЧС</w:t>
            </w:r>
          </w:p>
        </w:tc>
      </w:tr>
      <w:tr w:rsidR="0072086A" w:rsidRPr="00743A64" w:rsidTr="00A4247C">
        <w:trPr>
          <w:trHeight w:hRule="exact" w:val="476"/>
        </w:trPr>
        <w:tc>
          <w:tcPr>
            <w:tcW w:w="6389" w:type="dxa"/>
            <w:shd w:val="clear" w:color="auto" w:fill="FFFFFF"/>
            <w:vAlign w:val="center"/>
          </w:tcPr>
          <w:p w:rsidR="0072086A" w:rsidRPr="00743A64" w:rsidRDefault="0072086A" w:rsidP="00414C48">
            <w:pPr>
              <w:pStyle w:val="25"/>
              <w:shd w:val="clear" w:color="auto" w:fill="auto"/>
              <w:spacing w:line="240" w:lineRule="auto"/>
              <w:ind w:firstLine="0"/>
              <w:jc w:val="both"/>
              <w:rPr>
                <w:color w:val="auto"/>
                <w:sz w:val="24"/>
                <w:szCs w:val="28"/>
              </w:rPr>
            </w:pPr>
            <w:r w:rsidRPr="00743A64">
              <w:rPr>
                <w:rStyle w:val="8pt"/>
                <w:color w:val="auto"/>
                <w:sz w:val="24"/>
                <w:szCs w:val="28"/>
              </w:rPr>
              <w:t>Аварии с выбросом (угрозой выброса) АХОВ</w:t>
            </w:r>
          </w:p>
        </w:tc>
        <w:tc>
          <w:tcPr>
            <w:tcW w:w="1166" w:type="dxa"/>
            <w:shd w:val="clear" w:color="auto" w:fill="FFFFFF"/>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3</w:t>
            </w:r>
          </w:p>
        </w:tc>
        <w:tc>
          <w:tcPr>
            <w:tcW w:w="1669" w:type="dxa"/>
            <w:shd w:val="clear" w:color="auto" w:fill="FFFFFF"/>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1</w:t>
            </w:r>
          </w:p>
        </w:tc>
      </w:tr>
      <w:tr w:rsidR="0072086A" w:rsidRPr="00743A64" w:rsidTr="00A4247C">
        <w:trPr>
          <w:trHeight w:hRule="exact" w:val="250"/>
        </w:trPr>
        <w:tc>
          <w:tcPr>
            <w:tcW w:w="6389" w:type="dxa"/>
            <w:shd w:val="clear" w:color="auto" w:fill="FFFFFF"/>
            <w:vAlign w:val="center"/>
          </w:tcPr>
          <w:p w:rsidR="0072086A" w:rsidRPr="00743A64" w:rsidRDefault="0072086A" w:rsidP="00414C48">
            <w:pPr>
              <w:pStyle w:val="25"/>
              <w:shd w:val="clear" w:color="auto" w:fill="auto"/>
              <w:tabs>
                <w:tab w:val="left" w:leader="dot" w:pos="662"/>
                <w:tab w:val="left" w:leader="dot" w:pos="1502"/>
                <w:tab w:val="left" w:leader="dot" w:pos="2539"/>
              </w:tabs>
              <w:spacing w:line="240" w:lineRule="auto"/>
              <w:ind w:firstLine="0"/>
              <w:jc w:val="both"/>
              <w:rPr>
                <w:color w:val="auto"/>
                <w:sz w:val="24"/>
                <w:szCs w:val="28"/>
              </w:rPr>
            </w:pPr>
            <w:r w:rsidRPr="00743A64">
              <w:rPr>
                <w:rStyle w:val="8pt"/>
                <w:color w:val="auto"/>
                <w:sz w:val="24"/>
                <w:szCs w:val="28"/>
              </w:rPr>
              <w:t>Всего:</w:t>
            </w:r>
          </w:p>
        </w:tc>
        <w:tc>
          <w:tcPr>
            <w:tcW w:w="1166" w:type="dxa"/>
            <w:shd w:val="clear" w:color="auto" w:fill="FFFFFF"/>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3</w:t>
            </w:r>
          </w:p>
        </w:tc>
        <w:tc>
          <w:tcPr>
            <w:tcW w:w="1669" w:type="dxa"/>
            <w:shd w:val="clear" w:color="auto" w:fill="FFFFFF"/>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1</w:t>
            </w:r>
          </w:p>
        </w:tc>
      </w:tr>
      <w:tr w:rsidR="0072086A" w:rsidRPr="00743A64" w:rsidTr="00A4247C">
        <w:trPr>
          <w:trHeight w:hRule="exact" w:val="282"/>
        </w:trPr>
        <w:tc>
          <w:tcPr>
            <w:tcW w:w="9224" w:type="dxa"/>
            <w:gridSpan w:val="3"/>
            <w:shd w:val="clear" w:color="auto" w:fill="FFFFFF"/>
            <w:vAlign w:val="center"/>
          </w:tcPr>
          <w:p w:rsidR="0072086A" w:rsidRPr="00743A64" w:rsidRDefault="0072086A" w:rsidP="00414C48">
            <w:pPr>
              <w:pStyle w:val="25"/>
              <w:shd w:val="clear" w:color="auto" w:fill="auto"/>
              <w:spacing w:line="240" w:lineRule="auto"/>
              <w:ind w:firstLine="0"/>
              <w:rPr>
                <w:color w:val="auto"/>
                <w:sz w:val="24"/>
                <w:szCs w:val="28"/>
              </w:rPr>
            </w:pPr>
            <w:r w:rsidRPr="00743A64">
              <w:rPr>
                <w:rStyle w:val="8pt1"/>
                <w:b w:val="0"/>
                <w:bCs/>
                <w:color w:val="auto"/>
                <w:sz w:val="24"/>
                <w:szCs w:val="28"/>
              </w:rPr>
              <w:t>Природные ЧС</w:t>
            </w:r>
          </w:p>
        </w:tc>
      </w:tr>
      <w:tr w:rsidR="0072086A" w:rsidRPr="00743A64" w:rsidTr="00A4247C">
        <w:trPr>
          <w:trHeight w:hRule="exact" w:val="433"/>
        </w:trPr>
        <w:tc>
          <w:tcPr>
            <w:tcW w:w="6389" w:type="dxa"/>
            <w:shd w:val="clear" w:color="auto" w:fill="FFFFFF"/>
            <w:vAlign w:val="center"/>
          </w:tcPr>
          <w:p w:rsidR="0072086A" w:rsidRPr="00743A64" w:rsidRDefault="0072086A" w:rsidP="00414C48">
            <w:pPr>
              <w:pStyle w:val="25"/>
              <w:shd w:val="clear" w:color="auto" w:fill="auto"/>
              <w:spacing w:line="240" w:lineRule="auto"/>
              <w:ind w:firstLine="0"/>
              <w:jc w:val="both"/>
              <w:rPr>
                <w:color w:val="auto"/>
                <w:sz w:val="24"/>
                <w:szCs w:val="28"/>
              </w:rPr>
            </w:pPr>
            <w:r w:rsidRPr="00743A64">
              <w:rPr>
                <w:rStyle w:val="8pt"/>
                <w:color w:val="auto"/>
                <w:sz w:val="24"/>
                <w:szCs w:val="28"/>
              </w:rPr>
              <w:t xml:space="preserve">Опасные метеорологические (агрометеорологические) явления </w:t>
            </w:r>
          </w:p>
        </w:tc>
        <w:tc>
          <w:tcPr>
            <w:tcW w:w="1166" w:type="dxa"/>
            <w:shd w:val="clear" w:color="auto" w:fill="FFFFFF"/>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218</w:t>
            </w:r>
          </w:p>
        </w:tc>
        <w:tc>
          <w:tcPr>
            <w:tcW w:w="1669" w:type="dxa"/>
            <w:shd w:val="clear" w:color="auto" w:fill="FFFFFF"/>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51</w:t>
            </w:r>
          </w:p>
        </w:tc>
      </w:tr>
      <w:tr w:rsidR="0072086A" w:rsidRPr="00743A64" w:rsidTr="00A4247C">
        <w:trPr>
          <w:trHeight w:hRule="exact" w:val="235"/>
        </w:trPr>
        <w:tc>
          <w:tcPr>
            <w:tcW w:w="6389" w:type="dxa"/>
            <w:shd w:val="clear" w:color="auto" w:fill="FFFFFF"/>
            <w:vAlign w:val="center"/>
          </w:tcPr>
          <w:p w:rsidR="0072086A" w:rsidRPr="00743A64" w:rsidRDefault="0072086A" w:rsidP="00414C48">
            <w:pPr>
              <w:pStyle w:val="25"/>
              <w:shd w:val="clear" w:color="auto" w:fill="auto"/>
              <w:spacing w:line="240" w:lineRule="auto"/>
              <w:ind w:firstLine="0"/>
              <w:jc w:val="both"/>
              <w:rPr>
                <w:color w:val="auto"/>
                <w:sz w:val="24"/>
                <w:szCs w:val="28"/>
              </w:rPr>
            </w:pPr>
            <w:r w:rsidRPr="00743A64">
              <w:rPr>
                <w:rStyle w:val="8pt"/>
                <w:color w:val="auto"/>
                <w:sz w:val="24"/>
                <w:szCs w:val="28"/>
              </w:rPr>
              <w:t>Всего:</w:t>
            </w:r>
          </w:p>
        </w:tc>
        <w:tc>
          <w:tcPr>
            <w:tcW w:w="1166" w:type="dxa"/>
            <w:shd w:val="clear" w:color="auto" w:fill="FFFFFF"/>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218</w:t>
            </w:r>
          </w:p>
        </w:tc>
        <w:tc>
          <w:tcPr>
            <w:tcW w:w="1669" w:type="dxa"/>
            <w:shd w:val="clear" w:color="auto" w:fill="FFFFFF"/>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51</w:t>
            </w:r>
          </w:p>
        </w:tc>
      </w:tr>
      <w:tr w:rsidR="0072086A" w:rsidRPr="00743A64" w:rsidTr="00A4247C">
        <w:trPr>
          <w:trHeight w:hRule="exact" w:val="332"/>
        </w:trPr>
        <w:tc>
          <w:tcPr>
            <w:tcW w:w="6389" w:type="dxa"/>
            <w:shd w:val="clear" w:color="auto" w:fill="FFFFFF"/>
            <w:vAlign w:val="center"/>
          </w:tcPr>
          <w:p w:rsidR="0072086A" w:rsidRPr="00743A64" w:rsidRDefault="0072086A" w:rsidP="00414C48">
            <w:pPr>
              <w:pStyle w:val="25"/>
              <w:shd w:val="clear" w:color="auto" w:fill="auto"/>
              <w:spacing w:line="240" w:lineRule="auto"/>
              <w:ind w:firstLine="0"/>
              <w:rPr>
                <w:rStyle w:val="8pt"/>
                <w:color w:val="auto"/>
                <w:sz w:val="24"/>
                <w:szCs w:val="28"/>
              </w:rPr>
            </w:pPr>
            <w:r w:rsidRPr="00743A64">
              <w:rPr>
                <w:rStyle w:val="8pt1"/>
                <w:b w:val="0"/>
                <w:bCs/>
                <w:color w:val="auto"/>
                <w:sz w:val="24"/>
                <w:szCs w:val="28"/>
              </w:rPr>
              <w:t>Итого за Уссурийский городской округ</w:t>
            </w:r>
          </w:p>
        </w:tc>
        <w:tc>
          <w:tcPr>
            <w:tcW w:w="1166" w:type="dxa"/>
            <w:shd w:val="clear" w:color="auto" w:fill="FFFFFF"/>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221</w:t>
            </w:r>
          </w:p>
        </w:tc>
        <w:tc>
          <w:tcPr>
            <w:tcW w:w="1669" w:type="dxa"/>
            <w:shd w:val="clear" w:color="auto" w:fill="FFFFFF"/>
            <w:vAlign w:val="center"/>
          </w:tcPr>
          <w:p w:rsidR="0072086A" w:rsidRPr="00743A64" w:rsidRDefault="0072086A" w:rsidP="00414C48">
            <w:pPr>
              <w:spacing w:after="0" w:line="240" w:lineRule="auto"/>
              <w:jc w:val="center"/>
              <w:rPr>
                <w:rFonts w:ascii="Times New Roman" w:hAnsi="Times New Roman"/>
                <w:sz w:val="24"/>
                <w:szCs w:val="28"/>
              </w:rPr>
            </w:pPr>
            <w:r w:rsidRPr="00743A64">
              <w:rPr>
                <w:rFonts w:ascii="Times New Roman" w:hAnsi="Times New Roman"/>
                <w:sz w:val="24"/>
                <w:szCs w:val="28"/>
              </w:rPr>
              <w:t>52</w:t>
            </w:r>
          </w:p>
        </w:tc>
      </w:tr>
    </w:tbl>
    <w:p w:rsidR="0072086A" w:rsidRPr="0072086A" w:rsidRDefault="0072086A" w:rsidP="00D547D3">
      <w:pPr>
        <w:tabs>
          <w:tab w:val="left" w:pos="1725"/>
        </w:tabs>
        <w:spacing w:after="0" w:line="240" w:lineRule="auto"/>
        <w:ind w:firstLine="709"/>
        <w:jc w:val="center"/>
        <w:rPr>
          <w:rFonts w:ascii="Times New Roman" w:hAnsi="Times New Roman"/>
          <w:sz w:val="28"/>
          <w:szCs w:val="28"/>
        </w:rPr>
      </w:pPr>
    </w:p>
    <w:p w:rsidR="0072086A" w:rsidRPr="00743A64" w:rsidRDefault="0072086A" w:rsidP="0072086A">
      <w:pPr>
        <w:tabs>
          <w:tab w:val="left" w:pos="1725"/>
        </w:tabs>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Для осуществления комплекса превентивных мер по уменьшению риска возникновения чрезвычайных ситуаций и смягчения их последствий разработаны и утверждены: </w:t>
      </w:r>
    </w:p>
    <w:p w:rsidR="00A4247C" w:rsidRDefault="0072086A" w:rsidP="0072086A">
      <w:pPr>
        <w:tabs>
          <w:tab w:val="left" w:pos="1725"/>
        </w:tabs>
        <w:spacing w:after="0" w:line="360" w:lineRule="auto"/>
        <w:ind w:firstLine="709"/>
        <w:jc w:val="both"/>
        <w:rPr>
          <w:rFonts w:ascii="Times New Roman" w:hAnsi="Times New Roman"/>
          <w:sz w:val="28"/>
          <w:szCs w:val="28"/>
        </w:rPr>
      </w:pPr>
      <w:r w:rsidRPr="00743A64">
        <w:rPr>
          <w:rFonts w:ascii="Times New Roman" w:hAnsi="Times New Roman"/>
          <w:sz w:val="28"/>
          <w:szCs w:val="28"/>
        </w:rPr>
        <w:t>план</w:t>
      </w:r>
      <w:r w:rsidR="00A4247C">
        <w:rPr>
          <w:rFonts w:ascii="Times New Roman" w:hAnsi="Times New Roman"/>
          <w:sz w:val="28"/>
          <w:szCs w:val="28"/>
        </w:rPr>
        <w:t xml:space="preserve">  </w:t>
      </w:r>
      <w:r w:rsidRPr="00743A64">
        <w:rPr>
          <w:rFonts w:ascii="Times New Roman" w:hAnsi="Times New Roman"/>
          <w:sz w:val="28"/>
          <w:szCs w:val="28"/>
        </w:rPr>
        <w:t xml:space="preserve"> действий</w:t>
      </w:r>
      <w:r w:rsidR="00A4247C">
        <w:rPr>
          <w:rFonts w:ascii="Times New Roman" w:hAnsi="Times New Roman"/>
          <w:sz w:val="28"/>
          <w:szCs w:val="28"/>
        </w:rPr>
        <w:t xml:space="preserve"> </w:t>
      </w:r>
      <w:r w:rsidRPr="00743A64">
        <w:rPr>
          <w:rFonts w:ascii="Times New Roman" w:hAnsi="Times New Roman"/>
          <w:sz w:val="28"/>
          <w:szCs w:val="28"/>
        </w:rPr>
        <w:t xml:space="preserve"> </w:t>
      </w:r>
      <w:r w:rsidR="00A4247C">
        <w:rPr>
          <w:rFonts w:ascii="Times New Roman" w:hAnsi="Times New Roman"/>
          <w:sz w:val="28"/>
          <w:szCs w:val="28"/>
        </w:rPr>
        <w:t xml:space="preserve"> </w:t>
      </w:r>
      <w:r w:rsidRPr="00743A64">
        <w:rPr>
          <w:rFonts w:ascii="Times New Roman" w:hAnsi="Times New Roman"/>
          <w:sz w:val="28"/>
          <w:szCs w:val="28"/>
        </w:rPr>
        <w:t>по</w:t>
      </w:r>
      <w:r w:rsidR="00A4247C">
        <w:rPr>
          <w:rFonts w:ascii="Times New Roman" w:hAnsi="Times New Roman"/>
          <w:sz w:val="28"/>
          <w:szCs w:val="28"/>
        </w:rPr>
        <w:t xml:space="preserve">  </w:t>
      </w:r>
      <w:r w:rsidRPr="00743A64">
        <w:rPr>
          <w:rFonts w:ascii="Times New Roman" w:hAnsi="Times New Roman"/>
          <w:sz w:val="28"/>
          <w:szCs w:val="28"/>
        </w:rPr>
        <w:t xml:space="preserve"> предупреждению </w:t>
      </w:r>
      <w:r w:rsidR="00A4247C">
        <w:rPr>
          <w:rFonts w:ascii="Times New Roman" w:hAnsi="Times New Roman"/>
          <w:sz w:val="28"/>
          <w:szCs w:val="28"/>
        </w:rPr>
        <w:t xml:space="preserve">  </w:t>
      </w:r>
      <w:r w:rsidRPr="00743A64">
        <w:rPr>
          <w:rFonts w:ascii="Times New Roman" w:hAnsi="Times New Roman"/>
          <w:sz w:val="28"/>
          <w:szCs w:val="28"/>
        </w:rPr>
        <w:t xml:space="preserve">и </w:t>
      </w:r>
      <w:r w:rsidR="00A4247C">
        <w:rPr>
          <w:rFonts w:ascii="Times New Roman" w:hAnsi="Times New Roman"/>
          <w:sz w:val="28"/>
          <w:szCs w:val="28"/>
        </w:rPr>
        <w:t xml:space="preserve">  </w:t>
      </w:r>
      <w:r w:rsidRPr="00743A64">
        <w:rPr>
          <w:rFonts w:ascii="Times New Roman" w:hAnsi="Times New Roman"/>
          <w:sz w:val="28"/>
          <w:szCs w:val="28"/>
        </w:rPr>
        <w:t>ликвидации</w:t>
      </w:r>
      <w:r w:rsidR="00A4247C">
        <w:rPr>
          <w:rFonts w:ascii="Times New Roman" w:hAnsi="Times New Roman"/>
          <w:sz w:val="28"/>
          <w:szCs w:val="28"/>
        </w:rPr>
        <w:t xml:space="preserve">  </w:t>
      </w:r>
      <w:r w:rsidRPr="00743A64">
        <w:rPr>
          <w:rFonts w:ascii="Times New Roman" w:hAnsi="Times New Roman"/>
          <w:sz w:val="28"/>
          <w:szCs w:val="28"/>
        </w:rPr>
        <w:t xml:space="preserve"> чрезвычайных</w:t>
      </w:r>
    </w:p>
    <w:p w:rsidR="0072086A" w:rsidRPr="00743A64" w:rsidRDefault="0072086A" w:rsidP="00A4247C">
      <w:pPr>
        <w:tabs>
          <w:tab w:val="left" w:pos="1725"/>
        </w:tabs>
        <w:spacing w:after="0" w:line="360" w:lineRule="auto"/>
        <w:jc w:val="both"/>
        <w:rPr>
          <w:rFonts w:ascii="Times New Roman" w:hAnsi="Times New Roman"/>
          <w:sz w:val="28"/>
          <w:szCs w:val="28"/>
        </w:rPr>
      </w:pPr>
      <w:r w:rsidRPr="00743A64">
        <w:rPr>
          <w:rFonts w:ascii="Times New Roman" w:hAnsi="Times New Roman"/>
          <w:sz w:val="28"/>
          <w:szCs w:val="28"/>
        </w:rPr>
        <w:t xml:space="preserve">ситуаций на территории Уссурийского городского округа; </w:t>
      </w:r>
    </w:p>
    <w:p w:rsidR="0072086A" w:rsidRPr="00743A64" w:rsidRDefault="0072086A" w:rsidP="0072086A">
      <w:pPr>
        <w:tabs>
          <w:tab w:val="left" w:pos="1725"/>
        </w:tabs>
        <w:spacing w:after="0" w:line="360" w:lineRule="auto"/>
        <w:ind w:firstLine="709"/>
        <w:jc w:val="both"/>
        <w:rPr>
          <w:rFonts w:ascii="Times New Roman" w:hAnsi="Times New Roman"/>
          <w:sz w:val="28"/>
          <w:szCs w:val="28"/>
        </w:rPr>
      </w:pPr>
      <w:r w:rsidRPr="00743A64">
        <w:rPr>
          <w:rFonts w:ascii="Times New Roman" w:hAnsi="Times New Roman"/>
          <w:sz w:val="28"/>
          <w:szCs w:val="28"/>
        </w:rPr>
        <w:t>план первоочередного жизнеобеспечения населения в зоне чрезвычайной ситуации;</w:t>
      </w:r>
    </w:p>
    <w:p w:rsidR="0072086A" w:rsidRPr="00743A64" w:rsidRDefault="0072086A" w:rsidP="0072086A">
      <w:pPr>
        <w:tabs>
          <w:tab w:val="left" w:pos="1725"/>
        </w:tabs>
        <w:spacing w:after="0" w:line="360" w:lineRule="auto"/>
        <w:ind w:firstLine="709"/>
        <w:jc w:val="both"/>
        <w:rPr>
          <w:rFonts w:ascii="Times New Roman" w:hAnsi="Times New Roman"/>
          <w:sz w:val="28"/>
          <w:szCs w:val="28"/>
        </w:rPr>
      </w:pPr>
      <w:r w:rsidRPr="00743A64">
        <w:rPr>
          <w:rFonts w:ascii="Times New Roman" w:hAnsi="Times New Roman"/>
          <w:sz w:val="28"/>
          <w:szCs w:val="28"/>
        </w:rPr>
        <w:t>план взаимодействия с экстренными службами по вопросам предупреждения чрезвычайных ситуаций.</w:t>
      </w:r>
    </w:p>
    <w:p w:rsidR="0072086A" w:rsidRDefault="0072086A" w:rsidP="00D547D3">
      <w:pPr>
        <w:tabs>
          <w:tab w:val="left" w:pos="1725"/>
        </w:tabs>
        <w:spacing w:after="0" w:line="240" w:lineRule="auto"/>
        <w:ind w:firstLine="709"/>
        <w:jc w:val="center"/>
        <w:rPr>
          <w:rFonts w:ascii="Times New Roman" w:hAnsi="Times New Roman"/>
          <w:b/>
          <w:sz w:val="28"/>
          <w:szCs w:val="28"/>
        </w:rPr>
      </w:pPr>
    </w:p>
    <w:p w:rsidR="0072086A" w:rsidRDefault="0072086A" w:rsidP="00D547D3">
      <w:pPr>
        <w:tabs>
          <w:tab w:val="left" w:pos="1725"/>
        </w:tabs>
        <w:spacing w:after="0" w:line="240" w:lineRule="auto"/>
        <w:ind w:firstLine="709"/>
        <w:jc w:val="center"/>
        <w:rPr>
          <w:rFonts w:ascii="Times New Roman" w:hAnsi="Times New Roman"/>
          <w:b/>
          <w:sz w:val="28"/>
          <w:szCs w:val="28"/>
        </w:rPr>
      </w:pPr>
    </w:p>
    <w:p w:rsidR="0065593C" w:rsidRPr="00743A64" w:rsidRDefault="0065593C" w:rsidP="00D547D3">
      <w:pPr>
        <w:tabs>
          <w:tab w:val="left" w:pos="1725"/>
        </w:tabs>
        <w:spacing w:after="0" w:line="240" w:lineRule="auto"/>
        <w:ind w:firstLine="709"/>
        <w:jc w:val="center"/>
        <w:rPr>
          <w:rFonts w:ascii="Times New Roman" w:hAnsi="Times New Roman"/>
          <w:b/>
          <w:sz w:val="28"/>
          <w:szCs w:val="28"/>
        </w:rPr>
      </w:pPr>
      <w:r w:rsidRPr="00743A64">
        <w:rPr>
          <w:rFonts w:ascii="Times New Roman" w:hAnsi="Times New Roman"/>
          <w:b/>
          <w:sz w:val="28"/>
          <w:szCs w:val="28"/>
        </w:rPr>
        <w:t>21.5 Прогноз чрезвычайных ситуаций на 2018 г</w:t>
      </w:r>
      <w:r w:rsidR="00FD6E01" w:rsidRPr="00743A64">
        <w:rPr>
          <w:rFonts w:ascii="Times New Roman" w:hAnsi="Times New Roman"/>
          <w:b/>
          <w:sz w:val="28"/>
          <w:szCs w:val="28"/>
        </w:rPr>
        <w:t>о</w:t>
      </w:r>
      <w:r w:rsidRPr="00743A64">
        <w:rPr>
          <w:rFonts w:ascii="Times New Roman" w:hAnsi="Times New Roman"/>
          <w:b/>
          <w:sz w:val="28"/>
          <w:szCs w:val="28"/>
        </w:rPr>
        <w:t>д</w:t>
      </w:r>
    </w:p>
    <w:p w:rsidR="0065593C" w:rsidRPr="00743A64" w:rsidRDefault="0065593C" w:rsidP="00D547D3">
      <w:pPr>
        <w:spacing w:after="0" w:line="240" w:lineRule="auto"/>
        <w:ind w:firstLine="709"/>
        <w:jc w:val="both"/>
        <w:rPr>
          <w:rFonts w:ascii="Times New Roman" w:hAnsi="Times New Roman"/>
          <w:b/>
          <w:sz w:val="28"/>
          <w:szCs w:val="28"/>
        </w:rPr>
      </w:pPr>
    </w:p>
    <w:p w:rsidR="00D547D3" w:rsidRPr="00743A64" w:rsidRDefault="00D547D3" w:rsidP="00D547D3">
      <w:pPr>
        <w:spacing w:after="0" w:line="240" w:lineRule="auto"/>
        <w:ind w:firstLine="709"/>
        <w:jc w:val="both"/>
        <w:rPr>
          <w:rFonts w:ascii="Times New Roman" w:hAnsi="Times New Roman"/>
          <w:b/>
          <w:sz w:val="28"/>
          <w:szCs w:val="28"/>
        </w:rPr>
      </w:pPr>
    </w:p>
    <w:p w:rsidR="0065593C" w:rsidRPr="00743A64" w:rsidRDefault="0065593C" w:rsidP="0054246E">
      <w:pPr>
        <w:spacing w:after="0" w:line="240" w:lineRule="auto"/>
        <w:ind w:firstLine="709"/>
        <w:jc w:val="center"/>
        <w:rPr>
          <w:rFonts w:ascii="Times New Roman" w:hAnsi="Times New Roman"/>
          <w:sz w:val="28"/>
          <w:szCs w:val="28"/>
        </w:rPr>
      </w:pPr>
      <w:r w:rsidRPr="00743A64">
        <w:rPr>
          <w:rFonts w:ascii="Times New Roman" w:hAnsi="Times New Roman"/>
          <w:sz w:val="28"/>
          <w:szCs w:val="28"/>
        </w:rPr>
        <w:t>Природные чрезвычайные ситуации</w:t>
      </w:r>
    </w:p>
    <w:p w:rsidR="0054246E" w:rsidRPr="00743A64" w:rsidRDefault="0054246E" w:rsidP="0054246E">
      <w:pPr>
        <w:spacing w:after="0" w:line="240" w:lineRule="auto"/>
        <w:ind w:firstLine="709"/>
        <w:jc w:val="center"/>
        <w:rPr>
          <w:rFonts w:ascii="Times New Roman" w:hAnsi="Times New Roman"/>
          <w:sz w:val="28"/>
          <w:szCs w:val="28"/>
        </w:rPr>
      </w:pPr>
    </w:p>
    <w:p w:rsidR="0054246E" w:rsidRPr="00743A64" w:rsidRDefault="0065593C" w:rsidP="00E05C66">
      <w:pPr>
        <w:spacing w:after="0" w:line="360" w:lineRule="auto"/>
        <w:ind w:firstLine="709"/>
        <w:jc w:val="both"/>
        <w:rPr>
          <w:rFonts w:ascii="Times New Roman" w:hAnsi="Times New Roman"/>
          <w:sz w:val="28"/>
          <w:szCs w:val="28"/>
        </w:rPr>
      </w:pPr>
      <w:r w:rsidRPr="00743A64">
        <w:rPr>
          <w:rFonts w:ascii="Times New Roman" w:hAnsi="Times New Roman"/>
          <w:sz w:val="28"/>
          <w:szCs w:val="28"/>
        </w:rPr>
        <w:t>Большие подтопления на территории Уссурийского городского округа повторяются ежегодно, что вызывает гибель сельскохозяйственных культур, подтопление жилых и производственных зданий и сооружений, размыв автомобильных дорог и мостов, разрушение водозаборов и ЛЭ</w:t>
      </w:r>
      <w:r w:rsidR="00502905" w:rsidRPr="00743A64">
        <w:rPr>
          <w:rFonts w:ascii="Times New Roman" w:hAnsi="Times New Roman"/>
          <w:sz w:val="28"/>
          <w:szCs w:val="28"/>
        </w:rPr>
        <w:t>П.</w:t>
      </w:r>
      <w:r w:rsidR="00A4247C">
        <w:rPr>
          <w:rFonts w:ascii="Times New Roman" w:hAnsi="Times New Roman"/>
          <w:sz w:val="28"/>
          <w:szCs w:val="28"/>
        </w:rPr>
        <w:t xml:space="preserve"> </w:t>
      </w:r>
      <w:r w:rsidRPr="00743A64">
        <w:rPr>
          <w:rFonts w:ascii="Times New Roman" w:hAnsi="Times New Roman"/>
          <w:sz w:val="28"/>
          <w:szCs w:val="28"/>
        </w:rPr>
        <w:t>Ори</w:t>
      </w:r>
      <w:r w:rsidR="00E05C66" w:rsidRPr="00743A64">
        <w:rPr>
          <w:rFonts w:ascii="Times New Roman" w:hAnsi="Times New Roman"/>
          <w:sz w:val="28"/>
          <w:szCs w:val="28"/>
        </w:rPr>
        <w:t>ентировочный ущерб – до 120 млн</w:t>
      </w:r>
      <w:r w:rsidRPr="00743A64">
        <w:rPr>
          <w:rFonts w:ascii="Times New Roman" w:hAnsi="Times New Roman"/>
          <w:sz w:val="28"/>
          <w:szCs w:val="28"/>
        </w:rPr>
        <w:t xml:space="preserve"> рублей.</w:t>
      </w:r>
    </w:p>
    <w:p w:rsidR="0065593C" w:rsidRPr="00743A64" w:rsidRDefault="0065593C" w:rsidP="00E05C66">
      <w:pPr>
        <w:spacing w:after="0" w:line="360" w:lineRule="auto"/>
        <w:ind w:firstLine="709"/>
        <w:jc w:val="both"/>
        <w:rPr>
          <w:rFonts w:ascii="Times New Roman" w:hAnsi="Times New Roman"/>
          <w:sz w:val="28"/>
          <w:szCs w:val="28"/>
        </w:rPr>
      </w:pPr>
      <w:r w:rsidRPr="00743A64">
        <w:rPr>
          <w:rFonts w:ascii="Times New Roman" w:hAnsi="Times New Roman"/>
          <w:sz w:val="28"/>
          <w:szCs w:val="28"/>
        </w:rPr>
        <w:t>Техногенные чрезвычайные ситуации не прогнозируются.</w:t>
      </w:r>
      <w:r w:rsidR="00E05C66" w:rsidRPr="00743A64">
        <w:rPr>
          <w:rFonts w:ascii="Times New Roman" w:hAnsi="Times New Roman"/>
          <w:sz w:val="28"/>
          <w:szCs w:val="28"/>
        </w:rPr>
        <w:t xml:space="preserve"> Вс</w:t>
      </w:r>
      <w:r w:rsidRPr="00743A64">
        <w:rPr>
          <w:rFonts w:ascii="Times New Roman" w:hAnsi="Times New Roman"/>
          <w:sz w:val="28"/>
          <w:szCs w:val="28"/>
        </w:rPr>
        <w:t>пышки инфекционных заболеваний людей гриппом, острыми кишечными заболеваниями возможны не выше допустимых норм.</w:t>
      </w:r>
      <w:r w:rsidR="00A4247C">
        <w:rPr>
          <w:rFonts w:ascii="Times New Roman" w:hAnsi="Times New Roman"/>
          <w:sz w:val="28"/>
          <w:szCs w:val="28"/>
        </w:rPr>
        <w:t xml:space="preserve"> </w:t>
      </w:r>
      <w:r w:rsidRPr="00743A64">
        <w:rPr>
          <w:rFonts w:ascii="Times New Roman" w:hAnsi="Times New Roman"/>
          <w:sz w:val="28"/>
          <w:szCs w:val="28"/>
        </w:rPr>
        <w:t>Возможен занос опасных болезней домашних и диких животных и</w:t>
      </w:r>
      <w:bookmarkStart w:id="13" w:name="_GoBack"/>
      <w:bookmarkEnd w:id="13"/>
      <w:r w:rsidRPr="00743A64">
        <w:rPr>
          <w:rFonts w:ascii="Times New Roman" w:hAnsi="Times New Roman"/>
          <w:sz w:val="28"/>
          <w:szCs w:val="28"/>
        </w:rPr>
        <w:t xml:space="preserve"> птицы.</w:t>
      </w:r>
      <w:r w:rsidR="00A4247C">
        <w:rPr>
          <w:rFonts w:ascii="Times New Roman" w:hAnsi="Times New Roman"/>
          <w:sz w:val="28"/>
          <w:szCs w:val="28"/>
        </w:rPr>
        <w:t xml:space="preserve"> </w:t>
      </w:r>
      <w:r w:rsidRPr="00743A64">
        <w:rPr>
          <w:rFonts w:ascii="Times New Roman" w:hAnsi="Times New Roman"/>
          <w:sz w:val="28"/>
          <w:szCs w:val="28"/>
        </w:rPr>
        <w:t>Природно-очаговые заболевания не прогнозируются.</w:t>
      </w:r>
    </w:p>
    <w:p w:rsidR="0065593C" w:rsidRPr="00743A64" w:rsidRDefault="0065593C" w:rsidP="00CB3A02">
      <w:pPr>
        <w:spacing w:after="0" w:line="360" w:lineRule="auto"/>
        <w:ind w:firstLine="709"/>
        <w:jc w:val="both"/>
        <w:rPr>
          <w:rFonts w:ascii="Times New Roman" w:hAnsi="Times New Roman"/>
          <w:sz w:val="28"/>
          <w:szCs w:val="28"/>
        </w:rPr>
      </w:pPr>
      <w:r w:rsidRPr="00743A64">
        <w:rPr>
          <w:rFonts w:ascii="Times New Roman" w:hAnsi="Times New Roman"/>
          <w:sz w:val="28"/>
          <w:szCs w:val="28"/>
        </w:rPr>
        <w:t xml:space="preserve">Органы управления и силы Уссурийского городского звена Приморской краевой подсистемы РСЧС готовы к выполнению задач </w:t>
      </w:r>
      <w:r w:rsidR="00D547D3" w:rsidRPr="00743A64">
        <w:rPr>
          <w:rFonts w:ascii="Times New Roman" w:hAnsi="Times New Roman"/>
          <w:sz w:val="28"/>
          <w:szCs w:val="28"/>
        </w:rPr>
        <w:br/>
      </w:r>
      <w:r w:rsidRPr="00743A64">
        <w:rPr>
          <w:rFonts w:ascii="Times New Roman" w:hAnsi="Times New Roman"/>
          <w:sz w:val="28"/>
          <w:szCs w:val="28"/>
        </w:rPr>
        <w:t>по защите населения и территории от чрезвычайных ситуаций.</w:t>
      </w:r>
    </w:p>
    <w:sectPr w:rsidR="0065593C" w:rsidRPr="00743A64" w:rsidSect="005C0333">
      <w:type w:val="continuous"/>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A14" w:rsidRDefault="00A21A14" w:rsidP="00380474">
      <w:pPr>
        <w:spacing w:after="0" w:line="240" w:lineRule="auto"/>
      </w:pPr>
      <w:r>
        <w:separator/>
      </w:r>
    </w:p>
  </w:endnote>
  <w:endnote w:type="continuationSeparator" w:id="0">
    <w:p w:rsidR="00A21A14" w:rsidRDefault="00A21A14" w:rsidP="00380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Ўю¬в?¬рЎю¬µ??¬рЎю¬У?Ўю¬в"/>
    <w:panose1 w:val="02030600000101010101"/>
    <w:charset w:val="81"/>
    <w:family w:val="roman"/>
    <w:pitch w:val="variable"/>
    <w:sig w:usb0="B00002AF" w:usb1="69D77CFB" w:usb2="00000030" w:usb3="00000000" w:csb0="0008009F" w:csb1="00000000"/>
  </w:font>
  <w:font w:name="MS Mincho">
    <w:altName w:val="?l?r ???fc"/>
    <w:panose1 w:val="02020609040205080304"/>
    <w:charset w:val="80"/>
    <w:family w:val="modern"/>
    <w:pitch w:val="fixed"/>
    <w:sig w:usb0="E00002FF" w:usb1="6AC7FDFB" w:usb2="00000012" w:usb3="00000000" w:csb0="0002009F" w:csb1="00000000"/>
  </w:font>
  <w:font w:name="SimSun">
    <w:altName w:val="???§ЮЎм§Ў?Ўм§А?§Ю?-???§ЮЎм§Ў?Ўм"/>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A14" w:rsidRDefault="00A21A14" w:rsidP="00380474">
      <w:pPr>
        <w:spacing w:after="0" w:line="240" w:lineRule="auto"/>
      </w:pPr>
      <w:r>
        <w:separator/>
      </w:r>
    </w:p>
  </w:footnote>
  <w:footnote w:type="continuationSeparator" w:id="0">
    <w:p w:rsidR="00A21A14" w:rsidRDefault="00A21A14" w:rsidP="00380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7E" w:rsidRDefault="00B4757E" w:rsidP="0065593C">
    <w:pPr>
      <w:pStyle w:val="af5"/>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207</w:t>
    </w:r>
    <w:r>
      <w:rPr>
        <w:rStyle w:val="afb"/>
      </w:rPr>
      <w:fldChar w:fldCharType="end"/>
    </w:r>
  </w:p>
  <w:p w:rsidR="00B4757E" w:rsidRDefault="00B4757E">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7E" w:rsidRPr="00C50311" w:rsidRDefault="00B4757E" w:rsidP="0065593C">
    <w:pPr>
      <w:pStyle w:val="af5"/>
      <w:framePr w:wrap="around" w:vAnchor="text" w:hAnchor="margin" w:xAlign="center" w:y="1"/>
      <w:rPr>
        <w:rStyle w:val="afb"/>
        <w:rFonts w:ascii="Times New Roman" w:hAnsi="Times New Roman"/>
        <w:sz w:val="28"/>
      </w:rPr>
    </w:pPr>
    <w:r w:rsidRPr="00C50311">
      <w:rPr>
        <w:rStyle w:val="afb"/>
        <w:rFonts w:ascii="Times New Roman" w:hAnsi="Times New Roman"/>
        <w:sz w:val="28"/>
      </w:rPr>
      <w:fldChar w:fldCharType="begin"/>
    </w:r>
    <w:r w:rsidRPr="00C50311">
      <w:rPr>
        <w:rStyle w:val="afb"/>
        <w:rFonts w:ascii="Times New Roman" w:hAnsi="Times New Roman"/>
        <w:sz w:val="28"/>
      </w:rPr>
      <w:instrText xml:space="preserve">PAGE  </w:instrText>
    </w:r>
    <w:r w:rsidRPr="00C50311">
      <w:rPr>
        <w:rStyle w:val="afb"/>
        <w:rFonts w:ascii="Times New Roman" w:hAnsi="Times New Roman"/>
        <w:sz w:val="28"/>
      </w:rPr>
      <w:fldChar w:fldCharType="separate"/>
    </w:r>
    <w:r w:rsidR="001D3312">
      <w:rPr>
        <w:rStyle w:val="afb"/>
        <w:rFonts w:ascii="Times New Roman" w:hAnsi="Times New Roman"/>
        <w:noProof/>
        <w:sz w:val="28"/>
      </w:rPr>
      <w:t>109</w:t>
    </w:r>
    <w:r w:rsidRPr="00C50311">
      <w:rPr>
        <w:rStyle w:val="afb"/>
        <w:rFonts w:ascii="Times New Roman" w:hAnsi="Times New Roman"/>
        <w:sz w:val="28"/>
      </w:rPr>
      <w:fldChar w:fldCharType="end"/>
    </w:r>
  </w:p>
  <w:p w:rsidR="00B4757E" w:rsidRPr="00C50311" w:rsidRDefault="00B4757E">
    <w:pPr>
      <w:pStyle w:val="af5"/>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7E" w:rsidRDefault="00B4757E">
    <w:pPr>
      <w:pStyle w:val="af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7E" w:rsidRDefault="00B4757E" w:rsidP="0065593C">
    <w:pPr>
      <w:pStyle w:val="af5"/>
      <w:jc w:val="center"/>
    </w:pPr>
    <w:r>
      <w:rPr>
        <w:rStyle w:val="afb"/>
      </w:rPr>
      <w:fldChar w:fldCharType="begin"/>
    </w:r>
    <w:r>
      <w:rPr>
        <w:rStyle w:val="afb"/>
      </w:rPr>
      <w:instrText xml:space="preserve"> PAGE </w:instrText>
    </w:r>
    <w:r>
      <w:rPr>
        <w:rStyle w:val="afb"/>
      </w:rPr>
      <w:fldChar w:fldCharType="separate"/>
    </w:r>
    <w:r w:rsidR="00287882">
      <w:rPr>
        <w:rStyle w:val="afb"/>
        <w:noProof/>
      </w:rPr>
      <w:t>211</w:t>
    </w:r>
    <w:r>
      <w:rPr>
        <w:rStyle w:val="af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F12"/>
    <w:multiLevelType w:val="hybridMultilevel"/>
    <w:tmpl w:val="9EB2A904"/>
    <w:lvl w:ilvl="0" w:tplc="B704993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857201"/>
    <w:multiLevelType w:val="hybridMultilevel"/>
    <w:tmpl w:val="DAEC4CEE"/>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71107F8"/>
    <w:multiLevelType w:val="multilevel"/>
    <w:tmpl w:val="DC80D6C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4A705F4A"/>
    <w:multiLevelType w:val="hybridMultilevel"/>
    <w:tmpl w:val="2EFABB56"/>
    <w:lvl w:ilvl="0" w:tplc="260037CE">
      <w:start w:val="2729"/>
      <w:numFmt w:val="decimal"/>
      <w:lvlText w:val="%1."/>
      <w:lvlJc w:val="left"/>
      <w:pPr>
        <w:ind w:left="720" w:hanging="360"/>
      </w:pPr>
      <w:rPr>
        <w:rFonts w:eastAsia="Times New Roman" w:cs="Times New Roman" w:hint="default"/>
        <w:b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15CBD"/>
    <w:rsid w:val="0001286A"/>
    <w:rsid w:val="00015CBD"/>
    <w:rsid w:val="000255E2"/>
    <w:rsid w:val="00030575"/>
    <w:rsid w:val="000372C1"/>
    <w:rsid w:val="00045C8F"/>
    <w:rsid w:val="00046FBC"/>
    <w:rsid w:val="00052B76"/>
    <w:rsid w:val="0005472C"/>
    <w:rsid w:val="00055738"/>
    <w:rsid w:val="00064D8C"/>
    <w:rsid w:val="00065BDA"/>
    <w:rsid w:val="00066E87"/>
    <w:rsid w:val="00067E34"/>
    <w:rsid w:val="00074ED3"/>
    <w:rsid w:val="00076795"/>
    <w:rsid w:val="0009133C"/>
    <w:rsid w:val="000933D6"/>
    <w:rsid w:val="00093620"/>
    <w:rsid w:val="000A2F40"/>
    <w:rsid w:val="000C3596"/>
    <w:rsid w:val="000C7415"/>
    <w:rsid w:val="000D72BA"/>
    <w:rsid w:val="000F0211"/>
    <w:rsid w:val="001225A1"/>
    <w:rsid w:val="00127C66"/>
    <w:rsid w:val="00141E12"/>
    <w:rsid w:val="00143600"/>
    <w:rsid w:val="00147B84"/>
    <w:rsid w:val="00161161"/>
    <w:rsid w:val="001711C8"/>
    <w:rsid w:val="0018054E"/>
    <w:rsid w:val="00180699"/>
    <w:rsid w:val="00194530"/>
    <w:rsid w:val="001A268F"/>
    <w:rsid w:val="001B27D2"/>
    <w:rsid w:val="001B55E5"/>
    <w:rsid w:val="001C640D"/>
    <w:rsid w:val="001D3312"/>
    <w:rsid w:val="001E400F"/>
    <w:rsid w:val="001E4558"/>
    <w:rsid w:val="001F27D8"/>
    <w:rsid w:val="001F4CC8"/>
    <w:rsid w:val="001F52C0"/>
    <w:rsid w:val="001F70B6"/>
    <w:rsid w:val="00206492"/>
    <w:rsid w:val="00206D9D"/>
    <w:rsid w:val="00212CCD"/>
    <w:rsid w:val="00214425"/>
    <w:rsid w:val="00217C45"/>
    <w:rsid w:val="00224729"/>
    <w:rsid w:val="00231A96"/>
    <w:rsid w:val="00232090"/>
    <w:rsid w:val="00236136"/>
    <w:rsid w:val="002378ED"/>
    <w:rsid w:val="00265685"/>
    <w:rsid w:val="00275E29"/>
    <w:rsid w:val="00281B43"/>
    <w:rsid w:val="00287882"/>
    <w:rsid w:val="0029023F"/>
    <w:rsid w:val="002A0431"/>
    <w:rsid w:val="002A0CA0"/>
    <w:rsid w:val="002A2E43"/>
    <w:rsid w:val="002D771D"/>
    <w:rsid w:val="002E203C"/>
    <w:rsid w:val="003123B2"/>
    <w:rsid w:val="00320B90"/>
    <w:rsid w:val="00325383"/>
    <w:rsid w:val="00343B1F"/>
    <w:rsid w:val="0034589F"/>
    <w:rsid w:val="00346F6E"/>
    <w:rsid w:val="003532B8"/>
    <w:rsid w:val="003625F0"/>
    <w:rsid w:val="00374DF7"/>
    <w:rsid w:val="00380474"/>
    <w:rsid w:val="00384483"/>
    <w:rsid w:val="0038536F"/>
    <w:rsid w:val="003940CF"/>
    <w:rsid w:val="0039629D"/>
    <w:rsid w:val="003A0D3D"/>
    <w:rsid w:val="003A76A1"/>
    <w:rsid w:val="003B7FD3"/>
    <w:rsid w:val="003C0212"/>
    <w:rsid w:val="003E756C"/>
    <w:rsid w:val="003F0FD0"/>
    <w:rsid w:val="003F2379"/>
    <w:rsid w:val="003F2761"/>
    <w:rsid w:val="003F725D"/>
    <w:rsid w:val="00413675"/>
    <w:rsid w:val="0041482C"/>
    <w:rsid w:val="00414C48"/>
    <w:rsid w:val="004168BD"/>
    <w:rsid w:val="00416A60"/>
    <w:rsid w:val="00417048"/>
    <w:rsid w:val="004221BB"/>
    <w:rsid w:val="0042522B"/>
    <w:rsid w:val="00432787"/>
    <w:rsid w:val="00447647"/>
    <w:rsid w:val="00447812"/>
    <w:rsid w:val="0045260D"/>
    <w:rsid w:val="004572C1"/>
    <w:rsid w:val="004626F8"/>
    <w:rsid w:val="00473C27"/>
    <w:rsid w:val="0048760C"/>
    <w:rsid w:val="004A46B1"/>
    <w:rsid w:val="004D0006"/>
    <w:rsid w:val="004F6BD8"/>
    <w:rsid w:val="00500502"/>
    <w:rsid w:val="00502905"/>
    <w:rsid w:val="00515EFF"/>
    <w:rsid w:val="00520E41"/>
    <w:rsid w:val="0054246E"/>
    <w:rsid w:val="00553301"/>
    <w:rsid w:val="00556D7A"/>
    <w:rsid w:val="00560C71"/>
    <w:rsid w:val="00571494"/>
    <w:rsid w:val="005750E6"/>
    <w:rsid w:val="0057707E"/>
    <w:rsid w:val="00586300"/>
    <w:rsid w:val="005866E0"/>
    <w:rsid w:val="00593785"/>
    <w:rsid w:val="00595EAF"/>
    <w:rsid w:val="005A0EE4"/>
    <w:rsid w:val="005A3BDD"/>
    <w:rsid w:val="005B6868"/>
    <w:rsid w:val="005C0333"/>
    <w:rsid w:val="005C1A8B"/>
    <w:rsid w:val="005C54F7"/>
    <w:rsid w:val="005C7716"/>
    <w:rsid w:val="005D1D05"/>
    <w:rsid w:val="005D33AB"/>
    <w:rsid w:val="005F3EB2"/>
    <w:rsid w:val="00601BD9"/>
    <w:rsid w:val="00601F87"/>
    <w:rsid w:val="00602D3A"/>
    <w:rsid w:val="00605606"/>
    <w:rsid w:val="0062010F"/>
    <w:rsid w:val="00631619"/>
    <w:rsid w:val="00632200"/>
    <w:rsid w:val="0064286D"/>
    <w:rsid w:val="00651C6F"/>
    <w:rsid w:val="0065593C"/>
    <w:rsid w:val="006679BD"/>
    <w:rsid w:val="006769E6"/>
    <w:rsid w:val="006770CF"/>
    <w:rsid w:val="00684EC2"/>
    <w:rsid w:val="00685715"/>
    <w:rsid w:val="00693C06"/>
    <w:rsid w:val="006C643C"/>
    <w:rsid w:val="006C7DDB"/>
    <w:rsid w:val="006D6425"/>
    <w:rsid w:val="006E1CDC"/>
    <w:rsid w:val="007028C8"/>
    <w:rsid w:val="00711B76"/>
    <w:rsid w:val="007169A4"/>
    <w:rsid w:val="0072086A"/>
    <w:rsid w:val="00724F95"/>
    <w:rsid w:val="00735BEF"/>
    <w:rsid w:val="00743A64"/>
    <w:rsid w:val="007602BB"/>
    <w:rsid w:val="007608B7"/>
    <w:rsid w:val="00762A61"/>
    <w:rsid w:val="00763909"/>
    <w:rsid w:val="0077258F"/>
    <w:rsid w:val="00773F0F"/>
    <w:rsid w:val="00782367"/>
    <w:rsid w:val="007A4B63"/>
    <w:rsid w:val="007A6641"/>
    <w:rsid w:val="007B10C7"/>
    <w:rsid w:val="007B2AC3"/>
    <w:rsid w:val="007B5044"/>
    <w:rsid w:val="007B7BB1"/>
    <w:rsid w:val="007D0EEE"/>
    <w:rsid w:val="007D4CE7"/>
    <w:rsid w:val="007E4BD7"/>
    <w:rsid w:val="007F229B"/>
    <w:rsid w:val="007F29A6"/>
    <w:rsid w:val="00810CFE"/>
    <w:rsid w:val="00812DFA"/>
    <w:rsid w:val="00824D09"/>
    <w:rsid w:val="0083080A"/>
    <w:rsid w:val="00847A1E"/>
    <w:rsid w:val="00847F33"/>
    <w:rsid w:val="008508C6"/>
    <w:rsid w:val="008538C9"/>
    <w:rsid w:val="00854F2A"/>
    <w:rsid w:val="00855EE5"/>
    <w:rsid w:val="00866627"/>
    <w:rsid w:val="00875B55"/>
    <w:rsid w:val="00875B7B"/>
    <w:rsid w:val="00885944"/>
    <w:rsid w:val="00887524"/>
    <w:rsid w:val="0089339F"/>
    <w:rsid w:val="008962EF"/>
    <w:rsid w:val="008A4C88"/>
    <w:rsid w:val="008B5872"/>
    <w:rsid w:val="008B59CD"/>
    <w:rsid w:val="008B6BCB"/>
    <w:rsid w:val="008C2B75"/>
    <w:rsid w:val="008C7B63"/>
    <w:rsid w:val="008F186B"/>
    <w:rsid w:val="008F1AB3"/>
    <w:rsid w:val="008F6517"/>
    <w:rsid w:val="0092273F"/>
    <w:rsid w:val="00923419"/>
    <w:rsid w:val="00924488"/>
    <w:rsid w:val="00940376"/>
    <w:rsid w:val="00950783"/>
    <w:rsid w:val="00953F2D"/>
    <w:rsid w:val="00955568"/>
    <w:rsid w:val="009575B3"/>
    <w:rsid w:val="00986A0F"/>
    <w:rsid w:val="00993A73"/>
    <w:rsid w:val="0099587A"/>
    <w:rsid w:val="009A12E5"/>
    <w:rsid w:val="009B408F"/>
    <w:rsid w:val="009B40E4"/>
    <w:rsid w:val="009C28D0"/>
    <w:rsid w:val="009C69CE"/>
    <w:rsid w:val="009E269F"/>
    <w:rsid w:val="009F70C6"/>
    <w:rsid w:val="009F79AE"/>
    <w:rsid w:val="00A01CF3"/>
    <w:rsid w:val="00A02C3F"/>
    <w:rsid w:val="00A1103B"/>
    <w:rsid w:val="00A21A14"/>
    <w:rsid w:val="00A32B8F"/>
    <w:rsid w:val="00A34DB1"/>
    <w:rsid w:val="00A4247C"/>
    <w:rsid w:val="00A57516"/>
    <w:rsid w:val="00A57E36"/>
    <w:rsid w:val="00A61A91"/>
    <w:rsid w:val="00A83E66"/>
    <w:rsid w:val="00A95EB8"/>
    <w:rsid w:val="00AA388F"/>
    <w:rsid w:val="00AB1B7D"/>
    <w:rsid w:val="00AB2FA2"/>
    <w:rsid w:val="00AD0A6B"/>
    <w:rsid w:val="00AD194B"/>
    <w:rsid w:val="00AD2DDC"/>
    <w:rsid w:val="00AE1395"/>
    <w:rsid w:val="00AE7A1C"/>
    <w:rsid w:val="00AF633D"/>
    <w:rsid w:val="00B04C5A"/>
    <w:rsid w:val="00B12868"/>
    <w:rsid w:val="00B13CCC"/>
    <w:rsid w:val="00B15169"/>
    <w:rsid w:val="00B166B2"/>
    <w:rsid w:val="00B42D25"/>
    <w:rsid w:val="00B43C85"/>
    <w:rsid w:val="00B4757E"/>
    <w:rsid w:val="00B47AFF"/>
    <w:rsid w:val="00B51BCA"/>
    <w:rsid w:val="00B54BEF"/>
    <w:rsid w:val="00B65B4E"/>
    <w:rsid w:val="00B70AB9"/>
    <w:rsid w:val="00B73450"/>
    <w:rsid w:val="00B73F71"/>
    <w:rsid w:val="00B74B91"/>
    <w:rsid w:val="00B853D0"/>
    <w:rsid w:val="00BA3E2B"/>
    <w:rsid w:val="00BA4241"/>
    <w:rsid w:val="00BA7D5D"/>
    <w:rsid w:val="00BB1F89"/>
    <w:rsid w:val="00BB6C79"/>
    <w:rsid w:val="00BC644E"/>
    <w:rsid w:val="00BD39E9"/>
    <w:rsid w:val="00BE30E8"/>
    <w:rsid w:val="00BE4E19"/>
    <w:rsid w:val="00BE5C7D"/>
    <w:rsid w:val="00BE627D"/>
    <w:rsid w:val="00BE6F64"/>
    <w:rsid w:val="00C01D57"/>
    <w:rsid w:val="00C0462F"/>
    <w:rsid w:val="00C06D56"/>
    <w:rsid w:val="00C11873"/>
    <w:rsid w:val="00C13DA7"/>
    <w:rsid w:val="00C152B6"/>
    <w:rsid w:val="00C16445"/>
    <w:rsid w:val="00C50311"/>
    <w:rsid w:val="00C5076A"/>
    <w:rsid w:val="00C57F2E"/>
    <w:rsid w:val="00C619B8"/>
    <w:rsid w:val="00C66221"/>
    <w:rsid w:val="00C6721E"/>
    <w:rsid w:val="00CA0AFC"/>
    <w:rsid w:val="00CB0015"/>
    <w:rsid w:val="00CB076F"/>
    <w:rsid w:val="00CB1B30"/>
    <w:rsid w:val="00CB3A02"/>
    <w:rsid w:val="00CB60C8"/>
    <w:rsid w:val="00CB62AA"/>
    <w:rsid w:val="00CC5FDA"/>
    <w:rsid w:val="00CD2208"/>
    <w:rsid w:val="00CE1302"/>
    <w:rsid w:val="00CE447E"/>
    <w:rsid w:val="00CF1C41"/>
    <w:rsid w:val="00CF5E7F"/>
    <w:rsid w:val="00D043DA"/>
    <w:rsid w:val="00D16C14"/>
    <w:rsid w:val="00D27988"/>
    <w:rsid w:val="00D444B8"/>
    <w:rsid w:val="00D547D3"/>
    <w:rsid w:val="00D57503"/>
    <w:rsid w:val="00D6239F"/>
    <w:rsid w:val="00D70FB8"/>
    <w:rsid w:val="00D9012E"/>
    <w:rsid w:val="00D9075E"/>
    <w:rsid w:val="00D939AA"/>
    <w:rsid w:val="00D93CF0"/>
    <w:rsid w:val="00DA2726"/>
    <w:rsid w:val="00DA27AA"/>
    <w:rsid w:val="00DA3CC5"/>
    <w:rsid w:val="00DB09C9"/>
    <w:rsid w:val="00DB10CC"/>
    <w:rsid w:val="00DB7D34"/>
    <w:rsid w:val="00DC32CA"/>
    <w:rsid w:val="00DC5034"/>
    <w:rsid w:val="00DC5ECB"/>
    <w:rsid w:val="00DE2CD6"/>
    <w:rsid w:val="00DE6E83"/>
    <w:rsid w:val="00DF0ACF"/>
    <w:rsid w:val="00DF5E6B"/>
    <w:rsid w:val="00E00FBC"/>
    <w:rsid w:val="00E05C66"/>
    <w:rsid w:val="00E062DC"/>
    <w:rsid w:val="00E07BA9"/>
    <w:rsid w:val="00E146CD"/>
    <w:rsid w:val="00E1630E"/>
    <w:rsid w:val="00E166AE"/>
    <w:rsid w:val="00E301F2"/>
    <w:rsid w:val="00E316D8"/>
    <w:rsid w:val="00E36617"/>
    <w:rsid w:val="00E447F6"/>
    <w:rsid w:val="00E47A1D"/>
    <w:rsid w:val="00E537A9"/>
    <w:rsid w:val="00E53DDD"/>
    <w:rsid w:val="00E53FB5"/>
    <w:rsid w:val="00E643E7"/>
    <w:rsid w:val="00E668A5"/>
    <w:rsid w:val="00E848A2"/>
    <w:rsid w:val="00E85CAF"/>
    <w:rsid w:val="00E91E85"/>
    <w:rsid w:val="00E91EA8"/>
    <w:rsid w:val="00E97913"/>
    <w:rsid w:val="00EA1493"/>
    <w:rsid w:val="00EA52CF"/>
    <w:rsid w:val="00EB2F94"/>
    <w:rsid w:val="00EC4D82"/>
    <w:rsid w:val="00ED7D10"/>
    <w:rsid w:val="00EE2D9A"/>
    <w:rsid w:val="00EE4742"/>
    <w:rsid w:val="00EE5778"/>
    <w:rsid w:val="00EF5F86"/>
    <w:rsid w:val="00F04BF4"/>
    <w:rsid w:val="00F1277A"/>
    <w:rsid w:val="00F13347"/>
    <w:rsid w:val="00F20F34"/>
    <w:rsid w:val="00F26E00"/>
    <w:rsid w:val="00F27C67"/>
    <w:rsid w:val="00F630E7"/>
    <w:rsid w:val="00F65FBA"/>
    <w:rsid w:val="00F66D94"/>
    <w:rsid w:val="00F711E8"/>
    <w:rsid w:val="00F71674"/>
    <w:rsid w:val="00F74390"/>
    <w:rsid w:val="00F753F5"/>
    <w:rsid w:val="00F85268"/>
    <w:rsid w:val="00F93513"/>
    <w:rsid w:val="00F940AC"/>
    <w:rsid w:val="00FA1128"/>
    <w:rsid w:val="00FB1469"/>
    <w:rsid w:val="00FB186B"/>
    <w:rsid w:val="00FB1BE5"/>
    <w:rsid w:val="00FB1D7B"/>
    <w:rsid w:val="00FB3789"/>
    <w:rsid w:val="00FB55D8"/>
    <w:rsid w:val="00FC3516"/>
    <w:rsid w:val="00FC3565"/>
    <w:rsid w:val="00FD1460"/>
    <w:rsid w:val="00FD6E01"/>
    <w:rsid w:val="00FD7821"/>
    <w:rsid w:val="00FE325A"/>
    <w:rsid w:val="00FF5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48"/>
  </w:style>
  <w:style w:type="paragraph" w:styleId="1">
    <w:name w:val="heading 1"/>
    <w:basedOn w:val="a"/>
    <w:next w:val="a"/>
    <w:link w:val="10"/>
    <w:uiPriority w:val="9"/>
    <w:qFormat/>
    <w:rsid w:val="001711C8"/>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qFormat/>
    <w:rsid w:val="0065593C"/>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65593C"/>
    <w:pPr>
      <w:keepNext/>
      <w:spacing w:before="240" w:after="60" w:line="240" w:lineRule="auto"/>
      <w:outlineLvl w:val="2"/>
    </w:pPr>
    <w:rPr>
      <w:rFonts w:ascii="Arial" w:hAnsi="Arial" w:cs="Arial"/>
      <w:b/>
      <w:bCs/>
      <w:sz w:val="26"/>
      <w:szCs w:val="26"/>
    </w:rPr>
  </w:style>
  <w:style w:type="paragraph" w:styleId="4">
    <w:name w:val="heading 4"/>
    <w:basedOn w:val="a"/>
    <w:next w:val="a"/>
    <w:link w:val="40"/>
    <w:uiPriority w:val="9"/>
    <w:qFormat/>
    <w:rsid w:val="0065593C"/>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qFormat/>
    <w:rsid w:val="0065593C"/>
    <w:pPr>
      <w:keepNext/>
      <w:spacing w:after="0" w:line="240" w:lineRule="auto"/>
      <w:ind w:firstLine="567"/>
      <w:jc w:val="center"/>
      <w:outlineLvl w:val="4"/>
    </w:pPr>
    <w:rPr>
      <w:rFonts w:ascii="Times New Roman" w:hAnsi="Times New Roman"/>
      <w:sz w:val="24"/>
      <w:szCs w:val="24"/>
    </w:rPr>
  </w:style>
  <w:style w:type="paragraph" w:styleId="6">
    <w:name w:val="heading 6"/>
    <w:basedOn w:val="a"/>
    <w:next w:val="a"/>
    <w:link w:val="60"/>
    <w:uiPriority w:val="9"/>
    <w:qFormat/>
    <w:rsid w:val="0065593C"/>
    <w:pPr>
      <w:spacing w:before="240" w:after="60" w:line="240" w:lineRule="auto"/>
      <w:outlineLvl w:val="5"/>
    </w:pPr>
    <w:rPr>
      <w:rFonts w:ascii="Times New Roman" w:hAnsi="Times New Roman"/>
      <w:b/>
      <w:bCs/>
    </w:rPr>
  </w:style>
  <w:style w:type="paragraph" w:styleId="7">
    <w:name w:val="heading 7"/>
    <w:basedOn w:val="a"/>
    <w:next w:val="a"/>
    <w:link w:val="70"/>
    <w:uiPriority w:val="9"/>
    <w:qFormat/>
    <w:rsid w:val="0065593C"/>
    <w:pPr>
      <w:spacing w:before="240" w:after="60" w:line="240"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711C8"/>
    <w:rPr>
      <w:rFonts w:ascii="Cambria" w:hAnsi="Cambria" w:cs="Times New Roman"/>
      <w:b/>
      <w:bCs/>
      <w:kern w:val="32"/>
      <w:sz w:val="32"/>
      <w:szCs w:val="32"/>
    </w:rPr>
  </w:style>
  <w:style w:type="character" w:customStyle="1" w:styleId="20">
    <w:name w:val="Заголовок 2 Знак"/>
    <w:basedOn w:val="a0"/>
    <w:link w:val="2"/>
    <w:uiPriority w:val="9"/>
    <w:locked/>
    <w:rsid w:val="0065593C"/>
    <w:rPr>
      <w:rFonts w:ascii="Arial" w:hAnsi="Arial" w:cs="Times New Roman"/>
      <w:b/>
      <w:bCs/>
      <w:i/>
      <w:iCs/>
      <w:sz w:val="28"/>
      <w:szCs w:val="28"/>
    </w:rPr>
  </w:style>
  <w:style w:type="character" w:customStyle="1" w:styleId="30">
    <w:name w:val="Заголовок 3 Знак"/>
    <w:basedOn w:val="a0"/>
    <w:link w:val="3"/>
    <w:uiPriority w:val="9"/>
    <w:locked/>
    <w:rsid w:val="0065593C"/>
    <w:rPr>
      <w:rFonts w:ascii="Arial" w:hAnsi="Arial" w:cs="Arial"/>
      <w:b/>
      <w:bCs/>
      <w:sz w:val="26"/>
      <w:szCs w:val="26"/>
    </w:rPr>
  </w:style>
  <w:style w:type="character" w:customStyle="1" w:styleId="40">
    <w:name w:val="Заголовок 4 Знак"/>
    <w:basedOn w:val="a0"/>
    <w:link w:val="4"/>
    <w:uiPriority w:val="9"/>
    <w:locked/>
    <w:rsid w:val="0065593C"/>
    <w:rPr>
      <w:rFonts w:ascii="Times New Roman" w:hAnsi="Times New Roman" w:cs="Times New Roman"/>
      <w:b/>
      <w:bCs/>
      <w:sz w:val="28"/>
      <w:szCs w:val="28"/>
    </w:rPr>
  </w:style>
  <w:style w:type="character" w:customStyle="1" w:styleId="50">
    <w:name w:val="Заголовок 5 Знак"/>
    <w:basedOn w:val="a0"/>
    <w:link w:val="5"/>
    <w:uiPriority w:val="9"/>
    <w:locked/>
    <w:rsid w:val="0065593C"/>
    <w:rPr>
      <w:rFonts w:ascii="Times New Roman" w:hAnsi="Times New Roman" w:cs="Times New Roman"/>
      <w:sz w:val="24"/>
      <w:szCs w:val="24"/>
    </w:rPr>
  </w:style>
  <w:style w:type="character" w:customStyle="1" w:styleId="60">
    <w:name w:val="Заголовок 6 Знак"/>
    <w:basedOn w:val="a0"/>
    <w:link w:val="6"/>
    <w:uiPriority w:val="9"/>
    <w:locked/>
    <w:rsid w:val="0065593C"/>
    <w:rPr>
      <w:rFonts w:ascii="Times New Roman" w:hAnsi="Times New Roman" w:cs="Times New Roman"/>
      <w:b/>
      <w:bCs/>
    </w:rPr>
  </w:style>
  <w:style w:type="character" w:customStyle="1" w:styleId="70">
    <w:name w:val="Заголовок 7 Знак"/>
    <w:basedOn w:val="a0"/>
    <w:link w:val="7"/>
    <w:uiPriority w:val="9"/>
    <w:locked/>
    <w:rsid w:val="0065593C"/>
    <w:rPr>
      <w:rFonts w:ascii="Times New Roman" w:hAnsi="Times New Roman" w:cs="Times New Roman"/>
      <w:sz w:val="24"/>
      <w:szCs w:val="24"/>
    </w:rPr>
  </w:style>
  <w:style w:type="paragraph" w:styleId="a3">
    <w:name w:val="List Paragraph"/>
    <w:basedOn w:val="a"/>
    <w:uiPriority w:val="34"/>
    <w:qFormat/>
    <w:rsid w:val="00015CBD"/>
    <w:pPr>
      <w:spacing w:after="0" w:line="240" w:lineRule="auto"/>
      <w:ind w:left="720"/>
      <w:contextualSpacing/>
      <w:jc w:val="both"/>
    </w:pPr>
    <w:rPr>
      <w:rFonts w:ascii="Calibri" w:hAnsi="Calibri"/>
      <w:lang w:eastAsia="en-US"/>
    </w:rPr>
  </w:style>
  <w:style w:type="table" w:styleId="a4">
    <w:name w:val="Table Grid"/>
    <w:basedOn w:val="a1"/>
    <w:uiPriority w:val="59"/>
    <w:rsid w:val="001711C8"/>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711C8"/>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unhideWhenUsed/>
    <w:rsid w:val="001711C8"/>
    <w:pPr>
      <w:spacing w:after="0" w:line="240" w:lineRule="auto"/>
    </w:pPr>
    <w:rPr>
      <w:rFonts w:ascii="Tahoma" w:hAnsi="Tahoma" w:cs="Tahoma"/>
      <w:sz w:val="16"/>
      <w:szCs w:val="16"/>
    </w:rPr>
  </w:style>
  <w:style w:type="character" w:customStyle="1" w:styleId="a7">
    <w:name w:val="Текст выноски Знак"/>
    <w:basedOn w:val="a0"/>
    <w:link w:val="a6"/>
    <w:uiPriority w:val="99"/>
    <w:locked/>
    <w:rsid w:val="001711C8"/>
    <w:rPr>
      <w:rFonts w:ascii="Tahoma" w:hAnsi="Tahoma" w:cs="Tahoma"/>
      <w:sz w:val="16"/>
      <w:szCs w:val="16"/>
    </w:rPr>
  </w:style>
  <w:style w:type="paragraph" w:customStyle="1" w:styleId="btbodytext">
    <w:name w:val="Основной текст.Основной текст Знак.bt.body text"/>
    <w:basedOn w:val="a"/>
    <w:rsid w:val="007B2AC3"/>
    <w:pPr>
      <w:spacing w:after="0" w:line="240" w:lineRule="auto"/>
      <w:jc w:val="both"/>
    </w:pPr>
    <w:rPr>
      <w:rFonts w:ascii="Times New Roman" w:hAnsi="Times New Roman"/>
      <w:sz w:val="24"/>
      <w:szCs w:val="20"/>
    </w:rPr>
  </w:style>
  <w:style w:type="paragraph" w:styleId="a8">
    <w:name w:val="Body Text Indent"/>
    <w:basedOn w:val="a"/>
    <w:link w:val="a9"/>
    <w:uiPriority w:val="99"/>
    <w:rsid w:val="007B2AC3"/>
    <w:pPr>
      <w:spacing w:after="120" w:line="480" w:lineRule="auto"/>
    </w:pPr>
    <w:rPr>
      <w:rFonts w:ascii="Times New Roman" w:hAnsi="Times New Roman"/>
      <w:sz w:val="24"/>
      <w:szCs w:val="20"/>
    </w:rPr>
  </w:style>
  <w:style w:type="character" w:customStyle="1" w:styleId="a9">
    <w:name w:val="Основной текст с отступом Знак"/>
    <w:basedOn w:val="a0"/>
    <w:link w:val="a8"/>
    <w:uiPriority w:val="99"/>
    <w:locked/>
    <w:rsid w:val="007B2AC3"/>
    <w:rPr>
      <w:rFonts w:ascii="Times New Roman" w:hAnsi="Times New Roman" w:cs="Times New Roman"/>
      <w:sz w:val="20"/>
      <w:szCs w:val="20"/>
    </w:rPr>
  </w:style>
  <w:style w:type="paragraph" w:styleId="aa">
    <w:name w:val="Body Text"/>
    <w:basedOn w:val="a"/>
    <w:link w:val="ab"/>
    <w:uiPriority w:val="99"/>
    <w:rsid w:val="007B2AC3"/>
    <w:pPr>
      <w:spacing w:after="120" w:line="240" w:lineRule="auto"/>
    </w:pPr>
    <w:rPr>
      <w:rFonts w:ascii="Times New Roman" w:hAnsi="Times New Roman"/>
      <w:sz w:val="20"/>
      <w:szCs w:val="20"/>
    </w:rPr>
  </w:style>
  <w:style w:type="character" w:customStyle="1" w:styleId="ab">
    <w:name w:val="Основной текст Знак"/>
    <w:basedOn w:val="a0"/>
    <w:link w:val="aa"/>
    <w:uiPriority w:val="99"/>
    <w:locked/>
    <w:rsid w:val="007B2AC3"/>
    <w:rPr>
      <w:rFonts w:ascii="Times New Roman" w:hAnsi="Times New Roman" w:cs="Times New Roman"/>
      <w:sz w:val="20"/>
      <w:szCs w:val="20"/>
    </w:rPr>
  </w:style>
  <w:style w:type="paragraph" w:customStyle="1" w:styleId="ConsPlusNonformat">
    <w:name w:val="ConsPlusNonformat"/>
    <w:rsid w:val="007B2AC3"/>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7B2AC3"/>
    <w:pPr>
      <w:widowControl w:val="0"/>
      <w:suppressAutoHyphens/>
      <w:autoSpaceDE w:val="0"/>
      <w:spacing w:after="0" w:line="240" w:lineRule="auto"/>
      <w:ind w:firstLine="720"/>
    </w:pPr>
    <w:rPr>
      <w:rFonts w:ascii="Arial" w:hAnsi="Arial" w:cs="Arial"/>
      <w:sz w:val="20"/>
      <w:szCs w:val="20"/>
      <w:lang w:eastAsia="ar-SA"/>
    </w:rPr>
  </w:style>
  <w:style w:type="character" w:customStyle="1" w:styleId="ConsPlusNormal0">
    <w:name w:val="ConsPlusNormal Знак"/>
    <w:link w:val="ConsPlusNormal"/>
    <w:locked/>
    <w:rsid w:val="003123B2"/>
    <w:rPr>
      <w:rFonts w:ascii="Arial" w:hAnsi="Arial"/>
      <w:sz w:val="20"/>
      <w:lang w:eastAsia="ar-SA" w:bidi="ar-SA"/>
    </w:rPr>
  </w:style>
  <w:style w:type="paragraph" w:customStyle="1" w:styleId="31">
    <w:name w:val="Основной текст 31"/>
    <w:basedOn w:val="a"/>
    <w:rsid w:val="007B2AC3"/>
    <w:pPr>
      <w:spacing w:after="0" w:line="240" w:lineRule="auto"/>
      <w:ind w:right="-58"/>
      <w:jc w:val="both"/>
    </w:pPr>
    <w:rPr>
      <w:rFonts w:ascii="Times New Roman" w:hAnsi="Times New Roman"/>
      <w:sz w:val="20"/>
      <w:szCs w:val="20"/>
      <w:lang w:eastAsia="ar-SA"/>
    </w:rPr>
  </w:style>
  <w:style w:type="paragraph" w:styleId="21">
    <w:name w:val="Body Text 2"/>
    <w:basedOn w:val="a"/>
    <w:link w:val="22"/>
    <w:uiPriority w:val="99"/>
    <w:unhideWhenUsed/>
    <w:rsid w:val="00DB7D34"/>
    <w:pPr>
      <w:spacing w:after="120" w:line="480" w:lineRule="auto"/>
    </w:pPr>
  </w:style>
  <w:style w:type="character" w:customStyle="1" w:styleId="22">
    <w:name w:val="Основной текст 2 Знак"/>
    <w:basedOn w:val="a0"/>
    <w:link w:val="21"/>
    <w:uiPriority w:val="99"/>
    <w:locked/>
    <w:rsid w:val="00DB7D34"/>
    <w:rPr>
      <w:rFonts w:cs="Times New Roman"/>
    </w:rPr>
  </w:style>
  <w:style w:type="paragraph" w:customStyle="1" w:styleId="ConsPlusTitle">
    <w:name w:val="ConsPlusTitle"/>
    <w:rsid w:val="00DB7D34"/>
    <w:pPr>
      <w:widowControl w:val="0"/>
      <w:autoSpaceDE w:val="0"/>
      <w:autoSpaceDN w:val="0"/>
      <w:adjustRightInd w:val="0"/>
      <w:spacing w:after="0" w:line="240" w:lineRule="auto"/>
    </w:pPr>
    <w:rPr>
      <w:rFonts w:ascii="Calibri" w:hAnsi="Calibri" w:cs="Calibri"/>
      <w:b/>
      <w:bCs/>
      <w:sz w:val="28"/>
      <w:szCs w:val="28"/>
    </w:rPr>
  </w:style>
  <w:style w:type="paragraph" w:styleId="ac">
    <w:name w:val="No Spacing"/>
    <w:link w:val="ad"/>
    <w:uiPriority w:val="1"/>
    <w:qFormat/>
    <w:rsid w:val="00DB7D34"/>
    <w:pPr>
      <w:spacing w:after="0" w:line="240" w:lineRule="auto"/>
    </w:pPr>
    <w:rPr>
      <w:rFonts w:ascii="Times New Roman" w:hAnsi="Times New Roman"/>
      <w:sz w:val="28"/>
      <w:lang w:eastAsia="en-US"/>
    </w:rPr>
  </w:style>
  <w:style w:type="character" w:customStyle="1" w:styleId="ad">
    <w:name w:val="Без интервала Знак"/>
    <w:basedOn w:val="a0"/>
    <w:link w:val="ac"/>
    <w:uiPriority w:val="1"/>
    <w:locked/>
    <w:rsid w:val="008F6517"/>
    <w:rPr>
      <w:rFonts w:ascii="Times New Roman" w:hAnsi="Times New Roman" w:cs="Times New Roman"/>
      <w:sz w:val="28"/>
      <w:lang w:eastAsia="en-US"/>
    </w:rPr>
  </w:style>
  <w:style w:type="character" w:customStyle="1" w:styleId="itemtext">
    <w:name w:val="itemtext"/>
    <w:basedOn w:val="a0"/>
    <w:rsid w:val="00DB7D34"/>
    <w:rPr>
      <w:rFonts w:cs="Times New Roman"/>
    </w:rPr>
  </w:style>
  <w:style w:type="paragraph" w:styleId="ae">
    <w:name w:val="Body Text First Indent"/>
    <w:basedOn w:val="aa"/>
    <w:link w:val="af"/>
    <w:uiPriority w:val="99"/>
    <w:unhideWhenUsed/>
    <w:rsid w:val="008F6517"/>
    <w:pPr>
      <w:spacing w:after="200" w:line="276" w:lineRule="auto"/>
      <w:ind w:firstLine="360"/>
    </w:pPr>
    <w:rPr>
      <w:rFonts w:asciiTheme="minorHAnsi" w:hAnsiTheme="minorHAnsi"/>
      <w:sz w:val="22"/>
      <w:szCs w:val="22"/>
    </w:rPr>
  </w:style>
  <w:style w:type="character" w:customStyle="1" w:styleId="af">
    <w:name w:val="Красная строка Знак"/>
    <w:basedOn w:val="ab"/>
    <w:link w:val="ae"/>
    <w:uiPriority w:val="99"/>
    <w:locked/>
    <w:rsid w:val="008F6517"/>
  </w:style>
  <w:style w:type="paragraph" w:styleId="23">
    <w:name w:val="Body Text Indent 2"/>
    <w:basedOn w:val="a"/>
    <w:link w:val="24"/>
    <w:uiPriority w:val="99"/>
    <w:unhideWhenUsed/>
    <w:rsid w:val="008F6517"/>
    <w:pPr>
      <w:spacing w:after="120" w:line="480" w:lineRule="auto"/>
      <w:ind w:left="283"/>
    </w:pPr>
  </w:style>
  <w:style w:type="character" w:customStyle="1" w:styleId="24">
    <w:name w:val="Основной текст с отступом 2 Знак"/>
    <w:basedOn w:val="a0"/>
    <w:link w:val="23"/>
    <w:uiPriority w:val="99"/>
    <w:semiHidden/>
    <w:locked/>
    <w:rsid w:val="008F6517"/>
    <w:rPr>
      <w:rFonts w:cs="Times New Roman"/>
    </w:rPr>
  </w:style>
  <w:style w:type="paragraph" w:customStyle="1" w:styleId="msonormalcxspmiddle">
    <w:name w:val="msonormalcxspmiddle"/>
    <w:basedOn w:val="a"/>
    <w:rsid w:val="008F6517"/>
    <w:pPr>
      <w:spacing w:before="100" w:beforeAutospacing="1" w:after="100" w:afterAutospacing="1" w:line="240" w:lineRule="auto"/>
    </w:pPr>
    <w:rPr>
      <w:rFonts w:ascii="Times New Roman" w:hAnsi="Times New Roman"/>
      <w:sz w:val="24"/>
      <w:szCs w:val="24"/>
    </w:rPr>
  </w:style>
  <w:style w:type="character" w:customStyle="1" w:styleId="FontStyle15">
    <w:name w:val="Font Style15"/>
    <w:uiPriority w:val="99"/>
    <w:rsid w:val="00141E12"/>
    <w:rPr>
      <w:rFonts w:ascii="Times New Roman" w:hAnsi="Times New Roman"/>
      <w:color w:val="000000"/>
      <w:sz w:val="26"/>
    </w:rPr>
  </w:style>
  <w:style w:type="character" w:styleId="af0">
    <w:name w:val="Strong"/>
    <w:basedOn w:val="a0"/>
    <w:uiPriority w:val="22"/>
    <w:qFormat/>
    <w:rsid w:val="00FC3565"/>
    <w:rPr>
      <w:rFonts w:cs="Times New Roman"/>
      <w:b/>
      <w:bCs/>
    </w:rPr>
  </w:style>
  <w:style w:type="paragraph" w:styleId="af1">
    <w:name w:val="Subtitle"/>
    <w:basedOn w:val="a"/>
    <w:link w:val="af2"/>
    <w:uiPriority w:val="11"/>
    <w:qFormat/>
    <w:rsid w:val="00FC3565"/>
    <w:pPr>
      <w:spacing w:after="60" w:line="240" w:lineRule="auto"/>
      <w:jc w:val="center"/>
      <w:outlineLvl w:val="1"/>
    </w:pPr>
    <w:rPr>
      <w:rFonts w:ascii="Arial" w:hAnsi="Arial" w:cs="Arial"/>
      <w:sz w:val="24"/>
      <w:szCs w:val="24"/>
    </w:rPr>
  </w:style>
  <w:style w:type="character" w:customStyle="1" w:styleId="af2">
    <w:name w:val="Подзаголовок Знак"/>
    <w:basedOn w:val="a0"/>
    <w:link w:val="af1"/>
    <w:uiPriority w:val="11"/>
    <w:locked/>
    <w:rsid w:val="00FC3565"/>
    <w:rPr>
      <w:rFonts w:ascii="Arial" w:hAnsi="Arial" w:cs="Arial"/>
      <w:sz w:val="24"/>
      <w:szCs w:val="24"/>
    </w:rPr>
  </w:style>
  <w:style w:type="paragraph" w:customStyle="1" w:styleId="s1">
    <w:name w:val="s_1"/>
    <w:basedOn w:val="a"/>
    <w:rsid w:val="00FC3565"/>
    <w:pPr>
      <w:spacing w:before="100" w:beforeAutospacing="1" w:after="100" w:afterAutospacing="1" w:line="240" w:lineRule="auto"/>
    </w:pPr>
    <w:rPr>
      <w:rFonts w:ascii="Times New Roman" w:hAnsi="Times New Roman"/>
      <w:sz w:val="24"/>
      <w:szCs w:val="24"/>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A7D5D"/>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st">
    <w:name w:val="st"/>
    <w:basedOn w:val="a0"/>
    <w:rsid w:val="00BA7D5D"/>
    <w:rPr>
      <w:rFonts w:cs="Times New Roman"/>
    </w:rPr>
  </w:style>
  <w:style w:type="character" w:styleId="af3">
    <w:name w:val="Hyperlink"/>
    <w:basedOn w:val="a0"/>
    <w:uiPriority w:val="99"/>
    <w:unhideWhenUsed/>
    <w:rsid w:val="00BA7D5D"/>
    <w:rPr>
      <w:rFonts w:cs="Times New Roman"/>
      <w:color w:val="0000FF"/>
      <w:u w:val="single"/>
    </w:rPr>
  </w:style>
  <w:style w:type="table" w:customStyle="1" w:styleId="11">
    <w:name w:val="Сетка таблицы1"/>
    <w:basedOn w:val="a1"/>
    <w:uiPriority w:val="59"/>
    <w:rsid w:val="00BA7D5D"/>
    <w:pPr>
      <w:spacing w:after="0" w:line="240" w:lineRule="auto"/>
    </w:pPr>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Emphasis"/>
    <w:basedOn w:val="a0"/>
    <w:uiPriority w:val="20"/>
    <w:qFormat/>
    <w:rsid w:val="00BA7D5D"/>
    <w:rPr>
      <w:rFonts w:cs="Times New Roman"/>
      <w:i/>
      <w:iCs/>
    </w:rPr>
  </w:style>
  <w:style w:type="paragraph" w:styleId="af5">
    <w:name w:val="header"/>
    <w:basedOn w:val="a"/>
    <w:link w:val="af6"/>
    <w:uiPriority w:val="99"/>
    <w:unhideWhenUsed/>
    <w:rsid w:val="00BA7D5D"/>
    <w:pPr>
      <w:tabs>
        <w:tab w:val="center" w:pos="4677"/>
        <w:tab w:val="right" w:pos="9355"/>
      </w:tabs>
      <w:spacing w:after="0" w:line="240" w:lineRule="auto"/>
    </w:pPr>
  </w:style>
  <w:style w:type="character" w:customStyle="1" w:styleId="af6">
    <w:name w:val="Верхний колонтитул Знак"/>
    <w:basedOn w:val="a0"/>
    <w:link w:val="af5"/>
    <w:uiPriority w:val="99"/>
    <w:locked/>
    <w:rsid w:val="00BA7D5D"/>
    <w:rPr>
      <w:rFonts w:cs="Times New Roman"/>
    </w:rPr>
  </w:style>
  <w:style w:type="paragraph" w:customStyle="1" w:styleId="af7">
    <w:name w:val="Прижатый влево"/>
    <w:basedOn w:val="a"/>
    <w:next w:val="a"/>
    <w:uiPriority w:val="99"/>
    <w:rsid w:val="00BA7D5D"/>
    <w:pPr>
      <w:autoSpaceDE w:val="0"/>
      <w:autoSpaceDN w:val="0"/>
      <w:adjustRightInd w:val="0"/>
      <w:spacing w:after="0" w:line="240" w:lineRule="auto"/>
    </w:pPr>
    <w:rPr>
      <w:rFonts w:ascii="Arial" w:hAnsi="Arial" w:cs="Arial"/>
      <w:sz w:val="24"/>
      <w:szCs w:val="24"/>
    </w:rPr>
  </w:style>
  <w:style w:type="paragraph" w:styleId="af8">
    <w:name w:val="footer"/>
    <w:basedOn w:val="a"/>
    <w:link w:val="af9"/>
    <w:uiPriority w:val="99"/>
    <w:unhideWhenUsed/>
    <w:rsid w:val="00BA7D5D"/>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locked/>
    <w:rPr>
      <w:rFonts w:cs="Times New Roman"/>
    </w:rPr>
  </w:style>
  <w:style w:type="character" w:customStyle="1" w:styleId="12">
    <w:name w:val="Нижний колонтитул Знак1"/>
    <w:basedOn w:val="a0"/>
    <w:uiPriority w:val="99"/>
    <w:semiHidden/>
    <w:rPr>
      <w:rFonts w:cs="Times New Roman"/>
    </w:rPr>
  </w:style>
  <w:style w:type="paragraph" w:customStyle="1" w:styleId="13">
    <w:name w:val="Обычный (веб)1"/>
    <w:basedOn w:val="a"/>
    <w:uiPriority w:val="99"/>
    <w:rsid w:val="00BA7D5D"/>
    <w:pPr>
      <w:spacing w:before="100" w:beforeAutospacing="1" w:after="100" w:afterAutospacing="1" w:line="324" w:lineRule="auto"/>
      <w:ind w:firstLine="300"/>
    </w:pPr>
    <w:rPr>
      <w:rFonts w:ascii="Times New Roman" w:hAnsi="Times New Roman"/>
      <w:sz w:val="24"/>
      <w:szCs w:val="24"/>
    </w:rPr>
  </w:style>
  <w:style w:type="character" w:customStyle="1" w:styleId="afa">
    <w:name w:val="Основной текст_"/>
    <w:basedOn w:val="a0"/>
    <w:link w:val="41"/>
    <w:locked/>
    <w:rsid w:val="00950783"/>
    <w:rPr>
      <w:rFonts w:ascii="Times New Roman" w:hAnsi="Times New Roman" w:cs="Times New Roman"/>
      <w:sz w:val="25"/>
      <w:szCs w:val="25"/>
      <w:shd w:val="clear" w:color="auto" w:fill="FFFFFF"/>
    </w:rPr>
  </w:style>
  <w:style w:type="paragraph" w:customStyle="1" w:styleId="41">
    <w:name w:val="Основной текст4"/>
    <w:basedOn w:val="a"/>
    <w:link w:val="afa"/>
    <w:rsid w:val="00950783"/>
    <w:pPr>
      <w:widowControl w:val="0"/>
      <w:shd w:val="clear" w:color="auto" w:fill="FFFFFF"/>
      <w:spacing w:after="0" w:line="240" w:lineRule="atLeast"/>
      <w:ind w:hanging="940"/>
    </w:pPr>
    <w:rPr>
      <w:rFonts w:ascii="Times New Roman" w:hAnsi="Times New Roman"/>
      <w:sz w:val="25"/>
      <w:szCs w:val="25"/>
    </w:rPr>
  </w:style>
  <w:style w:type="character" w:customStyle="1" w:styleId="14">
    <w:name w:val="Основной текст Знак1"/>
    <w:basedOn w:val="a0"/>
    <w:uiPriority w:val="99"/>
    <w:rsid w:val="00950783"/>
    <w:rPr>
      <w:rFonts w:ascii="Times New Roman" w:hAnsi="Times New Roman" w:cs="Times New Roman"/>
      <w:sz w:val="23"/>
      <w:szCs w:val="23"/>
      <w:shd w:val="clear" w:color="auto" w:fill="FFFFFF"/>
    </w:rPr>
  </w:style>
  <w:style w:type="character" w:customStyle="1" w:styleId="FontStyle13">
    <w:name w:val="Font Style13"/>
    <w:basedOn w:val="a0"/>
    <w:uiPriority w:val="99"/>
    <w:rsid w:val="00950783"/>
    <w:rPr>
      <w:rFonts w:ascii="Times New Roman" w:hAnsi="Times New Roman" w:cs="Times New Roman"/>
      <w:sz w:val="22"/>
      <w:szCs w:val="22"/>
    </w:rPr>
  </w:style>
  <w:style w:type="paragraph" w:customStyle="1" w:styleId="Style104">
    <w:name w:val="Style104"/>
    <w:basedOn w:val="a"/>
    <w:rsid w:val="0065593C"/>
    <w:pPr>
      <w:widowControl w:val="0"/>
      <w:autoSpaceDE w:val="0"/>
      <w:autoSpaceDN w:val="0"/>
      <w:adjustRightInd w:val="0"/>
      <w:spacing w:after="0" w:line="240" w:lineRule="auto"/>
    </w:pPr>
    <w:rPr>
      <w:rFonts w:ascii="Times New Roman" w:hAnsi="Times New Roman"/>
      <w:sz w:val="24"/>
      <w:szCs w:val="24"/>
    </w:rPr>
  </w:style>
  <w:style w:type="character" w:customStyle="1" w:styleId="FontStyle112">
    <w:name w:val="Font Style112"/>
    <w:rsid w:val="0065593C"/>
    <w:rPr>
      <w:rFonts w:ascii="Times New Roman" w:hAnsi="Times New Roman"/>
      <w:sz w:val="24"/>
    </w:rPr>
  </w:style>
  <w:style w:type="paragraph" w:customStyle="1" w:styleId="Noeeu">
    <w:name w:val="Noeeu"/>
    <w:rsid w:val="0065593C"/>
    <w:pPr>
      <w:widowControl w:val="0"/>
      <w:overflowPunct w:val="0"/>
      <w:autoSpaceDE w:val="0"/>
      <w:autoSpaceDN w:val="0"/>
      <w:adjustRightInd w:val="0"/>
      <w:spacing w:after="0" w:line="240" w:lineRule="auto"/>
    </w:pPr>
    <w:rPr>
      <w:rFonts w:ascii="Times New Roman" w:hAnsi="Times New Roman"/>
      <w:spacing w:val="-1"/>
      <w:kern w:val="3276"/>
      <w:position w:val="-1"/>
      <w:sz w:val="24"/>
      <w:szCs w:val="20"/>
      <w:lang w:val="en-US"/>
    </w:rPr>
  </w:style>
  <w:style w:type="paragraph" w:styleId="32">
    <w:name w:val="Body Text Indent 3"/>
    <w:basedOn w:val="a"/>
    <w:link w:val="33"/>
    <w:uiPriority w:val="99"/>
    <w:rsid w:val="0065593C"/>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uiPriority w:val="99"/>
    <w:locked/>
    <w:rsid w:val="0065593C"/>
    <w:rPr>
      <w:rFonts w:ascii="Times New Roman" w:hAnsi="Times New Roman" w:cs="Times New Roman"/>
      <w:sz w:val="16"/>
      <w:szCs w:val="16"/>
    </w:rPr>
  </w:style>
  <w:style w:type="character" w:styleId="afb">
    <w:name w:val="page number"/>
    <w:basedOn w:val="a0"/>
    <w:uiPriority w:val="99"/>
    <w:rsid w:val="0065593C"/>
    <w:rPr>
      <w:rFonts w:cs="Times New Roman"/>
    </w:rPr>
  </w:style>
  <w:style w:type="paragraph" w:styleId="afc">
    <w:name w:val="Document Map"/>
    <w:basedOn w:val="a"/>
    <w:link w:val="afd"/>
    <w:uiPriority w:val="99"/>
    <w:semiHidden/>
    <w:rsid w:val="0065593C"/>
    <w:pPr>
      <w:shd w:val="clear" w:color="auto" w:fill="000080"/>
      <w:spacing w:after="0" w:line="240" w:lineRule="auto"/>
    </w:pPr>
    <w:rPr>
      <w:rFonts w:ascii="Tahoma" w:hAnsi="Tahoma" w:cs="Tahoma"/>
      <w:sz w:val="20"/>
      <w:szCs w:val="20"/>
    </w:rPr>
  </w:style>
  <w:style w:type="character" w:customStyle="1" w:styleId="afd">
    <w:name w:val="Схема документа Знак"/>
    <w:basedOn w:val="a0"/>
    <w:link w:val="afc"/>
    <w:uiPriority w:val="99"/>
    <w:semiHidden/>
    <w:locked/>
    <w:rsid w:val="0065593C"/>
    <w:rPr>
      <w:rFonts w:ascii="Tahoma" w:hAnsi="Tahoma" w:cs="Tahoma"/>
      <w:sz w:val="20"/>
      <w:szCs w:val="20"/>
      <w:shd w:val="clear" w:color="auto" w:fill="000080"/>
    </w:rPr>
  </w:style>
  <w:style w:type="paragraph" w:customStyle="1" w:styleId="afe">
    <w:name w:val="Знак"/>
    <w:basedOn w:val="a"/>
    <w:rsid w:val="0065593C"/>
    <w:pPr>
      <w:widowControl w:val="0"/>
      <w:adjustRightInd w:val="0"/>
      <w:spacing w:after="160" w:line="240" w:lineRule="exact"/>
      <w:jc w:val="right"/>
    </w:pPr>
    <w:rPr>
      <w:rFonts w:ascii="Times New Roman" w:hAnsi="Times New Roman"/>
      <w:sz w:val="20"/>
      <w:szCs w:val="20"/>
      <w:lang w:val="en-GB" w:eastAsia="en-US"/>
    </w:rPr>
  </w:style>
  <w:style w:type="character" w:customStyle="1" w:styleId="submenu-table">
    <w:name w:val="submenu-table"/>
    <w:rsid w:val="0065593C"/>
  </w:style>
  <w:style w:type="paragraph" w:styleId="aff">
    <w:name w:val="Plain Text"/>
    <w:basedOn w:val="a"/>
    <w:link w:val="aff0"/>
    <w:uiPriority w:val="99"/>
    <w:rsid w:val="0065593C"/>
    <w:pPr>
      <w:spacing w:after="0" w:line="240" w:lineRule="auto"/>
    </w:pPr>
    <w:rPr>
      <w:rFonts w:ascii="Courier New" w:hAnsi="Courier New"/>
      <w:szCs w:val="20"/>
    </w:rPr>
  </w:style>
  <w:style w:type="character" w:customStyle="1" w:styleId="aff0">
    <w:name w:val="Текст Знак"/>
    <w:basedOn w:val="a0"/>
    <w:link w:val="aff"/>
    <w:uiPriority w:val="99"/>
    <w:locked/>
    <w:rsid w:val="0065593C"/>
    <w:rPr>
      <w:rFonts w:ascii="Courier New" w:hAnsi="Courier New" w:cs="Times New Roman"/>
      <w:sz w:val="20"/>
      <w:szCs w:val="20"/>
    </w:rPr>
  </w:style>
  <w:style w:type="paragraph" w:customStyle="1" w:styleId="15">
    <w:name w:val="Обычный1"/>
    <w:rsid w:val="0065593C"/>
    <w:pPr>
      <w:widowControl w:val="0"/>
      <w:spacing w:after="0" w:line="240" w:lineRule="auto"/>
    </w:pPr>
    <w:rPr>
      <w:rFonts w:ascii="Times New Roman" w:hAnsi="Times New Roman"/>
      <w:sz w:val="28"/>
      <w:szCs w:val="20"/>
    </w:rPr>
  </w:style>
  <w:style w:type="paragraph" w:styleId="aff1">
    <w:name w:val="caption"/>
    <w:basedOn w:val="a"/>
    <w:next w:val="a"/>
    <w:uiPriority w:val="35"/>
    <w:qFormat/>
    <w:rsid w:val="0065593C"/>
    <w:pPr>
      <w:spacing w:after="0" w:line="240" w:lineRule="auto"/>
      <w:jc w:val="both"/>
    </w:pPr>
    <w:rPr>
      <w:rFonts w:ascii="Times New Roman" w:hAnsi="Times New Roman"/>
      <w:sz w:val="24"/>
      <w:szCs w:val="20"/>
    </w:rPr>
  </w:style>
  <w:style w:type="paragraph" w:customStyle="1" w:styleId="xl42">
    <w:name w:val="xl42"/>
    <w:basedOn w:val="a"/>
    <w:rsid w:val="0065593C"/>
    <w:pPr>
      <w:pBdr>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211">
    <w:name w:val="Основной текст 21"/>
    <w:basedOn w:val="a"/>
    <w:rsid w:val="0065593C"/>
    <w:pPr>
      <w:spacing w:after="0" w:line="240" w:lineRule="auto"/>
      <w:jc w:val="both"/>
    </w:pPr>
    <w:rPr>
      <w:rFonts w:ascii="Times New Roman" w:hAnsi="Times New Roman"/>
      <w:sz w:val="24"/>
      <w:szCs w:val="20"/>
    </w:rPr>
  </w:style>
  <w:style w:type="paragraph" w:customStyle="1" w:styleId="xl50">
    <w:name w:val="xl50"/>
    <w:basedOn w:val="a"/>
    <w:rsid w:val="0065593C"/>
    <w:pPr>
      <w:pBdr>
        <w:left w:val="single" w:sz="4" w:space="0" w:color="auto"/>
        <w:bottom w:val="single" w:sz="4" w:space="0" w:color="auto"/>
        <w:right w:val="single" w:sz="12" w:space="0" w:color="auto"/>
      </w:pBd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34">
    <w:name w:val="Знак3"/>
    <w:basedOn w:val="a"/>
    <w:rsid w:val="0065593C"/>
    <w:pPr>
      <w:widowControl w:val="0"/>
      <w:adjustRightInd w:val="0"/>
      <w:spacing w:after="160" w:line="240" w:lineRule="exact"/>
      <w:jc w:val="right"/>
    </w:pPr>
    <w:rPr>
      <w:rFonts w:ascii="Times New Roman" w:hAnsi="Times New Roman"/>
      <w:sz w:val="20"/>
      <w:szCs w:val="20"/>
      <w:lang w:val="en-GB" w:eastAsia="en-US"/>
    </w:rPr>
  </w:style>
  <w:style w:type="paragraph" w:customStyle="1" w:styleId="ConsTitle">
    <w:name w:val="ConsTitle"/>
    <w:rsid w:val="0065593C"/>
    <w:pPr>
      <w:widowControl w:val="0"/>
      <w:autoSpaceDE w:val="0"/>
      <w:autoSpaceDN w:val="0"/>
      <w:adjustRightInd w:val="0"/>
      <w:spacing w:after="0" w:line="240" w:lineRule="auto"/>
      <w:ind w:right="19772"/>
    </w:pPr>
    <w:rPr>
      <w:rFonts w:ascii="Arial" w:hAnsi="Arial" w:cs="Arial"/>
      <w:b/>
      <w:bCs/>
      <w:sz w:val="16"/>
      <w:szCs w:val="16"/>
    </w:rPr>
  </w:style>
  <w:style w:type="paragraph" w:customStyle="1" w:styleId="16">
    <w:name w:val="Знак Знак1 Знак Знак Знак Знак"/>
    <w:basedOn w:val="a"/>
    <w:rsid w:val="0065593C"/>
    <w:pPr>
      <w:widowControl w:val="0"/>
      <w:adjustRightInd w:val="0"/>
      <w:spacing w:after="160" w:line="240" w:lineRule="exact"/>
      <w:jc w:val="right"/>
    </w:pPr>
    <w:rPr>
      <w:rFonts w:ascii="Times New Roman" w:hAnsi="Times New Roman"/>
      <w:sz w:val="20"/>
      <w:szCs w:val="20"/>
      <w:lang w:val="en-GB" w:eastAsia="en-US"/>
    </w:rPr>
  </w:style>
  <w:style w:type="paragraph" w:customStyle="1" w:styleId="17">
    <w:name w:val="Знак1"/>
    <w:basedOn w:val="a"/>
    <w:rsid w:val="0065593C"/>
    <w:pPr>
      <w:widowControl w:val="0"/>
      <w:adjustRightInd w:val="0"/>
      <w:spacing w:after="160" w:line="240" w:lineRule="exact"/>
      <w:jc w:val="right"/>
    </w:pPr>
    <w:rPr>
      <w:rFonts w:ascii="Times New Roman" w:hAnsi="Times New Roman"/>
      <w:sz w:val="20"/>
      <w:szCs w:val="20"/>
      <w:lang w:val="en-GB" w:eastAsia="en-US"/>
    </w:rPr>
  </w:style>
  <w:style w:type="paragraph" w:customStyle="1" w:styleId="Noparagraphstyle">
    <w:name w:val="[No paragraph style]"/>
    <w:rsid w:val="0065593C"/>
    <w:pPr>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ConsPlusCell">
    <w:name w:val="ConsPlusCell"/>
    <w:rsid w:val="0065593C"/>
    <w:pPr>
      <w:widowControl w:val="0"/>
      <w:autoSpaceDE w:val="0"/>
      <w:autoSpaceDN w:val="0"/>
      <w:adjustRightInd w:val="0"/>
      <w:spacing w:after="0" w:line="240" w:lineRule="auto"/>
    </w:pPr>
    <w:rPr>
      <w:rFonts w:ascii="Arial" w:hAnsi="Arial" w:cs="Arial"/>
      <w:sz w:val="20"/>
      <w:szCs w:val="20"/>
    </w:rPr>
  </w:style>
  <w:style w:type="character" w:customStyle="1" w:styleId="18">
    <w:name w:val="Основной текст1"/>
    <w:rsid w:val="0065593C"/>
    <w:rPr>
      <w:rFonts w:ascii="Times New Roman" w:hAnsi="Times New Roman"/>
      <w:spacing w:val="22"/>
      <w:sz w:val="22"/>
    </w:rPr>
  </w:style>
  <w:style w:type="paragraph" w:customStyle="1" w:styleId="35">
    <w:name w:val="Основной текст3"/>
    <w:basedOn w:val="a"/>
    <w:rsid w:val="0065593C"/>
    <w:pPr>
      <w:shd w:val="clear" w:color="auto" w:fill="FFFFFF"/>
      <w:spacing w:before="600" w:after="1020" w:line="240" w:lineRule="atLeast"/>
      <w:jc w:val="center"/>
    </w:pPr>
    <w:rPr>
      <w:rFonts w:ascii="Times New Roman" w:hAnsi="Times New Roman"/>
      <w:spacing w:val="18"/>
    </w:rPr>
  </w:style>
  <w:style w:type="character" w:customStyle="1" w:styleId="1pt">
    <w:name w:val="Основной текст + Интервал 1 pt"/>
    <w:rsid w:val="0065593C"/>
    <w:rPr>
      <w:rFonts w:ascii="Times New Roman" w:hAnsi="Times New Roman"/>
      <w:spacing w:val="30"/>
      <w:sz w:val="27"/>
      <w:shd w:val="clear" w:color="auto" w:fill="FFFFFF"/>
    </w:rPr>
  </w:style>
  <w:style w:type="character" w:customStyle="1" w:styleId="3pt">
    <w:name w:val="Основной текст + Интервал 3 pt"/>
    <w:rsid w:val="0065593C"/>
    <w:rPr>
      <w:rFonts w:ascii="Times New Roman" w:hAnsi="Times New Roman"/>
      <w:spacing w:val="74"/>
      <w:sz w:val="21"/>
      <w:shd w:val="clear" w:color="auto" w:fill="FFFFFF"/>
    </w:rPr>
  </w:style>
  <w:style w:type="character" w:customStyle="1" w:styleId="8pt">
    <w:name w:val="Основной текст + 8 pt"/>
    <w:aliases w:val="Интервал 0 pt"/>
    <w:rsid w:val="0065593C"/>
    <w:rPr>
      <w:rFonts w:ascii="Times New Roman" w:hAnsi="Times New Roman"/>
      <w:color w:val="000000"/>
      <w:spacing w:val="-2"/>
      <w:w w:val="100"/>
      <w:position w:val="0"/>
      <w:sz w:val="16"/>
      <w:u w:val="none"/>
      <w:shd w:val="clear" w:color="auto" w:fill="FFFFFF"/>
      <w:lang w:val="ru-RU" w:eastAsia="ru-RU"/>
    </w:rPr>
  </w:style>
  <w:style w:type="paragraph" w:customStyle="1" w:styleId="25">
    <w:name w:val="Основной текст2"/>
    <w:basedOn w:val="a"/>
    <w:rsid w:val="0065593C"/>
    <w:pPr>
      <w:widowControl w:val="0"/>
      <w:shd w:val="clear" w:color="auto" w:fill="FFFFFF"/>
      <w:spacing w:after="0" w:line="264" w:lineRule="exact"/>
      <w:ind w:hanging="1060"/>
      <w:jc w:val="center"/>
    </w:pPr>
    <w:rPr>
      <w:rFonts w:ascii="Times New Roman" w:hAnsi="Times New Roman"/>
      <w:color w:val="000000"/>
      <w:spacing w:val="-3"/>
    </w:rPr>
  </w:style>
  <w:style w:type="character" w:customStyle="1" w:styleId="36">
    <w:name w:val="Основной текст (3)_"/>
    <w:link w:val="37"/>
    <w:locked/>
    <w:rsid w:val="0065593C"/>
    <w:rPr>
      <w:b/>
      <w:spacing w:val="-3"/>
      <w:shd w:val="clear" w:color="auto" w:fill="FFFFFF"/>
    </w:rPr>
  </w:style>
  <w:style w:type="paragraph" w:customStyle="1" w:styleId="37">
    <w:name w:val="Основной текст (3)"/>
    <w:basedOn w:val="a"/>
    <w:link w:val="36"/>
    <w:rsid w:val="0065593C"/>
    <w:pPr>
      <w:widowControl w:val="0"/>
      <w:shd w:val="clear" w:color="auto" w:fill="FFFFFF"/>
      <w:spacing w:before="2640" w:after="180" w:line="240" w:lineRule="atLeast"/>
      <w:ind w:hanging="1600"/>
      <w:jc w:val="center"/>
    </w:pPr>
    <w:rPr>
      <w:b/>
      <w:bCs/>
      <w:spacing w:val="-3"/>
    </w:rPr>
  </w:style>
  <w:style w:type="character" w:customStyle="1" w:styleId="61">
    <w:name w:val="Колонтитул (6) + Не курсив"/>
    <w:aliases w:val="Интервал 1 pt"/>
    <w:rsid w:val="0065593C"/>
    <w:rPr>
      <w:rFonts w:ascii="Times New Roman" w:hAnsi="Times New Roman"/>
      <w:i/>
      <w:color w:val="000000"/>
      <w:spacing w:val="29"/>
      <w:w w:val="100"/>
      <w:position w:val="0"/>
      <w:sz w:val="22"/>
      <w:u w:val="none"/>
      <w:lang w:val="ru-RU" w:eastAsia="ru-RU"/>
    </w:rPr>
  </w:style>
  <w:style w:type="character" w:customStyle="1" w:styleId="26">
    <w:name w:val="Подпись к таблице (2)_"/>
    <w:link w:val="27"/>
    <w:locked/>
    <w:rsid w:val="0065593C"/>
    <w:rPr>
      <w:i/>
      <w:spacing w:val="-2"/>
      <w:shd w:val="clear" w:color="auto" w:fill="FFFFFF"/>
    </w:rPr>
  </w:style>
  <w:style w:type="paragraph" w:customStyle="1" w:styleId="27">
    <w:name w:val="Подпись к таблице (2)"/>
    <w:basedOn w:val="a"/>
    <w:link w:val="26"/>
    <w:rsid w:val="0065593C"/>
    <w:pPr>
      <w:widowControl w:val="0"/>
      <w:shd w:val="clear" w:color="auto" w:fill="FFFFFF"/>
      <w:spacing w:after="0" w:line="240" w:lineRule="atLeast"/>
    </w:pPr>
    <w:rPr>
      <w:i/>
      <w:iCs/>
      <w:spacing w:val="-2"/>
    </w:rPr>
  </w:style>
  <w:style w:type="character" w:customStyle="1" w:styleId="8pt1">
    <w:name w:val="Основной текст + 8 pt1"/>
    <w:aliases w:val="Полужирный,Интервал 0 pt4"/>
    <w:rsid w:val="0065593C"/>
    <w:rPr>
      <w:rFonts w:ascii="Times New Roman" w:hAnsi="Times New Roman"/>
      <w:b/>
      <w:color w:val="000000"/>
      <w:spacing w:val="4"/>
      <w:w w:val="100"/>
      <w:position w:val="0"/>
      <w:sz w:val="16"/>
      <w:u w:val="none"/>
      <w:shd w:val="clear" w:color="auto" w:fill="FFFFFF"/>
      <w:lang w:val="ru-RU" w:eastAsia="ru-RU"/>
    </w:rPr>
  </w:style>
  <w:style w:type="character" w:customStyle="1" w:styleId="aff2">
    <w:name w:val="Основной текст + Полужирный"/>
    <w:rsid w:val="0065593C"/>
    <w:rPr>
      <w:rFonts w:ascii="Times New Roman" w:hAnsi="Times New Roman"/>
      <w:b/>
      <w:color w:val="000000"/>
      <w:spacing w:val="-3"/>
      <w:w w:val="100"/>
      <w:position w:val="0"/>
      <w:sz w:val="22"/>
      <w:u w:val="none"/>
      <w:shd w:val="clear" w:color="auto" w:fill="FFFFFF"/>
      <w:lang w:val="ru-RU" w:eastAsia="ru-RU"/>
    </w:rPr>
  </w:style>
  <w:style w:type="character" w:customStyle="1" w:styleId="110">
    <w:name w:val="Основной текст (11)_"/>
    <w:link w:val="111"/>
    <w:locked/>
    <w:rsid w:val="0065593C"/>
    <w:rPr>
      <w:i/>
      <w:spacing w:val="-2"/>
      <w:shd w:val="clear" w:color="auto" w:fill="FFFFFF"/>
    </w:rPr>
  </w:style>
  <w:style w:type="paragraph" w:customStyle="1" w:styleId="111">
    <w:name w:val="Основной текст (11)"/>
    <w:basedOn w:val="a"/>
    <w:link w:val="110"/>
    <w:rsid w:val="0065593C"/>
    <w:pPr>
      <w:widowControl w:val="0"/>
      <w:shd w:val="clear" w:color="auto" w:fill="FFFFFF"/>
      <w:spacing w:after="0" w:line="240" w:lineRule="atLeast"/>
    </w:pPr>
    <w:rPr>
      <w:i/>
      <w:iCs/>
      <w:spacing w:val="-2"/>
    </w:rPr>
  </w:style>
  <w:style w:type="character" w:customStyle="1" w:styleId="19">
    <w:name w:val="Заголовок №1_"/>
    <w:link w:val="1a"/>
    <w:locked/>
    <w:rsid w:val="0065593C"/>
    <w:rPr>
      <w:b/>
      <w:spacing w:val="-3"/>
      <w:shd w:val="clear" w:color="auto" w:fill="FFFFFF"/>
    </w:rPr>
  </w:style>
  <w:style w:type="paragraph" w:customStyle="1" w:styleId="1a">
    <w:name w:val="Заголовок №1"/>
    <w:basedOn w:val="a"/>
    <w:link w:val="19"/>
    <w:rsid w:val="0065593C"/>
    <w:pPr>
      <w:widowControl w:val="0"/>
      <w:shd w:val="clear" w:color="auto" w:fill="FFFFFF"/>
      <w:spacing w:before="240" w:after="0" w:line="264" w:lineRule="exact"/>
      <w:jc w:val="both"/>
      <w:outlineLvl w:val="0"/>
    </w:pPr>
    <w:rPr>
      <w:b/>
      <w:bCs/>
      <w:spacing w:val="-3"/>
    </w:rPr>
  </w:style>
  <w:style w:type="character" w:customStyle="1" w:styleId="51">
    <w:name w:val="Основной текст (5)_"/>
    <w:link w:val="52"/>
    <w:locked/>
    <w:rsid w:val="0065593C"/>
    <w:rPr>
      <w:b/>
      <w:i/>
      <w:spacing w:val="-3"/>
      <w:shd w:val="clear" w:color="auto" w:fill="FFFFFF"/>
    </w:rPr>
  </w:style>
  <w:style w:type="paragraph" w:customStyle="1" w:styleId="52">
    <w:name w:val="Основной текст (5)"/>
    <w:basedOn w:val="a"/>
    <w:link w:val="51"/>
    <w:rsid w:val="0065593C"/>
    <w:pPr>
      <w:widowControl w:val="0"/>
      <w:shd w:val="clear" w:color="auto" w:fill="FFFFFF"/>
      <w:spacing w:after="0" w:line="269" w:lineRule="exact"/>
      <w:ind w:firstLine="720"/>
    </w:pPr>
    <w:rPr>
      <w:b/>
      <w:bCs/>
      <w:i/>
      <w:iCs/>
      <w:spacing w:val="-3"/>
    </w:rPr>
  </w:style>
  <w:style w:type="character" w:customStyle="1" w:styleId="aff3">
    <w:name w:val="Подпись к таблице_"/>
    <w:link w:val="aff4"/>
    <w:locked/>
    <w:rsid w:val="0065593C"/>
    <w:rPr>
      <w:b/>
      <w:spacing w:val="-3"/>
      <w:shd w:val="clear" w:color="auto" w:fill="FFFFFF"/>
    </w:rPr>
  </w:style>
  <w:style w:type="paragraph" w:customStyle="1" w:styleId="aff4">
    <w:name w:val="Подпись к таблице"/>
    <w:basedOn w:val="a"/>
    <w:link w:val="aff3"/>
    <w:rsid w:val="0065593C"/>
    <w:pPr>
      <w:widowControl w:val="0"/>
      <w:shd w:val="clear" w:color="auto" w:fill="FFFFFF"/>
      <w:spacing w:after="0" w:line="240" w:lineRule="atLeast"/>
    </w:pPr>
    <w:rPr>
      <w:b/>
      <w:bCs/>
      <w:spacing w:val="-3"/>
    </w:rPr>
  </w:style>
  <w:style w:type="character" w:customStyle="1" w:styleId="9pt">
    <w:name w:val="Основной текст + 9 pt"/>
    <w:aliases w:val="Интервал 0 pt3"/>
    <w:rsid w:val="0065593C"/>
    <w:rPr>
      <w:rFonts w:ascii="Times New Roman" w:hAnsi="Times New Roman"/>
      <w:color w:val="000000"/>
      <w:spacing w:val="8"/>
      <w:w w:val="100"/>
      <w:position w:val="0"/>
      <w:sz w:val="18"/>
      <w:u w:val="none"/>
      <w:shd w:val="clear" w:color="auto" w:fill="FFFFFF"/>
      <w:lang w:val="ru-RU" w:eastAsia="ru-RU"/>
    </w:rPr>
  </w:style>
  <w:style w:type="character" w:customStyle="1" w:styleId="42">
    <w:name w:val="Подпись к таблице (4)_"/>
    <w:link w:val="43"/>
    <w:locked/>
    <w:rsid w:val="0065593C"/>
    <w:rPr>
      <w:i/>
      <w:spacing w:val="46"/>
      <w:sz w:val="16"/>
      <w:shd w:val="clear" w:color="auto" w:fill="FFFFFF"/>
    </w:rPr>
  </w:style>
  <w:style w:type="character" w:customStyle="1" w:styleId="53">
    <w:name w:val="Подпись к таблице (5)_"/>
    <w:link w:val="54"/>
    <w:locked/>
    <w:rsid w:val="0065593C"/>
    <w:rPr>
      <w:spacing w:val="-2"/>
      <w:sz w:val="16"/>
      <w:shd w:val="clear" w:color="auto" w:fill="FFFFFF"/>
    </w:rPr>
  </w:style>
  <w:style w:type="character" w:customStyle="1" w:styleId="55">
    <w:name w:val="Подпись к таблице (5) + Курсив"/>
    <w:aliases w:val="Интервал 2 pt"/>
    <w:rsid w:val="0065593C"/>
    <w:rPr>
      <w:rFonts w:ascii="Times New Roman" w:hAnsi="Times New Roman"/>
      <w:i/>
      <w:color w:val="000000"/>
      <w:spacing w:val="46"/>
      <w:w w:val="100"/>
      <w:position w:val="0"/>
      <w:sz w:val="16"/>
      <w:u w:val="none"/>
      <w:lang w:val="ru-RU" w:eastAsia="ru-RU"/>
    </w:rPr>
  </w:style>
  <w:style w:type="paragraph" w:customStyle="1" w:styleId="43">
    <w:name w:val="Подпись к таблице (4)"/>
    <w:basedOn w:val="a"/>
    <w:link w:val="42"/>
    <w:rsid w:val="0065593C"/>
    <w:pPr>
      <w:widowControl w:val="0"/>
      <w:shd w:val="clear" w:color="auto" w:fill="FFFFFF"/>
      <w:spacing w:after="60" w:line="240" w:lineRule="atLeast"/>
    </w:pPr>
    <w:rPr>
      <w:i/>
      <w:iCs/>
      <w:spacing w:val="46"/>
      <w:sz w:val="16"/>
      <w:szCs w:val="16"/>
    </w:rPr>
  </w:style>
  <w:style w:type="paragraph" w:customStyle="1" w:styleId="54">
    <w:name w:val="Подпись к таблице (5)"/>
    <w:basedOn w:val="a"/>
    <w:link w:val="53"/>
    <w:rsid w:val="0065593C"/>
    <w:pPr>
      <w:widowControl w:val="0"/>
      <w:shd w:val="clear" w:color="auto" w:fill="FFFFFF"/>
      <w:spacing w:before="60" w:after="0" w:line="240" w:lineRule="atLeast"/>
    </w:pPr>
    <w:rPr>
      <w:spacing w:val="-2"/>
      <w:sz w:val="16"/>
      <w:szCs w:val="16"/>
    </w:rPr>
  </w:style>
  <w:style w:type="character" w:customStyle="1" w:styleId="62">
    <w:name w:val="Основной текст + 6"/>
    <w:aliases w:val="5 pt,Интервал 0 pt2"/>
    <w:rsid w:val="0065593C"/>
    <w:rPr>
      <w:rFonts w:ascii="Times New Roman" w:hAnsi="Times New Roman"/>
      <w:color w:val="000000"/>
      <w:spacing w:val="0"/>
      <w:w w:val="100"/>
      <w:position w:val="0"/>
      <w:sz w:val="13"/>
      <w:u w:val="none"/>
      <w:shd w:val="clear" w:color="auto" w:fill="FFFFFF"/>
      <w:lang w:val="ru-RU" w:eastAsia="ru-RU"/>
    </w:rPr>
  </w:style>
  <w:style w:type="character" w:customStyle="1" w:styleId="63">
    <w:name w:val="Колонтитул (6)_"/>
    <w:link w:val="64"/>
    <w:locked/>
    <w:rsid w:val="0065593C"/>
    <w:rPr>
      <w:i/>
      <w:spacing w:val="-3"/>
      <w:shd w:val="clear" w:color="auto" w:fill="FFFFFF"/>
    </w:rPr>
  </w:style>
  <w:style w:type="paragraph" w:customStyle="1" w:styleId="64">
    <w:name w:val="Колонтитул (6)"/>
    <w:basedOn w:val="a"/>
    <w:link w:val="63"/>
    <w:rsid w:val="0065593C"/>
    <w:pPr>
      <w:widowControl w:val="0"/>
      <w:shd w:val="clear" w:color="auto" w:fill="FFFFFF"/>
      <w:spacing w:after="0" w:line="240" w:lineRule="atLeast"/>
    </w:pPr>
    <w:rPr>
      <w:i/>
      <w:iCs/>
      <w:spacing w:val="-3"/>
    </w:rPr>
  </w:style>
  <w:style w:type="character" w:customStyle="1" w:styleId="58pt">
    <w:name w:val="Основной текст (5) + 8 pt"/>
    <w:aliases w:val="Не курсив,Интервал 0 pt1"/>
    <w:rsid w:val="0065593C"/>
    <w:rPr>
      <w:i/>
      <w:color w:val="000000"/>
      <w:spacing w:val="3"/>
      <w:w w:val="100"/>
      <w:position w:val="0"/>
      <w:sz w:val="16"/>
      <w:shd w:val="clear" w:color="auto" w:fill="FFFFFF"/>
      <w:lang w:val="ru-RU" w:eastAsia="ru-RU"/>
    </w:rPr>
  </w:style>
  <w:style w:type="paragraph" w:customStyle="1" w:styleId="TableParagraph">
    <w:name w:val="Table Paragraph"/>
    <w:basedOn w:val="a"/>
    <w:uiPriority w:val="1"/>
    <w:qFormat/>
    <w:rsid w:val="0065593C"/>
    <w:pPr>
      <w:widowControl w:val="0"/>
      <w:spacing w:after="0" w:line="240" w:lineRule="auto"/>
    </w:pPr>
    <w:rPr>
      <w:rFonts w:ascii="Calibri" w:hAnsi="Calibri"/>
      <w:lang w:val="en-US" w:eastAsia="en-US"/>
    </w:rPr>
  </w:style>
</w:styles>
</file>

<file path=word/webSettings.xml><?xml version="1.0" encoding="utf-8"?>
<w:webSettings xmlns:r="http://schemas.openxmlformats.org/officeDocument/2006/relationships" xmlns:w="http://schemas.openxmlformats.org/wordprocessingml/2006/main">
  <w:divs>
    <w:div w:id="1831411601">
      <w:marLeft w:val="0"/>
      <w:marRight w:val="0"/>
      <w:marTop w:val="0"/>
      <w:marBottom w:val="0"/>
      <w:divBdr>
        <w:top w:val="none" w:sz="0" w:space="0" w:color="auto"/>
        <w:left w:val="none" w:sz="0" w:space="0" w:color="auto"/>
        <w:bottom w:val="none" w:sz="0" w:space="0" w:color="auto"/>
        <w:right w:val="none" w:sz="0" w:space="0" w:color="auto"/>
      </w:divBdr>
    </w:div>
    <w:div w:id="1831411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04E09E0BC513990F3AE7C30E2735FFE2C6F7DC8D7519C7EABCCDDBC2E9E789C3647A63806F6EEE47e7H"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2.xml"/><Relationship Id="rId33" Type="http://schemas.openxmlformats.org/officeDocument/2006/relationships/chart" Target="charts/chart15.xm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garantF1://70070950.0"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1.xml"/><Relationship Id="rId32" Type="http://schemas.openxmlformats.org/officeDocument/2006/relationships/chart" Target="charts/chart14.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0.xml"/><Relationship Id="rId28" Type="http://schemas.openxmlformats.org/officeDocument/2006/relationships/diagramLayout" Target="diagrams/layout1.xml"/><Relationship Id="rId36"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chart" Target="charts/chart9.xml"/><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chart" Target="charts/chart4.xml"/><Relationship Id="rId22" Type="http://schemas.openxmlformats.org/officeDocument/2006/relationships/image" Target="media/image2.emf"/><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Kovalchuk\Desktop\&#1088;&#1077;&#1079;&#1080;&#1076;&#1077;&#1085;&#1090;&#1099;\&#1057;&#1058;&#1040;&#1044;&#1048;&#1071;%20&#1056;&#1045;&#1040;&#1051;&#1048;&#1047;&#1040;&#1062;&#1048;&#1048;%20&#1055;&#1056;&#1054;&#1045;&#1050;&#1058;&#104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Объем инвестиций в основной капитал по крупным и средним предприятиям, млн. руб.</a:t>
            </a:r>
          </a:p>
        </c:rich>
      </c:tx>
      <c:spPr>
        <a:noFill/>
        <a:ln w="25352">
          <a:noFill/>
        </a:ln>
      </c:spPr>
    </c:title>
    <c:view3D>
      <c:depthPercent val="100"/>
      <c:rAngAx val="1"/>
    </c:view3D>
    <c:floor>
      <c:spPr>
        <a:noFill/>
        <a:ln w="6350">
          <a:noFill/>
        </a:ln>
      </c:spPr>
    </c:floor>
    <c:sideWall>
      <c:spPr>
        <a:noFill/>
        <a:ln w="25400">
          <a:noFill/>
        </a:ln>
      </c:spPr>
    </c:sideWall>
    <c:backWall>
      <c:spPr>
        <a:noFill/>
        <a:ln w="25400">
          <a:noFill/>
        </a:ln>
      </c:spPr>
    </c:backWall>
    <c:plotArea>
      <c:layout/>
      <c:bar3DChart>
        <c:barDir val="col"/>
        <c:grouping val="clustered"/>
        <c:ser>
          <c:idx val="0"/>
          <c:order val="0"/>
          <c:tx>
            <c:strRef>
              <c:f>Лист1!$B$1</c:f>
              <c:strCache>
                <c:ptCount val="1"/>
                <c:pt idx="0">
                  <c:v>объем инвестиций в основной капитал по крупным и средним предприятиям, млн. руб.</c:v>
                </c:pt>
              </c:strCache>
            </c:strRef>
          </c:tx>
          <c:spPr>
            <a:solidFill>
              <a:schemeClr val="accent2">
                <a:lumMod val="60000"/>
                <a:lumOff val="40000"/>
              </a:schemeClr>
            </a:solidFill>
            <a:ln>
              <a:noFill/>
            </a:ln>
            <a:effectLst/>
            <a:sp3d/>
          </c:spPr>
          <c:dLbls>
            <c:dLbl>
              <c:idx val="0"/>
              <c:layout>
                <c:manualLayout>
                  <c:x val="-9.2592592592594739E-3"/>
                  <c:y val="0.11904761904761919"/>
                </c:manualLayout>
              </c:layout>
              <c:showVal val="1"/>
            </c:dLbl>
            <c:dLbl>
              <c:idx val="1"/>
              <c:layout>
                <c:manualLayout>
                  <c:x val="0"/>
                  <c:y val="0.15873015873015894"/>
                </c:manualLayout>
              </c:layout>
              <c:showVal val="1"/>
            </c:dLbl>
            <c:spPr>
              <a:noFill/>
              <a:ln w="25352">
                <a:noFill/>
              </a:ln>
            </c:spPr>
            <c:txPr>
              <a:bodyPr rot="0" spcFirstLastPara="1" vertOverflow="ellipsis" vert="horz" wrap="square" lIns="38100" tIns="19050" rIns="38100" bIns="19050" anchor="ctr" anchorCtr="1">
                <a:spAutoFit/>
              </a:bodyPr>
              <a:lstStyle/>
              <a:p>
                <a:pPr>
                  <a:defRPr sz="1198"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dLbls>
          <c:cat>
            <c:numRef>
              <c:f>Лист1!$A$2:$A$3</c:f>
              <c:numCache>
                <c:formatCode>General</c:formatCode>
                <c:ptCount val="2"/>
                <c:pt idx="0">
                  <c:v>2016</c:v>
                </c:pt>
                <c:pt idx="1">
                  <c:v>2017</c:v>
                </c:pt>
              </c:numCache>
            </c:numRef>
          </c:cat>
          <c:val>
            <c:numRef>
              <c:f>Лист1!$B$2:$B$3</c:f>
              <c:numCache>
                <c:formatCode>General</c:formatCode>
                <c:ptCount val="2"/>
                <c:pt idx="0">
                  <c:v>3434.7</c:v>
                </c:pt>
                <c:pt idx="1">
                  <c:v>4188.1000000000004</c:v>
                </c:pt>
              </c:numCache>
            </c:numRef>
          </c:val>
        </c:ser>
        <c:shape val="box"/>
        <c:axId val="134670976"/>
        <c:axId val="134717824"/>
        <c:axId val="0"/>
      </c:bar3DChart>
      <c:catAx>
        <c:axId val="134670976"/>
        <c:scaling>
          <c:orientation val="minMax"/>
        </c:scaling>
        <c:axPos val="b"/>
        <c:numFmt formatCode="General" sourceLinked="1"/>
        <c:majorTickMark val="none"/>
        <c:tickLblPos val="nextTo"/>
        <c:spPr>
          <a:ln w="6339">
            <a:noFill/>
          </a:ln>
        </c:spPr>
        <c:txPr>
          <a:bodyPr rot="-60000000" spcFirstLastPara="1" vertOverflow="ellipsis" vert="horz" wrap="square" anchor="ctr" anchorCtr="1"/>
          <a:lstStyle/>
          <a:p>
            <a:pPr>
              <a:defRPr sz="897"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34717824"/>
        <c:crosses val="autoZero"/>
        <c:auto val="1"/>
        <c:lblAlgn val="ctr"/>
        <c:lblOffset val="100"/>
      </c:catAx>
      <c:valAx>
        <c:axId val="134717824"/>
        <c:scaling>
          <c:orientation val="minMax"/>
        </c:scaling>
        <c:delete val="1"/>
        <c:axPos val="l"/>
        <c:majorGridlines>
          <c:spPr>
            <a:ln w="9506" cap="flat" cmpd="sng" algn="ctr">
              <a:solidFill>
                <a:schemeClr val="tx1">
                  <a:lumMod val="15000"/>
                  <a:lumOff val="85000"/>
                </a:schemeClr>
              </a:solidFill>
              <a:round/>
            </a:ln>
            <a:effectLst/>
          </c:spPr>
        </c:majorGridlines>
        <c:numFmt formatCode="General" sourceLinked="1"/>
        <c:tickLblPos val="none"/>
        <c:crossAx val="134670976"/>
        <c:crosses val="autoZero"/>
        <c:crossBetween val="between"/>
      </c:valAx>
      <c:spPr>
        <a:noFill/>
        <a:ln w="25401">
          <a:noFill/>
        </a:ln>
      </c:spPr>
    </c:plotArea>
    <c:legend>
      <c:legendPos val="b"/>
      <c:spPr>
        <a:noFill/>
        <a:ln w="25352">
          <a:noFill/>
        </a:ln>
      </c:spPr>
      <c:txPr>
        <a:bodyPr rot="0" spcFirstLastPara="1" vertOverflow="ellipsis" vert="horz" wrap="square" anchor="ctr" anchorCtr="1"/>
        <a:lstStyle/>
        <a:p>
          <a:pPr>
            <a:defRPr sz="897" b="0" i="0" u="none" strike="noStrike" kern="1200" baseline="0">
              <a:solidFill>
                <a:schemeClr val="tx1">
                  <a:lumMod val="65000"/>
                  <a:lumOff val="35000"/>
                </a:schemeClr>
              </a:solidFill>
              <a:latin typeface="Times New Roman" pitchFamily="18" charset="0"/>
              <a:ea typeface="+mn-ea"/>
              <a:cs typeface="+mn-cs"/>
            </a:defRPr>
          </a:pPr>
          <a:endParaRPr lang="ru-RU"/>
        </a:p>
      </c:txPr>
    </c:legend>
    <c:plotVisOnly val="1"/>
    <c:dispBlanksAs val="gap"/>
  </c:chart>
  <c:spPr>
    <a:solidFill>
      <a:schemeClr val="bg1"/>
    </a:solidFill>
    <a:ln w="9506" cap="flat" cmpd="sng" algn="ctr">
      <a:solidFill>
        <a:schemeClr val="tx1">
          <a:lumMod val="15000"/>
          <a:lumOff val="85000"/>
        </a:schemeClr>
      </a:solidFill>
      <a:round/>
    </a:ln>
    <a:effectLst/>
  </c:spPr>
  <c:txPr>
    <a:bodyPr/>
    <a:lstStyle/>
    <a:p>
      <a:pPr>
        <a:defRPr/>
      </a:pPr>
      <a:endParaRPr lang="ru-RU"/>
    </a:p>
  </c:txPr>
  <c:externalData r:id="rId2"/>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dLbls>
            <c:dLbl>
              <c:idx val="0"/>
              <c:layout>
                <c:manualLayout>
                  <c:x val="-5.5555256958067954E-3"/>
                  <c:y val="-0.18691163604549499"/>
                </c:manualLayout>
              </c:layout>
              <c:showVal val="1"/>
            </c:dLbl>
            <c:dLbl>
              <c:idx val="1"/>
              <c:layout>
                <c:manualLayout>
                  <c:x val="0"/>
                  <c:y val="-0.35648148148148201"/>
                </c:manualLayout>
              </c:layout>
              <c:showVal val="1"/>
            </c:dLbl>
            <c:dLbl>
              <c:idx val="2"/>
              <c:layout>
                <c:manualLayout>
                  <c:x val="-2.77777777777779E-3"/>
                  <c:y val="-0.39814814814814831"/>
                </c:manualLayout>
              </c:layout>
              <c:showVal val="1"/>
            </c:dLbl>
            <c:txPr>
              <a:bodyPr/>
              <a:lstStyle/>
              <a:p>
                <a:pPr>
                  <a:defRPr sz="1200"/>
                </a:pPr>
                <a:endParaRPr lang="ru-RU"/>
              </a:p>
            </c:txPr>
            <c:showVal val="1"/>
          </c:dLbls>
          <c:cat>
            <c:numRef>
              <c:f>'[Диаграмма в Microsoft Office Word]Sheet1'!$B$1:$D$1</c:f>
              <c:numCache>
                <c:formatCode>General</c:formatCode>
                <c:ptCount val="3"/>
                <c:pt idx="0">
                  <c:v>2015</c:v>
                </c:pt>
                <c:pt idx="1">
                  <c:v>2016</c:v>
                </c:pt>
                <c:pt idx="2">
                  <c:v>2017</c:v>
                </c:pt>
              </c:numCache>
            </c:numRef>
          </c:cat>
          <c:val>
            <c:numRef>
              <c:f>'[Диаграмма в Microsoft Office Word]Sheet1'!$B$2:$D$2</c:f>
              <c:numCache>
                <c:formatCode>General</c:formatCode>
                <c:ptCount val="3"/>
                <c:pt idx="0">
                  <c:v>178</c:v>
                </c:pt>
                <c:pt idx="1">
                  <c:v>192</c:v>
                </c:pt>
                <c:pt idx="2">
                  <c:v>196</c:v>
                </c:pt>
              </c:numCache>
            </c:numRef>
          </c:val>
        </c:ser>
        <c:overlap val="100"/>
        <c:axId val="132232704"/>
        <c:axId val="132234240"/>
      </c:barChart>
      <c:catAx>
        <c:axId val="132232704"/>
        <c:scaling>
          <c:orientation val="minMax"/>
        </c:scaling>
        <c:axPos val="b"/>
        <c:numFmt formatCode="General" sourceLinked="1"/>
        <c:tickLblPos val="nextTo"/>
        <c:txPr>
          <a:bodyPr/>
          <a:lstStyle/>
          <a:p>
            <a:pPr>
              <a:defRPr sz="1200"/>
            </a:pPr>
            <a:endParaRPr lang="ru-RU"/>
          </a:p>
        </c:txPr>
        <c:crossAx val="132234240"/>
        <c:crosses val="autoZero"/>
        <c:auto val="1"/>
        <c:lblAlgn val="ctr"/>
        <c:lblOffset val="100"/>
      </c:catAx>
      <c:valAx>
        <c:axId val="132234240"/>
        <c:scaling>
          <c:orientation val="minMax"/>
        </c:scaling>
        <c:axPos val="l"/>
        <c:majorGridlines/>
        <c:numFmt formatCode="General" sourceLinked="1"/>
        <c:tickLblPos val="nextTo"/>
        <c:txPr>
          <a:bodyPr/>
          <a:lstStyle/>
          <a:p>
            <a:pPr>
              <a:defRPr sz="1200"/>
            </a:pPr>
            <a:endParaRPr lang="ru-RU"/>
          </a:p>
        </c:txPr>
        <c:crossAx val="132232704"/>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Количество активных некоммерчеких организаций</c:v>
                </c:pt>
              </c:strCache>
            </c:strRef>
          </c:tx>
          <c:dPt>
            <c:idx val="0"/>
            <c:spPr>
              <a:solidFill>
                <a:srgbClr val="92D050"/>
              </a:solidFill>
            </c:spPr>
          </c:dPt>
          <c:dPt>
            <c:idx val="1"/>
            <c:spPr>
              <a:solidFill>
                <a:srgbClr val="FF66FF"/>
              </a:solidFill>
            </c:spPr>
          </c:dPt>
          <c:dPt>
            <c:idx val="2"/>
            <c:spPr>
              <a:solidFill>
                <a:srgbClr val="00B0F0"/>
              </a:solidFill>
            </c:spPr>
          </c:dPt>
          <c:dLbls>
            <c:dLbl>
              <c:idx val="0"/>
              <c:spPr>
                <a:noFill/>
                <a:ln w="25325">
                  <a:noFill/>
                </a:ln>
              </c:spPr>
              <c:txPr>
                <a:bodyPr/>
                <a:lstStyle/>
                <a:p>
                  <a:pPr>
                    <a:defRPr/>
                  </a:pPr>
                  <a:endParaRPr lang="ru-RU"/>
                </a:p>
              </c:txPr>
              <c:showVal val="1"/>
            </c:dLbl>
            <c:dLbl>
              <c:idx val="1"/>
              <c:spPr>
                <a:noFill/>
                <a:ln w="25325">
                  <a:noFill/>
                </a:ln>
              </c:spPr>
              <c:txPr>
                <a:bodyPr/>
                <a:lstStyle/>
                <a:p>
                  <a:pPr>
                    <a:defRPr/>
                  </a:pPr>
                  <a:endParaRPr lang="ru-RU"/>
                </a:p>
              </c:txPr>
              <c:showVal val="1"/>
            </c:dLbl>
            <c:dLbl>
              <c:idx val="2"/>
              <c:spPr>
                <a:noFill/>
                <a:ln w="25325">
                  <a:noFill/>
                </a:ln>
              </c:spPr>
              <c:txPr>
                <a:bodyPr/>
                <a:lstStyle/>
                <a:p>
                  <a:pPr>
                    <a:defRPr/>
                  </a:pPr>
                  <a:endParaRPr lang="ru-RU"/>
                </a:p>
              </c:txPr>
              <c:showVal val="1"/>
            </c:dLbl>
            <c:delete val="1"/>
          </c:dLbls>
          <c:cat>
            <c:numRef>
              <c:f>Лист1!$A$2:$A$4</c:f>
              <c:numCache>
                <c:formatCode>General</c:formatCode>
                <c:ptCount val="3"/>
                <c:pt idx="0">
                  <c:v>2015</c:v>
                </c:pt>
                <c:pt idx="1">
                  <c:v>2016</c:v>
                </c:pt>
                <c:pt idx="2">
                  <c:v>2017</c:v>
                </c:pt>
              </c:numCache>
            </c:numRef>
          </c:cat>
          <c:val>
            <c:numRef>
              <c:f>Лист1!$B$2:$B$4</c:f>
              <c:numCache>
                <c:formatCode>General</c:formatCode>
                <c:ptCount val="3"/>
                <c:pt idx="0">
                  <c:v>59</c:v>
                </c:pt>
                <c:pt idx="1">
                  <c:v>63</c:v>
                </c:pt>
                <c:pt idx="2">
                  <c:v>68</c:v>
                </c:pt>
              </c:numCache>
            </c:numRef>
          </c:val>
        </c:ser>
        <c:overlap val="100"/>
        <c:axId val="132256128"/>
        <c:axId val="132257664"/>
      </c:barChart>
      <c:catAx>
        <c:axId val="132256128"/>
        <c:scaling>
          <c:orientation val="minMax"/>
        </c:scaling>
        <c:axPos val="b"/>
        <c:numFmt formatCode="General" sourceLinked="1"/>
        <c:tickLblPos val="nextTo"/>
        <c:crossAx val="132257664"/>
        <c:crosses val="autoZero"/>
        <c:auto val="1"/>
        <c:lblAlgn val="ctr"/>
        <c:lblOffset val="100"/>
      </c:catAx>
      <c:valAx>
        <c:axId val="132257664"/>
        <c:scaling>
          <c:orientation val="minMax"/>
        </c:scaling>
        <c:axPos val="l"/>
        <c:majorGridlines/>
        <c:numFmt formatCode="General" sourceLinked="1"/>
        <c:tickLblPos val="nextTo"/>
        <c:crossAx val="132256128"/>
        <c:crosses val="autoZero"/>
        <c:crossBetween val="between"/>
      </c:valAx>
    </c:plotArea>
    <c:legend>
      <c:legendPos val="r"/>
    </c:legend>
    <c:plotVisOnly val="1"/>
    <c:dispBlanksAs val="gap"/>
  </c:chart>
  <c:txPr>
    <a:bodyPr/>
    <a:lstStyle/>
    <a:p>
      <a:pPr>
        <a:defRPr sz="1099" baseline="0">
          <a:latin typeface="Times New Roman" pitchFamily="18" charset="0"/>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5250396811693302"/>
          <c:y val="0.10708854078320641"/>
          <c:w val="0.47496031883067424"/>
          <c:h val="0.67505861973954806"/>
        </c:manualLayout>
      </c:layout>
      <c:pie3DChart>
        <c:varyColors val="1"/>
        <c:ser>
          <c:idx val="0"/>
          <c:order val="0"/>
          <c:tx>
            <c:strRef>
              <c:f>Лист1!$B$1</c:f>
              <c:strCache>
                <c:ptCount val="1"/>
                <c:pt idx="0">
                  <c:v>Продажи</c:v>
                </c:pt>
              </c:strCache>
            </c:strRef>
          </c:tx>
          <c:explosion val="18"/>
          <c:dLbls>
            <c:spPr>
              <a:noFill/>
              <a:ln w="25240">
                <a:noFill/>
              </a:ln>
            </c:spPr>
            <c:txPr>
              <a:bodyPr wrap="square" lIns="38100" tIns="19050" rIns="38100" bIns="19050" anchor="ctr">
                <a:spAutoFit/>
              </a:bodyPr>
              <a:lstStyle/>
              <a:p>
                <a:pPr>
                  <a:defRPr sz="1192"/>
                </a:pPr>
                <a:endParaRPr lang="ru-RU"/>
              </a:p>
            </c:txPr>
            <c:showPercent val="1"/>
            <c:showLeaderLines val="1"/>
          </c:dLbls>
          <c:cat>
            <c:strRef>
              <c:f>Лист1!$A$2:$A$12</c:f>
              <c:strCache>
                <c:ptCount val="11"/>
                <c:pt idx="0">
                  <c:v>Физкультурно-спортивные организации</c:v>
                </c:pt>
                <c:pt idx="1">
                  <c:v>профсоюзные организации</c:v>
                </c:pt>
                <c:pt idx="2">
                  <c:v>ветеранские организации</c:v>
                </c:pt>
                <c:pt idx="3">
                  <c:v>творческие, научно-просветительские общественные организации</c:v>
                </c:pt>
                <c:pt idx="4">
                  <c:v>общественные организации инвалидов</c:v>
                </c:pt>
                <c:pt idx="5">
                  <c:v>природоохранные, экологические организации</c:v>
                </c:pt>
                <c:pt idx="6">
                  <c:v>национально-культурные общественные организации</c:v>
                </c:pt>
                <c:pt idx="7">
                  <c:v>благотворительные фонды</c:v>
                </c:pt>
                <c:pt idx="8">
                  <c:v>женские общественные организации</c:v>
                </c:pt>
                <c:pt idx="9">
                  <c:v>молодежные общественные организации</c:v>
                </c:pt>
                <c:pt idx="10">
                  <c:v>общественные организации осуществляющие защиту прав потребителей</c:v>
                </c:pt>
              </c:strCache>
            </c:strRef>
          </c:cat>
          <c:val>
            <c:numRef>
              <c:f>Лист1!$B$2:$B$12</c:f>
              <c:numCache>
                <c:formatCode>General</c:formatCode>
                <c:ptCount val="11"/>
                <c:pt idx="0">
                  <c:v>83</c:v>
                </c:pt>
                <c:pt idx="1">
                  <c:v>41</c:v>
                </c:pt>
                <c:pt idx="2">
                  <c:v>10</c:v>
                </c:pt>
                <c:pt idx="3">
                  <c:v>11</c:v>
                </c:pt>
                <c:pt idx="4">
                  <c:v>6</c:v>
                </c:pt>
                <c:pt idx="5">
                  <c:v>8</c:v>
                </c:pt>
                <c:pt idx="6">
                  <c:v>8</c:v>
                </c:pt>
                <c:pt idx="7">
                  <c:v>5</c:v>
                </c:pt>
                <c:pt idx="8">
                  <c:v>3</c:v>
                </c:pt>
                <c:pt idx="9">
                  <c:v>14</c:v>
                </c:pt>
                <c:pt idx="10">
                  <c:v>4</c:v>
                </c:pt>
              </c:numCache>
            </c:numRef>
          </c:val>
        </c:ser>
      </c:pie3DChart>
      <c:spPr>
        <a:noFill/>
        <a:ln w="25398">
          <a:noFill/>
        </a:ln>
      </c:spPr>
    </c:plotArea>
    <c:legend>
      <c:legendPos val="t"/>
      <c:layout>
        <c:manualLayout>
          <c:xMode val="edge"/>
          <c:yMode val="edge"/>
          <c:wMode val="edge"/>
          <c:hMode val="edge"/>
          <c:x val="2.2444857436298725E-2"/>
          <c:y val="1.0911923680772781E-2"/>
          <c:w val="0.49069855398509976"/>
          <c:h val="0.97211280096837205"/>
        </c:manualLayout>
      </c:layout>
      <c:txPr>
        <a:bodyPr/>
        <a:lstStyle/>
        <a:p>
          <a:pPr>
            <a:defRPr sz="1192" baseline="0">
              <a:solidFill>
                <a:schemeClr val="tx1"/>
              </a:solidFill>
            </a:defRPr>
          </a:pPr>
          <a:endParaRPr lang="ru-RU"/>
        </a:p>
      </c:txPr>
    </c:legend>
    <c:plotVisOnly val="1"/>
    <c:dispBlanksAs val="zero"/>
  </c:chart>
  <c:spPr>
    <a:ln cmpd="sng"/>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pie3DChart>
        <c:varyColors val="1"/>
        <c:ser>
          <c:idx val="0"/>
          <c:order val="0"/>
          <c:tx>
            <c:strRef>
              <c:f>Лист1!$B$1</c:f>
              <c:strCache>
                <c:ptCount val="1"/>
                <c:pt idx="0">
                  <c:v>Добровольные народные дружины (общественные объединения правоохранительной напрвленности)</c:v>
                </c:pt>
              </c:strCache>
            </c:strRef>
          </c:tx>
          <c:explosion val="22"/>
          <c:dLbls>
            <c:spPr>
              <a:noFill/>
              <a:ln w="23997">
                <a:noFill/>
              </a:ln>
            </c:spPr>
            <c:showPercent val="1"/>
          </c:dLbls>
          <c:cat>
            <c:strRef>
              <c:f>Лист1!$A$2:$A$6</c:f>
              <c:strCache>
                <c:ptCount val="5"/>
                <c:pt idx="0">
                  <c:v>Народные дружины - 5</c:v>
                </c:pt>
                <c:pt idx="1">
                  <c:v>сельские - 9</c:v>
                </c:pt>
                <c:pt idx="2">
                  <c:v>в органах ТОС - 12</c:v>
                </c:pt>
                <c:pt idx="3">
                  <c:v>студенческие-2</c:v>
                </c:pt>
                <c:pt idx="4">
                  <c:v>предприятия - 1</c:v>
                </c:pt>
              </c:strCache>
            </c:strRef>
          </c:cat>
          <c:val>
            <c:numRef>
              <c:f>Лист1!$B$2:$B$6</c:f>
              <c:numCache>
                <c:formatCode>General</c:formatCode>
                <c:ptCount val="5"/>
                <c:pt idx="0">
                  <c:v>5</c:v>
                </c:pt>
                <c:pt idx="1">
                  <c:v>9</c:v>
                </c:pt>
                <c:pt idx="2">
                  <c:v>12</c:v>
                </c:pt>
                <c:pt idx="3">
                  <c:v>2</c:v>
                </c:pt>
                <c:pt idx="4">
                  <c:v>2</c:v>
                </c:pt>
              </c:numCache>
            </c:numRef>
          </c:val>
        </c:ser>
      </c:pie3DChart>
      <c:spPr>
        <a:noFill/>
        <a:ln w="25234">
          <a:noFill/>
        </a:ln>
      </c:spPr>
    </c:plotArea>
    <c:legend>
      <c:legendPos val="r"/>
    </c:legend>
    <c:plotVisOnly val="1"/>
    <c:dispBlanksAs val="zero"/>
  </c:chart>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lang val="ru-RU"/>
  <c:chart>
    <c:title>
      <c:spPr>
        <a:noFill/>
        <a:ln w="25159">
          <a:noFill/>
        </a:ln>
      </c:spPr>
      <c:txPr>
        <a:bodyPr rot="0" spcFirstLastPara="1" vertOverflow="ellipsis" vert="horz" wrap="square" anchor="ctr" anchorCtr="1"/>
        <a:lstStyle/>
        <a:p>
          <a:pPr>
            <a:defRPr sz="1665"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view3D>
      <c:rotX val="30"/>
      <c:perspective val="30"/>
    </c:view3D>
    <c:plotArea>
      <c:layout/>
      <c:pie3DChart>
        <c:varyColors val="1"/>
        <c:ser>
          <c:idx val="0"/>
          <c:order val="0"/>
          <c:tx>
            <c:strRef>
              <c:f>Лист1!$B$1</c:f>
              <c:strCache>
                <c:ptCount val="1"/>
                <c:pt idx="0">
                  <c:v>Исполнение МП, тыс. рублей</c:v>
                </c:pt>
              </c:strCache>
            </c:strRef>
          </c:tx>
          <c:dPt>
            <c:idx val="0"/>
            <c:spPr>
              <a:solidFill>
                <a:schemeClr val="accent1"/>
              </a:solidFill>
              <a:ln w="25159">
                <a:solidFill>
                  <a:schemeClr val="lt1"/>
                </a:solidFill>
              </a:ln>
              <a:effectLst/>
              <a:sp3d contourW="25400">
                <a:contourClr>
                  <a:schemeClr val="lt1"/>
                </a:contourClr>
              </a:sp3d>
            </c:spPr>
          </c:dPt>
          <c:dPt>
            <c:idx val="1"/>
            <c:spPr>
              <a:solidFill>
                <a:schemeClr val="accent2"/>
              </a:solidFill>
              <a:ln w="25159">
                <a:solidFill>
                  <a:schemeClr val="lt1"/>
                </a:solidFill>
              </a:ln>
              <a:effectLst/>
              <a:sp3d contourW="25400">
                <a:contourClr>
                  <a:schemeClr val="lt1"/>
                </a:contourClr>
              </a:sp3d>
            </c:spPr>
          </c:dPt>
          <c:dLbls>
            <c:dLbl>
              <c:idx val="0"/>
              <c:layout>
                <c:manualLayout>
                  <c:x val="0.15400226013414994"/>
                  <c:y val="-8.2067866516687682E-3"/>
                </c:manualLayout>
              </c:layout>
              <c:dLblPos val="bestFit"/>
              <c:showVal val="1"/>
            </c:dLbl>
            <c:dLbl>
              <c:idx val="1"/>
              <c:layout>
                <c:manualLayout>
                  <c:x val="-0.13134204578594341"/>
                  <c:y val="-3.5308086489188851E-3"/>
                </c:manualLayout>
              </c:layout>
              <c:dLblPos val="bestFit"/>
              <c:showVal val="1"/>
            </c:dLbl>
            <c:spPr>
              <a:noFill/>
              <a:ln w="25159">
                <a:noFill/>
              </a:ln>
            </c:spPr>
            <c:txPr>
              <a:bodyPr rot="0" spcFirstLastPara="1" vertOverflow="ellipsis" vert="horz" wrap="square" anchor="ctr" anchorCtr="1"/>
              <a:lstStyle/>
              <a:p>
                <a:pPr>
                  <a:defRPr sz="1386"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showLeaderLines val="1"/>
            <c:leaderLines>
              <c:spPr>
                <a:ln w="9438" cap="flat" cmpd="sng" algn="ctr">
                  <a:solidFill>
                    <a:schemeClr val="tx1">
                      <a:lumMod val="35000"/>
                      <a:lumOff val="65000"/>
                    </a:schemeClr>
                  </a:solidFill>
                  <a:round/>
                </a:ln>
                <a:effectLst/>
              </c:spPr>
            </c:leaderLines>
          </c:dLbls>
          <c:cat>
            <c:strRef>
              <c:f>Лист1!$A$2:$A$3</c:f>
              <c:strCache>
                <c:ptCount val="2"/>
                <c:pt idx="0">
                  <c:v>Фактическое исполнение</c:v>
                </c:pt>
                <c:pt idx="1">
                  <c:v>Экономия</c:v>
                </c:pt>
              </c:strCache>
            </c:strRef>
          </c:cat>
          <c:val>
            <c:numRef>
              <c:f>Лист1!$B$2:$B$3</c:f>
              <c:numCache>
                <c:formatCode>General</c:formatCode>
                <c:ptCount val="2"/>
                <c:pt idx="0">
                  <c:v>3647.74</c:v>
                </c:pt>
                <c:pt idx="1">
                  <c:v>743.3599999999999</c:v>
                </c:pt>
              </c:numCache>
            </c:numRef>
          </c:val>
        </c:ser>
      </c:pie3DChart>
      <c:spPr>
        <a:noFill/>
        <a:ln w="25399">
          <a:noFill/>
        </a:ln>
      </c:spPr>
    </c:plotArea>
    <c:legend>
      <c:legendPos val="b"/>
      <c:spPr>
        <a:noFill/>
        <a:ln w="25159">
          <a:noFill/>
        </a:ln>
      </c:spPr>
      <c:txPr>
        <a:bodyPr rot="0" spcFirstLastPara="1" vertOverflow="ellipsis" vert="horz" wrap="square" anchor="ctr" anchorCtr="1"/>
        <a:lstStyle/>
        <a:p>
          <a:pPr>
            <a:defRPr sz="1386"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a:noFill/>
    </a:ln>
    <a:effectLst/>
  </c:spPr>
  <c:txPr>
    <a:bodyPr/>
    <a:lstStyle/>
    <a:p>
      <a:pPr>
        <a:defRPr sz="1386">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vert="horz"/>
          <a:lstStyle/>
          <a:p>
            <a:pPr>
              <a:defRPr/>
            </a:pPr>
            <a:r>
              <a:rPr lang="ru-RU"/>
              <a:t>Посещаемость, среднемесячное значение</a:t>
            </a:r>
          </a:p>
        </c:rich>
      </c:tx>
      <c:spPr>
        <a:noFill/>
        <a:ln w="69579">
          <a:noFill/>
        </a:ln>
      </c:spPr>
    </c:title>
    <c:plotArea>
      <c:layout/>
      <c:barChart>
        <c:barDir val="col"/>
        <c:grouping val="clustered"/>
        <c:ser>
          <c:idx val="0"/>
          <c:order val="0"/>
          <c:tx>
            <c:strRef>
              <c:f>Лист1!$B$1</c:f>
              <c:strCache>
                <c:ptCount val="1"/>
                <c:pt idx="0">
                  <c:v>Количество визитов</c:v>
                </c:pt>
              </c:strCache>
            </c:strRef>
          </c:tx>
          <c:spPr>
            <a:solidFill>
              <a:srgbClr val="4F81BD"/>
            </a:solidFill>
            <a:ln w="69579">
              <a:noFill/>
            </a:ln>
          </c:spPr>
          <c:dLbls>
            <c:spPr>
              <a:noFill/>
              <a:ln w="69579">
                <a:noFill/>
              </a:ln>
            </c:spPr>
            <c:txPr>
              <a:bodyPr rot="0" vert="horz"/>
              <a:lstStyle/>
              <a:p>
                <a:pPr>
                  <a:defRPr/>
                </a:pPr>
                <a:endParaRPr lang="ru-RU"/>
              </a:p>
            </c:txPr>
            <c:showVal val="1"/>
          </c:dLbls>
          <c:cat>
            <c:numRef>
              <c:f>Лист1!$A$2:$A$4</c:f>
              <c:numCache>
                <c:formatCode>General</c:formatCode>
                <c:ptCount val="3"/>
                <c:pt idx="0">
                  <c:v>2015</c:v>
                </c:pt>
                <c:pt idx="1">
                  <c:v>2016</c:v>
                </c:pt>
                <c:pt idx="2">
                  <c:v>2017</c:v>
                </c:pt>
              </c:numCache>
            </c:numRef>
          </c:cat>
          <c:val>
            <c:numRef>
              <c:f>Лист1!$B$2:$B$4</c:f>
              <c:numCache>
                <c:formatCode>General</c:formatCode>
                <c:ptCount val="3"/>
                <c:pt idx="0">
                  <c:v>13472</c:v>
                </c:pt>
                <c:pt idx="1">
                  <c:v>21866</c:v>
                </c:pt>
                <c:pt idx="2">
                  <c:v>32300</c:v>
                </c:pt>
              </c:numCache>
            </c:numRef>
          </c:val>
        </c:ser>
        <c:ser>
          <c:idx val="1"/>
          <c:order val="1"/>
          <c:tx>
            <c:strRef>
              <c:f>Лист1!$C$1</c:f>
              <c:strCache>
                <c:ptCount val="1"/>
                <c:pt idx="0">
                  <c:v>Уникальные посетители</c:v>
                </c:pt>
              </c:strCache>
            </c:strRef>
          </c:tx>
          <c:spPr>
            <a:solidFill>
              <a:srgbClr val="C0504D"/>
            </a:solidFill>
            <a:ln w="69579">
              <a:noFill/>
            </a:ln>
          </c:spPr>
          <c:dLbls>
            <c:spPr>
              <a:noFill/>
              <a:ln w="69579">
                <a:noFill/>
              </a:ln>
            </c:spPr>
            <c:txPr>
              <a:bodyPr rot="0" vert="horz"/>
              <a:lstStyle/>
              <a:p>
                <a:pPr>
                  <a:defRPr/>
                </a:pPr>
                <a:endParaRPr lang="ru-RU"/>
              </a:p>
            </c:txPr>
            <c:showVal val="1"/>
          </c:dLbls>
          <c:cat>
            <c:numRef>
              <c:f>Лист1!$A$2:$A$4</c:f>
              <c:numCache>
                <c:formatCode>General</c:formatCode>
                <c:ptCount val="3"/>
                <c:pt idx="0">
                  <c:v>2015</c:v>
                </c:pt>
                <c:pt idx="1">
                  <c:v>2016</c:v>
                </c:pt>
                <c:pt idx="2">
                  <c:v>2017</c:v>
                </c:pt>
              </c:numCache>
            </c:numRef>
          </c:cat>
          <c:val>
            <c:numRef>
              <c:f>Лист1!$C$2:$C$4</c:f>
              <c:numCache>
                <c:formatCode>General</c:formatCode>
                <c:ptCount val="3"/>
                <c:pt idx="0">
                  <c:v>9914</c:v>
                </c:pt>
                <c:pt idx="1">
                  <c:v>10116</c:v>
                </c:pt>
                <c:pt idx="2">
                  <c:v>11856</c:v>
                </c:pt>
              </c:numCache>
            </c:numRef>
          </c:val>
        </c:ser>
        <c:gapWidth val="219"/>
        <c:overlap val="-27"/>
        <c:axId val="59619200"/>
        <c:axId val="59620736"/>
      </c:barChart>
      <c:catAx>
        <c:axId val="59619200"/>
        <c:scaling>
          <c:orientation val="minMax"/>
        </c:scaling>
        <c:axPos val="b"/>
        <c:numFmt formatCode="General" sourceLinked="1"/>
        <c:majorTickMark val="none"/>
        <c:tickLblPos val="nextTo"/>
        <c:spPr>
          <a:noFill/>
          <a:ln w="26090" cap="flat" cmpd="sng" algn="ctr">
            <a:solidFill>
              <a:schemeClr val="tx1">
                <a:lumMod val="15000"/>
                <a:lumOff val="85000"/>
              </a:schemeClr>
            </a:solidFill>
            <a:round/>
          </a:ln>
          <a:effectLst/>
        </c:spPr>
        <c:txPr>
          <a:bodyPr rot="-60000000" vert="horz"/>
          <a:lstStyle/>
          <a:p>
            <a:pPr>
              <a:defRPr/>
            </a:pPr>
            <a:endParaRPr lang="ru-RU"/>
          </a:p>
        </c:txPr>
        <c:crossAx val="59620736"/>
        <c:crosses val="autoZero"/>
        <c:auto val="1"/>
        <c:lblAlgn val="ctr"/>
        <c:lblOffset val="100"/>
      </c:catAx>
      <c:valAx>
        <c:axId val="59620736"/>
        <c:scaling>
          <c:orientation val="minMax"/>
        </c:scaling>
        <c:axPos val="l"/>
        <c:majorGridlines>
          <c:spPr>
            <a:ln w="26090" cap="flat" cmpd="sng" algn="ctr">
              <a:solidFill>
                <a:schemeClr val="tx1">
                  <a:lumMod val="15000"/>
                  <a:lumOff val="85000"/>
                </a:schemeClr>
              </a:solidFill>
              <a:round/>
            </a:ln>
            <a:effectLst/>
          </c:spPr>
        </c:majorGridlines>
        <c:numFmt formatCode="General" sourceLinked="1"/>
        <c:majorTickMark val="none"/>
        <c:tickLblPos val="nextTo"/>
        <c:spPr>
          <a:ln w="26090">
            <a:noFill/>
          </a:ln>
        </c:spPr>
        <c:txPr>
          <a:bodyPr rot="-60000000" vert="horz"/>
          <a:lstStyle/>
          <a:p>
            <a:pPr>
              <a:defRPr/>
            </a:pPr>
            <a:endParaRPr lang="ru-RU"/>
          </a:p>
        </c:txPr>
        <c:crossAx val="59619200"/>
        <c:crosses val="autoZero"/>
        <c:crossBetween val="between"/>
      </c:valAx>
      <c:spPr>
        <a:noFill/>
        <a:ln w="25118">
          <a:noFill/>
        </a:ln>
      </c:spPr>
    </c:plotArea>
    <c:legend>
      <c:legendPos val="b"/>
      <c:spPr>
        <a:noFill/>
        <a:ln w="69579">
          <a:noFill/>
        </a:ln>
      </c:spPr>
      <c:txPr>
        <a:bodyPr rot="0" vert="horz"/>
        <a:lstStyle/>
        <a:p>
          <a:pPr>
            <a:defRPr/>
          </a:pPr>
          <a:endParaRPr lang="ru-RU"/>
        </a:p>
      </c:txPr>
    </c:legend>
    <c:plotVisOnly val="1"/>
    <c:dispBlanksAs val="gap"/>
  </c:chart>
  <c:spPr>
    <a:solidFill>
      <a:schemeClr val="bg1"/>
    </a:solidFill>
    <a:ln>
      <a:noFill/>
    </a:ln>
    <a:effectLst/>
  </c:spPr>
  <c:txPr>
    <a:bodyPr/>
    <a:lstStyle/>
    <a:p>
      <a:pPr>
        <a:defRPr sz="1532" baseline="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3"/>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107143583796443"/>
          <c:y val="0.10295952894060582"/>
          <c:w val="0.47000203462939227"/>
          <c:h val="0.66902348896392594"/>
        </c:manualLayout>
      </c:layout>
      <c:doughnutChart>
        <c:varyColors val="1"/>
        <c:ser>
          <c:idx val="0"/>
          <c:order val="0"/>
          <c:spPr>
            <a:scene3d>
              <a:camera prst="orthographicFront"/>
              <a:lightRig rig="threePt" dir="t"/>
            </a:scene3d>
            <a:sp3d prstMaterial="softEdge"/>
          </c:spPr>
          <c:dPt>
            <c:idx val="0"/>
            <c:spPr>
              <a:solidFill>
                <a:schemeClr val="accent1">
                  <a:shade val="53000"/>
                </a:schemeClr>
              </a:solidFill>
              <a:ln w="19050">
                <a:solidFill>
                  <a:schemeClr val="lt1"/>
                </a:solidFill>
              </a:ln>
              <a:effectLst/>
              <a:scene3d>
                <a:camera prst="orthographicFront"/>
                <a:lightRig rig="threePt" dir="t"/>
              </a:scene3d>
              <a:sp3d prstMaterial="softEdge"/>
            </c:spPr>
          </c:dPt>
          <c:dPt>
            <c:idx val="1"/>
            <c:spPr>
              <a:solidFill>
                <a:schemeClr val="accent1">
                  <a:shade val="76000"/>
                </a:schemeClr>
              </a:solidFill>
              <a:ln w="19050">
                <a:solidFill>
                  <a:schemeClr val="lt1"/>
                </a:solidFill>
              </a:ln>
              <a:effectLst/>
              <a:scene3d>
                <a:camera prst="orthographicFront"/>
                <a:lightRig rig="threePt" dir="t"/>
              </a:scene3d>
              <a:sp3d prstMaterial="softEdge"/>
            </c:spPr>
          </c:dPt>
          <c:dPt>
            <c:idx val="2"/>
            <c:spPr>
              <a:solidFill>
                <a:schemeClr val="accent1"/>
              </a:solidFill>
              <a:ln w="19050">
                <a:solidFill>
                  <a:schemeClr val="lt1"/>
                </a:solidFill>
              </a:ln>
              <a:effectLst/>
              <a:scene3d>
                <a:camera prst="orthographicFront"/>
                <a:lightRig rig="threePt" dir="t"/>
              </a:scene3d>
              <a:sp3d prstMaterial="softEdge"/>
            </c:spPr>
          </c:dPt>
          <c:dPt>
            <c:idx val="3"/>
            <c:spPr>
              <a:solidFill>
                <a:schemeClr val="accent1">
                  <a:tint val="77000"/>
                </a:schemeClr>
              </a:solidFill>
              <a:ln w="19050">
                <a:solidFill>
                  <a:schemeClr val="lt1"/>
                </a:solidFill>
              </a:ln>
              <a:effectLst/>
              <a:scene3d>
                <a:camera prst="orthographicFront"/>
                <a:lightRig rig="threePt" dir="t"/>
              </a:scene3d>
              <a:sp3d prstMaterial="softEdge"/>
            </c:spPr>
          </c:dPt>
          <c:dPt>
            <c:idx val="4"/>
            <c:spPr>
              <a:solidFill>
                <a:schemeClr val="accent1">
                  <a:tint val="54000"/>
                </a:schemeClr>
              </a:solidFill>
              <a:ln w="19050">
                <a:solidFill>
                  <a:schemeClr val="lt1"/>
                </a:solidFill>
              </a:ln>
              <a:effectLst/>
              <a:scene3d>
                <a:camera prst="orthographicFront"/>
                <a:lightRig rig="threePt" dir="t"/>
              </a:scene3d>
              <a:sp3d prstMaterial="softEdge"/>
            </c:spPr>
          </c:dPt>
          <c:dLbls>
            <c:dLbl>
              <c:idx val="0"/>
              <c:layout>
                <c:manualLayout>
                  <c:x val="0.18604651162790872"/>
                  <c:y val="-0.17656129842331444"/>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0.21705416183442464"/>
                  <c:y val="9.0111933543712525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extLst>
                <c:ext xmlns:c15="http://schemas.microsoft.com/office/drawing/2012/chart" uri="{CE6537A1-D6FC-4f65-9D91-7224C49458BB}">
                  <c15:layout>
                    <c:manualLayout>
                      <c:w val="0.28549085434088178"/>
                      <c:h val="0.21776715100239102"/>
                    </c:manualLayout>
                  </c15:layout>
                </c:ext>
              </c:extLst>
            </c:dLbl>
            <c:dLbl>
              <c:idx val="2"/>
              <c:layout>
                <c:manualLayout>
                  <c:x val="9.3993599313098267E-2"/>
                  <c:y val="0.20596159690564989"/>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extLst>
                <c:ext xmlns:c15="http://schemas.microsoft.com/office/drawing/2012/chart" uri="{CE6537A1-D6FC-4f65-9D91-7224C49458BB}">
                  <c15:layout>
                    <c:manualLayout>
                      <c:w val="0.12461844685771153"/>
                      <c:h val="0.15466740341667815"/>
                    </c:manualLayout>
                  </c15:layout>
                </c:ext>
              </c:extLst>
            </c:dLbl>
            <c:dLbl>
              <c:idx val="3"/>
              <c:layout>
                <c:manualLayout>
                  <c:x val="-0.17441643348300812"/>
                  <c:y val="0.14545397614771829"/>
                </c:manualLayout>
              </c:layout>
              <c:showLegendKey val="1"/>
              <c:showVal val="1"/>
              <c:showCatName val="1"/>
              <c:showSerName val="1"/>
              <c:showPercent val="1"/>
              <c:showBubbleSize val="1"/>
              <c:extLst>
                <c:ext xmlns:c15="http://schemas.microsoft.com/office/drawing/2012/chart" uri="{CE6537A1-D6FC-4f65-9D91-7224C49458BB}">
                  <c15:layout>
                    <c:manualLayout>
                      <c:w val="0.29963824289405683"/>
                      <c:h val="0.19060215872868752"/>
                    </c:manualLayout>
                  </c15:layout>
                </c:ext>
              </c:extLst>
            </c:dLbl>
            <c:dLbl>
              <c:idx val="4"/>
              <c:layout>
                <c:manualLayout>
                  <c:x val="-0.14341085271317841"/>
                  <c:y val="-7.5401412601611331E-2"/>
                </c:manualLayout>
              </c:layout>
              <c:tx>
                <c:rich>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Прединвести-ционная
13%</a:t>
                    </a:r>
                  </a:p>
                </c:rich>
              </c:tx>
              <c:spPr>
                <a:noFill/>
                <a:ln>
                  <a:noFill/>
                </a:ln>
                <a:effectLst/>
              </c:spPr>
              <c:showLegendKey val="1"/>
              <c:showVal val="1"/>
              <c:showCatName val="1"/>
              <c:showSerName val="1"/>
              <c:showPercent val="1"/>
              <c:showBubbleSize val="1"/>
              <c:extLst>
                <c:ext xmlns:c15="http://schemas.microsoft.com/office/drawing/2012/chart" uri="{CE6537A1-D6FC-4f65-9D91-7224C49458BB}">
                  <c15:layout>
                    <c:manualLayout>
                      <c:w val="0.33556837372072679"/>
                      <c:h val="0.17146006004353373"/>
                    </c:manualLayout>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1"/>
            <c:showVal val="1"/>
            <c:showCatName val="1"/>
            <c:showSerName val="1"/>
            <c:showPercent val="1"/>
            <c:showBubbleSiz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Лист2!$J$19:$J$23</c:f>
              <c:strCache>
                <c:ptCount val="5"/>
                <c:pt idx="0">
                  <c:v>Реализация производства</c:v>
                </c:pt>
                <c:pt idx="1">
                  <c:v>Приобретение оборудования</c:v>
                </c:pt>
                <c:pt idx="2">
                  <c:v>СМР</c:v>
                </c:pt>
                <c:pt idx="3">
                  <c:v>Оформление земельного участка</c:v>
                </c:pt>
                <c:pt idx="4">
                  <c:v>Прединвестиционная</c:v>
                </c:pt>
              </c:strCache>
            </c:strRef>
          </c:cat>
          <c:val>
            <c:numRef>
              <c:f>Лист2!$K$19:$K$23</c:f>
              <c:numCache>
                <c:formatCode>General</c:formatCode>
                <c:ptCount val="5"/>
                <c:pt idx="0">
                  <c:v>36.200000000000003</c:v>
                </c:pt>
                <c:pt idx="1">
                  <c:v>3.6</c:v>
                </c:pt>
                <c:pt idx="2">
                  <c:v>5.7</c:v>
                </c:pt>
                <c:pt idx="3">
                  <c:v>41.3</c:v>
                </c:pt>
                <c:pt idx="4">
                  <c:v>13.2</c:v>
                </c:pt>
              </c:numCache>
            </c:numRef>
          </c:val>
        </c:ser>
        <c:dLbls>
          <c:showLegendKey val="1"/>
          <c:showVal val="1"/>
          <c:showCatName val="1"/>
          <c:showSerName val="1"/>
          <c:showPercent val="1"/>
          <c:showBubbleSize val="1"/>
        </c:dLbls>
        <c:firstSliceAng val="0"/>
        <c:holeSize val="51"/>
      </c:doughnutChart>
      <c:spPr>
        <a:noFill/>
        <a:ln>
          <a:noFill/>
        </a:ln>
        <a:effectLst/>
      </c:spPr>
    </c:plotArea>
    <c:plotVisOnly val="1"/>
    <c:dispBlanksAs val="zero"/>
    <c:showDLblsOverMax val="1"/>
  </c:chart>
  <c:spPr>
    <a:noFill/>
    <a:ln w="9525" cap="flat" cmpd="sng" algn="ctr">
      <a:noFill/>
      <a:round/>
    </a:ln>
    <a:effectLst/>
  </c:spPr>
  <c:txPr>
    <a:bodyPr/>
    <a:lstStyle/>
    <a:p>
      <a:pPr>
        <a:defRPr/>
      </a:pPr>
      <a:endParaRPr lang="ru-RU"/>
    </a:p>
  </c:txPr>
  <c:externalData r:id="rId2">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latin typeface="Times New Roman" pitchFamily="18" charset="0"/>
                <a:cs typeface="Times New Roman" pitchFamily="18" charset="0"/>
              </a:defRPr>
            </a:pPr>
            <a:r>
              <a:rPr lang="ru-RU" sz="1398">
                <a:latin typeface="Times New Roman" pitchFamily="18" charset="0"/>
                <a:cs typeface="Times New Roman" pitchFamily="18" charset="0"/>
              </a:rPr>
              <a:t>Объем субсидий физкультурно-спортивным общественным организациям</a:t>
            </a:r>
          </a:p>
        </c:rich>
      </c:tx>
      <c:layout>
        <c:manualLayout>
          <c:xMode val="edge"/>
          <c:yMode val="edge"/>
          <c:x val="0.17006293389237603"/>
          <c:y val="3.1619730807670401E-2"/>
        </c:manualLayout>
      </c:layout>
    </c:title>
    <c:plotArea>
      <c:layout/>
      <c:barChart>
        <c:barDir val="col"/>
        <c:grouping val="clustered"/>
        <c:ser>
          <c:idx val="0"/>
          <c:order val="0"/>
          <c:tx>
            <c:strRef>
              <c:f>Лист1!$B$1</c:f>
              <c:strCache>
                <c:ptCount val="1"/>
                <c:pt idx="0">
                  <c:v>Тыс.руб.</c:v>
                </c:pt>
              </c:strCache>
            </c:strRef>
          </c:tx>
          <c:dLbls>
            <c:spPr>
              <a:noFill/>
              <a:ln w="25396">
                <a:noFill/>
              </a:ln>
            </c:spPr>
            <c:txPr>
              <a:bodyPr/>
              <a:lstStyle/>
              <a:p>
                <a:pPr>
                  <a:defRPr b="1">
                    <a:latin typeface="Times New Roman" pitchFamily="18" charset="0"/>
                    <a:cs typeface="Times New Roman" pitchFamily="18" charset="0"/>
                  </a:defRPr>
                </a:pPr>
                <a:endParaRPr lang="ru-RU"/>
              </a:p>
            </c:txPr>
            <c:showVal val="1"/>
          </c:dLbls>
          <c:cat>
            <c:strRef>
              <c:f>Лист1!$A$2:$A$5</c:f>
              <c:strCache>
                <c:ptCount val="4"/>
                <c:pt idx="0">
                  <c:v>2014 год</c:v>
                </c:pt>
                <c:pt idx="1">
                  <c:v>2015 год</c:v>
                </c:pt>
                <c:pt idx="2">
                  <c:v>2016 год</c:v>
                </c:pt>
                <c:pt idx="3">
                  <c:v>2017 год</c:v>
                </c:pt>
              </c:strCache>
            </c:strRef>
          </c:cat>
          <c:val>
            <c:numRef>
              <c:f>Лист1!$B$2:$B$5</c:f>
              <c:numCache>
                <c:formatCode>General</c:formatCode>
                <c:ptCount val="4"/>
                <c:pt idx="0">
                  <c:v>16714.87</c:v>
                </c:pt>
                <c:pt idx="1">
                  <c:v>18000.53</c:v>
                </c:pt>
                <c:pt idx="2">
                  <c:v>19625.82</c:v>
                </c:pt>
                <c:pt idx="3">
                  <c:v>19418.349999999995</c:v>
                </c:pt>
              </c:numCache>
            </c:numRef>
          </c:val>
        </c:ser>
        <c:axId val="134471040"/>
        <c:axId val="134493312"/>
      </c:barChart>
      <c:catAx>
        <c:axId val="134471040"/>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34493312"/>
        <c:crosses val="autoZero"/>
        <c:auto val="1"/>
        <c:lblAlgn val="ctr"/>
        <c:lblOffset val="100"/>
      </c:catAx>
      <c:valAx>
        <c:axId val="13449331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3447104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hart>
    <c:view3D>
      <c:depthPercent val="100"/>
      <c:rAngAx val="1"/>
    </c:view3D>
    <c:plotArea>
      <c:layout>
        <c:manualLayout>
          <c:layoutTarget val="inner"/>
          <c:xMode val="edge"/>
          <c:yMode val="edge"/>
          <c:x val="0.12445287893199899"/>
          <c:y val="2.3342520124557703E-2"/>
          <c:w val="0.67666671601521144"/>
          <c:h val="0.46955186760383238"/>
        </c:manualLayout>
      </c:layout>
      <c:bar3DChart>
        <c:barDir val="col"/>
        <c:grouping val="clustered"/>
        <c:ser>
          <c:idx val="0"/>
          <c:order val="0"/>
          <c:tx>
            <c:strRef>
              <c:f>Лист1!$B$1</c:f>
              <c:strCache>
                <c:ptCount val="1"/>
                <c:pt idx="0">
                  <c:v>2016 год</c:v>
                </c:pt>
              </c:strCache>
            </c:strRef>
          </c:tx>
          <c:cat>
            <c:strRef>
              <c:f>Лист1!$A$2:$A$3</c:f>
              <c:strCache>
                <c:ptCount val="2"/>
                <c:pt idx="0">
                  <c:v>Клубные формирования культурно-досуговых учреждений</c:v>
                </c:pt>
                <c:pt idx="1">
                  <c:v>Сельские клубные формирования</c:v>
                </c:pt>
              </c:strCache>
            </c:strRef>
          </c:cat>
          <c:val>
            <c:numRef>
              <c:f>Лист1!$B$2:$B$3</c:f>
              <c:numCache>
                <c:formatCode>General</c:formatCode>
                <c:ptCount val="2"/>
                <c:pt idx="0">
                  <c:v>286</c:v>
                </c:pt>
                <c:pt idx="1">
                  <c:v>158</c:v>
                </c:pt>
              </c:numCache>
            </c:numRef>
          </c:val>
        </c:ser>
        <c:ser>
          <c:idx val="1"/>
          <c:order val="1"/>
          <c:tx>
            <c:strRef>
              <c:f>Лист1!$C$1</c:f>
              <c:strCache>
                <c:ptCount val="1"/>
                <c:pt idx="0">
                  <c:v>2017 год</c:v>
                </c:pt>
              </c:strCache>
            </c:strRef>
          </c:tx>
          <c:cat>
            <c:strRef>
              <c:f>Лист1!$A$2:$A$3</c:f>
              <c:strCache>
                <c:ptCount val="2"/>
                <c:pt idx="0">
                  <c:v>Клубные формирования культурно-досуговых учреждений</c:v>
                </c:pt>
                <c:pt idx="1">
                  <c:v>Сельские клубные формирования</c:v>
                </c:pt>
              </c:strCache>
            </c:strRef>
          </c:cat>
          <c:val>
            <c:numRef>
              <c:f>Лист1!$C$2:$C$3</c:f>
              <c:numCache>
                <c:formatCode>General</c:formatCode>
                <c:ptCount val="2"/>
                <c:pt idx="0">
                  <c:v>287</c:v>
                </c:pt>
                <c:pt idx="1">
                  <c:v>192</c:v>
                </c:pt>
              </c:numCache>
            </c:numRef>
          </c:val>
        </c:ser>
        <c:shape val="cylinder"/>
        <c:axId val="133280896"/>
        <c:axId val="133282432"/>
        <c:axId val="0"/>
      </c:bar3DChart>
      <c:catAx>
        <c:axId val="133280896"/>
        <c:scaling>
          <c:orientation val="minMax"/>
        </c:scaling>
        <c:axPos val="b"/>
        <c:numFmt formatCode="General" sourceLinked="0"/>
        <c:tickLblPos val="nextTo"/>
        <c:crossAx val="133282432"/>
        <c:crosses val="autoZero"/>
        <c:auto val="1"/>
        <c:lblAlgn val="ctr"/>
        <c:lblOffset val="100"/>
      </c:catAx>
      <c:valAx>
        <c:axId val="133282432"/>
        <c:scaling>
          <c:orientation val="minMax"/>
        </c:scaling>
        <c:axPos val="l"/>
        <c:majorGridlines/>
        <c:numFmt formatCode="General" sourceLinked="1"/>
        <c:tickLblPos val="nextTo"/>
        <c:crossAx val="133280896"/>
        <c:crosses val="autoZero"/>
        <c:crossBetween val="between"/>
      </c:valAx>
      <c:spPr>
        <a:noFill/>
        <a:ln w="25409">
          <a:noFill/>
        </a:ln>
      </c:spPr>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clustered"/>
        <c:ser>
          <c:idx val="0"/>
          <c:order val="0"/>
          <c:tx>
            <c:strRef>
              <c:f>Лист1!$B$1</c:f>
              <c:strCache>
                <c:ptCount val="1"/>
                <c:pt idx="0">
                  <c:v>2016</c:v>
                </c:pt>
              </c:strCache>
            </c:strRef>
          </c:tx>
          <c:cat>
            <c:strRef>
              <c:f>Лист1!$A$2:$A$3</c:f>
              <c:strCache>
                <c:ptCount val="2"/>
                <c:pt idx="0">
                  <c:v>Количество участников клубных формирований культурно-досуговых учреждений</c:v>
                </c:pt>
                <c:pt idx="1">
                  <c:v>Количество участников сельских клубов</c:v>
                </c:pt>
              </c:strCache>
            </c:strRef>
          </c:cat>
          <c:val>
            <c:numRef>
              <c:f>Лист1!$B$2:$B$3</c:f>
              <c:numCache>
                <c:formatCode>General</c:formatCode>
                <c:ptCount val="2"/>
                <c:pt idx="0">
                  <c:v>5097</c:v>
                </c:pt>
                <c:pt idx="1">
                  <c:v>3456</c:v>
                </c:pt>
              </c:numCache>
            </c:numRef>
          </c:val>
        </c:ser>
        <c:ser>
          <c:idx val="1"/>
          <c:order val="1"/>
          <c:tx>
            <c:strRef>
              <c:f>Лист1!$C$1</c:f>
              <c:strCache>
                <c:ptCount val="1"/>
                <c:pt idx="0">
                  <c:v>2017</c:v>
                </c:pt>
              </c:strCache>
            </c:strRef>
          </c:tx>
          <c:cat>
            <c:strRef>
              <c:f>Лист1!$A$2:$A$3</c:f>
              <c:strCache>
                <c:ptCount val="2"/>
                <c:pt idx="0">
                  <c:v>Количество участников клубных формирований культурно-досуговых учреждений</c:v>
                </c:pt>
                <c:pt idx="1">
                  <c:v>Количество участников сельских клубов</c:v>
                </c:pt>
              </c:strCache>
            </c:strRef>
          </c:cat>
          <c:val>
            <c:numRef>
              <c:f>Лист1!$C$2:$C$3</c:f>
              <c:numCache>
                <c:formatCode>General</c:formatCode>
                <c:ptCount val="2"/>
                <c:pt idx="0">
                  <c:v>5041</c:v>
                </c:pt>
                <c:pt idx="1">
                  <c:v>2818</c:v>
                </c:pt>
              </c:numCache>
            </c:numRef>
          </c:val>
        </c:ser>
        <c:shape val="cylinder"/>
        <c:axId val="133251456"/>
        <c:axId val="133252992"/>
        <c:axId val="0"/>
      </c:bar3DChart>
      <c:catAx>
        <c:axId val="133251456"/>
        <c:scaling>
          <c:orientation val="minMax"/>
        </c:scaling>
        <c:axPos val="b"/>
        <c:numFmt formatCode="General" sourceLinked="0"/>
        <c:tickLblPos val="nextTo"/>
        <c:txPr>
          <a:bodyPr/>
          <a:lstStyle/>
          <a:p>
            <a:pPr>
              <a:defRPr baseline="0">
                <a:latin typeface="Times New Roman" pitchFamily="18" charset="0"/>
              </a:defRPr>
            </a:pPr>
            <a:endParaRPr lang="ru-RU"/>
          </a:p>
        </c:txPr>
        <c:crossAx val="133252992"/>
        <c:crosses val="autoZero"/>
        <c:auto val="1"/>
        <c:lblAlgn val="ctr"/>
        <c:lblOffset val="100"/>
      </c:catAx>
      <c:valAx>
        <c:axId val="133252992"/>
        <c:scaling>
          <c:orientation val="minMax"/>
        </c:scaling>
        <c:axPos val="l"/>
        <c:majorGridlines/>
        <c:numFmt formatCode="General" sourceLinked="1"/>
        <c:tickLblPos val="nextTo"/>
        <c:txPr>
          <a:bodyPr/>
          <a:lstStyle/>
          <a:p>
            <a:pPr>
              <a:defRPr baseline="0">
                <a:latin typeface="Times New Roman" pitchFamily="18" charset="0"/>
              </a:defRPr>
            </a:pPr>
            <a:endParaRPr lang="ru-RU"/>
          </a:p>
        </c:txPr>
        <c:crossAx val="133251456"/>
        <c:crosses val="autoZero"/>
        <c:crossBetween val="between"/>
      </c:valAx>
      <c:spPr>
        <a:noFill/>
        <a:ln w="25395">
          <a:noFill/>
        </a:ln>
      </c:spPr>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hart>
    <c:view3D>
      <c:depthPercent val="100"/>
      <c:rAngAx val="1"/>
    </c:view3D>
    <c:plotArea>
      <c:layout>
        <c:manualLayout>
          <c:layoutTarget val="inner"/>
          <c:xMode val="edge"/>
          <c:yMode val="edge"/>
          <c:x val="0.12060768667704841"/>
          <c:y val="6.6058154293911736E-2"/>
          <c:w val="0.83863229649200577"/>
          <c:h val="0.52192671768736032"/>
        </c:manualLayout>
      </c:layout>
      <c:bar3DChart>
        <c:barDir val="col"/>
        <c:grouping val="clustered"/>
        <c:ser>
          <c:idx val="0"/>
          <c:order val="0"/>
          <c:tx>
            <c:strRef>
              <c:f>Лист1!$B$1</c:f>
              <c:strCache>
                <c:ptCount val="1"/>
                <c:pt idx="0">
                  <c:v>2016</c:v>
                </c:pt>
              </c:strCache>
            </c:strRef>
          </c:tx>
          <c:cat>
            <c:strRef>
              <c:f>Лист1!$A$2:$A$8</c:f>
              <c:strCache>
                <c:ptCount val="7"/>
                <c:pt idx="0">
                  <c:v>МБУК ЦКС</c:v>
                </c:pt>
                <c:pt idx="1">
                  <c:v>МАУ ДК "Дружба"</c:v>
                </c:pt>
                <c:pt idx="2">
                  <c:v>МАКДУ ЦКД "Искра"</c:v>
                </c:pt>
                <c:pt idx="3">
                  <c:v>МЦКД "Горизонт"</c:v>
                </c:pt>
                <c:pt idx="4">
                  <c:v>МБУК "Уссурийский музей"</c:v>
                </c:pt>
                <c:pt idx="5">
                  <c:v>МБУК "Театр драмы им. В.Ф. Комиссаржевской"</c:v>
                </c:pt>
                <c:pt idx="6">
                  <c:v>МАУК "Городские парки"</c:v>
                </c:pt>
              </c:strCache>
            </c:strRef>
          </c:cat>
          <c:val>
            <c:numRef>
              <c:f>Лист1!$B$2:$B$8</c:f>
              <c:numCache>
                <c:formatCode>#,##0</c:formatCode>
                <c:ptCount val="7"/>
                <c:pt idx="0" formatCode="General">
                  <c:v>180679</c:v>
                </c:pt>
                <c:pt idx="1">
                  <c:v>146874</c:v>
                </c:pt>
                <c:pt idx="2" formatCode="General">
                  <c:v>106491</c:v>
                </c:pt>
                <c:pt idx="3">
                  <c:v>120721</c:v>
                </c:pt>
                <c:pt idx="4">
                  <c:v>19300</c:v>
                </c:pt>
                <c:pt idx="5" formatCode="General">
                  <c:v>46103</c:v>
                </c:pt>
                <c:pt idx="6">
                  <c:v>94800</c:v>
                </c:pt>
              </c:numCache>
            </c:numRef>
          </c:val>
        </c:ser>
        <c:ser>
          <c:idx val="1"/>
          <c:order val="1"/>
          <c:tx>
            <c:strRef>
              <c:f>Лист1!$C$1</c:f>
              <c:strCache>
                <c:ptCount val="1"/>
                <c:pt idx="0">
                  <c:v>2017</c:v>
                </c:pt>
              </c:strCache>
            </c:strRef>
          </c:tx>
          <c:cat>
            <c:strRef>
              <c:f>Лист1!$A$2:$A$8</c:f>
              <c:strCache>
                <c:ptCount val="7"/>
                <c:pt idx="0">
                  <c:v>МБУК ЦКС</c:v>
                </c:pt>
                <c:pt idx="1">
                  <c:v>МАУ ДК "Дружба"</c:v>
                </c:pt>
                <c:pt idx="2">
                  <c:v>МАКДУ ЦКД "Искра"</c:v>
                </c:pt>
                <c:pt idx="3">
                  <c:v>МЦКД "Горизонт"</c:v>
                </c:pt>
                <c:pt idx="4">
                  <c:v>МБУК "Уссурийский музей"</c:v>
                </c:pt>
                <c:pt idx="5">
                  <c:v>МБУК "Театр драмы им. В.Ф. Комиссаржевской"</c:v>
                </c:pt>
                <c:pt idx="6">
                  <c:v>МАУК "Городские парки"</c:v>
                </c:pt>
              </c:strCache>
            </c:strRef>
          </c:cat>
          <c:val>
            <c:numRef>
              <c:f>Лист1!$C$2:$C$8</c:f>
              <c:numCache>
                <c:formatCode>#,##0</c:formatCode>
                <c:ptCount val="7"/>
                <c:pt idx="0">
                  <c:v>175413</c:v>
                </c:pt>
                <c:pt idx="1">
                  <c:v>147115</c:v>
                </c:pt>
                <c:pt idx="2">
                  <c:v>112990</c:v>
                </c:pt>
                <c:pt idx="3">
                  <c:v>123116</c:v>
                </c:pt>
                <c:pt idx="4">
                  <c:v>19500</c:v>
                </c:pt>
                <c:pt idx="5">
                  <c:v>46762</c:v>
                </c:pt>
                <c:pt idx="6">
                  <c:v>139290</c:v>
                </c:pt>
              </c:numCache>
            </c:numRef>
          </c:val>
        </c:ser>
        <c:shape val="cylinder"/>
        <c:axId val="134424448"/>
        <c:axId val="134425984"/>
        <c:axId val="0"/>
      </c:bar3DChart>
      <c:catAx>
        <c:axId val="134424448"/>
        <c:scaling>
          <c:orientation val="minMax"/>
        </c:scaling>
        <c:axPos val="b"/>
        <c:numFmt formatCode="General" sourceLinked="0"/>
        <c:tickLblPos val="nextTo"/>
        <c:txPr>
          <a:bodyPr/>
          <a:lstStyle/>
          <a:p>
            <a:pPr>
              <a:defRPr baseline="0">
                <a:latin typeface="Times New Roman" pitchFamily="18" charset="0"/>
              </a:defRPr>
            </a:pPr>
            <a:endParaRPr lang="ru-RU"/>
          </a:p>
        </c:txPr>
        <c:crossAx val="134425984"/>
        <c:crosses val="autoZero"/>
        <c:auto val="1"/>
        <c:lblAlgn val="ctr"/>
        <c:lblOffset val="100"/>
      </c:catAx>
      <c:valAx>
        <c:axId val="134425984"/>
        <c:scaling>
          <c:orientation val="minMax"/>
        </c:scaling>
        <c:axPos val="l"/>
        <c:majorGridlines/>
        <c:numFmt formatCode="General" sourceLinked="1"/>
        <c:tickLblPos val="nextTo"/>
        <c:txPr>
          <a:bodyPr/>
          <a:lstStyle/>
          <a:p>
            <a:pPr>
              <a:defRPr baseline="0">
                <a:latin typeface="Times New Roman" pitchFamily="18" charset="0"/>
              </a:defRPr>
            </a:pPr>
            <a:endParaRPr lang="ru-RU"/>
          </a:p>
        </c:txPr>
        <c:crossAx val="134424448"/>
        <c:crosses val="autoZero"/>
        <c:crossBetween val="between"/>
      </c:valAx>
      <c:spPr>
        <a:noFill/>
        <a:ln w="25402">
          <a:noFill/>
        </a:ln>
      </c:spPr>
    </c:plotArea>
    <c:legend>
      <c:legendPos val="r"/>
      <c:layout>
        <c:manualLayout>
          <c:xMode val="edge"/>
          <c:yMode val="edge"/>
          <c:wMode val="edge"/>
          <c:hMode val="edge"/>
          <c:x val="0.90774767986537563"/>
          <c:y val="0.61490765818281834"/>
          <c:w val="0.98681100269164912"/>
          <c:h val="0.79505724654577636"/>
        </c:manualLayout>
      </c:layout>
      <c:txPr>
        <a:bodyPr/>
        <a:lstStyle/>
        <a:p>
          <a:pPr>
            <a:defRPr baseline="0">
              <a:latin typeface="Times New Roman" pitchFamily="18" charset="0"/>
            </a:defRPr>
          </a:pPr>
          <a:endParaRPr lang="ru-RU"/>
        </a:p>
      </c:txP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0"/>
    </c:view3D>
    <c:plotArea>
      <c:layout>
        <c:manualLayout>
          <c:layoutTarget val="inner"/>
          <c:xMode val="edge"/>
          <c:yMode val="edge"/>
          <c:x val="2.0007905103232655E-3"/>
          <c:y val="7.1937363761733167E-2"/>
          <c:w val="0.60182928434458105"/>
          <c:h val="0.78961238370240117"/>
        </c:manualLayout>
      </c:layout>
      <c:pie3DChart>
        <c:varyColors val="1"/>
        <c:ser>
          <c:idx val="0"/>
          <c:order val="0"/>
          <c:tx>
            <c:strRef>
              <c:f>Лист1!$B$1</c:f>
              <c:strCache>
                <c:ptCount val="1"/>
                <c:pt idx="0">
                  <c:v>Состав читателей-детей</c:v>
                </c:pt>
              </c:strCache>
            </c:strRef>
          </c:tx>
          <c:dPt>
            <c:idx val="0"/>
            <c:spPr>
              <a:solidFill>
                <a:srgbClr val="FF66CC"/>
              </a:solidFill>
            </c:spPr>
          </c:dPt>
          <c:dPt>
            <c:idx val="1"/>
            <c:spPr>
              <a:solidFill>
                <a:srgbClr val="33CC33"/>
              </a:solidFill>
            </c:spPr>
          </c:dPt>
          <c:dPt>
            <c:idx val="2"/>
            <c:spPr>
              <a:solidFill>
                <a:srgbClr val="00B0F0"/>
              </a:solidFill>
            </c:spPr>
          </c:dPt>
          <c:dPt>
            <c:idx val="3"/>
            <c:spPr>
              <a:solidFill>
                <a:srgbClr val="9966FF"/>
              </a:solidFill>
            </c:spPr>
          </c:dPt>
          <c:dPt>
            <c:idx val="4"/>
            <c:spPr>
              <a:solidFill>
                <a:srgbClr val="FFC000">
                  <a:lumMod val="60000"/>
                  <a:lumOff val="40000"/>
                </a:srgbClr>
              </a:solidFill>
            </c:spPr>
          </c:dPt>
          <c:dLbls>
            <c:dLbl>
              <c:idx val="0"/>
              <c:layout>
                <c:manualLayout>
                  <c:x val="-6.114585676790163E-2"/>
                  <c:y val="0.11589660383361552"/>
                </c:manualLayout>
              </c:layout>
              <c:tx>
                <c:rich>
                  <a:bodyPr/>
                  <a:lstStyle/>
                  <a:p>
                    <a:pPr>
                      <a:defRPr sz="1400"/>
                    </a:pPr>
                    <a:r>
                      <a:rPr lang="en-US" sz="1400"/>
                      <a:t>8%</a:t>
                    </a:r>
                  </a:p>
                </c:rich>
              </c:tx>
              <c:spPr/>
              <c:dLblPos val="bestFit"/>
            </c:dLbl>
            <c:dLbl>
              <c:idx val="1"/>
              <c:layout>
                <c:manualLayout>
                  <c:x val="-0.17410304177582744"/>
                  <c:y val="-0.10092000202958602"/>
                </c:manualLayout>
              </c:layout>
              <c:tx>
                <c:rich>
                  <a:bodyPr/>
                  <a:lstStyle/>
                  <a:p>
                    <a:pPr>
                      <a:defRPr sz="1400"/>
                    </a:pPr>
                    <a:r>
                      <a:rPr lang="en-US" sz="1400"/>
                      <a:t>39%</a:t>
                    </a:r>
                  </a:p>
                </c:rich>
              </c:tx>
              <c:spPr/>
              <c:dLblPos val="bestFit"/>
            </c:dLbl>
            <c:dLbl>
              <c:idx val="2"/>
              <c:layout>
                <c:manualLayout>
                  <c:x val="0.10630933633295835"/>
                  <c:y val="-0.16970333253798647"/>
                </c:manualLayout>
              </c:layout>
              <c:tx>
                <c:rich>
                  <a:bodyPr/>
                  <a:lstStyle/>
                  <a:p>
                    <a:pPr>
                      <a:defRPr sz="1400"/>
                    </a:pPr>
                    <a:r>
                      <a:rPr lang="en-US" sz="1400"/>
                      <a:t>16%</a:t>
                    </a:r>
                  </a:p>
                </c:rich>
              </c:tx>
              <c:spPr/>
              <c:dLblPos val="bestFit"/>
            </c:dLbl>
            <c:dLbl>
              <c:idx val="3"/>
              <c:layout>
                <c:manualLayout>
                  <c:x val="4.7113798275215911E-2"/>
                  <c:y val="1.1691720353138274E-3"/>
                </c:manualLayout>
              </c:layout>
              <c:tx>
                <c:rich>
                  <a:bodyPr/>
                  <a:lstStyle/>
                  <a:p>
                    <a:pPr>
                      <a:defRPr sz="1400"/>
                    </a:pPr>
                    <a:r>
                      <a:rPr lang="en-US" sz="1400"/>
                      <a:t>10%</a:t>
                    </a:r>
                  </a:p>
                </c:rich>
              </c:tx>
              <c:spPr/>
              <c:dLblPos val="bestFit"/>
            </c:dLbl>
            <c:dLbl>
              <c:idx val="4"/>
              <c:layout>
                <c:manualLayout>
                  <c:x val="9.5989876265467067E-2"/>
                  <c:y val="5.6091943052573034E-2"/>
                </c:manualLayout>
              </c:layout>
              <c:tx>
                <c:rich>
                  <a:bodyPr/>
                  <a:lstStyle/>
                  <a:p>
                    <a:pPr>
                      <a:defRPr sz="1400"/>
                    </a:pPr>
                    <a:r>
                      <a:rPr lang="en-US" sz="1400"/>
                      <a:t>13%</a:t>
                    </a:r>
                  </a:p>
                </c:rich>
              </c:tx>
              <c:spPr/>
              <c:dLblPos val="bestFit"/>
            </c:dLbl>
            <c:spPr>
              <a:noFill/>
              <a:ln w="25405">
                <a:noFill/>
              </a:ln>
            </c:spPr>
            <c:txPr>
              <a:bodyPr wrap="square" lIns="38100" tIns="19050" rIns="38100" bIns="19050" anchor="ctr">
                <a:spAutoFit/>
              </a:bodyPr>
              <a:lstStyle/>
              <a:p>
                <a:pPr>
                  <a:defRPr sz="1400"/>
                </a:pPr>
                <a:endParaRPr lang="ru-RU"/>
              </a:p>
            </c:txPr>
            <c:dLblPos val="inEnd"/>
            <c:showVal val="1"/>
            <c:showLeaderLines val="1"/>
          </c:dLbls>
          <c:cat>
            <c:strRef>
              <c:f>Лист1!$A$2:$A$7</c:f>
              <c:strCache>
                <c:ptCount val="6"/>
                <c:pt idx="0">
                  <c:v>Рабочие</c:v>
                </c:pt>
                <c:pt idx="1">
                  <c:v>Дети </c:v>
                </c:pt>
                <c:pt idx="2">
                  <c:v>Молодежь</c:v>
                </c:pt>
                <c:pt idx="3">
                  <c:v>Удаленные пользователи</c:v>
                </c:pt>
                <c:pt idx="4">
                  <c:v>Служащие</c:v>
                </c:pt>
                <c:pt idx="5">
                  <c:v>Пенсионеры</c:v>
                </c:pt>
              </c:strCache>
            </c:strRef>
          </c:cat>
          <c:val>
            <c:numRef>
              <c:f>Лист1!$B$2:$B$7</c:f>
              <c:numCache>
                <c:formatCode>0%</c:formatCode>
                <c:ptCount val="6"/>
                <c:pt idx="0">
                  <c:v>8.0000000000000016E-2</c:v>
                </c:pt>
                <c:pt idx="1">
                  <c:v>0.39000000000000007</c:v>
                </c:pt>
                <c:pt idx="2">
                  <c:v>0.16</c:v>
                </c:pt>
                <c:pt idx="3">
                  <c:v>0.1</c:v>
                </c:pt>
                <c:pt idx="4">
                  <c:v>6.0000000000000005E-2</c:v>
                </c:pt>
                <c:pt idx="5">
                  <c:v>0.1</c:v>
                </c:pt>
              </c:numCache>
            </c:numRef>
          </c:val>
        </c:ser>
      </c:pie3DChart>
      <c:spPr>
        <a:noFill/>
        <a:ln w="25413">
          <a:noFill/>
        </a:ln>
      </c:spPr>
    </c:plotArea>
    <c:legend>
      <c:legendPos val="r"/>
      <c:layout>
        <c:manualLayout>
          <c:xMode val="edge"/>
          <c:yMode val="edge"/>
          <c:wMode val="edge"/>
          <c:hMode val="edge"/>
          <c:x val="0.62249763450415097"/>
          <c:y val="2.4511736032995873E-2"/>
          <c:w val="0.96743646072454093"/>
          <c:h val="0.80215313085864259"/>
        </c:manualLayout>
      </c:layout>
      <c:txPr>
        <a:bodyPr/>
        <a:lstStyle/>
        <a:p>
          <a:pPr>
            <a:defRPr sz="1300" baseline="0">
              <a:latin typeface="Times New Roman" pitchFamily="18" charset="0"/>
            </a:defRPr>
          </a:pPr>
          <a:endParaRPr lang="ru-RU"/>
        </a:p>
      </c:txPr>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93" b="0">
                <a:latin typeface="Times New Roman" pitchFamily="18" charset="0"/>
                <a:cs typeface="Times New Roman" pitchFamily="18" charset="0"/>
              </a:rPr>
              <a:t>Количество призовых мест </a:t>
            </a:r>
          </a:p>
        </c:rich>
      </c:tx>
    </c:title>
    <c:plotArea>
      <c:layout/>
      <c:barChart>
        <c:barDir val="col"/>
        <c:grouping val="clustered"/>
        <c:ser>
          <c:idx val="0"/>
          <c:order val="0"/>
          <c:tx>
            <c:strRef>
              <c:f>Лист1!$B$1</c:f>
              <c:strCache>
                <c:ptCount val="1"/>
                <c:pt idx="0">
                  <c:v>количество призовых мест</c:v>
                </c:pt>
              </c:strCache>
            </c:strRef>
          </c:tx>
          <c:dLbls>
            <c:spPr>
              <a:noFill/>
              <a:ln w="25267">
                <a:noFill/>
              </a:ln>
            </c:spPr>
            <c:txPr>
              <a:bodyPr/>
              <a:lstStyle/>
              <a:p>
                <a:pPr>
                  <a:defRPr baseline="0">
                    <a:latin typeface="Times New Roman" pitchFamily="18" charset="0"/>
                  </a:defRPr>
                </a:pPr>
                <a:endParaRPr lang="ru-RU"/>
              </a:p>
            </c:txPr>
            <c:showVal val="1"/>
          </c:dLbls>
          <c:cat>
            <c:strRef>
              <c:f>Лист1!$A$2:$A$4</c:f>
              <c:strCache>
                <c:ptCount val="3"/>
                <c:pt idx="0">
                  <c:v>2015 год</c:v>
                </c:pt>
                <c:pt idx="1">
                  <c:v>2016 год</c:v>
                </c:pt>
                <c:pt idx="2">
                  <c:v>2017  год</c:v>
                </c:pt>
              </c:strCache>
            </c:strRef>
          </c:cat>
          <c:val>
            <c:numRef>
              <c:f>Лист1!$B$2:$B$4</c:f>
              <c:numCache>
                <c:formatCode>General</c:formatCode>
                <c:ptCount val="3"/>
                <c:pt idx="0">
                  <c:v>265</c:v>
                </c:pt>
                <c:pt idx="1">
                  <c:v>475</c:v>
                </c:pt>
                <c:pt idx="2">
                  <c:v>466</c:v>
                </c:pt>
              </c:numCache>
            </c:numRef>
          </c:val>
        </c:ser>
        <c:axId val="132175360"/>
        <c:axId val="132176896"/>
      </c:barChart>
      <c:catAx>
        <c:axId val="132175360"/>
        <c:scaling>
          <c:orientation val="minMax"/>
        </c:scaling>
        <c:axPos val="b"/>
        <c:numFmt formatCode="General" sourceLinked="0"/>
        <c:tickLblPos val="nextTo"/>
        <c:txPr>
          <a:bodyPr/>
          <a:lstStyle/>
          <a:p>
            <a:pPr>
              <a:defRPr baseline="0">
                <a:latin typeface="Times New Roman" pitchFamily="18" charset="0"/>
              </a:defRPr>
            </a:pPr>
            <a:endParaRPr lang="ru-RU"/>
          </a:p>
        </c:txPr>
        <c:crossAx val="132176896"/>
        <c:crosses val="autoZero"/>
        <c:auto val="1"/>
        <c:lblAlgn val="ctr"/>
        <c:lblOffset val="100"/>
      </c:catAx>
      <c:valAx>
        <c:axId val="132176896"/>
        <c:scaling>
          <c:orientation val="minMax"/>
        </c:scaling>
        <c:axPos val="l"/>
        <c:majorGridlines/>
        <c:numFmt formatCode="General" sourceLinked="1"/>
        <c:tickLblPos val="nextTo"/>
        <c:txPr>
          <a:bodyPr/>
          <a:lstStyle/>
          <a:p>
            <a:pPr>
              <a:defRPr baseline="0">
                <a:latin typeface="Times New Roman" pitchFamily="18" charset="0"/>
              </a:defRPr>
            </a:pPr>
            <a:endParaRPr lang="ru-RU"/>
          </a:p>
        </c:txPr>
        <c:crossAx val="132175360"/>
        <c:crosses val="autoZero"/>
        <c:crossBetween val="between"/>
      </c:valAx>
    </c:plotArea>
    <c:legend>
      <c:legendPos val="r"/>
      <c:legendEntry>
        <c:idx val="0"/>
        <c:txPr>
          <a:bodyPr/>
          <a:lstStyle/>
          <a:p>
            <a:pPr>
              <a:defRPr sz="1094" baseline="0">
                <a:latin typeface="Times New Roman" pitchFamily="18" charset="0"/>
              </a:defRPr>
            </a:pPr>
            <a:endParaRPr lang="ru-RU"/>
          </a:p>
        </c:txPr>
      </c:legendEntry>
      <c:layout>
        <c:manualLayout>
          <c:xMode val="edge"/>
          <c:yMode val="edge"/>
          <c:wMode val="edge"/>
          <c:hMode val="edge"/>
          <c:x val="0.66966104937817383"/>
          <c:y val="0.46405622194421964"/>
          <c:w val="0.98843024995707296"/>
          <c:h val="0.70895282949444405"/>
        </c:manualLayout>
      </c:layout>
      <c:txPr>
        <a:bodyPr/>
        <a:lstStyle/>
        <a:p>
          <a:pPr>
            <a:defRPr baseline="0">
              <a:latin typeface="Times New Roman" pitchFamily="18" charset="0"/>
            </a:defRPr>
          </a:pPr>
          <a:endParaRPr lang="ru-RU"/>
        </a:p>
      </c:txP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2014</c:v>
                </c:pt>
              </c:strCache>
            </c:strRef>
          </c:tx>
          <c:cat>
            <c:strRef>
              <c:f>Лист1!$A$2:$A$3</c:f>
              <c:strCache>
                <c:ptCount val="2"/>
                <c:pt idx="0">
                  <c:v>Дополнительное образование</c:v>
                </c:pt>
                <c:pt idx="1">
                  <c:v>Работники учреждений культуры</c:v>
                </c:pt>
              </c:strCache>
            </c:strRef>
          </c:cat>
          <c:val>
            <c:numRef>
              <c:f>Лист1!$B$2:$B$3</c:f>
              <c:numCache>
                <c:formatCode>General</c:formatCode>
                <c:ptCount val="2"/>
                <c:pt idx="0">
                  <c:v>27715</c:v>
                </c:pt>
                <c:pt idx="1">
                  <c:v>22350</c:v>
                </c:pt>
              </c:numCache>
            </c:numRef>
          </c:val>
        </c:ser>
        <c:ser>
          <c:idx val="1"/>
          <c:order val="1"/>
          <c:tx>
            <c:strRef>
              <c:f>Лист1!$C$1</c:f>
              <c:strCache>
                <c:ptCount val="1"/>
                <c:pt idx="0">
                  <c:v>2015</c:v>
                </c:pt>
              </c:strCache>
            </c:strRef>
          </c:tx>
          <c:cat>
            <c:strRef>
              <c:f>Лист1!$A$2:$A$3</c:f>
              <c:strCache>
                <c:ptCount val="2"/>
                <c:pt idx="0">
                  <c:v>Дополнительное образование</c:v>
                </c:pt>
                <c:pt idx="1">
                  <c:v>Работники учреждений культуры</c:v>
                </c:pt>
              </c:strCache>
            </c:strRef>
          </c:cat>
          <c:val>
            <c:numRef>
              <c:f>Лист1!$C$2:$C$3</c:f>
              <c:numCache>
                <c:formatCode>General</c:formatCode>
                <c:ptCount val="2"/>
                <c:pt idx="0">
                  <c:v>29618</c:v>
                </c:pt>
                <c:pt idx="1">
                  <c:v>24605</c:v>
                </c:pt>
              </c:numCache>
            </c:numRef>
          </c:val>
        </c:ser>
        <c:ser>
          <c:idx val="2"/>
          <c:order val="2"/>
          <c:tx>
            <c:strRef>
              <c:f>Лист1!$D$1</c:f>
              <c:strCache>
                <c:ptCount val="1"/>
                <c:pt idx="0">
                  <c:v>2016</c:v>
                </c:pt>
              </c:strCache>
            </c:strRef>
          </c:tx>
          <c:cat>
            <c:strRef>
              <c:f>Лист1!$A$2:$A$3</c:f>
              <c:strCache>
                <c:ptCount val="2"/>
                <c:pt idx="0">
                  <c:v>Дополнительное образование</c:v>
                </c:pt>
                <c:pt idx="1">
                  <c:v>Работники учреждений культуры</c:v>
                </c:pt>
              </c:strCache>
            </c:strRef>
          </c:cat>
          <c:val>
            <c:numRef>
              <c:f>Лист1!$D$2:$D$3</c:f>
              <c:numCache>
                <c:formatCode>General</c:formatCode>
                <c:ptCount val="2"/>
                <c:pt idx="0">
                  <c:v>29618</c:v>
                </c:pt>
                <c:pt idx="1">
                  <c:v>26866</c:v>
                </c:pt>
              </c:numCache>
            </c:numRef>
          </c:val>
        </c:ser>
        <c:ser>
          <c:idx val="3"/>
          <c:order val="3"/>
          <c:tx>
            <c:strRef>
              <c:f>Лист1!$E$1</c:f>
              <c:strCache>
                <c:ptCount val="1"/>
                <c:pt idx="0">
                  <c:v>2017</c:v>
                </c:pt>
              </c:strCache>
            </c:strRef>
          </c:tx>
          <c:cat>
            <c:strRef>
              <c:f>Лист1!$A$2:$A$3</c:f>
              <c:strCache>
                <c:ptCount val="2"/>
                <c:pt idx="0">
                  <c:v>Дополнительное образование</c:v>
                </c:pt>
                <c:pt idx="1">
                  <c:v>Работники учреждений культуры</c:v>
                </c:pt>
              </c:strCache>
            </c:strRef>
          </c:cat>
          <c:val>
            <c:numRef>
              <c:f>Лист1!$E$2:$E$3</c:f>
              <c:numCache>
                <c:formatCode>General</c:formatCode>
                <c:ptCount val="2"/>
                <c:pt idx="0">
                  <c:v>32987</c:v>
                </c:pt>
                <c:pt idx="1">
                  <c:v>28349</c:v>
                </c:pt>
              </c:numCache>
            </c:numRef>
          </c:val>
        </c:ser>
        <c:axId val="132321664"/>
        <c:axId val="132323200"/>
      </c:barChart>
      <c:catAx>
        <c:axId val="132321664"/>
        <c:scaling>
          <c:orientation val="minMax"/>
        </c:scaling>
        <c:axPos val="b"/>
        <c:numFmt formatCode="General" sourceLinked="0"/>
        <c:tickLblPos val="nextTo"/>
        <c:txPr>
          <a:bodyPr/>
          <a:lstStyle/>
          <a:p>
            <a:pPr>
              <a:defRPr sz="1093" baseline="0">
                <a:latin typeface="Times New Roman" pitchFamily="18" charset="0"/>
              </a:defRPr>
            </a:pPr>
            <a:endParaRPr lang="ru-RU"/>
          </a:p>
        </c:txPr>
        <c:crossAx val="132323200"/>
        <c:crosses val="autoZero"/>
        <c:auto val="1"/>
        <c:lblAlgn val="ctr"/>
        <c:lblOffset val="100"/>
      </c:catAx>
      <c:valAx>
        <c:axId val="132323200"/>
        <c:scaling>
          <c:orientation val="minMax"/>
        </c:scaling>
        <c:axPos val="l"/>
        <c:majorGridlines/>
        <c:numFmt formatCode="General" sourceLinked="1"/>
        <c:tickLblPos val="nextTo"/>
        <c:txPr>
          <a:bodyPr/>
          <a:lstStyle/>
          <a:p>
            <a:pPr>
              <a:defRPr baseline="0">
                <a:latin typeface="Times New Roman" pitchFamily="18" charset="0"/>
              </a:defRPr>
            </a:pPr>
            <a:endParaRPr lang="ru-RU"/>
          </a:p>
        </c:txPr>
        <c:crossAx val="132321664"/>
        <c:crosses val="autoZero"/>
        <c:crossBetween val="between"/>
      </c:valAx>
    </c:plotArea>
    <c:legend>
      <c:legendPos val="r"/>
      <c:txPr>
        <a:bodyPr/>
        <a:lstStyle/>
        <a:p>
          <a:pPr rtl="0">
            <a:defRPr baseline="0">
              <a:latin typeface="Times New Roman" pitchFamily="18" charset="0"/>
            </a:defRPr>
          </a:pPr>
          <a:endParaRPr lang="ru-RU"/>
        </a:p>
      </c:txPr>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F0CE7E-CD29-479B-B600-EA783B8385F4}" type="doc">
      <dgm:prSet loTypeId="urn:microsoft.com/office/officeart/2005/8/layout/hierarchy3" loCatId="hierarchy" qsTypeId="urn:microsoft.com/office/officeart/2005/8/quickstyle/simple1" qsCatId="simple" csTypeId="urn:microsoft.com/office/officeart/2005/8/colors/colorful1#1" csCatId="colorful" phldr="1"/>
      <dgm:spPr/>
      <dgm:t>
        <a:bodyPr/>
        <a:lstStyle/>
        <a:p>
          <a:endParaRPr lang="ru-RU"/>
        </a:p>
      </dgm:t>
    </dgm:pt>
    <dgm:pt modelId="{CC04B90D-24AE-4DAB-AFA9-BA47FA0BBD67}">
      <dgm:prSet phldrT="[Текст]" custT="1"/>
      <dgm:spPr>
        <a:xfrm>
          <a:off x="52470" y="198221"/>
          <a:ext cx="2410033" cy="492673"/>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300" b="1" baseline="0" dirty="0">
              <a:solidFill>
                <a:sysClr val="window" lastClr="FFFFFF"/>
              </a:solidFill>
              <a:latin typeface="Times New Roman" pitchFamily="18" charset="0"/>
              <a:ea typeface="+mn-ea"/>
              <a:cs typeface="+mn-cs"/>
            </a:rPr>
            <a:t>Общегородские мероприятия</a:t>
          </a:r>
        </a:p>
      </dgm:t>
    </dgm:pt>
    <dgm:pt modelId="{443BCB77-7E85-4177-BCDD-EB0B7BC0FC1D}" type="parTrans" cxnId="{A5C0DC36-9E5B-4BF5-8A86-CCA0613F0995}">
      <dgm:prSet/>
      <dgm:spPr/>
      <dgm:t>
        <a:bodyPr/>
        <a:lstStyle/>
        <a:p>
          <a:endParaRPr lang="ru-RU" sz="1600"/>
        </a:p>
      </dgm:t>
    </dgm:pt>
    <dgm:pt modelId="{344147CC-5AEB-4478-A1DA-7013503098A9}" type="sibTrans" cxnId="{A5C0DC36-9E5B-4BF5-8A86-CCA0613F0995}">
      <dgm:prSet/>
      <dgm:spPr/>
      <dgm:t>
        <a:bodyPr/>
        <a:lstStyle/>
        <a:p>
          <a:endParaRPr lang="ru-RU" sz="1600"/>
        </a:p>
      </dgm:t>
    </dgm:pt>
    <dgm:pt modelId="{5AA448EB-4490-4950-87E3-A4C691FCA5CF}">
      <dgm:prSet phldrT="[Текст]" custT="1"/>
      <dgm:spPr>
        <a:xfrm>
          <a:off x="486391" y="889659"/>
          <a:ext cx="2084016" cy="346598"/>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ru-RU" sz="1300" b="0" dirty="0" smtClean="0">
              <a:solidFill>
                <a:sysClr val="windowText" lastClr="000000">
                  <a:hueOff val="0"/>
                  <a:satOff val="0"/>
                  <a:lumOff val="0"/>
                  <a:alphaOff val="0"/>
                </a:sysClr>
              </a:solidFill>
              <a:latin typeface="Times New Roman" pitchFamily="18" charset="0"/>
              <a:ea typeface="+mn-ea"/>
              <a:cs typeface="Times New Roman" pitchFamily="18" charset="0"/>
            </a:rPr>
            <a:t>День открытых дверей в войсковых частях</a:t>
          </a:r>
          <a:endParaRPr lang="ru-RU" sz="13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07855FDC-3BB7-459E-BF3D-75F383E5D3F7}" type="parTrans" cxnId="{B1EB98E7-2304-4142-AD97-C8A73F59C885}">
      <dgm:prSet/>
      <dgm:spPr>
        <a:xfrm>
          <a:off x="293474" y="690895"/>
          <a:ext cx="192917" cy="372063"/>
        </a:xfrm>
        <a:noFill/>
        <a:ln w="25400" cap="flat" cmpd="sng" algn="ctr">
          <a:solidFill>
            <a:srgbClr val="C0504D">
              <a:hueOff val="0"/>
              <a:satOff val="0"/>
              <a:lumOff val="0"/>
              <a:alphaOff val="0"/>
            </a:srgbClr>
          </a:solidFill>
          <a:prstDash val="solid"/>
        </a:ln>
        <a:effectLst/>
      </dgm:spPr>
      <dgm:t>
        <a:bodyPr/>
        <a:lstStyle/>
        <a:p>
          <a:endParaRPr lang="ru-RU" sz="1600"/>
        </a:p>
      </dgm:t>
    </dgm:pt>
    <dgm:pt modelId="{3A869726-807C-44B8-83EE-CEF1B3E1A248}" type="sibTrans" cxnId="{B1EB98E7-2304-4142-AD97-C8A73F59C885}">
      <dgm:prSet/>
      <dgm:spPr/>
      <dgm:t>
        <a:bodyPr/>
        <a:lstStyle/>
        <a:p>
          <a:endParaRPr lang="ru-RU" sz="1600"/>
        </a:p>
      </dgm:t>
    </dgm:pt>
    <dgm:pt modelId="{13D90CF3-8CA1-420A-9501-95CEB8BDD1ED}">
      <dgm:prSet phldrT="[Текст]" custT="1"/>
      <dgm:spPr>
        <a:xfrm>
          <a:off x="505625" y="1396559"/>
          <a:ext cx="1906678" cy="228667"/>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ru-RU" sz="1300" b="0" dirty="0" smtClean="0">
              <a:solidFill>
                <a:sysClr val="windowText" lastClr="000000">
                  <a:hueOff val="0"/>
                  <a:satOff val="0"/>
                  <a:lumOff val="0"/>
                  <a:alphaOff val="0"/>
                </a:sysClr>
              </a:solidFill>
              <a:latin typeface="Times New Roman" pitchFamily="18" charset="0"/>
              <a:ea typeface="+mn-ea"/>
              <a:cs typeface="Times New Roman" pitchFamily="18" charset="0"/>
            </a:rPr>
            <a:t>День Призывника</a:t>
          </a:r>
          <a:endParaRPr lang="ru-RU" sz="13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6EA47ED2-30C9-417B-B423-5FF2A1FC6FB9}" type="parTrans" cxnId="{BD6E086C-0066-428E-A8BA-59927C2CA422}">
      <dgm:prSet/>
      <dgm:spPr>
        <a:xfrm>
          <a:off x="293474" y="690895"/>
          <a:ext cx="212151" cy="819997"/>
        </a:xfrm>
        <a:noFill/>
        <a:ln w="25400" cap="flat" cmpd="sng" algn="ctr">
          <a:solidFill>
            <a:srgbClr val="C0504D">
              <a:hueOff val="0"/>
              <a:satOff val="0"/>
              <a:lumOff val="0"/>
              <a:alphaOff val="0"/>
            </a:srgbClr>
          </a:solidFill>
          <a:prstDash val="solid"/>
        </a:ln>
        <a:effectLst/>
      </dgm:spPr>
      <dgm:t>
        <a:bodyPr/>
        <a:lstStyle/>
        <a:p>
          <a:endParaRPr lang="ru-RU" sz="1600"/>
        </a:p>
      </dgm:t>
    </dgm:pt>
    <dgm:pt modelId="{A67F349E-F4EF-464C-9F38-B575A7EFC516}" type="sibTrans" cxnId="{BD6E086C-0066-428E-A8BA-59927C2CA422}">
      <dgm:prSet/>
      <dgm:spPr/>
      <dgm:t>
        <a:bodyPr/>
        <a:lstStyle/>
        <a:p>
          <a:endParaRPr lang="ru-RU" sz="1600"/>
        </a:p>
      </dgm:t>
    </dgm:pt>
    <dgm:pt modelId="{0CA90065-7448-40B3-9D96-44C9A63C9C5B}">
      <dgm:prSet phldrT="[Текст]" custT="1"/>
      <dgm:spPr>
        <a:xfrm>
          <a:off x="2773483" y="217452"/>
          <a:ext cx="2357394" cy="490138"/>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300" b="1" baseline="0" dirty="0">
              <a:solidFill>
                <a:sysClr val="window" lastClr="FFFFFF"/>
              </a:solidFill>
              <a:latin typeface="Times New Roman" pitchFamily="18" charset="0"/>
              <a:ea typeface="+mn-ea"/>
              <a:cs typeface="+mn-cs"/>
            </a:rPr>
            <a:t>Мероприятия</a:t>
          </a:r>
          <a:r>
            <a:rPr lang="ru-RU" sz="1300" b="1" dirty="0">
              <a:solidFill>
                <a:sysClr val="window" lastClr="FFFFFF"/>
              </a:solidFill>
              <a:latin typeface="Calibri"/>
              <a:ea typeface="+mn-ea"/>
              <a:cs typeface="+mn-cs"/>
            </a:rPr>
            <a:t> общественных объединений</a:t>
          </a:r>
        </a:p>
      </dgm:t>
    </dgm:pt>
    <dgm:pt modelId="{AAC68AAA-3F48-42E3-BB9D-449CB027062D}" type="parTrans" cxnId="{BFDEE134-3F51-4B68-BB2B-A6484CFD9995}">
      <dgm:prSet/>
      <dgm:spPr/>
      <dgm:t>
        <a:bodyPr/>
        <a:lstStyle/>
        <a:p>
          <a:endParaRPr lang="ru-RU" sz="1600"/>
        </a:p>
      </dgm:t>
    </dgm:pt>
    <dgm:pt modelId="{5ADB0D83-07EE-4AE7-A261-093C41BE4A14}" type="sibTrans" cxnId="{BFDEE134-3F51-4B68-BB2B-A6484CFD9995}">
      <dgm:prSet/>
      <dgm:spPr/>
      <dgm:t>
        <a:bodyPr/>
        <a:lstStyle/>
        <a:p>
          <a:endParaRPr lang="ru-RU" sz="1600"/>
        </a:p>
      </dgm:t>
    </dgm:pt>
    <dgm:pt modelId="{0DA7BD25-977B-4526-9A20-F109551F33B8}">
      <dgm:prSet phldrT="[Текст]" custT="1"/>
      <dgm:spPr>
        <a:xfrm>
          <a:off x="3244962" y="887124"/>
          <a:ext cx="2267145" cy="344114"/>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ru-RU" sz="1300" dirty="0" smtClean="0">
              <a:solidFill>
                <a:sysClr val="windowText" lastClr="000000">
                  <a:hueOff val="0"/>
                  <a:satOff val="0"/>
                  <a:lumOff val="0"/>
                  <a:alphaOff val="0"/>
                </a:sysClr>
              </a:solidFill>
              <a:latin typeface="Times New Roman" pitchFamily="18" charset="0"/>
              <a:ea typeface="+mn-ea"/>
              <a:cs typeface="Times New Roman" pitchFamily="18" charset="0"/>
            </a:rPr>
            <a:t>Фестиваль патриотической песни «Голос сердца»</a:t>
          </a:r>
          <a:endParaRPr lang="ru-RU" sz="13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A4B8F80E-40D2-45E3-84DA-41AA79AFAE2A}" type="parTrans" cxnId="{B3884A80-F103-4A56-9317-DC8F8B21487E}">
      <dgm:prSet/>
      <dgm:spPr>
        <a:xfrm>
          <a:off x="3009223" y="707591"/>
          <a:ext cx="235739" cy="351589"/>
        </a:xfrm>
        <a:noFill/>
        <a:ln w="25400" cap="flat" cmpd="sng" algn="ctr">
          <a:solidFill>
            <a:srgbClr val="C0504D">
              <a:hueOff val="0"/>
              <a:satOff val="0"/>
              <a:lumOff val="0"/>
              <a:alphaOff val="0"/>
            </a:srgbClr>
          </a:solidFill>
          <a:prstDash val="solid"/>
        </a:ln>
        <a:effectLst/>
      </dgm:spPr>
      <dgm:t>
        <a:bodyPr/>
        <a:lstStyle/>
        <a:p>
          <a:endParaRPr lang="ru-RU" sz="1600"/>
        </a:p>
      </dgm:t>
    </dgm:pt>
    <dgm:pt modelId="{4DE4B959-4A2B-4340-B0C7-4B6B2AADF503}" type="sibTrans" cxnId="{B3884A80-F103-4A56-9317-DC8F8B21487E}">
      <dgm:prSet/>
      <dgm:spPr/>
      <dgm:t>
        <a:bodyPr/>
        <a:lstStyle/>
        <a:p>
          <a:endParaRPr lang="ru-RU" sz="1600"/>
        </a:p>
      </dgm:t>
    </dgm:pt>
    <dgm:pt modelId="{15EB328D-7BEF-4AED-9BD3-CA6AAB6F098D}">
      <dgm:prSet phldrT="[Текст]" custT="1"/>
      <dgm:spPr>
        <a:xfrm>
          <a:off x="3244962" y="1410771"/>
          <a:ext cx="2278532" cy="323905"/>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ru-RU" sz="1300" dirty="0" smtClean="0">
              <a:solidFill>
                <a:sysClr val="windowText" lastClr="000000">
                  <a:hueOff val="0"/>
                  <a:satOff val="0"/>
                  <a:lumOff val="0"/>
                  <a:alphaOff val="0"/>
                </a:sysClr>
              </a:solidFill>
              <a:latin typeface="Times New Roman" pitchFamily="18" charset="0"/>
              <a:ea typeface="+mn-ea"/>
              <a:cs typeface="Times New Roman" pitchFamily="18" charset="0"/>
            </a:rPr>
            <a:t>Уроки мужества (встречи с ветеранами)</a:t>
          </a:r>
          <a:endParaRPr lang="ru-RU" sz="13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F72B89E5-0341-4846-AB72-1D0787C8C24D}" type="parTrans" cxnId="{525B7B04-D685-4A1A-B3F6-8D7021EBEBBD}">
      <dgm:prSet/>
      <dgm:spPr>
        <a:xfrm>
          <a:off x="3009223" y="707591"/>
          <a:ext cx="235739" cy="865132"/>
        </a:xfrm>
        <a:noFill/>
        <a:ln w="25400" cap="flat" cmpd="sng" algn="ctr">
          <a:solidFill>
            <a:srgbClr val="C0504D">
              <a:hueOff val="0"/>
              <a:satOff val="0"/>
              <a:lumOff val="0"/>
              <a:alphaOff val="0"/>
            </a:srgbClr>
          </a:solidFill>
          <a:prstDash val="solid"/>
        </a:ln>
        <a:effectLst/>
      </dgm:spPr>
      <dgm:t>
        <a:bodyPr/>
        <a:lstStyle/>
        <a:p>
          <a:endParaRPr lang="ru-RU" sz="1600"/>
        </a:p>
      </dgm:t>
    </dgm:pt>
    <dgm:pt modelId="{C798AF85-163A-436F-82E6-90578130B2EB}" type="sibTrans" cxnId="{525B7B04-D685-4A1A-B3F6-8D7021EBEBBD}">
      <dgm:prSet/>
      <dgm:spPr/>
      <dgm:t>
        <a:bodyPr/>
        <a:lstStyle/>
        <a:p>
          <a:endParaRPr lang="ru-RU" sz="1600"/>
        </a:p>
      </dgm:t>
    </dgm:pt>
    <dgm:pt modelId="{933B79D6-54F7-494E-8EBA-14EB77151D23}">
      <dgm:prSet custT="1"/>
      <dgm:spPr>
        <a:xfrm>
          <a:off x="518712" y="1854159"/>
          <a:ext cx="1973918" cy="349528"/>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ru-RU" sz="1300" b="0" dirty="0" smtClean="0">
              <a:solidFill>
                <a:sysClr val="windowText" lastClr="000000">
                  <a:hueOff val="0"/>
                  <a:satOff val="0"/>
                  <a:lumOff val="0"/>
                  <a:alphaOff val="0"/>
                </a:sysClr>
              </a:solidFill>
              <a:latin typeface="Times New Roman" pitchFamily="18" charset="0"/>
              <a:ea typeface="+mn-ea"/>
              <a:cs typeface="Times New Roman" pitchFamily="18" charset="0"/>
            </a:rPr>
            <a:t>Дни воинской славы и памятные даты России</a:t>
          </a:r>
          <a:endParaRPr lang="ru-RU" sz="13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3A0D2987-C176-47D4-AAD7-0A14883150E7}" type="parTrans" cxnId="{C385D4EE-22E3-4805-9906-A7AF524AD9E1}">
      <dgm:prSet/>
      <dgm:spPr>
        <a:xfrm>
          <a:off x="293474" y="690895"/>
          <a:ext cx="225238" cy="1338028"/>
        </a:xfrm>
        <a:noFill/>
        <a:ln w="25400" cap="flat" cmpd="sng" algn="ctr">
          <a:solidFill>
            <a:srgbClr val="C0504D">
              <a:hueOff val="0"/>
              <a:satOff val="0"/>
              <a:lumOff val="0"/>
              <a:alphaOff val="0"/>
            </a:srgbClr>
          </a:solidFill>
          <a:prstDash val="solid"/>
        </a:ln>
        <a:effectLst/>
      </dgm:spPr>
      <dgm:t>
        <a:bodyPr/>
        <a:lstStyle/>
        <a:p>
          <a:endParaRPr lang="ru-RU" sz="1600"/>
        </a:p>
      </dgm:t>
    </dgm:pt>
    <dgm:pt modelId="{4A0796BD-88CD-41EB-A4DE-8DC4BC13387D}" type="sibTrans" cxnId="{C385D4EE-22E3-4805-9906-A7AF524AD9E1}">
      <dgm:prSet/>
      <dgm:spPr/>
      <dgm:t>
        <a:bodyPr/>
        <a:lstStyle/>
        <a:p>
          <a:endParaRPr lang="ru-RU" sz="1600"/>
        </a:p>
      </dgm:t>
    </dgm:pt>
    <dgm:pt modelId="{2AE97363-4FB0-428C-AF53-61F3A1843CF2}">
      <dgm:prSet custT="1"/>
      <dgm:spPr>
        <a:xfrm>
          <a:off x="486391" y="2353052"/>
          <a:ext cx="2023072" cy="374706"/>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ru-RU" sz="1300" b="0" dirty="0" smtClean="0">
              <a:solidFill>
                <a:sysClr val="windowText" lastClr="000000">
                  <a:hueOff val="0"/>
                  <a:satOff val="0"/>
                  <a:lumOff val="0"/>
                  <a:alphaOff val="0"/>
                </a:sysClr>
              </a:solidFill>
              <a:latin typeface="Times New Roman" pitchFamily="18" charset="0"/>
              <a:ea typeface="+mn-ea"/>
              <a:cs typeface="Times New Roman" pitchFamily="18" charset="0"/>
            </a:rPr>
            <a:t>Месячник патриотического воспитания</a:t>
          </a:r>
          <a:endParaRPr lang="ru-RU" sz="1300" b="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10B034AC-F5DB-4E2E-B9FE-778979A24089}" type="parTrans" cxnId="{A61E8BB0-702A-46DD-BACD-5668AAFECC95}">
      <dgm:prSet/>
      <dgm:spPr>
        <a:xfrm>
          <a:off x="293474" y="690895"/>
          <a:ext cx="192917" cy="1849510"/>
        </a:xfrm>
        <a:noFill/>
        <a:ln w="25400" cap="flat" cmpd="sng" algn="ctr">
          <a:solidFill>
            <a:srgbClr val="C0504D">
              <a:hueOff val="0"/>
              <a:satOff val="0"/>
              <a:lumOff val="0"/>
              <a:alphaOff val="0"/>
            </a:srgbClr>
          </a:solidFill>
          <a:prstDash val="solid"/>
        </a:ln>
        <a:effectLst/>
      </dgm:spPr>
      <dgm:t>
        <a:bodyPr/>
        <a:lstStyle/>
        <a:p>
          <a:endParaRPr lang="ru-RU" sz="1600"/>
        </a:p>
      </dgm:t>
    </dgm:pt>
    <dgm:pt modelId="{A3DFF25D-B01D-43C8-8AD9-CF0AFEE23D44}" type="sibTrans" cxnId="{A61E8BB0-702A-46DD-BACD-5668AAFECC95}">
      <dgm:prSet/>
      <dgm:spPr/>
      <dgm:t>
        <a:bodyPr/>
        <a:lstStyle/>
        <a:p>
          <a:endParaRPr lang="ru-RU" sz="1600"/>
        </a:p>
      </dgm:t>
    </dgm:pt>
    <dgm:pt modelId="{0A46F23A-4C84-4073-88D6-FE965B35069F}">
      <dgm:prSet custT="1"/>
      <dgm:spPr>
        <a:xfrm>
          <a:off x="3244962" y="1914209"/>
          <a:ext cx="2385642" cy="314519"/>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ru-RU" sz="1300" dirty="0" smtClean="0">
              <a:solidFill>
                <a:sysClr val="windowText" lastClr="000000">
                  <a:hueOff val="0"/>
                  <a:satOff val="0"/>
                  <a:lumOff val="0"/>
                  <a:alphaOff val="0"/>
                </a:sysClr>
              </a:solidFill>
              <a:latin typeface="Times New Roman" pitchFamily="18" charset="0"/>
              <a:ea typeface="+mn-ea"/>
              <a:cs typeface="Times New Roman" pitchFamily="18" charset="0"/>
            </a:rPr>
            <a:t>Благоустройство воинских захоронений и памятников</a:t>
          </a:r>
          <a:endParaRPr lang="ru-RU" sz="13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542B9254-231D-4179-837D-6125DB473CF7}" type="parTrans" cxnId="{330EB308-573A-4F22-B741-9B087A2CCFD9}">
      <dgm:prSet/>
      <dgm:spPr>
        <a:xfrm>
          <a:off x="3009223" y="707591"/>
          <a:ext cx="235739" cy="1363878"/>
        </a:xfrm>
        <a:noFill/>
        <a:ln w="25400" cap="flat" cmpd="sng" algn="ctr">
          <a:solidFill>
            <a:srgbClr val="C0504D">
              <a:hueOff val="0"/>
              <a:satOff val="0"/>
              <a:lumOff val="0"/>
              <a:alphaOff val="0"/>
            </a:srgbClr>
          </a:solidFill>
          <a:prstDash val="solid"/>
        </a:ln>
        <a:effectLst/>
      </dgm:spPr>
      <dgm:t>
        <a:bodyPr/>
        <a:lstStyle/>
        <a:p>
          <a:endParaRPr lang="ru-RU" sz="1600"/>
        </a:p>
      </dgm:t>
    </dgm:pt>
    <dgm:pt modelId="{159B65EE-D20D-4737-8370-706E694899FF}" type="sibTrans" cxnId="{330EB308-573A-4F22-B741-9B087A2CCFD9}">
      <dgm:prSet/>
      <dgm:spPr/>
      <dgm:t>
        <a:bodyPr/>
        <a:lstStyle/>
        <a:p>
          <a:endParaRPr lang="ru-RU" sz="1600"/>
        </a:p>
      </dgm:t>
    </dgm:pt>
    <dgm:pt modelId="{11E67707-6A22-458A-9BAC-27A0D91214F0}">
      <dgm:prSet custT="1"/>
      <dgm:spPr>
        <a:xfrm>
          <a:off x="3244962" y="2408262"/>
          <a:ext cx="2258953" cy="324494"/>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ru-RU" sz="1300" dirty="0" smtClean="0">
              <a:solidFill>
                <a:sysClr val="windowText" lastClr="000000">
                  <a:hueOff val="0"/>
                  <a:satOff val="0"/>
                  <a:lumOff val="0"/>
                  <a:alphaOff val="0"/>
                </a:sysClr>
              </a:solidFill>
              <a:latin typeface="Times New Roman" pitchFamily="18" charset="0"/>
              <a:ea typeface="+mn-ea"/>
              <a:cs typeface="Times New Roman" pitchFamily="18" charset="0"/>
            </a:rPr>
            <a:t>Слеты и форумы военно-патриотических клубов</a:t>
          </a:r>
          <a:endParaRPr lang="ru-RU" sz="13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EC6756C1-0264-446D-B1A3-7CA24A6292A1}" type="parTrans" cxnId="{454DD011-6C94-4FD0-8E57-2D52D0A3B33B}">
      <dgm:prSet/>
      <dgm:spPr>
        <a:xfrm>
          <a:off x="3009223" y="707591"/>
          <a:ext cx="235739" cy="1862918"/>
        </a:xfrm>
        <a:noFill/>
        <a:ln w="25400" cap="flat" cmpd="sng" algn="ctr">
          <a:solidFill>
            <a:srgbClr val="C0504D">
              <a:hueOff val="0"/>
              <a:satOff val="0"/>
              <a:lumOff val="0"/>
              <a:alphaOff val="0"/>
            </a:srgbClr>
          </a:solidFill>
          <a:prstDash val="solid"/>
        </a:ln>
        <a:effectLst/>
      </dgm:spPr>
      <dgm:t>
        <a:bodyPr/>
        <a:lstStyle/>
        <a:p>
          <a:endParaRPr lang="ru-RU" sz="1600"/>
        </a:p>
      </dgm:t>
    </dgm:pt>
    <dgm:pt modelId="{4C6D3105-75AF-4AF9-A16A-314F46965101}" type="sibTrans" cxnId="{454DD011-6C94-4FD0-8E57-2D52D0A3B33B}">
      <dgm:prSet/>
      <dgm:spPr/>
      <dgm:t>
        <a:bodyPr/>
        <a:lstStyle/>
        <a:p>
          <a:endParaRPr lang="ru-RU" sz="1600"/>
        </a:p>
      </dgm:t>
    </dgm:pt>
    <dgm:pt modelId="{5BCC657B-904A-49DC-B8A3-717920EF8393}" type="pres">
      <dgm:prSet presAssocID="{A6F0CE7E-CD29-479B-B600-EA783B8385F4}" presName="diagram" presStyleCnt="0">
        <dgm:presLayoutVars>
          <dgm:chPref val="1"/>
          <dgm:dir/>
          <dgm:animOne val="branch"/>
          <dgm:animLvl val="lvl"/>
          <dgm:resizeHandles/>
        </dgm:presLayoutVars>
      </dgm:prSet>
      <dgm:spPr/>
      <dgm:t>
        <a:bodyPr/>
        <a:lstStyle/>
        <a:p>
          <a:endParaRPr lang="ru-RU"/>
        </a:p>
      </dgm:t>
    </dgm:pt>
    <dgm:pt modelId="{A1B64657-1E39-427D-ACDE-6E030A671783}" type="pres">
      <dgm:prSet presAssocID="{CC04B90D-24AE-4DAB-AFA9-BA47FA0BBD67}" presName="root" presStyleCnt="0"/>
      <dgm:spPr/>
    </dgm:pt>
    <dgm:pt modelId="{EB5D6900-FD1D-4B1B-995F-7591625AE0B5}" type="pres">
      <dgm:prSet presAssocID="{CC04B90D-24AE-4DAB-AFA9-BA47FA0BBD67}" presName="rootComposite" presStyleCnt="0"/>
      <dgm:spPr/>
    </dgm:pt>
    <dgm:pt modelId="{3D6CEFA6-D78F-4D91-B2CD-C39861D47701}" type="pres">
      <dgm:prSet presAssocID="{CC04B90D-24AE-4DAB-AFA9-BA47FA0BBD67}" presName="rootText" presStyleLbl="node1" presStyleIdx="0" presStyleCnt="2" custScaleX="167799" custScaleY="68605" custLinFactNeighborX="3348" custLinFactNeighborY="-2678"/>
      <dgm:spPr>
        <a:prstGeom prst="roundRect">
          <a:avLst>
            <a:gd name="adj" fmla="val 10000"/>
          </a:avLst>
        </a:prstGeom>
      </dgm:spPr>
      <dgm:t>
        <a:bodyPr/>
        <a:lstStyle/>
        <a:p>
          <a:endParaRPr lang="ru-RU"/>
        </a:p>
      </dgm:t>
    </dgm:pt>
    <dgm:pt modelId="{C3963BB8-95AC-4469-B33B-6DD6A7B51C8F}" type="pres">
      <dgm:prSet presAssocID="{CC04B90D-24AE-4DAB-AFA9-BA47FA0BBD67}" presName="rootConnector" presStyleLbl="node1" presStyleIdx="0" presStyleCnt="2"/>
      <dgm:spPr/>
      <dgm:t>
        <a:bodyPr/>
        <a:lstStyle/>
        <a:p>
          <a:endParaRPr lang="ru-RU"/>
        </a:p>
      </dgm:t>
    </dgm:pt>
    <dgm:pt modelId="{E5941306-F2BB-4B08-8980-15173BA09D10}" type="pres">
      <dgm:prSet presAssocID="{CC04B90D-24AE-4DAB-AFA9-BA47FA0BBD67}" presName="childShape" presStyleCnt="0"/>
      <dgm:spPr/>
    </dgm:pt>
    <dgm:pt modelId="{A3E3F0F9-0692-46D7-93EC-DC7B144F0696}" type="pres">
      <dgm:prSet presAssocID="{07855FDC-3BB7-459E-BF3D-75F383E5D3F7}" presName="Name13" presStyleLbl="parChTrans1D2" presStyleIdx="0" presStyleCnt="8"/>
      <dgm:spPr>
        <a:custGeom>
          <a:avLst/>
          <a:gdLst/>
          <a:ahLst/>
          <a:cxnLst/>
          <a:rect l="0" t="0" r="0" b="0"/>
          <a:pathLst>
            <a:path>
              <a:moveTo>
                <a:pt x="0" y="0"/>
              </a:moveTo>
              <a:lnTo>
                <a:pt x="0" y="395584"/>
              </a:lnTo>
              <a:lnTo>
                <a:pt x="205113" y="395584"/>
              </a:lnTo>
            </a:path>
          </a:pathLst>
        </a:custGeom>
      </dgm:spPr>
      <dgm:t>
        <a:bodyPr/>
        <a:lstStyle/>
        <a:p>
          <a:endParaRPr lang="ru-RU"/>
        </a:p>
      </dgm:t>
    </dgm:pt>
    <dgm:pt modelId="{EF8479A4-C679-41D7-BF8C-7BCE4E3158DB}" type="pres">
      <dgm:prSet presAssocID="{5AA448EB-4490-4950-87E3-A4C691FCA5CF}" presName="childText" presStyleLbl="bgAcc1" presStyleIdx="0" presStyleCnt="8" custScaleX="181375" custScaleY="48264">
        <dgm:presLayoutVars>
          <dgm:bulletEnabled val="1"/>
        </dgm:presLayoutVars>
      </dgm:prSet>
      <dgm:spPr>
        <a:prstGeom prst="roundRect">
          <a:avLst>
            <a:gd name="adj" fmla="val 10000"/>
          </a:avLst>
        </a:prstGeom>
      </dgm:spPr>
      <dgm:t>
        <a:bodyPr/>
        <a:lstStyle/>
        <a:p>
          <a:endParaRPr lang="ru-RU"/>
        </a:p>
      </dgm:t>
    </dgm:pt>
    <dgm:pt modelId="{D134B7B4-C4B8-47EA-9936-A7DBADB3B684}" type="pres">
      <dgm:prSet presAssocID="{6EA47ED2-30C9-417B-B423-5FF2A1FC6FB9}" presName="Name13" presStyleLbl="parChTrans1D2" presStyleIdx="1" presStyleCnt="8"/>
      <dgm:spPr>
        <a:custGeom>
          <a:avLst/>
          <a:gdLst/>
          <a:ahLst/>
          <a:cxnLst/>
          <a:rect l="0" t="0" r="0" b="0"/>
          <a:pathLst>
            <a:path>
              <a:moveTo>
                <a:pt x="0" y="0"/>
              </a:moveTo>
              <a:lnTo>
                <a:pt x="0" y="871836"/>
              </a:lnTo>
              <a:lnTo>
                <a:pt x="225563" y="871836"/>
              </a:lnTo>
            </a:path>
          </a:pathLst>
        </a:custGeom>
      </dgm:spPr>
      <dgm:t>
        <a:bodyPr/>
        <a:lstStyle/>
        <a:p>
          <a:endParaRPr lang="ru-RU"/>
        </a:p>
      </dgm:t>
    </dgm:pt>
    <dgm:pt modelId="{36F2FEBA-941F-4450-B780-C5BE8FD0D45D}" type="pres">
      <dgm:prSet presAssocID="{13D90CF3-8CA1-420A-9501-95CEB8BDD1ED}" presName="childText" presStyleLbl="bgAcc1" presStyleIdx="1" presStyleCnt="8" custScaleX="165941" custScaleY="31842" custLinFactNeighborX="1674" custLinFactNeighborY="-2678">
        <dgm:presLayoutVars>
          <dgm:bulletEnabled val="1"/>
        </dgm:presLayoutVars>
      </dgm:prSet>
      <dgm:spPr>
        <a:prstGeom prst="roundRect">
          <a:avLst>
            <a:gd name="adj" fmla="val 10000"/>
          </a:avLst>
        </a:prstGeom>
      </dgm:spPr>
      <dgm:t>
        <a:bodyPr/>
        <a:lstStyle/>
        <a:p>
          <a:endParaRPr lang="ru-RU"/>
        </a:p>
      </dgm:t>
    </dgm:pt>
    <dgm:pt modelId="{86ECC3A2-767A-423D-AF57-8DA10E89A419}" type="pres">
      <dgm:prSet presAssocID="{3A0D2987-C176-47D4-AAD7-0A14883150E7}" presName="Name13" presStyleLbl="parChTrans1D2" presStyleIdx="2" presStyleCnt="8"/>
      <dgm:spPr>
        <a:custGeom>
          <a:avLst/>
          <a:gdLst/>
          <a:ahLst/>
          <a:cxnLst/>
          <a:rect l="0" t="0" r="0" b="0"/>
          <a:pathLst>
            <a:path>
              <a:moveTo>
                <a:pt x="0" y="0"/>
              </a:moveTo>
              <a:lnTo>
                <a:pt x="0" y="1422616"/>
              </a:lnTo>
              <a:lnTo>
                <a:pt x="239478" y="1422616"/>
              </a:lnTo>
            </a:path>
          </a:pathLst>
        </a:custGeom>
      </dgm:spPr>
      <dgm:t>
        <a:bodyPr/>
        <a:lstStyle/>
        <a:p>
          <a:endParaRPr lang="ru-RU"/>
        </a:p>
      </dgm:t>
    </dgm:pt>
    <dgm:pt modelId="{ECE0911D-2A88-452B-B378-DEFF3FCA900F}" type="pres">
      <dgm:prSet presAssocID="{933B79D6-54F7-494E-8EBA-14EB77151D23}" presName="childText" presStyleLbl="bgAcc1" presStyleIdx="2" presStyleCnt="8" custScaleX="171793" custScaleY="48672" custLinFactNeighborX="2813" custLinFactNeighborY="4201">
        <dgm:presLayoutVars>
          <dgm:bulletEnabled val="1"/>
        </dgm:presLayoutVars>
      </dgm:prSet>
      <dgm:spPr>
        <a:prstGeom prst="roundRect">
          <a:avLst>
            <a:gd name="adj" fmla="val 10000"/>
          </a:avLst>
        </a:prstGeom>
      </dgm:spPr>
      <dgm:t>
        <a:bodyPr/>
        <a:lstStyle/>
        <a:p>
          <a:endParaRPr lang="ru-RU"/>
        </a:p>
      </dgm:t>
    </dgm:pt>
    <dgm:pt modelId="{EF221296-714B-4BC0-A27F-4857EF752804}" type="pres">
      <dgm:prSet presAssocID="{10B034AC-F5DB-4E2E-B9FE-778979A24089}" presName="Name13" presStyleLbl="parChTrans1D2" presStyleIdx="3" presStyleCnt="8"/>
      <dgm:spPr>
        <a:custGeom>
          <a:avLst/>
          <a:gdLst/>
          <a:ahLst/>
          <a:cxnLst/>
          <a:rect l="0" t="0" r="0" b="0"/>
          <a:pathLst>
            <a:path>
              <a:moveTo>
                <a:pt x="0" y="0"/>
              </a:moveTo>
              <a:lnTo>
                <a:pt x="0" y="1966433"/>
              </a:lnTo>
              <a:lnTo>
                <a:pt x="205113" y="1966433"/>
              </a:lnTo>
            </a:path>
          </a:pathLst>
        </a:custGeom>
      </dgm:spPr>
      <dgm:t>
        <a:bodyPr/>
        <a:lstStyle/>
        <a:p>
          <a:endParaRPr lang="ru-RU"/>
        </a:p>
      </dgm:t>
    </dgm:pt>
    <dgm:pt modelId="{B6DC7AFE-4B86-4186-B980-1C6434C7470A}" type="pres">
      <dgm:prSet presAssocID="{2AE97363-4FB0-428C-AF53-61F3A1843CF2}" presName="childText" presStyleLbl="bgAcc1" presStyleIdx="3" presStyleCnt="8" custScaleX="176071" custScaleY="90822">
        <dgm:presLayoutVars>
          <dgm:bulletEnabled val="1"/>
        </dgm:presLayoutVars>
      </dgm:prSet>
      <dgm:spPr>
        <a:prstGeom prst="roundRect">
          <a:avLst>
            <a:gd name="adj" fmla="val 10000"/>
          </a:avLst>
        </a:prstGeom>
      </dgm:spPr>
      <dgm:t>
        <a:bodyPr/>
        <a:lstStyle/>
        <a:p>
          <a:endParaRPr lang="ru-RU"/>
        </a:p>
      </dgm:t>
    </dgm:pt>
    <dgm:pt modelId="{BEBCEB4D-AB43-4D6C-9F8D-66EC0FA0FF8C}" type="pres">
      <dgm:prSet presAssocID="{0CA90065-7448-40B3-9D96-44C9A63C9C5B}" presName="root" presStyleCnt="0"/>
      <dgm:spPr/>
    </dgm:pt>
    <dgm:pt modelId="{4338253E-C7E1-4F5C-8F02-6EC515C9426F}" type="pres">
      <dgm:prSet presAssocID="{0CA90065-7448-40B3-9D96-44C9A63C9C5B}" presName="rootComposite" presStyleCnt="0"/>
      <dgm:spPr/>
    </dgm:pt>
    <dgm:pt modelId="{5841347E-214F-4863-B811-C4385EBE4339}" type="pres">
      <dgm:prSet presAssocID="{0CA90065-7448-40B3-9D96-44C9A63C9C5B}" presName="rootText" presStyleLbl="node1" presStyleIdx="1" presStyleCnt="2" custScaleX="164134" custScaleY="68252"/>
      <dgm:spPr>
        <a:prstGeom prst="roundRect">
          <a:avLst>
            <a:gd name="adj" fmla="val 10000"/>
          </a:avLst>
        </a:prstGeom>
      </dgm:spPr>
      <dgm:t>
        <a:bodyPr/>
        <a:lstStyle/>
        <a:p>
          <a:endParaRPr lang="ru-RU"/>
        </a:p>
      </dgm:t>
    </dgm:pt>
    <dgm:pt modelId="{BA80C836-A0CA-4154-B9F4-44C45F49B5E2}" type="pres">
      <dgm:prSet presAssocID="{0CA90065-7448-40B3-9D96-44C9A63C9C5B}" presName="rootConnector" presStyleLbl="node1" presStyleIdx="1" presStyleCnt="2"/>
      <dgm:spPr/>
      <dgm:t>
        <a:bodyPr/>
        <a:lstStyle/>
        <a:p>
          <a:endParaRPr lang="ru-RU"/>
        </a:p>
      </dgm:t>
    </dgm:pt>
    <dgm:pt modelId="{954AE856-9DE5-40C3-9B54-AB8F51AD903D}" type="pres">
      <dgm:prSet presAssocID="{0CA90065-7448-40B3-9D96-44C9A63C9C5B}" presName="childShape" presStyleCnt="0"/>
      <dgm:spPr/>
    </dgm:pt>
    <dgm:pt modelId="{7E4C5E90-B3A2-467D-B332-E5A26EBC34BF}" type="pres">
      <dgm:prSet presAssocID="{A4B8F80E-40D2-45E3-84DA-41AA79AFAE2A}" presName="Name13" presStyleLbl="parChTrans1D2" presStyleIdx="4" presStyleCnt="8"/>
      <dgm:spPr>
        <a:custGeom>
          <a:avLst/>
          <a:gdLst/>
          <a:ahLst/>
          <a:cxnLst/>
          <a:rect l="0" t="0" r="0" b="0"/>
          <a:pathLst>
            <a:path>
              <a:moveTo>
                <a:pt x="0" y="0"/>
              </a:moveTo>
              <a:lnTo>
                <a:pt x="0" y="373816"/>
              </a:lnTo>
              <a:lnTo>
                <a:pt x="250642" y="373816"/>
              </a:lnTo>
            </a:path>
          </a:pathLst>
        </a:custGeom>
      </dgm:spPr>
      <dgm:t>
        <a:bodyPr/>
        <a:lstStyle/>
        <a:p>
          <a:endParaRPr lang="ru-RU"/>
        </a:p>
      </dgm:t>
    </dgm:pt>
    <dgm:pt modelId="{7C2F35E4-EB42-4DFC-9412-C626331F0264}" type="pres">
      <dgm:prSet presAssocID="{0DA7BD25-977B-4526-9A20-F109551F33B8}" presName="childText" presStyleLbl="bgAcc1" presStyleIdx="4" presStyleCnt="8" custScaleX="197313" custScaleY="47918">
        <dgm:presLayoutVars>
          <dgm:bulletEnabled val="1"/>
        </dgm:presLayoutVars>
      </dgm:prSet>
      <dgm:spPr>
        <a:prstGeom prst="roundRect">
          <a:avLst>
            <a:gd name="adj" fmla="val 10000"/>
          </a:avLst>
        </a:prstGeom>
      </dgm:spPr>
      <dgm:t>
        <a:bodyPr/>
        <a:lstStyle/>
        <a:p>
          <a:endParaRPr lang="ru-RU"/>
        </a:p>
      </dgm:t>
    </dgm:pt>
    <dgm:pt modelId="{E9106B44-172B-4F51-BDB3-D267939E96A1}" type="pres">
      <dgm:prSet presAssocID="{F72B89E5-0341-4846-AB72-1D0787C8C24D}" presName="Name13" presStyleLbl="parChTrans1D2" presStyleIdx="5" presStyleCnt="8"/>
      <dgm:spPr>
        <a:custGeom>
          <a:avLst/>
          <a:gdLst/>
          <a:ahLst/>
          <a:cxnLst/>
          <a:rect l="0" t="0" r="0" b="0"/>
          <a:pathLst>
            <a:path>
              <a:moveTo>
                <a:pt x="0" y="0"/>
              </a:moveTo>
              <a:lnTo>
                <a:pt x="0" y="919824"/>
              </a:lnTo>
              <a:lnTo>
                <a:pt x="250642" y="919824"/>
              </a:lnTo>
            </a:path>
          </a:pathLst>
        </a:custGeom>
      </dgm:spPr>
      <dgm:t>
        <a:bodyPr/>
        <a:lstStyle/>
        <a:p>
          <a:endParaRPr lang="ru-RU"/>
        </a:p>
      </dgm:t>
    </dgm:pt>
    <dgm:pt modelId="{B0442E24-65B3-4F10-A504-F1177D9D3FEA}" type="pres">
      <dgm:prSet presAssocID="{15EB328D-7BEF-4AED-9BD3-CA6AAB6F098D}" presName="childText" presStyleLbl="bgAcc1" presStyleIdx="5" presStyleCnt="8" custScaleX="198304" custScaleY="45104">
        <dgm:presLayoutVars>
          <dgm:bulletEnabled val="1"/>
        </dgm:presLayoutVars>
      </dgm:prSet>
      <dgm:spPr>
        <a:prstGeom prst="roundRect">
          <a:avLst>
            <a:gd name="adj" fmla="val 10000"/>
          </a:avLst>
        </a:prstGeom>
      </dgm:spPr>
      <dgm:t>
        <a:bodyPr/>
        <a:lstStyle/>
        <a:p>
          <a:endParaRPr lang="ru-RU"/>
        </a:p>
      </dgm:t>
    </dgm:pt>
    <dgm:pt modelId="{FB3B55D8-D4E8-41B3-88F8-C37F8B6BF282}" type="pres">
      <dgm:prSet presAssocID="{542B9254-231D-4179-837D-6125DB473CF7}" presName="Name13" presStyleLbl="parChTrans1D2" presStyleIdx="6" presStyleCnt="8"/>
      <dgm:spPr>
        <a:custGeom>
          <a:avLst/>
          <a:gdLst/>
          <a:ahLst/>
          <a:cxnLst/>
          <a:rect l="0" t="0" r="0" b="0"/>
          <a:pathLst>
            <a:path>
              <a:moveTo>
                <a:pt x="0" y="0"/>
              </a:moveTo>
              <a:lnTo>
                <a:pt x="0" y="1450100"/>
              </a:lnTo>
              <a:lnTo>
                <a:pt x="250642" y="1450100"/>
              </a:lnTo>
            </a:path>
          </a:pathLst>
        </a:custGeom>
      </dgm:spPr>
      <dgm:t>
        <a:bodyPr/>
        <a:lstStyle/>
        <a:p>
          <a:endParaRPr lang="ru-RU"/>
        </a:p>
      </dgm:t>
    </dgm:pt>
    <dgm:pt modelId="{47391B65-4920-4E4B-9316-BFB9185EEBF1}" type="pres">
      <dgm:prSet presAssocID="{0A46F23A-4C84-4073-88D6-FE965B35069F}" presName="childText" presStyleLbl="bgAcc1" presStyleIdx="6" presStyleCnt="8" custScaleX="207626" custScaleY="43797">
        <dgm:presLayoutVars>
          <dgm:bulletEnabled val="1"/>
        </dgm:presLayoutVars>
      </dgm:prSet>
      <dgm:spPr>
        <a:prstGeom prst="roundRect">
          <a:avLst>
            <a:gd name="adj" fmla="val 10000"/>
          </a:avLst>
        </a:prstGeom>
      </dgm:spPr>
      <dgm:t>
        <a:bodyPr/>
        <a:lstStyle/>
        <a:p>
          <a:endParaRPr lang="ru-RU"/>
        </a:p>
      </dgm:t>
    </dgm:pt>
    <dgm:pt modelId="{1E1A01BC-10C2-408B-88ED-B2B9C7C9DA73}" type="pres">
      <dgm:prSet presAssocID="{EC6756C1-0264-446D-B1A3-7CA24A6292A1}" presName="Name13" presStyleLbl="parChTrans1D2" presStyleIdx="7" presStyleCnt="8"/>
      <dgm:spPr>
        <a:custGeom>
          <a:avLst/>
          <a:gdLst/>
          <a:ahLst/>
          <a:cxnLst/>
          <a:rect l="0" t="0" r="0" b="0"/>
          <a:pathLst>
            <a:path>
              <a:moveTo>
                <a:pt x="0" y="0"/>
              </a:moveTo>
              <a:lnTo>
                <a:pt x="0" y="1980688"/>
              </a:lnTo>
              <a:lnTo>
                <a:pt x="250642" y="1980688"/>
              </a:lnTo>
            </a:path>
          </a:pathLst>
        </a:custGeom>
      </dgm:spPr>
      <dgm:t>
        <a:bodyPr/>
        <a:lstStyle/>
        <a:p>
          <a:endParaRPr lang="ru-RU"/>
        </a:p>
      </dgm:t>
    </dgm:pt>
    <dgm:pt modelId="{5BEBC8C4-A8FC-463D-9412-81BB042EA2B7}" type="pres">
      <dgm:prSet presAssocID="{11E67707-6A22-458A-9BAC-27A0D91214F0}" presName="childText" presStyleLbl="bgAcc1" presStyleIdx="7" presStyleCnt="8" custScaleX="196600" custScaleY="45186">
        <dgm:presLayoutVars>
          <dgm:bulletEnabled val="1"/>
        </dgm:presLayoutVars>
      </dgm:prSet>
      <dgm:spPr>
        <a:prstGeom prst="roundRect">
          <a:avLst>
            <a:gd name="adj" fmla="val 10000"/>
          </a:avLst>
        </a:prstGeom>
      </dgm:spPr>
      <dgm:t>
        <a:bodyPr/>
        <a:lstStyle/>
        <a:p>
          <a:endParaRPr lang="ru-RU"/>
        </a:p>
      </dgm:t>
    </dgm:pt>
  </dgm:ptLst>
  <dgm:cxnLst>
    <dgm:cxn modelId="{E1CC3773-23F1-4837-85BB-6CE51454B9D2}" type="presOf" srcId="{0DA7BD25-977B-4526-9A20-F109551F33B8}" destId="{7C2F35E4-EB42-4DFC-9412-C626331F0264}" srcOrd="0" destOrd="0" presId="urn:microsoft.com/office/officeart/2005/8/layout/hierarchy3"/>
    <dgm:cxn modelId="{5D427754-10B1-49A0-8FBD-7423402CCBFD}" type="presOf" srcId="{0CA90065-7448-40B3-9D96-44C9A63C9C5B}" destId="{5841347E-214F-4863-B811-C4385EBE4339}" srcOrd="0" destOrd="0" presId="urn:microsoft.com/office/officeart/2005/8/layout/hierarchy3"/>
    <dgm:cxn modelId="{330EB308-573A-4F22-B741-9B087A2CCFD9}" srcId="{0CA90065-7448-40B3-9D96-44C9A63C9C5B}" destId="{0A46F23A-4C84-4073-88D6-FE965B35069F}" srcOrd="2" destOrd="0" parTransId="{542B9254-231D-4179-837D-6125DB473CF7}" sibTransId="{159B65EE-D20D-4737-8370-706E694899FF}"/>
    <dgm:cxn modelId="{118D8523-BA23-4863-946C-E28A143AA85E}" type="presOf" srcId="{2AE97363-4FB0-428C-AF53-61F3A1843CF2}" destId="{B6DC7AFE-4B86-4186-B980-1C6434C7470A}" srcOrd="0" destOrd="0" presId="urn:microsoft.com/office/officeart/2005/8/layout/hierarchy3"/>
    <dgm:cxn modelId="{3D9F3DEB-A821-43B2-8E5B-972B4FDC4309}" type="presOf" srcId="{933B79D6-54F7-494E-8EBA-14EB77151D23}" destId="{ECE0911D-2A88-452B-B378-DEFF3FCA900F}" srcOrd="0" destOrd="0" presId="urn:microsoft.com/office/officeart/2005/8/layout/hierarchy3"/>
    <dgm:cxn modelId="{0B95C5C1-2F83-42ED-817A-FFF8D84B1B3D}" type="presOf" srcId="{0A46F23A-4C84-4073-88D6-FE965B35069F}" destId="{47391B65-4920-4E4B-9316-BFB9185EEBF1}" srcOrd="0" destOrd="0" presId="urn:microsoft.com/office/officeart/2005/8/layout/hierarchy3"/>
    <dgm:cxn modelId="{5A1F4001-130C-412C-8C25-535BA695808E}" type="presOf" srcId="{0CA90065-7448-40B3-9D96-44C9A63C9C5B}" destId="{BA80C836-A0CA-4154-B9F4-44C45F49B5E2}" srcOrd="1" destOrd="0" presId="urn:microsoft.com/office/officeart/2005/8/layout/hierarchy3"/>
    <dgm:cxn modelId="{B3884A80-F103-4A56-9317-DC8F8B21487E}" srcId="{0CA90065-7448-40B3-9D96-44C9A63C9C5B}" destId="{0DA7BD25-977B-4526-9A20-F109551F33B8}" srcOrd="0" destOrd="0" parTransId="{A4B8F80E-40D2-45E3-84DA-41AA79AFAE2A}" sibTransId="{4DE4B959-4A2B-4340-B0C7-4B6B2AADF503}"/>
    <dgm:cxn modelId="{AEF83D77-5628-4933-935D-52E404E79884}" type="presOf" srcId="{5AA448EB-4490-4950-87E3-A4C691FCA5CF}" destId="{EF8479A4-C679-41D7-BF8C-7BCE4E3158DB}" srcOrd="0" destOrd="0" presId="urn:microsoft.com/office/officeart/2005/8/layout/hierarchy3"/>
    <dgm:cxn modelId="{8DD5DF9A-FFAC-40EF-80DB-589AB2E15365}" type="presOf" srcId="{CC04B90D-24AE-4DAB-AFA9-BA47FA0BBD67}" destId="{3D6CEFA6-D78F-4D91-B2CD-C39861D47701}" srcOrd="0" destOrd="0" presId="urn:microsoft.com/office/officeart/2005/8/layout/hierarchy3"/>
    <dgm:cxn modelId="{A61E8BB0-702A-46DD-BACD-5668AAFECC95}" srcId="{CC04B90D-24AE-4DAB-AFA9-BA47FA0BBD67}" destId="{2AE97363-4FB0-428C-AF53-61F3A1843CF2}" srcOrd="3" destOrd="0" parTransId="{10B034AC-F5DB-4E2E-B9FE-778979A24089}" sibTransId="{A3DFF25D-B01D-43C8-8AD9-CF0AFEE23D44}"/>
    <dgm:cxn modelId="{B1EB98E7-2304-4142-AD97-C8A73F59C885}" srcId="{CC04B90D-24AE-4DAB-AFA9-BA47FA0BBD67}" destId="{5AA448EB-4490-4950-87E3-A4C691FCA5CF}" srcOrd="0" destOrd="0" parTransId="{07855FDC-3BB7-459E-BF3D-75F383E5D3F7}" sibTransId="{3A869726-807C-44B8-83EE-CEF1B3E1A248}"/>
    <dgm:cxn modelId="{C385D4EE-22E3-4805-9906-A7AF524AD9E1}" srcId="{CC04B90D-24AE-4DAB-AFA9-BA47FA0BBD67}" destId="{933B79D6-54F7-494E-8EBA-14EB77151D23}" srcOrd="2" destOrd="0" parTransId="{3A0D2987-C176-47D4-AAD7-0A14883150E7}" sibTransId="{4A0796BD-88CD-41EB-A4DE-8DC4BC13387D}"/>
    <dgm:cxn modelId="{A5C0DC36-9E5B-4BF5-8A86-CCA0613F0995}" srcId="{A6F0CE7E-CD29-479B-B600-EA783B8385F4}" destId="{CC04B90D-24AE-4DAB-AFA9-BA47FA0BBD67}" srcOrd="0" destOrd="0" parTransId="{443BCB77-7E85-4177-BCDD-EB0B7BC0FC1D}" sibTransId="{344147CC-5AEB-4478-A1DA-7013503098A9}"/>
    <dgm:cxn modelId="{510496BB-A99E-4CCC-86A6-7422A24ECBB8}" type="presOf" srcId="{A6F0CE7E-CD29-479B-B600-EA783B8385F4}" destId="{5BCC657B-904A-49DC-B8A3-717920EF8393}" srcOrd="0" destOrd="0" presId="urn:microsoft.com/office/officeart/2005/8/layout/hierarchy3"/>
    <dgm:cxn modelId="{D9FB5FC5-168F-49C3-A7A8-2C8FEB1EC1F4}" type="presOf" srcId="{3A0D2987-C176-47D4-AAD7-0A14883150E7}" destId="{86ECC3A2-767A-423D-AF57-8DA10E89A419}" srcOrd="0" destOrd="0" presId="urn:microsoft.com/office/officeart/2005/8/layout/hierarchy3"/>
    <dgm:cxn modelId="{454DD011-6C94-4FD0-8E57-2D52D0A3B33B}" srcId="{0CA90065-7448-40B3-9D96-44C9A63C9C5B}" destId="{11E67707-6A22-458A-9BAC-27A0D91214F0}" srcOrd="3" destOrd="0" parTransId="{EC6756C1-0264-446D-B1A3-7CA24A6292A1}" sibTransId="{4C6D3105-75AF-4AF9-A16A-314F46965101}"/>
    <dgm:cxn modelId="{7750778E-3DC4-4E3F-ACD4-48DA1F83289D}" type="presOf" srcId="{6EA47ED2-30C9-417B-B423-5FF2A1FC6FB9}" destId="{D134B7B4-C4B8-47EA-9936-A7DBADB3B684}" srcOrd="0" destOrd="0" presId="urn:microsoft.com/office/officeart/2005/8/layout/hierarchy3"/>
    <dgm:cxn modelId="{595978E3-7FEB-4F70-B190-6F4A4681C43A}" type="presOf" srcId="{10B034AC-F5DB-4E2E-B9FE-778979A24089}" destId="{EF221296-714B-4BC0-A27F-4857EF752804}" srcOrd="0" destOrd="0" presId="urn:microsoft.com/office/officeart/2005/8/layout/hierarchy3"/>
    <dgm:cxn modelId="{48CC646C-579E-4E59-A548-6D3BC4D73E1B}" type="presOf" srcId="{CC04B90D-24AE-4DAB-AFA9-BA47FA0BBD67}" destId="{C3963BB8-95AC-4469-B33B-6DD6A7B51C8F}" srcOrd="1" destOrd="0" presId="urn:microsoft.com/office/officeart/2005/8/layout/hierarchy3"/>
    <dgm:cxn modelId="{C33F1167-9F65-4EE9-9322-1C93809BF8B0}" type="presOf" srcId="{F72B89E5-0341-4846-AB72-1D0787C8C24D}" destId="{E9106B44-172B-4F51-BDB3-D267939E96A1}" srcOrd="0" destOrd="0" presId="urn:microsoft.com/office/officeart/2005/8/layout/hierarchy3"/>
    <dgm:cxn modelId="{BE755743-1739-4770-B750-E1C61A82ECA5}" type="presOf" srcId="{15EB328D-7BEF-4AED-9BD3-CA6AAB6F098D}" destId="{B0442E24-65B3-4F10-A504-F1177D9D3FEA}" srcOrd="0" destOrd="0" presId="urn:microsoft.com/office/officeart/2005/8/layout/hierarchy3"/>
    <dgm:cxn modelId="{96483678-80B3-4877-80C5-4F48DF718A94}" type="presOf" srcId="{EC6756C1-0264-446D-B1A3-7CA24A6292A1}" destId="{1E1A01BC-10C2-408B-88ED-B2B9C7C9DA73}" srcOrd="0" destOrd="0" presId="urn:microsoft.com/office/officeart/2005/8/layout/hierarchy3"/>
    <dgm:cxn modelId="{D58138CE-026B-4154-9330-AB0599C00965}" type="presOf" srcId="{A4B8F80E-40D2-45E3-84DA-41AA79AFAE2A}" destId="{7E4C5E90-B3A2-467D-B332-E5A26EBC34BF}" srcOrd="0" destOrd="0" presId="urn:microsoft.com/office/officeart/2005/8/layout/hierarchy3"/>
    <dgm:cxn modelId="{BFDEE134-3F51-4B68-BB2B-A6484CFD9995}" srcId="{A6F0CE7E-CD29-479B-B600-EA783B8385F4}" destId="{0CA90065-7448-40B3-9D96-44C9A63C9C5B}" srcOrd="1" destOrd="0" parTransId="{AAC68AAA-3F48-42E3-BB9D-449CB027062D}" sibTransId="{5ADB0D83-07EE-4AE7-A261-093C41BE4A14}"/>
    <dgm:cxn modelId="{C1EA8E89-2CE5-4684-9593-D806D1323771}" type="presOf" srcId="{07855FDC-3BB7-459E-BF3D-75F383E5D3F7}" destId="{A3E3F0F9-0692-46D7-93EC-DC7B144F0696}" srcOrd="0" destOrd="0" presId="urn:microsoft.com/office/officeart/2005/8/layout/hierarchy3"/>
    <dgm:cxn modelId="{7692B350-EA2A-4922-A1F8-9C981165CA66}" type="presOf" srcId="{542B9254-231D-4179-837D-6125DB473CF7}" destId="{FB3B55D8-D4E8-41B3-88F8-C37F8B6BF282}" srcOrd="0" destOrd="0" presId="urn:microsoft.com/office/officeart/2005/8/layout/hierarchy3"/>
    <dgm:cxn modelId="{E16B8964-23E8-4A31-975B-EB745ED33FDF}" type="presOf" srcId="{11E67707-6A22-458A-9BAC-27A0D91214F0}" destId="{5BEBC8C4-A8FC-463D-9412-81BB042EA2B7}" srcOrd="0" destOrd="0" presId="urn:microsoft.com/office/officeart/2005/8/layout/hierarchy3"/>
    <dgm:cxn modelId="{525B7B04-D685-4A1A-B3F6-8D7021EBEBBD}" srcId="{0CA90065-7448-40B3-9D96-44C9A63C9C5B}" destId="{15EB328D-7BEF-4AED-9BD3-CA6AAB6F098D}" srcOrd="1" destOrd="0" parTransId="{F72B89E5-0341-4846-AB72-1D0787C8C24D}" sibTransId="{C798AF85-163A-436F-82E6-90578130B2EB}"/>
    <dgm:cxn modelId="{69FF1A1C-19A4-4575-B570-59C87951E1C7}" type="presOf" srcId="{13D90CF3-8CA1-420A-9501-95CEB8BDD1ED}" destId="{36F2FEBA-941F-4450-B780-C5BE8FD0D45D}" srcOrd="0" destOrd="0" presId="urn:microsoft.com/office/officeart/2005/8/layout/hierarchy3"/>
    <dgm:cxn modelId="{BD6E086C-0066-428E-A8BA-59927C2CA422}" srcId="{CC04B90D-24AE-4DAB-AFA9-BA47FA0BBD67}" destId="{13D90CF3-8CA1-420A-9501-95CEB8BDD1ED}" srcOrd="1" destOrd="0" parTransId="{6EA47ED2-30C9-417B-B423-5FF2A1FC6FB9}" sibTransId="{A67F349E-F4EF-464C-9F38-B575A7EFC516}"/>
    <dgm:cxn modelId="{851E323F-5FC7-4EBF-8430-ED70D5B442ED}" type="presParOf" srcId="{5BCC657B-904A-49DC-B8A3-717920EF8393}" destId="{A1B64657-1E39-427D-ACDE-6E030A671783}" srcOrd="0" destOrd="0" presId="urn:microsoft.com/office/officeart/2005/8/layout/hierarchy3"/>
    <dgm:cxn modelId="{8A29B3CE-4745-4A1A-A1B4-5FA864D39803}" type="presParOf" srcId="{A1B64657-1E39-427D-ACDE-6E030A671783}" destId="{EB5D6900-FD1D-4B1B-995F-7591625AE0B5}" srcOrd="0" destOrd="0" presId="urn:microsoft.com/office/officeart/2005/8/layout/hierarchy3"/>
    <dgm:cxn modelId="{B92B6C87-1838-4512-8292-2196B1FC6947}" type="presParOf" srcId="{EB5D6900-FD1D-4B1B-995F-7591625AE0B5}" destId="{3D6CEFA6-D78F-4D91-B2CD-C39861D47701}" srcOrd="0" destOrd="0" presId="urn:microsoft.com/office/officeart/2005/8/layout/hierarchy3"/>
    <dgm:cxn modelId="{F4257C33-346A-4A9C-91FF-77BBA1A759FF}" type="presParOf" srcId="{EB5D6900-FD1D-4B1B-995F-7591625AE0B5}" destId="{C3963BB8-95AC-4469-B33B-6DD6A7B51C8F}" srcOrd="1" destOrd="0" presId="urn:microsoft.com/office/officeart/2005/8/layout/hierarchy3"/>
    <dgm:cxn modelId="{B17E5B3A-6E01-4FF9-8F2B-E94BFEE0FE92}" type="presParOf" srcId="{A1B64657-1E39-427D-ACDE-6E030A671783}" destId="{E5941306-F2BB-4B08-8980-15173BA09D10}" srcOrd="1" destOrd="0" presId="urn:microsoft.com/office/officeart/2005/8/layout/hierarchy3"/>
    <dgm:cxn modelId="{0989B5A7-C72F-4CAF-B217-94E34B4EB76F}" type="presParOf" srcId="{E5941306-F2BB-4B08-8980-15173BA09D10}" destId="{A3E3F0F9-0692-46D7-93EC-DC7B144F0696}" srcOrd="0" destOrd="0" presId="urn:microsoft.com/office/officeart/2005/8/layout/hierarchy3"/>
    <dgm:cxn modelId="{3FDE5B39-2DBF-4CC2-9C7A-1FF795DE28EC}" type="presParOf" srcId="{E5941306-F2BB-4B08-8980-15173BA09D10}" destId="{EF8479A4-C679-41D7-BF8C-7BCE4E3158DB}" srcOrd="1" destOrd="0" presId="urn:microsoft.com/office/officeart/2005/8/layout/hierarchy3"/>
    <dgm:cxn modelId="{E4CBD2EE-D1F3-4A99-B681-9C6D4664A273}" type="presParOf" srcId="{E5941306-F2BB-4B08-8980-15173BA09D10}" destId="{D134B7B4-C4B8-47EA-9936-A7DBADB3B684}" srcOrd="2" destOrd="0" presId="urn:microsoft.com/office/officeart/2005/8/layout/hierarchy3"/>
    <dgm:cxn modelId="{4DEDBFC6-C5F8-40F0-92B4-7A129279DED3}" type="presParOf" srcId="{E5941306-F2BB-4B08-8980-15173BA09D10}" destId="{36F2FEBA-941F-4450-B780-C5BE8FD0D45D}" srcOrd="3" destOrd="0" presId="urn:microsoft.com/office/officeart/2005/8/layout/hierarchy3"/>
    <dgm:cxn modelId="{88AC922D-D0B4-49CA-A881-E4E08C80FB31}" type="presParOf" srcId="{E5941306-F2BB-4B08-8980-15173BA09D10}" destId="{86ECC3A2-767A-423D-AF57-8DA10E89A419}" srcOrd="4" destOrd="0" presId="urn:microsoft.com/office/officeart/2005/8/layout/hierarchy3"/>
    <dgm:cxn modelId="{7B206FF0-7C04-4F16-B14A-59217D28DFC3}" type="presParOf" srcId="{E5941306-F2BB-4B08-8980-15173BA09D10}" destId="{ECE0911D-2A88-452B-B378-DEFF3FCA900F}" srcOrd="5" destOrd="0" presId="urn:microsoft.com/office/officeart/2005/8/layout/hierarchy3"/>
    <dgm:cxn modelId="{FA84A734-1050-48F9-9B90-6BE19626BB15}" type="presParOf" srcId="{E5941306-F2BB-4B08-8980-15173BA09D10}" destId="{EF221296-714B-4BC0-A27F-4857EF752804}" srcOrd="6" destOrd="0" presId="urn:microsoft.com/office/officeart/2005/8/layout/hierarchy3"/>
    <dgm:cxn modelId="{1F0BE5AA-5D2F-46C1-A5AD-58E3DDB4D130}" type="presParOf" srcId="{E5941306-F2BB-4B08-8980-15173BA09D10}" destId="{B6DC7AFE-4B86-4186-B980-1C6434C7470A}" srcOrd="7" destOrd="0" presId="urn:microsoft.com/office/officeart/2005/8/layout/hierarchy3"/>
    <dgm:cxn modelId="{5C648C92-FB4C-423F-8F2C-9638D666C294}" type="presParOf" srcId="{5BCC657B-904A-49DC-B8A3-717920EF8393}" destId="{BEBCEB4D-AB43-4D6C-9F8D-66EC0FA0FF8C}" srcOrd="1" destOrd="0" presId="urn:microsoft.com/office/officeart/2005/8/layout/hierarchy3"/>
    <dgm:cxn modelId="{1C1F9683-9C83-4DEB-9758-0355B674E9BB}" type="presParOf" srcId="{BEBCEB4D-AB43-4D6C-9F8D-66EC0FA0FF8C}" destId="{4338253E-C7E1-4F5C-8F02-6EC515C9426F}" srcOrd="0" destOrd="0" presId="urn:microsoft.com/office/officeart/2005/8/layout/hierarchy3"/>
    <dgm:cxn modelId="{FC7D21D4-035A-4FAB-B23F-4C9976078922}" type="presParOf" srcId="{4338253E-C7E1-4F5C-8F02-6EC515C9426F}" destId="{5841347E-214F-4863-B811-C4385EBE4339}" srcOrd="0" destOrd="0" presId="urn:microsoft.com/office/officeart/2005/8/layout/hierarchy3"/>
    <dgm:cxn modelId="{903AA11B-ACA6-46E2-A467-7D7073108DE2}" type="presParOf" srcId="{4338253E-C7E1-4F5C-8F02-6EC515C9426F}" destId="{BA80C836-A0CA-4154-B9F4-44C45F49B5E2}" srcOrd="1" destOrd="0" presId="urn:microsoft.com/office/officeart/2005/8/layout/hierarchy3"/>
    <dgm:cxn modelId="{A2EB5B21-1CA9-44BB-8C57-F07246E5754E}" type="presParOf" srcId="{BEBCEB4D-AB43-4D6C-9F8D-66EC0FA0FF8C}" destId="{954AE856-9DE5-40C3-9B54-AB8F51AD903D}" srcOrd="1" destOrd="0" presId="urn:microsoft.com/office/officeart/2005/8/layout/hierarchy3"/>
    <dgm:cxn modelId="{15CDD975-954F-4C99-8C4C-8BD8F10D9BBD}" type="presParOf" srcId="{954AE856-9DE5-40C3-9B54-AB8F51AD903D}" destId="{7E4C5E90-B3A2-467D-B332-E5A26EBC34BF}" srcOrd="0" destOrd="0" presId="urn:microsoft.com/office/officeart/2005/8/layout/hierarchy3"/>
    <dgm:cxn modelId="{6974F0B9-6EB2-4029-88A7-4E0713B3CEC1}" type="presParOf" srcId="{954AE856-9DE5-40C3-9B54-AB8F51AD903D}" destId="{7C2F35E4-EB42-4DFC-9412-C626331F0264}" srcOrd="1" destOrd="0" presId="urn:microsoft.com/office/officeart/2005/8/layout/hierarchy3"/>
    <dgm:cxn modelId="{1E3A615E-E6BE-49BA-9A5B-1F372DCDA4AC}" type="presParOf" srcId="{954AE856-9DE5-40C3-9B54-AB8F51AD903D}" destId="{E9106B44-172B-4F51-BDB3-D267939E96A1}" srcOrd="2" destOrd="0" presId="urn:microsoft.com/office/officeart/2005/8/layout/hierarchy3"/>
    <dgm:cxn modelId="{A98BAD98-B80E-47A2-B257-00A1EB2E2267}" type="presParOf" srcId="{954AE856-9DE5-40C3-9B54-AB8F51AD903D}" destId="{B0442E24-65B3-4F10-A504-F1177D9D3FEA}" srcOrd="3" destOrd="0" presId="urn:microsoft.com/office/officeart/2005/8/layout/hierarchy3"/>
    <dgm:cxn modelId="{758A8933-4E9A-4A6D-A458-EAE243D244C5}" type="presParOf" srcId="{954AE856-9DE5-40C3-9B54-AB8F51AD903D}" destId="{FB3B55D8-D4E8-41B3-88F8-C37F8B6BF282}" srcOrd="4" destOrd="0" presId="urn:microsoft.com/office/officeart/2005/8/layout/hierarchy3"/>
    <dgm:cxn modelId="{D3DCEB5F-A7C1-4ACB-820E-4DC1C9DC12FF}" type="presParOf" srcId="{954AE856-9DE5-40C3-9B54-AB8F51AD903D}" destId="{47391B65-4920-4E4B-9316-BFB9185EEBF1}" srcOrd="5" destOrd="0" presId="urn:microsoft.com/office/officeart/2005/8/layout/hierarchy3"/>
    <dgm:cxn modelId="{5ABDE956-7437-4BEF-BE7B-DB41CEA3A14F}" type="presParOf" srcId="{954AE856-9DE5-40C3-9B54-AB8F51AD903D}" destId="{1E1A01BC-10C2-408B-88ED-B2B9C7C9DA73}" srcOrd="6" destOrd="0" presId="urn:microsoft.com/office/officeart/2005/8/layout/hierarchy3"/>
    <dgm:cxn modelId="{3895F5A2-3167-41F7-BB6B-2C24DFBCC620}" type="presParOf" srcId="{954AE856-9DE5-40C3-9B54-AB8F51AD903D}" destId="{5BEBC8C4-A8FC-463D-9412-81BB042EA2B7}" srcOrd="7" destOrd="0" presId="urn:microsoft.com/office/officeart/2005/8/layout/hierarchy3"/>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D6CEFA6-D78F-4D91-B2CD-C39861D47701}">
      <dsp:nvSpPr>
        <dsp:cNvPr id="0" name=""/>
        <dsp:cNvSpPr/>
      </dsp:nvSpPr>
      <dsp:spPr>
        <a:xfrm>
          <a:off x="49599" y="116742"/>
          <a:ext cx="2278165" cy="465716"/>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b="1" kern="1200" baseline="0" dirty="0">
              <a:solidFill>
                <a:sysClr val="window" lastClr="FFFFFF"/>
              </a:solidFill>
              <a:latin typeface="Times New Roman" pitchFamily="18" charset="0"/>
              <a:ea typeface="+mn-ea"/>
              <a:cs typeface="+mn-cs"/>
            </a:rPr>
            <a:t>Общегородские мероприятия</a:t>
          </a:r>
        </a:p>
      </dsp:txBody>
      <dsp:txXfrm>
        <a:off x="49599" y="116742"/>
        <a:ext cx="2278165" cy="465716"/>
      </dsp:txXfrm>
    </dsp:sp>
    <dsp:sp modelId="{A3E3F0F9-0692-46D7-93EC-DC7B144F0696}">
      <dsp:nvSpPr>
        <dsp:cNvPr id="0" name=""/>
        <dsp:cNvSpPr/>
      </dsp:nvSpPr>
      <dsp:spPr>
        <a:xfrm>
          <a:off x="277416" y="582458"/>
          <a:ext cx="182361" cy="351705"/>
        </a:xfrm>
        <a:custGeom>
          <a:avLst/>
          <a:gdLst/>
          <a:ahLst/>
          <a:cxnLst/>
          <a:rect l="0" t="0" r="0" b="0"/>
          <a:pathLst>
            <a:path>
              <a:moveTo>
                <a:pt x="0" y="0"/>
              </a:moveTo>
              <a:lnTo>
                <a:pt x="0" y="395584"/>
              </a:lnTo>
              <a:lnTo>
                <a:pt x="205113" y="395584"/>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F8479A4-C679-41D7-BF8C-7BCE4E3158DB}">
      <dsp:nvSpPr>
        <dsp:cNvPr id="0" name=""/>
        <dsp:cNvSpPr/>
      </dsp:nvSpPr>
      <dsp:spPr>
        <a:xfrm>
          <a:off x="459777" y="770347"/>
          <a:ext cx="1969986" cy="327634"/>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b="0" kern="1200" dirty="0" smtClean="0">
              <a:solidFill>
                <a:sysClr val="windowText" lastClr="000000">
                  <a:hueOff val="0"/>
                  <a:satOff val="0"/>
                  <a:lumOff val="0"/>
                  <a:alphaOff val="0"/>
                </a:sysClr>
              </a:solidFill>
              <a:latin typeface="Times New Roman" pitchFamily="18" charset="0"/>
              <a:ea typeface="+mn-ea"/>
              <a:cs typeface="Times New Roman" pitchFamily="18" charset="0"/>
            </a:rPr>
            <a:t>День открытых дверей в войсковых частях</a:t>
          </a:r>
          <a:endParaRPr lang="ru-RU" sz="1300" b="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59777" y="770347"/>
        <a:ext cx="1969986" cy="327634"/>
      </dsp:txXfrm>
    </dsp:sp>
    <dsp:sp modelId="{D134B7B4-C4B8-47EA-9936-A7DBADB3B684}">
      <dsp:nvSpPr>
        <dsp:cNvPr id="0" name=""/>
        <dsp:cNvSpPr/>
      </dsp:nvSpPr>
      <dsp:spPr>
        <a:xfrm>
          <a:off x="277416" y="582458"/>
          <a:ext cx="200543" cy="775130"/>
        </a:xfrm>
        <a:custGeom>
          <a:avLst/>
          <a:gdLst/>
          <a:ahLst/>
          <a:cxnLst/>
          <a:rect l="0" t="0" r="0" b="0"/>
          <a:pathLst>
            <a:path>
              <a:moveTo>
                <a:pt x="0" y="0"/>
              </a:moveTo>
              <a:lnTo>
                <a:pt x="0" y="871836"/>
              </a:lnTo>
              <a:lnTo>
                <a:pt x="225563" y="871836"/>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6F2FEBA-941F-4450-B780-C5BE8FD0D45D}">
      <dsp:nvSpPr>
        <dsp:cNvPr id="0" name=""/>
        <dsp:cNvSpPr/>
      </dsp:nvSpPr>
      <dsp:spPr>
        <a:xfrm>
          <a:off x="477959" y="1249511"/>
          <a:ext cx="1802352" cy="216155"/>
        </a:xfrm>
        <a:prstGeom prst="roundRect">
          <a:avLst>
            <a:gd name="adj" fmla="val 10000"/>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b="0" kern="1200" dirty="0" smtClean="0">
              <a:solidFill>
                <a:sysClr val="windowText" lastClr="000000">
                  <a:hueOff val="0"/>
                  <a:satOff val="0"/>
                  <a:lumOff val="0"/>
                  <a:alphaOff val="0"/>
                </a:sysClr>
              </a:solidFill>
              <a:latin typeface="Times New Roman" pitchFamily="18" charset="0"/>
              <a:ea typeface="+mn-ea"/>
              <a:cs typeface="Times New Roman" pitchFamily="18" charset="0"/>
            </a:rPr>
            <a:t>День Призывника</a:t>
          </a:r>
          <a:endParaRPr lang="ru-RU" sz="1300" b="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77959" y="1249511"/>
        <a:ext cx="1802352" cy="216155"/>
      </dsp:txXfrm>
    </dsp:sp>
    <dsp:sp modelId="{86ECC3A2-767A-423D-AF57-8DA10E89A419}">
      <dsp:nvSpPr>
        <dsp:cNvPr id="0" name=""/>
        <dsp:cNvSpPr/>
      </dsp:nvSpPr>
      <dsp:spPr>
        <a:xfrm>
          <a:off x="277416" y="582458"/>
          <a:ext cx="212914" cy="1264817"/>
        </a:xfrm>
        <a:custGeom>
          <a:avLst/>
          <a:gdLst/>
          <a:ahLst/>
          <a:cxnLst/>
          <a:rect l="0" t="0" r="0" b="0"/>
          <a:pathLst>
            <a:path>
              <a:moveTo>
                <a:pt x="0" y="0"/>
              </a:moveTo>
              <a:lnTo>
                <a:pt x="0" y="1422616"/>
              </a:lnTo>
              <a:lnTo>
                <a:pt x="239478" y="1422616"/>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E0911D-2A88-452B-B378-DEFF3FCA900F}">
      <dsp:nvSpPr>
        <dsp:cNvPr id="0" name=""/>
        <dsp:cNvSpPr/>
      </dsp:nvSpPr>
      <dsp:spPr>
        <a:xfrm>
          <a:off x="490331" y="1682074"/>
          <a:ext cx="1865912" cy="330403"/>
        </a:xfrm>
        <a:prstGeom prst="roundRect">
          <a:avLst>
            <a:gd name="adj" fmla="val 10000"/>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b="0" kern="1200" dirty="0" smtClean="0">
              <a:solidFill>
                <a:sysClr val="windowText" lastClr="000000">
                  <a:hueOff val="0"/>
                  <a:satOff val="0"/>
                  <a:lumOff val="0"/>
                  <a:alphaOff val="0"/>
                </a:sysClr>
              </a:solidFill>
              <a:latin typeface="Times New Roman" pitchFamily="18" charset="0"/>
              <a:ea typeface="+mn-ea"/>
              <a:cs typeface="Times New Roman" pitchFamily="18" charset="0"/>
            </a:rPr>
            <a:t>Дни воинской славы и памятные даты России</a:t>
          </a:r>
          <a:endParaRPr lang="ru-RU" sz="1300" b="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90331" y="1682074"/>
        <a:ext cx="1865912" cy="330403"/>
      </dsp:txXfrm>
    </dsp:sp>
    <dsp:sp modelId="{EF221296-714B-4BC0-A27F-4857EF752804}">
      <dsp:nvSpPr>
        <dsp:cNvPr id="0" name=""/>
        <dsp:cNvSpPr/>
      </dsp:nvSpPr>
      <dsp:spPr>
        <a:xfrm>
          <a:off x="277416" y="582458"/>
          <a:ext cx="182361" cy="1879477"/>
        </a:xfrm>
        <a:custGeom>
          <a:avLst/>
          <a:gdLst/>
          <a:ahLst/>
          <a:cxnLst/>
          <a:rect l="0" t="0" r="0" b="0"/>
          <a:pathLst>
            <a:path>
              <a:moveTo>
                <a:pt x="0" y="0"/>
              </a:moveTo>
              <a:lnTo>
                <a:pt x="0" y="1966433"/>
              </a:lnTo>
              <a:lnTo>
                <a:pt x="205113" y="1966433"/>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DC7AFE-4B86-4186-B980-1C6434C7470A}">
      <dsp:nvSpPr>
        <dsp:cNvPr id="0" name=""/>
        <dsp:cNvSpPr/>
      </dsp:nvSpPr>
      <dsp:spPr>
        <a:xfrm>
          <a:off x="459777" y="2153669"/>
          <a:ext cx="1912378" cy="616533"/>
        </a:xfrm>
        <a:prstGeom prst="roundRect">
          <a:avLst>
            <a:gd name="adj" fmla="val 10000"/>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b="0" kern="1200" dirty="0" smtClean="0">
              <a:solidFill>
                <a:sysClr val="windowText" lastClr="000000">
                  <a:hueOff val="0"/>
                  <a:satOff val="0"/>
                  <a:lumOff val="0"/>
                  <a:alphaOff val="0"/>
                </a:sysClr>
              </a:solidFill>
              <a:latin typeface="Times New Roman" pitchFamily="18" charset="0"/>
              <a:ea typeface="+mn-ea"/>
              <a:cs typeface="Times New Roman" pitchFamily="18" charset="0"/>
            </a:rPr>
            <a:t>Месячник патриотического воспитания</a:t>
          </a:r>
          <a:endParaRPr lang="ru-RU" sz="1300" b="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459777" y="2153669"/>
        <a:ext cx="1912378" cy="616533"/>
      </dsp:txXfrm>
    </dsp:sp>
    <dsp:sp modelId="{5841347E-214F-4863-B811-C4385EBE4339}">
      <dsp:nvSpPr>
        <dsp:cNvPr id="0" name=""/>
        <dsp:cNvSpPr/>
      </dsp:nvSpPr>
      <dsp:spPr>
        <a:xfrm>
          <a:off x="2621729" y="134921"/>
          <a:ext cx="2228406" cy="463320"/>
        </a:xfrm>
        <a:prstGeom prst="roundRect">
          <a:avLst>
            <a:gd name="adj" fmla="val 1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b="1" kern="1200" baseline="0" dirty="0">
              <a:solidFill>
                <a:sysClr val="window" lastClr="FFFFFF"/>
              </a:solidFill>
              <a:latin typeface="Times New Roman" pitchFamily="18" charset="0"/>
              <a:ea typeface="+mn-ea"/>
              <a:cs typeface="+mn-cs"/>
            </a:rPr>
            <a:t>Мероприятия</a:t>
          </a:r>
          <a:r>
            <a:rPr lang="ru-RU" sz="1300" b="1" kern="1200" dirty="0">
              <a:solidFill>
                <a:sysClr val="window" lastClr="FFFFFF"/>
              </a:solidFill>
              <a:latin typeface="Calibri"/>
              <a:ea typeface="+mn-ea"/>
              <a:cs typeface="+mn-cs"/>
            </a:rPr>
            <a:t> общественных объединений</a:t>
          </a:r>
        </a:p>
      </dsp:txBody>
      <dsp:txXfrm>
        <a:off x="2621729" y="134921"/>
        <a:ext cx="2228406" cy="463320"/>
      </dsp:txXfrm>
    </dsp:sp>
    <dsp:sp modelId="{7E4C5E90-B3A2-467D-B332-E5A26EBC34BF}">
      <dsp:nvSpPr>
        <dsp:cNvPr id="0" name=""/>
        <dsp:cNvSpPr/>
      </dsp:nvSpPr>
      <dsp:spPr>
        <a:xfrm>
          <a:off x="2844569" y="598241"/>
          <a:ext cx="222840" cy="332352"/>
        </a:xfrm>
        <a:custGeom>
          <a:avLst/>
          <a:gdLst/>
          <a:ahLst/>
          <a:cxnLst/>
          <a:rect l="0" t="0" r="0" b="0"/>
          <a:pathLst>
            <a:path>
              <a:moveTo>
                <a:pt x="0" y="0"/>
              </a:moveTo>
              <a:lnTo>
                <a:pt x="0" y="373816"/>
              </a:lnTo>
              <a:lnTo>
                <a:pt x="250642" y="373816"/>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C2F35E4-EB42-4DFC-9412-C626331F0264}">
      <dsp:nvSpPr>
        <dsp:cNvPr id="0" name=""/>
        <dsp:cNvSpPr/>
      </dsp:nvSpPr>
      <dsp:spPr>
        <a:xfrm>
          <a:off x="3067410" y="767951"/>
          <a:ext cx="2143095" cy="325285"/>
        </a:xfrm>
        <a:prstGeom prst="roundRect">
          <a:avLst>
            <a:gd name="adj" fmla="val 10000"/>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kern="1200" dirty="0" smtClean="0">
              <a:solidFill>
                <a:sysClr val="windowText" lastClr="000000">
                  <a:hueOff val="0"/>
                  <a:satOff val="0"/>
                  <a:lumOff val="0"/>
                  <a:alphaOff val="0"/>
                </a:sysClr>
              </a:solidFill>
              <a:latin typeface="Times New Roman" pitchFamily="18" charset="0"/>
              <a:ea typeface="+mn-ea"/>
              <a:cs typeface="Times New Roman" pitchFamily="18" charset="0"/>
            </a:rPr>
            <a:t>Фестиваль патриотической песни «Голос сердца»</a:t>
          </a:r>
          <a:endParaRPr lang="ru-RU" sz="130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067410" y="767951"/>
        <a:ext cx="2143095" cy="325285"/>
      </dsp:txXfrm>
    </dsp:sp>
    <dsp:sp modelId="{E9106B44-172B-4F51-BDB3-D267939E96A1}">
      <dsp:nvSpPr>
        <dsp:cNvPr id="0" name=""/>
        <dsp:cNvSpPr/>
      </dsp:nvSpPr>
      <dsp:spPr>
        <a:xfrm>
          <a:off x="2844569" y="598241"/>
          <a:ext cx="222840" cy="817795"/>
        </a:xfrm>
        <a:custGeom>
          <a:avLst/>
          <a:gdLst/>
          <a:ahLst/>
          <a:cxnLst/>
          <a:rect l="0" t="0" r="0" b="0"/>
          <a:pathLst>
            <a:path>
              <a:moveTo>
                <a:pt x="0" y="0"/>
              </a:moveTo>
              <a:lnTo>
                <a:pt x="0" y="919824"/>
              </a:lnTo>
              <a:lnTo>
                <a:pt x="250642" y="919824"/>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0442E24-65B3-4F10-A504-F1177D9D3FEA}">
      <dsp:nvSpPr>
        <dsp:cNvPr id="0" name=""/>
        <dsp:cNvSpPr/>
      </dsp:nvSpPr>
      <dsp:spPr>
        <a:xfrm>
          <a:off x="3067410" y="1262946"/>
          <a:ext cx="2153859" cy="306182"/>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kern="1200" dirty="0" smtClean="0">
              <a:solidFill>
                <a:sysClr val="windowText" lastClr="000000">
                  <a:hueOff val="0"/>
                  <a:satOff val="0"/>
                  <a:lumOff val="0"/>
                  <a:alphaOff val="0"/>
                </a:sysClr>
              </a:solidFill>
              <a:latin typeface="Times New Roman" pitchFamily="18" charset="0"/>
              <a:ea typeface="+mn-ea"/>
              <a:cs typeface="Times New Roman" pitchFamily="18" charset="0"/>
            </a:rPr>
            <a:t>Уроки мужества (встречи с ветеранами)</a:t>
          </a:r>
          <a:endParaRPr lang="ru-RU" sz="130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067410" y="1262946"/>
        <a:ext cx="2153859" cy="306182"/>
      </dsp:txXfrm>
    </dsp:sp>
    <dsp:sp modelId="{FB3B55D8-D4E8-41B3-88F8-C37F8B6BF282}">
      <dsp:nvSpPr>
        <dsp:cNvPr id="0" name=""/>
        <dsp:cNvSpPr/>
      </dsp:nvSpPr>
      <dsp:spPr>
        <a:xfrm>
          <a:off x="2844569" y="598241"/>
          <a:ext cx="222840" cy="1289251"/>
        </a:xfrm>
        <a:custGeom>
          <a:avLst/>
          <a:gdLst/>
          <a:ahLst/>
          <a:cxnLst/>
          <a:rect l="0" t="0" r="0" b="0"/>
          <a:pathLst>
            <a:path>
              <a:moveTo>
                <a:pt x="0" y="0"/>
              </a:moveTo>
              <a:lnTo>
                <a:pt x="0" y="1450100"/>
              </a:lnTo>
              <a:lnTo>
                <a:pt x="250642" y="1450100"/>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7391B65-4920-4E4B-9316-BFB9185EEBF1}">
      <dsp:nvSpPr>
        <dsp:cNvPr id="0" name=""/>
        <dsp:cNvSpPr/>
      </dsp:nvSpPr>
      <dsp:spPr>
        <a:xfrm>
          <a:off x="3067410" y="1738838"/>
          <a:ext cx="2255109" cy="297310"/>
        </a:xfrm>
        <a:prstGeom prst="roundRect">
          <a:avLst>
            <a:gd name="adj" fmla="val 10000"/>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kern="1200" dirty="0" smtClean="0">
              <a:solidFill>
                <a:sysClr val="windowText" lastClr="000000">
                  <a:hueOff val="0"/>
                  <a:satOff val="0"/>
                  <a:lumOff val="0"/>
                  <a:alphaOff val="0"/>
                </a:sysClr>
              </a:solidFill>
              <a:latin typeface="Times New Roman" pitchFamily="18" charset="0"/>
              <a:ea typeface="+mn-ea"/>
              <a:cs typeface="Times New Roman" pitchFamily="18" charset="0"/>
            </a:rPr>
            <a:t>Благоустройство воинских захоронений и памятников</a:t>
          </a:r>
          <a:endParaRPr lang="ru-RU" sz="130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067410" y="1738838"/>
        <a:ext cx="2255109" cy="297310"/>
      </dsp:txXfrm>
    </dsp:sp>
    <dsp:sp modelId="{1E1A01BC-10C2-408B-88ED-B2B9C7C9DA73}">
      <dsp:nvSpPr>
        <dsp:cNvPr id="0" name=""/>
        <dsp:cNvSpPr/>
      </dsp:nvSpPr>
      <dsp:spPr>
        <a:xfrm>
          <a:off x="2844569" y="598241"/>
          <a:ext cx="222840" cy="1760986"/>
        </a:xfrm>
        <a:custGeom>
          <a:avLst/>
          <a:gdLst/>
          <a:ahLst/>
          <a:cxnLst/>
          <a:rect l="0" t="0" r="0" b="0"/>
          <a:pathLst>
            <a:path>
              <a:moveTo>
                <a:pt x="0" y="0"/>
              </a:moveTo>
              <a:lnTo>
                <a:pt x="0" y="1980688"/>
              </a:lnTo>
              <a:lnTo>
                <a:pt x="250642" y="1980688"/>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BEBC8C4-A8FC-463D-9412-81BB042EA2B7}">
      <dsp:nvSpPr>
        <dsp:cNvPr id="0" name=""/>
        <dsp:cNvSpPr/>
      </dsp:nvSpPr>
      <dsp:spPr>
        <a:xfrm>
          <a:off x="3067410" y="2205858"/>
          <a:ext cx="2135351" cy="306739"/>
        </a:xfrm>
        <a:prstGeom prst="roundRect">
          <a:avLst>
            <a:gd name="adj" fmla="val 10000"/>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ru-RU" sz="1300" kern="1200" dirty="0" smtClean="0">
              <a:solidFill>
                <a:sysClr val="windowText" lastClr="000000">
                  <a:hueOff val="0"/>
                  <a:satOff val="0"/>
                  <a:lumOff val="0"/>
                  <a:alphaOff val="0"/>
                </a:sysClr>
              </a:solidFill>
              <a:latin typeface="Times New Roman" pitchFamily="18" charset="0"/>
              <a:ea typeface="+mn-ea"/>
              <a:cs typeface="Times New Roman" pitchFamily="18" charset="0"/>
            </a:rPr>
            <a:t>Слеты и форумы военно-патриотических клубов</a:t>
          </a:r>
          <a:endParaRPr lang="ru-RU" sz="130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067410" y="2205858"/>
        <a:ext cx="2135351" cy="30673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0.32751</cdr:x>
      <cdr:y>0.17986</cdr:y>
    </cdr:from>
    <cdr:to>
      <cdr:x>0.6772</cdr:x>
      <cdr:y>0.33486</cdr:y>
    </cdr:to>
    <cdr:sp macro="" textlink="">
      <cdr:nvSpPr>
        <cdr:cNvPr id="2" name="Стрелка вправо 1"/>
        <cdr:cNvSpPr/>
      </cdr:nvSpPr>
      <cdr:spPr>
        <a:xfrm xmlns:a="http://schemas.openxmlformats.org/drawingml/2006/main" rot="20979766">
          <a:off x="1796862" y="575619"/>
          <a:ext cx="1918517" cy="496056"/>
        </a:xfrm>
        <a:prstGeom xmlns:a="http://schemas.openxmlformats.org/drawingml/2006/main" prst="rightArrow">
          <a:avLst/>
        </a:prstGeom>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b="1">
              <a:solidFill>
                <a:sysClr val="windowText" lastClr="000000"/>
              </a:solidFill>
              <a:latin typeface="Times New Roman" panose="02020603050405020304" pitchFamily="18" charset="0"/>
              <a:cs typeface="Times New Roman" panose="02020603050405020304" pitchFamily="18" charset="0"/>
            </a:rPr>
            <a:t>прирост 753,4 млн. руб.</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9302-36B5-4B2E-88A1-93993202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55503</Words>
  <Characters>316369</Characters>
  <Application>Microsoft Office Word</Application>
  <DocSecurity>0</DocSecurity>
  <Lines>2636</Lines>
  <Paragraphs>742</Paragraphs>
  <ScaleCrop>false</ScaleCrop>
  <Company/>
  <LinksUpToDate>false</LinksUpToDate>
  <CharactersWithSpaces>371130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Bredneva</dc:creator>
  <cp:lastModifiedBy>User</cp:lastModifiedBy>
  <cp:revision>2</cp:revision>
  <cp:lastPrinted>2018-04-18T06:11:00Z</cp:lastPrinted>
  <dcterms:created xsi:type="dcterms:W3CDTF">2018-05-03T01:16:00Z</dcterms:created>
  <dcterms:modified xsi:type="dcterms:W3CDTF">2018-05-03T01:16:00Z</dcterms:modified>
</cp:coreProperties>
</file>